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62" w:rsidRPr="001D3F0B" w:rsidRDefault="009E5162" w:rsidP="000B4BAE">
      <w:pPr>
        <w:rPr>
          <w:rFonts w:ascii="Calibri" w:hAnsi="Calibri" w:cs="Calibri"/>
          <w:sz w:val="24"/>
        </w:rPr>
      </w:pPr>
      <w:bookmarkStart w:id="0" w:name="_GoBack"/>
      <w:bookmarkEnd w:id="0"/>
    </w:p>
    <w:p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00E15232">
        <w:rPr>
          <w:rFonts w:ascii="Calibri" w:hAnsi="Calibri" w:cs="Calibri"/>
          <w:sz w:val="24"/>
        </w:rPr>
        <w:t xml:space="preserve"> </w:t>
      </w:r>
      <w:r w:rsidR="00E15232" w:rsidRPr="00E81977">
        <w:rPr>
          <w:rFonts w:ascii="Calibri" w:hAnsi="Calibri" w:cs="Calibri"/>
          <w:sz w:val="24"/>
        </w:rPr>
        <w:t>201</w:t>
      </w:r>
      <w:r w:rsidR="00861364" w:rsidRPr="00E81977">
        <w:rPr>
          <w:rFonts w:ascii="Calibri" w:hAnsi="Calibri" w:cs="Calibri"/>
          <w:sz w:val="24"/>
        </w:rPr>
        <w:t>9</w:t>
      </w:r>
      <w:r w:rsidR="00E15232" w:rsidRPr="00E81977">
        <w:rPr>
          <w:rFonts w:ascii="Calibri" w:hAnsi="Calibri" w:cs="Calibri"/>
          <w:sz w:val="24"/>
        </w:rPr>
        <w:t xml:space="preserve"> </w:t>
      </w:r>
      <w:r w:rsidR="00ED6E5F" w:rsidRPr="00E81977">
        <w:rPr>
          <w:rFonts w:ascii="Calibri" w:hAnsi="Calibri" w:cs="Calibri"/>
          <w:sz w:val="24"/>
        </w:rPr>
        <w:t>–</w:t>
      </w:r>
      <w:r w:rsidR="00E15232" w:rsidRPr="00E81977">
        <w:rPr>
          <w:rFonts w:ascii="Calibri" w:hAnsi="Calibri" w:cs="Calibri"/>
          <w:sz w:val="24"/>
        </w:rPr>
        <w:t xml:space="preserve"> 0</w:t>
      </w:r>
      <w:r w:rsidR="00E81977" w:rsidRPr="00E81977">
        <w:rPr>
          <w:rFonts w:ascii="Calibri" w:hAnsi="Calibri" w:cs="Calibri"/>
          <w:sz w:val="24"/>
        </w:rPr>
        <w:t>22</w:t>
      </w:r>
      <w:r w:rsidRPr="001D3F0B">
        <w:rPr>
          <w:rFonts w:ascii="Calibri" w:hAnsi="Calibri" w:cs="Calibri"/>
          <w:sz w:val="24"/>
        </w:rPr>
        <w:t xml:space="preserve"> </w:t>
      </w:r>
      <w:r w:rsidR="008450BB">
        <w:rPr>
          <w:rFonts w:ascii="Calibri" w:hAnsi="Calibri" w:cs="Calibri"/>
          <w:sz w:val="24"/>
        </w:rPr>
        <w:t xml:space="preserve">/ číslo smlouvy MZe: </w:t>
      </w:r>
      <w:r w:rsidR="008450BB" w:rsidRPr="008450BB">
        <w:rPr>
          <w:rFonts w:ascii="Calibri" w:hAnsi="Calibri" w:cs="Calibri"/>
          <w:sz w:val="24"/>
        </w:rPr>
        <w:t>S2019-0041, DMS: 377-2019-11150</w:t>
      </w:r>
    </w:p>
    <w:p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r w:rsidR="009E5162" w:rsidRPr="009E5162">
        <w:rPr>
          <w:rFonts w:ascii="Calibri" w:hAnsi="Calibri" w:cs="Calibri"/>
          <w:sz w:val="24"/>
        </w:rPr>
        <w:t>VMware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Pr="001D3F0B" w:rsidRDefault="000B4BAE" w:rsidP="000B4BAE">
      <w:pPr>
        <w:rPr>
          <w:rFonts w:ascii="Calibri" w:hAnsi="Calibri" w:cs="Calibri"/>
          <w:sz w:val="24"/>
        </w:rPr>
      </w:pPr>
    </w:p>
    <w:p w:rsidR="001C6248" w:rsidRDefault="001C472E" w:rsidP="00B128FE">
      <w:pPr>
        <w:rPr>
          <w:rFonts w:ascii="Calibri" w:hAnsi="Calibri" w:cs="Calibri"/>
          <w:sz w:val="24"/>
        </w:rPr>
      </w:pPr>
      <w:r w:rsidRPr="001C472E">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r>
      <w:r w:rsidR="001C6248" w:rsidRPr="001C6248">
        <w:rPr>
          <w:rFonts w:ascii="Calibri" w:hAnsi="Calibri" w:cs="Calibri"/>
          <w:sz w:val="24"/>
        </w:rPr>
        <w:t>Ministerstvo zemědělství ČR Těšnov 65/17</w:t>
      </w:r>
    </w:p>
    <w:p w:rsidR="001C6248"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1C6248" w:rsidRPr="001C6248">
        <w:rPr>
          <w:rFonts w:ascii="Calibri" w:hAnsi="Calibri" w:cs="Calibri"/>
          <w:sz w:val="24"/>
        </w:rPr>
        <w:t>Těšnov 65/17, Praha 1, 110 00</w:t>
      </w:r>
    </w:p>
    <w:p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1C6248" w:rsidRPr="001C6248">
        <w:rPr>
          <w:rFonts w:ascii="Calibri" w:hAnsi="Calibri" w:cs="Calibri"/>
          <w:sz w:val="24"/>
        </w:rPr>
        <w:t>00020478</w:t>
      </w:r>
    </w:p>
    <w:p w:rsidR="001C6248"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1C6248">
        <w:rPr>
          <w:rFonts w:ascii="Calibri" w:hAnsi="Calibri" w:cs="Calibri"/>
          <w:sz w:val="24"/>
        </w:rPr>
        <w:t>CZ</w:t>
      </w:r>
      <w:r w:rsidR="001C6248" w:rsidRPr="001C6248">
        <w:rPr>
          <w:rFonts w:ascii="Calibri" w:hAnsi="Calibri" w:cs="Calibri"/>
          <w:sz w:val="24"/>
        </w:rPr>
        <w:t>00020478</w:t>
      </w:r>
    </w:p>
    <w:p w:rsidR="001C6248" w:rsidRDefault="00B128FE" w:rsidP="00B128FE">
      <w:pPr>
        <w:rPr>
          <w:rFonts w:ascii="Calibri" w:hAnsi="Calibri" w:cs="Calibri"/>
          <w:sz w:val="24"/>
        </w:rPr>
      </w:pPr>
      <w:r w:rsidRPr="001C6248">
        <w:rPr>
          <w:rFonts w:ascii="Calibri" w:hAnsi="Calibri" w:cs="Calibri"/>
          <w:sz w:val="24"/>
        </w:rPr>
        <w:t>z</w:t>
      </w:r>
      <w:r w:rsidR="009E5162" w:rsidRPr="001C6248">
        <w:rPr>
          <w:rFonts w:ascii="Calibri" w:hAnsi="Calibri" w:cs="Calibri"/>
          <w:sz w:val="24"/>
        </w:rPr>
        <w:t>a něhož jedná:</w:t>
      </w:r>
      <w:r w:rsidR="009E5162" w:rsidRPr="001C6248">
        <w:rPr>
          <w:rFonts w:ascii="Calibri" w:hAnsi="Calibri" w:cs="Calibri"/>
          <w:sz w:val="24"/>
        </w:rPr>
        <w:tab/>
      </w:r>
      <w:r w:rsidR="00A428FC">
        <w:rPr>
          <w:rFonts w:ascii="Calibri" w:hAnsi="Calibri" w:cs="Calibri"/>
          <w:sz w:val="24"/>
        </w:rPr>
        <w:t>Mgr</w:t>
      </w:r>
      <w:r w:rsidR="001C6248" w:rsidRPr="001C6248">
        <w:rPr>
          <w:rFonts w:ascii="Calibri" w:hAnsi="Calibri" w:cs="Calibri"/>
          <w:sz w:val="24"/>
        </w:rPr>
        <w:t xml:space="preserve">. </w:t>
      </w:r>
      <w:r w:rsidR="00A428FC">
        <w:rPr>
          <w:rFonts w:ascii="Calibri" w:hAnsi="Calibri" w:cs="Calibri"/>
          <w:sz w:val="24"/>
        </w:rPr>
        <w:t>Vaclav Koubek</w:t>
      </w:r>
      <w:r w:rsidR="001C6248">
        <w:rPr>
          <w:rFonts w:ascii="Calibri" w:hAnsi="Calibri" w:cs="Calibri"/>
          <w:sz w:val="24"/>
        </w:rPr>
        <w:t>,</w:t>
      </w:r>
      <w:r w:rsidR="00A428FC">
        <w:rPr>
          <w:rFonts w:ascii="Calibri" w:hAnsi="Calibri" w:cs="Calibri"/>
          <w:sz w:val="24"/>
        </w:rPr>
        <w:t xml:space="preserve"> MBA, </w:t>
      </w:r>
      <w:r w:rsidR="001C6248" w:rsidRPr="001C6248">
        <w:rPr>
          <w:rFonts w:ascii="Calibri" w:hAnsi="Calibri" w:cs="Calibri"/>
          <w:sz w:val="24"/>
        </w:rPr>
        <w:t>ředitel Odboru informačních</w:t>
      </w:r>
    </w:p>
    <w:p w:rsidR="00B128FE" w:rsidRPr="001F7E0F" w:rsidRDefault="001C6248" w:rsidP="001C6248">
      <w:pPr>
        <w:ind w:left="1416" w:firstLine="708"/>
        <w:rPr>
          <w:rFonts w:ascii="Calibri" w:hAnsi="Calibri" w:cs="Calibri"/>
          <w:sz w:val="24"/>
        </w:rPr>
      </w:pPr>
      <w:r w:rsidRPr="001C6248">
        <w:rPr>
          <w:rFonts w:ascii="Calibri" w:hAnsi="Calibri" w:cs="Calibri"/>
          <w:sz w:val="24"/>
        </w:rPr>
        <w:t>a komunikačních technologií</w:t>
      </w:r>
    </w:p>
    <w:p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A428FC">
        <w:rPr>
          <w:rFonts w:ascii="Calibri" w:hAnsi="Calibri" w:cs="Calibri"/>
          <w:sz w:val="24"/>
        </w:rPr>
        <w:t>vaclav</w:t>
      </w:r>
      <w:r w:rsidR="001C6248">
        <w:rPr>
          <w:rFonts w:ascii="Calibri" w:hAnsi="Calibri" w:cs="Calibri"/>
          <w:sz w:val="24"/>
        </w:rPr>
        <w:t>.</w:t>
      </w:r>
      <w:r w:rsidR="00A428FC">
        <w:rPr>
          <w:rFonts w:ascii="Calibri" w:hAnsi="Calibri" w:cs="Calibri"/>
          <w:sz w:val="24"/>
        </w:rPr>
        <w:t>koubek</w:t>
      </w:r>
      <w:r w:rsidR="001C6248">
        <w:rPr>
          <w:rFonts w:ascii="Calibri" w:hAnsi="Calibri" w:cs="Calibri"/>
          <w:sz w:val="24"/>
        </w:rPr>
        <w:t>@mze.cz</w:t>
      </w:r>
    </w:p>
    <w:p w:rsidR="001C6248" w:rsidRDefault="008C35EF" w:rsidP="00B128FE">
      <w:pPr>
        <w:rPr>
          <w:rFonts w:ascii="Calibri" w:hAnsi="Calibri" w:cs="Calibri"/>
          <w:sz w:val="24"/>
        </w:rPr>
      </w:pPr>
      <w:r>
        <w:rPr>
          <w:rFonts w:ascii="Calibri" w:hAnsi="Calibri" w:cs="Calibri"/>
          <w:sz w:val="24"/>
        </w:rPr>
        <w:t>kontaktní osoba:</w:t>
      </w:r>
      <w:r>
        <w:rPr>
          <w:rFonts w:ascii="Calibri" w:hAnsi="Calibri" w:cs="Calibri"/>
          <w:sz w:val="24"/>
        </w:rPr>
        <w:tab/>
      </w:r>
      <w:r w:rsidR="001C6248" w:rsidRPr="001C6248">
        <w:rPr>
          <w:rFonts w:ascii="Calibri" w:hAnsi="Calibri" w:cs="Calibri"/>
          <w:sz w:val="24"/>
        </w:rPr>
        <w:t>Ing. Vladimír Velas</w:t>
      </w:r>
      <w:r w:rsidR="001C6248">
        <w:rPr>
          <w:rFonts w:ascii="Calibri" w:hAnsi="Calibri" w:cs="Calibri"/>
          <w:sz w:val="24"/>
        </w:rPr>
        <w:t>, v</w:t>
      </w:r>
      <w:r w:rsidR="001C6248" w:rsidRPr="001C6248">
        <w:rPr>
          <w:rFonts w:ascii="Calibri" w:hAnsi="Calibri" w:cs="Calibri"/>
          <w:sz w:val="24"/>
        </w:rPr>
        <w:t>edoucí oddělení rozvoje ICT</w:t>
      </w:r>
    </w:p>
    <w:p w:rsidR="009E5162" w:rsidRDefault="008C35EF"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1C6248" w:rsidRPr="001C6248">
        <w:rPr>
          <w:rFonts w:ascii="Calibri" w:hAnsi="Calibri" w:cs="Calibri"/>
          <w:sz w:val="24"/>
        </w:rPr>
        <w:t>vladimir.velas@mze.cz</w:t>
      </w:r>
      <w:r w:rsidR="001C6248" w:rsidRPr="001C6248">
        <w:rPr>
          <w:rFonts w:ascii="Calibri" w:hAnsi="Calibri" w:cs="Calibri"/>
          <w:sz w:val="24"/>
        </w:rPr>
        <w:cr/>
      </w:r>
      <w:r w:rsidR="009E5162">
        <w:rPr>
          <w:rFonts w:ascii="Calibri" w:hAnsi="Calibri" w:cs="Calibri"/>
          <w:sz w:val="24"/>
        </w:rPr>
        <w:t>bankovní spojení:</w:t>
      </w:r>
      <w:r w:rsidR="009E5162">
        <w:rPr>
          <w:rFonts w:ascii="Calibri" w:hAnsi="Calibri" w:cs="Calibri"/>
          <w:sz w:val="24"/>
        </w:rPr>
        <w:tab/>
      </w:r>
      <w:r w:rsidR="001C6248" w:rsidRPr="001C6248">
        <w:rPr>
          <w:rFonts w:ascii="Calibri" w:hAnsi="Calibri" w:cs="Calibri"/>
          <w:sz w:val="24"/>
        </w:rPr>
        <w:t>Česká národní banka (ČNB)</w:t>
      </w:r>
    </w:p>
    <w:p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1C6248" w:rsidRPr="001C6248">
        <w:rPr>
          <w:rFonts w:ascii="Calibri" w:hAnsi="Calibri" w:cs="Calibri"/>
          <w:sz w:val="24"/>
        </w:rPr>
        <w:t>1226001/0710</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F07A4B" w:rsidRPr="001D3F0B" w:rsidRDefault="00F07A4B" w:rsidP="00F07A4B">
      <w:pPr>
        <w:rPr>
          <w:rFonts w:ascii="Calibri" w:hAnsi="Calibri" w:cs="Calibri"/>
          <w:sz w:val="24"/>
        </w:rPr>
      </w:pPr>
      <w:r w:rsidRPr="001D3F0B">
        <w:rPr>
          <w:rFonts w:ascii="Calibri" w:hAnsi="Calibri" w:cs="Calibri"/>
          <w:sz w:val="24"/>
        </w:rPr>
        <w:t xml:space="preserve">název: </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 xml:space="preserve">O2 IT Services s.r.o. </w:t>
      </w:r>
      <w:r w:rsidRPr="001D3F0B">
        <w:rPr>
          <w:rFonts w:ascii="Calibri" w:hAnsi="Calibri" w:cs="Calibri"/>
          <w:sz w:val="24"/>
        </w:rPr>
        <w:t xml:space="preserve"> </w:t>
      </w:r>
    </w:p>
    <w:p w:rsidR="00F07A4B" w:rsidRPr="001D3F0B" w:rsidRDefault="00F07A4B" w:rsidP="00F07A4B">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Pr="00672625">
        <w:rPr>
          <w:rFonts w:ascii="Calibri" w:hAnsi="Calibri" w:cs="Calibri"/>
          <w:sz w:val="24"/>
        </w:rPr>
        <w:t>Za Brumlovkou 266/2, Michle, 140 00 Praha 4</w:t>
      </w:r>
    </w:p>
    <w:p w:rsidR="00F07A4B" w:rsidRPr="001D3F0B" w:rsidRDefault="00F07A4B" w:rsidP="00F07A4B">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02819678</w:t>
      </w:r>
    </w:p>
    <w:p w:rsidR="00F07A4B" w:rsidRPr="001D3F0B" w:rsidRDefault="00F07A4B" w:rsidP="00F07A4B">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CZ02819678</w:t>
      </w:r>
    </w:p>
    <w:p w:rsidR="00F07A4B" w:rsidRPr="001D3F0B" w:rsidRDefault="00F07A4B" w:rsidP="00F07A4B">
      <w:pPr>
        <w:rPr>
          <w:rFonts w:ascii="Calibri" w:hAnsi="Calibri" w:cs="Calibri"/>
          <w:sz w:val="24"/>
        </w:rPr>
      </w:pPr>
      <w:r w:rsidRPr="001D3F0B">
        <w:rPr>
          <w:rFonts w:ascii="Calibri" w:hAnsi="Calibri" w:cs="Calibri"/>
          <w:sz w:val="24"/>
        </w:rPr>
        <w:t xml:space="preserve">zapsaná v obchodním rejstříku vedeném </w:t>
      </w:r>
      <w:r w:rsidRPr="00672625">
        <w:rPr>
          <w:rFonts w:ascii="Calibri" w:hAnsi="Calibri" w:cs="Calibri"/>
          <w:sz w:val="24"/>
        </w:rPr>
        <w:t>u Městského soudu v Praze oddíl C, vložka 223566</w:t>
      </w:r>
    </w:p>
    <w:p w:rsidR="00F07A4B" w:rsidRPr="001D3F0B" w:rsidRDefault="00F07A4B" w:rsidP="00F07A4B">
      <w:pPr>
        <w:rPr>
          <w:rFonts w:ascii="Calibri" w:hAnsi="Calibri" w:cs="Calibri"/>
          <w:sz w:val="24"/>
        </w:rPr>
      </w:pPr>
      <w:r>
        <w:rPr>
          <w:rFonts w:ascii="Calibri" w:hAnsi="Calibri" w:cs="Calibri"/>
          <w:sz w:val="24"/>
        </w:rPr>
        <w:t>za něhož jedná</w:t>
      </w:r>
      <w:r>
        <w:rPr>
          <w:rFonts w:ascii="Calibri" w:hAnsi="Calibri" w:cs="Calibri"/>
          <w:sz w:val="24"/>
        </w:rPr>
        <w:tab/>
      </w:r>
      <w:r w:rsidR="003C5613">
        <w:rPr>
          <w:rFonts w:ascii="Calibri" w:hAnsi="Calibri" w:cs="Calibri"/>
          <w:sz w:val="24"/>
        </w:rPr>
        <w:t>xxxx</w:t>
      </w:r>
      <w:r w:rsidRPr="00672625">
        <w:rPr>
          <w:rFonts w:ascii="Calibri" w:hAnsi="Calibri" w:cs="Calibri"/>
          <w:sz w:val="24"/>
        </w:rPr>
        <w:t>, na základě pověření ze dne 2</w:t>
      </w:r>
      <w:r>
        <w:rPr>
          <w:rFonts w:ascii="Calibri" w:hAnsi="Calibri" w:cs="Calibri"/>
          <w:sz w:val="24"/>
        </w:rPr>
        <w:t>2</w:t>
      </w:r>
      <w:r w:rsidRPr="00672625">
        <w:rPr>
          <w:rFonts w:ascii="Calibri" w:hAnsi="Calibri" w:cs="Calibri"/>
          <w:sz w:val="24"/>
        </w:rPr>
        <w:t>.</w:t>
      </w:r>
      <w:r>
        <w:rPr>
          <w:rFonts w:ascii="Calibri" w:hAnsi="Calibri" w:cs="Calibri"/>
          <w:sz w:val="24"/>
        </w:rPr>
        <w:t>9</w:t>
      </w:r>
      <w:r w:rsidRPr="00672625">
        <w:rPr>
          <w:rFonts w:ascii="Calibri" w:hAnsi="Calibri" w:cs="Calibri"/>
          <w:sz w:val="24"/>
        </w:rPr>
        <w:t>.201</w:t>
      </w:r>
      <w:r>
        <w:rPr>
          <w:rFonts w:ascii="Calibri" w:hAnsi="Calibri" w:cs="Calibri"/>
          <w:sz w:val="24"/>
        </w:rPr>
        <w:t>7</w:t>
      </w:r>
    </w:p>
    <w:p w:rsidR="00F07A4B" w:rsidRPr="001D3F0B" w:rsidRDefault="00F07A4B" w:rsidP="00F07A4B">
      <w:pPr>
        <w:rPr>
          <w:rFonts w:ascii="Calibri" w:hAnsi="Calibri" w:cs="Calibri"/>
          <w:sz w:val="24"/>
        </w:rPr>
      </w:pPr>
      <w:r w:rsidRPr="001D3F0B">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3C5613" w:rsidRPr="003C5613">
        <w:rPr>
          <w:rStyle w:val="Hypertextovodkaz"/>
          <w:rFonts w:ascii="Calibri" w:hAnsi="Calibri" w:cs="Calibri"/>
          <w:sz w:val="24"/>
        </w:rPr>
        <w:t>xxxx</w:t>
      </w:r>
      <w:r>
        <w:rPr>
          <w:rFonts w:ascii="Calibri" w:hAnsi="Calibri" w:cs="Calibri"/>
          <w:sz w:val="24"/>
        </w:rPr>
        <w:t xml:space="preserve"> </w:t>
      </w:r>
    </w:p>
    <w:p w:rsidR="00F07A4B" w:rsidRDefault="00F07A4B" w:rsidP="00F07A4B">
      <w:pPr>
        <w:rPr>
          <w:rFonts w:ascii="Calibri" w:hAnsi="Calibri" w:cs="Calibri"/>
          <w:sz w:val="24"/>
        </w:rPr>
      </w:pPr>
      <w:r>
        <w:rPr>
          <w:rFonts w:ascii="Calibri" w:hAnsi="Calibri" w:cs="Calibri"/>
          <w:sz w:val="24"/>
        </w:rPr>
        <w:t>bankovní spojení:</w:t>
      </w:r>
      <w:r>
        <w:rPr>
          <w:rFonts w:ascii="Calibri" w:hAnsi="Calibri" w:cs="Calibri"/>
          <w:sz w:val="24"/>
        </w:rPr>
        <w:tab/>
      </w:r>
      <w:r w:rsidR="003C5613">
        <w:rPr>
          <w:rFonts w:ascii="Calibri" w:hAnsi="Calibri" w:cs="Calibri"/>
          <w:sz w:val="24"/>
        </w:rPr>
        <w:t>xxxx</w:t>
      </w:r>
    </w:p>
    <w:p w:rsidR="00F07A4B" w:rsidRPr="001D3F0B" w:rsidRDefault="00F07A4B" w:rsidP="00F07A4B">
      <w:pPr>
        <w:rPr>
          <w:rFonts w:ascii="Calibri" w:hAnsi="Calibri" w:cs="Calibri"/>
          <w:sz w:val="24"/>
        </w:rPr>
      </w:pPr>
      <w:r w:rsidRPr="001D3F0B">
        <w:rPr>
          <w:rFonts w:ascii="Calibri" w:hAnsi="Calibri" w:cs="Calibri"/>
          <w:sz w:val="24"/>
        </w:rPr>
        <w:t>č. účtu:</w:t>
      </w:r>
      <w:r>
        <w:rPr>
          <w:rFonts w:ascii="Calibri" w:hAnsi="Calibri" w:cs="Calibri"/>
          <w:sz w:val="24"/>
        </w:rPr>
        <w:tab/>
      </w:r>
      <w:r>
        <w:rPr>
          <w:rFonts w:ascii="Calibri" w:hAnsi="Calibri" w:cs="Calibri"/>
          <w:sz w:val="24"/>
        </w:rPr>
        <w:tab/>
      </w:r>
      <w:r w:rsidR="003C5613">
        <w:rPr>
          <w:rFonts w:ascii="Calibri" w:hAnsi="Calibri" w:cs="Calibri"/>
          <w:sz w:val="24"/>
        </w:rPr>
        <w:t>xxxx</w:t>
      </w:r>
      <w:r w:rsidRPr="00672625">
        <w:rPr>
          <w:rFonts w:ascii="Calibri" w:hAnsi="Calibri" w:cs="Calibri"/>
          <w:sz w:val="24"/>
        </w:rPr>
        <w:t xml:space="preserve"> </w:t>
      </w:r>
      <w:r w:rsidRPr="001D3F0B">
        <w:rPr>
          <w:rFonts w:ascii="Calibri" w:hAnsi="Calibri" w:cs="Calibri"/>
          <w:sz w:val="24"/>
        </w:rPr>
        <w:t xml:space="preserve"> </w:t>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Default="000B4BAE" w:rsidP="00EE2A02">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r w:rsidR="008E2318">
        <w:rPr>
          <w:rFonts w:ascii="Calibri" w:hAnsi="Calibri" w:cs="Calibri"/>
          <w:sz w:val="24"/>
        </w:rPr>
        <w:t>V</w:t>
      </w:r>
      <w:r w:rsidR="009E5162">
        <w:rPr>
          <w:rFonts w:ascii="Calibri" w:hAnsi="Calibri" w:cs="Calibri"/>
          <w:sz w:val="24"/>
        </w:rPr>
        <w:t>Mware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rsidR="009E5162" w:rsidRDefault="009E5162" w:rsidP="009E5162">
      <w:pPr>
        <w:jc w:val="center"/>
        <w:rPr>
          <w:rFonts w:ascii="Calibri" w:hAnsi="Calibri" w:cs="Calibri"/>
          <w:sz w:val="24"/>
        </w:rPr>
      </w:pPr>
    </w:p>
    <w:p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rsidR="00A02270" w:rsidRPr="001D3F0B" w:rsidRDefault="00A02270" w:rsidP="000B4BAE">
      <w:pPr>
        <w:rPr>
          <w:rFonts w:ascii="Calibri" w:hAnsi="Calibri" w:cs="Calibri"/>
          <w:sz w:val="24"/>
        </w:rPr>
      </w:pP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rsidR="00A02270" w:rsidRPr="001D3F0B" w:rsidRDefault="00A02270" w:rsidP="00A02270">
      <w:pPr>
        <w:pStyle w:val="Odstavecseseznamem"/>
        <w:rPr>
          <w:rFonts w:ascii="Calibri" w:hAnsi="Calibri" w:cs="Calibri"/>
          <w:sz w:val="24"/>
        </w:rPr>
      </w:pPr>
    </w:p>
    <w:p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rsidR="00B128FE" w:rsidRDefault="00B128FE" w:rsidP="009E5162">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00F524E3" w:rsidRPr="00F524E3">
        <w:rPr>
          <w:rFonts w:ascii="Calibri" w:hAnsi="Calibri" w:cs="Calibri"/>
          <w:b/>
          <w:sz w:val="24"/>
        </w:rPr>
        <w:t>470 848,64 Kč</w:t>
      </w:r>
      <w:r w:rsidRPr="001D3F0B">
        <w:rPr>
          <w:rFonts w:ascii="Calibri" w:hAnsi="Calibri" w:cs="Calibri"/>
          <w:sz w:val="24"/>
        </w:rPr>
        <w:t xml:space="preserve"> (slovy: </w:t>
      </w:r>
      <w:r w:rsidR="00F524E3" w:rsidRPr="00F524E3">
        <w:rPr>
          <w:rFonts w:ascii="Calibri" w:hAnsi="Calibri" w:cs="Calibri"/>
          <w:b/>
          <w:sz w:val="24"/>
        </w:rPr>
        <w:t>čtyři sta sedmdesát tisíc osm set čtyřicet osm korun českých šedesát čtyři haléřů</w:t>
      </w:r>
      <w:r w:rsidRPr="001D3F0B">
        <w:rPr>
          <w:rFonts w:ascii="Calibri" w:hAnsi="Calibri" w:cs="Calibri"/>
          <w:sz w:val="24"/>
        </w:rPr>
        <w:t xml:space="preserve">) bez DPH, tj. </w:t>
      </w:r>
      <w:r w:rsidR="00F524E3" w:rsidRPr="00F524E3">
        <w:rPr>
          <w:rFonts w:ascii="Calibri" w:hAnsi="Calibri" w:cs="Calibri"/>
          <w:sz w:val="24"/>
        </w:rPr>
        <w:t>569 726,85 Kč</w:t>
      </w:r>
      <w:r w:rsidRPr="001D3F0B">
        <w:rPr>
          <w:rFonts w:ascii="Calibri" w:hAnsi="Calibri" w:cs="Calibri"/>
          <w:sz w:val="24"/>
        </w:rPr>
        <w:t xml:space="preserve"> (slovy: </w:t>
      </w:r>
      <w:r w:rsidR="00F524E3" w:rsidRPr="00F524E3">
        <w:rPr>
          <w:rFonts w:ascii="Calibri" w:hAnsi="Calibri" w:cs="Calibri"/>
          <w:sz w:val="24"/>
        </w:rPr>
        <w:t>pět set šedesát devět tisíc sedm set dvacet šest korun českých osmdesát pět haléřů</w:t>
      </w:r>
      <w:r w:rsidRPr="001D3F0B">
        <w:rPr>
          <w:rFonts w:ascii="Calibri" w:hAnsi="Calibri" w:cs="Calibri"/>
          <w:sz w:val="24"/>
        </w:rPr>
        <w:t>) včetně DPH.</w:t>
      </w:r>
    </w:p>
    <w:p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DA2201" w:rsidRPr="00F07A4B">
        <w:rPr>
          <w:rFonts w:ascii="Calibri" w:hAnsi="Calibri" w:cs="Calibri"/>
          <w:sz w:val="24"/>
        </w:rPr>
        <w:t>5</w:t>
      </w:r>
      <w:r w:rsidR="00DA2201">
        <w:rPr>
          <w:rFonts w:ascii="Calibri" w:hAnsi="Calibri" w:cs="Calibri"/>
          <w:sz w:val="24"/>
        </w:rPr>
        <w:t xml:space="preserve"> pracovních dnů od podpisu této Prováděcí smlouvy.</w:t>
      </w:r>
    </w:p>
    <w:p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DA2201">
        <w:rPr>
          <w:rFonts w:ascii="Calibri" w:hAnsi="Calibri" w:cs="Calibri"/>
          <w:sz w:val="24"/>
        </w:rPr>
        <w:t>sídlo Objednatele uvedené na titulní straně této Prováděcí smlouvy</w:t>
      </w:r>
      <w:r w:rsidR="00DA2201" w:rsidRPr="00D01FEC">
        <w:rPr>
          <w:rFonts w:ascii="Calibri" w:hAnsi="Calibri" w:cs="Calibri"/>
          <w:sz w:val="24"/>
        </w:rPr>
        <w:t>.</w:t>
      </w:r>
    </w:p>
    <w:p w:rsidR="004F3C58" w:rsidRPr="001D3F0B" w:rsidRDefault="004F3C58" w:rsidP="004F3C58">
      <w:pPr>
        <w:pStyle w:val="CZodstavec"/>
        <w:numPr>
          <w:ilvl w:val="0"/>
          <w:numId w:val="0"/>
        </w:numPr>
        <w:ind w:left="360"/>
        <w:rPr>
          <w:rFonts w:ascii="Calibri" w:hAnsi="Calibri" w:cs="Calibri"/>
          <w:b/>
          <w:sz w:val="24"/>
        </w:rPr>
      </w:pPr>
    </w:p>
    <w:p w:rsidR="000B4BAE" w:rsidRDefault="000B4BAE" w:rsidP="003B1D75">
      <w:pPr>
        <w:pStyle w:val="CZslolnku"/>
        <w:spacing w:before="0" w:after="0"/>
        <w:ind w:left="0" w:firstLine="0"/>
        <w:rPr>
          <w:rFonts w:ascii="Calibri" w:hAnsi="Calibri" w:cs="Calibri"/>
          <w:sz w:val="24"/>
        </w:rPr>
      </w:pPr>
    </w:p>
    <w:p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rsidR="003B1D75" w:rsidRDefault="003B1D75" w:rsidP="003B1D75">
      <w:pPr>
        <w:tabs>
          <w:tab w:val="left" w:pos="2835"/>
        </w:tabs>
        <w:spacing w:line="240" w:lineRule="auto"/>
        <w:jc w:val="center"/>
        <w:rPr>
          <w:rFonts w:cs="Calibri"/>
          <w:b/>
          <w:sz w:val="24"/>
        </w:rPr>
      </w:pP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dobu </w:t>
      </w:r>
      <w:r w:rsidR="00DA2201" w:rsidRPr="00F07A4B">
        <w:rPr>
          <w:rFonts w:ascii="Calibri" w:hAnsi="Calibri" w:cs="Calibri"/>
          <w:sz w:val="24"/>
        </w:rPr>
        <w:t>12</w:t>
      </w:r>
      <w:r w:rsidRPr="003B1D75">
        <w:rPr>
          <w:rFonts w:ascii="Calibri" w:hAnsi="Calibri" w:cs="Calibri"/>
          <w:sz w:val="24"/>
        </w:rPr>
        <w:t xml:space="preserve"> měsíců</w:t>
      </w:r>
      <w:r>
        <w:rPr>
          <w:rFonts w:ascii="Calibri" w:hAnsi="Calibri" w:cs="Calibri"/>
          <w:sz w:val="24"/>
        </w:rPr>
        <w:t>.</w:t>
      </w:r>
    </w:p>
    <w:p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lastRenderedPageBreak/>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přestane být držitelem certifikací společnosti VMware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lastRenderedPageBreak/>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rsidR="004F3C58" w:rsidRPr="003B1D75" w:rsidRDefault="004F3C58" w:rsidP="004F3C58">
      <w:pPr>
        <w:pStyle w:val="CZodstavec"/>
        <w:numPr>
          <w:ilvl w:val="0"/>
          <w:numId w:val="0"/>
        </w:numPr>
        <w:ind w:left="360"/>
        <w:rPr>
          <w:rFonts w:ascii="Calibri" w:hAnsi="Calibri" w:cs="Calibri"/>
          <w:sz w:val="24"/>
        </w:rPr>
      </w:pPr>
    </w:p>
    <w:p w:rsidR="004F3C58" w:rsidRDefault="004F3C58" w:rsidP="004F3C58">
      <w:pPr>
        <w:pStyle w:val="CZslolnku"/>
        <w:spacing w:before="0" w:after="0"/>
        <w:ind w:left="0" w:firstLine="0"/>
        <w:rPr>
          <w:rFonts w:ascii="Calibri" w:hAnsi="Calibri" w:cs="Calibri"/>
          <w:sz w:val="24"/>
        </w:rPr>
      </w:pPr>
    </w:p>
    <w:p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4F3C58" w:rsidRPr="004F3C58" w:rsidRDefault="004F3C58" w:rsidP="004F3C58">
      <w:pPr>
        <w:pStyle w:val="CZNzevlnku"/>
      </w:pPr>
    </w:p>
    <w:p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lastRenderedPageBreak/>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671"/>
        <w:gridCol w:w="4391"/>
      </w:tblGrid>
      <w:tr w:rsidR="00191CF8" w:rsidTr="003A441E">
        <w:tc>
          <w:tcPr>
            <w:tcW w:w="4671" w:type="dxa"/>
          </w:tcPr>
          <w:p w:rsidR="00191CF8" w:rsidRPr="00191CF8" w:rsidRDefault="00191CF8" w:rsidP="000B4BAE">
            <w:pPr>
              <w:rPr>
                <w:rFonts w:ascii="Calibri" w:hAnsi="Calibri" w:cs="Calibri"/>
                <w:b/>
                <w:sz w:val="24"/>
              </w:rPr>
            </w:pPr>
            <w:r>
              <w:rPr>
                <w:rFonts w:ascii="Calibri" w:hAnsi="Calibri" w:cs="Calibri"/>
                <w:b/>
                <w:sz w:val="24"/>
              </w:rPr>
              <w:t>Objednatel</w:t>
            </w:r>
          </w:p>
        </w:tc>
        <w:tc>
          <w:tcPr>
            <w:tcW w:w="4391" w:type="dxa"/>
          </w:tcPr>
          <w:p w:rsidR="00191CF8" w:rsidRDefault="00191CF8" w:rsidP="000B4BAE">
            <w:pPr>
              <w:rPr>
                <w:rFonts w:ascii="Calibri" w:hAnsi="Calibri" w:cs="Calibri"/>
                <w:b/>
                <w:sz w:val="24"/>
              </w:rPr>
            </w:pPr>
            <w:r>
              <w:rPr>
                <w:rFonts w:ascii="Calibri" w:hAnsi="Calibri" w:cs="Calibri"/>
                <w:b/>
                <w:sz w:val="24"/>
              </w:rPr>
              <w:t>Dodavatel</w:t>
            </w:r>
          </w:p>
        </w:tc>
      </w:tr>
      <w:tr w:rsidR="00191CF8" w:rsidTr="003A441E">
        <w:tc>
          <w:tcPr>
            <w:tcW w:w="4671" w:type="dxa"/>
          </w:tcPr>
          <w:p w:rsidR="00191CF8" w:rsidRDefault="00191CF8" w:rsidP="000B4BAE">
            <w:pPr>
              <w:rPr>
                <w:rFonts w:ascii="Calibri" w:hAnsi="Calibri" w:cs="Calibri"/>
                <w:sz w:val="24"/>
              </w:rPr>
            </w:pPr>
            <w:r w:rsidRPr="001D3F0B">
              <w:rPr>
                <w:rFonts w:ascii="Calibri" w:hAnsi="Calibri" w:cs="Calibri"/>
                <w:sz w:val="24"/>
              </w:rPr>
              <w:t xml:space="preserve">V </w:t>
            </w:r>
            <w:r w:rsidR="00A428FC">
              <w:rPr>
                <w:rFonts w:ascii="Calibri" w:hAnsi="Calibri" w:cs="Calibri"/>
                <w:sz w:val="24"/>
              </w:rPr>
              <w:t>Praze</w:t>
            </w:r>
            <w:r w:rsidRPr="001D3F0B">
              <w:rPr>
                <w:rFonts w:ascii="Calibri" w:hAnsi="Calibri" w:cs="Calibri"/>
                <w:sz w:val="24"/>
              </w:rPr>
              <w:t xml:space="preserve"> </w:t>
            </w:r>
            <w:r w:rsidRPr="00E374B7">
              <w:rPr>
                <w:rFonts w:ascii="Calibri" w:hAnsi="Calibri" w:cs="Calibri"/>
                <w:sz w:val="24"/>
              </w:rPr>
              <w:t xml:space="preserve">dne </w:t>
            </w: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r>
              <w:rPr>
                <w:rFonts w:ascii="Calibri" w:hAnsi="Calibri" w:cs="Calibri"/>
                <w:sz w:val="24"/>
              </w:rPr>
              <w:t>………………………………………………………………….</w:t>
            </w:r>
          </w:p>
          <w:p w:rsidR="00A428FC" w:rsidRDefault="00A428FC" w:rsidP="003A441E">
            <w:pPr>
              <w:jc w:val="center"/>
              <w:rPr>
                <w:rFonts w:ascii="Calibri" w:hAnsi="Calibri" w:cs="Calibri"/>
                <w:sz w:val="24"/>
              </w:rPr>
            </w:pPr>
            <w:r>
              <w:rPr>
                <w:rFonts w:ascii="Calibri" w:hAnsi="Calibri" w:cs="Calibri"/>
                <w:sz w:val="24"/>
              </w:rPr>
              <w:t>Ing. Václav Koubek, MBA</w:t>
            </w:r>
          </w:p>
          <w:p w:rsidR="00A428FC" w:rsidRDefault="00A428FC" w:rsidP="003A441E">
            <w:pPr>
              <w:jc w:val="center"/>
              <w:rPr>
                <w:rFonts w:ascii="Calibri" w:hAnsi="Calibri" w:cs="Calibri"/>
                <w:sz w:val="24"/>
              </w:rPr>
            </w:pPr>
            <w:r w:rsidRPr="001C6248">
              <w:rPr>
                <w:rFonts w:ascii="Calibri" w:hAnsi="Calibri" w:cs="Calibri"/>
                <w:sz w:val="24"/>
              </w:rPr>
              <w:t>ředitel Odboru informačních</w:t>
            </w:r>
            <w:r>
              <w:rPr>
                <w:rFonts w:ascii="Calibri" w:hAnsi="Calibri" w:cs="Calibri"/>
                <w:sz w:val="24"/>
              </w:rPr>
              <w:t xml:space="preserve"> </w:t>
            </w:r>
            <w:r w:rsidR="003A441E">
              <w:rPr>
                <w:rFonts w:ascii="Calibri" w:hAnsi="Calibri" w:cs="Calibri"/>
                <w:sz w:val="24"/>
              </w:rPr>
              <w:br/>
            </w:r>
            <w:r w:rsidRPr="001C6248">
              <w:rPr>
                <w:rFonts w:ascii="Calibri" w:hAnsi="Calibri" w:cs="Calibri"/>
                <w:sz w:val="24"/>
              </w:rPr>
              <w:t>a komunikačních technologií</w:t>
            </w:r>
          </w:p>
          <w:p w:rsidR="00221D0D" w:rsidRDefault="00221D0D" w:rsidP="003A441E">
            <w:pPr>
              <w:jc w:val="center"/>
              <w:rPr>
                <w:rFonts w:ascii="Calibri" w:hAnsi="Calibri" w:cs="Calibri"/>
                <w:sz w:val="24"/>
              </w:rPr>
            </w:pPr>
          </w:p>
          <w:p w:rsidR="00221D0D" w:rsidRDefault="00221D0D" w:rsidP="003A441E">
            <w:pPr>
              <w:jc w:val="center"/>
              <w:rPr>
                <w:rFonts w:ascii="Calibri" w:hAnsi="Calibri" w:cs="Calibri"/>
                <w:sz w:val="24"/>
              </w:rPr>
            </w:pPr>
            <w:r>
              <w:rPr>
                <w:rFonts w:ascii="Calibri" w:hAnsi="Calibri" w:cs="Calibri"/>
                <w:sz w:val="24"/>
              </w:rPr>
              <w:t>v.z. Ing. Vladimír Velas</w:t>
            </w:r>
          </w:p>
          <w:p w:rsidR="00A428FC" w:rsidRPr="001C472E" w:rsidRDefault="00221D0D" w:rsidP="00221D0D">
            <w:pPr>
              <w:jc w:val="center"/>
              <w:rPr>
                <w:rFonts w:ascii="Calibri" w:hAnsi="Calibri" w:cs="Calibri"/>
                <w:sz w:val="24"/>
              </w:rPr>
            </w:pPr>
            <w:r>
              <w:rPr>
                <w:rFonts w:ascii="Calibri" w:hAnsi="Calibri" w:cs="Calibri"/>
                <w:sz w:val="24"/>
              </w:rPr>
              <w:t>vedoucí oddělení rozvoje ICT</w:t>
            </w:r>
          </w:p>
        </w:tc>
        <w:tc>
          <w:tcPr>
            <w:tcW w:w="4391" w:type="dxa"/>
          </w:tcPr>
          <w:p w:rsidR="00F07A4B" w:rsidRDefault="00F07A4B" w:rsidP="00F07A4B">
            <w:pPr>
              <w:rPr>
                <w:rFonts w:ascii="Calibri" w:hAnsi="Calibri" w:cs="Calibri"/>
                <w:sz w:val="24"/>
              </w:rPr>
            </w:pPr>
            <w:r w:rsidRPr="00672625">
              <w:rPr>
                <w:rFonts w:ascii="Calibri" w:hAnsi="Calibri" w:cs="Calibri"/>
                <w:sz w:val="24"/>
              </w:rPr>
              <w:t xml:space="preserve">V Praze dne </w:t>
            </w:r>
          </w:p>
          <w:p w:rsidR="00F07A4B" w:rsidRDefault="00F07A4B" w:rsidP="00F07A4B">
            <w:pPr>
              <w:rPr>
                <w:rFonts w:ascii="Calibri" w:hAnsi="Calibri" w:cs="Calibri"/>
                <w:sz w:val="24"/>
              </w:rPr>
            </w:pPr>
          </w:p>
          <w:p w:rsidR="00F07A4B" w:rsidRDefault="00F07A4B" w:rsidP="00F07A4B">
            <w:pPr>
              <w:rPr>
                <w:rFonts w:ascii="Calibri" w:hAnsi="Calibri" w:cs="Calibri"/>
                <w:sz w:val="24"/>
              </w:rPr>
            </w:pPr>
          </w:p>
          <w:p w:rsidR="00F07A4B" w:rsidRDefault="00F07A4B" w:rsidP="00F07A4B">
            <w:pPr>
              <w:rPr>
                <w:rFonts w:ascii="Calibri" w:hAnsi="Calibri" w:cs="Calibri"/>
                <w:sz w:val="24"/>
              </w:rPr>
            </w:pPr>
          </w:p>
          <w:p w:rsidR="00F07A4B" w:rsidRDefault="00F07A4B" w:rsidP="00F07A4B">
            <w:pPr>
              <w:rPr>
                <w:rFonts w:ascii="Calibri" w:hAnsi="Calibri" w:cs="Calibri"/>
                <w:sz w:val="24"/>
              </w:rPr>
            </w:pPr>
            <w:r>
              <w:rPr>
                <w:rFonts w:ascii="Calibri" w:hAnsi="Calibri" w:cs="Calibri"/>
                <w:sz w:val="24"/>
              </w:rPr>
              <w:t>………………………………………………………………..</w:t>
            </w:r>
          </w:p>
          <w:p w:rsidR="00F07A4B" w:rsidRPr="00FB3394" w:rsidRDefault="003C5613" w:rsidP="003A441E">
            <w:pPr>
              <w:jc w:val="center"/>
              <w:rPr>
                <w:rFonts w:ascii="Calibri" w:hAnsi="Calibri" w:cs="Calibri"/>
                <w:sz w:val="24"/>
              </w:rPr>
            </w:pPr>
            <w:r>
              <w:rPr>
                <w:rFonts w:ascii="Calibri" w:hAnsi="Calibri" w:cs="Calibri"/>
                <w:sz w:val="24"/>
              </w:rPr>
              <w:t>xxxx</w:t>
            </w:r>
          </w:p>
          <w:p w:rsidR="00F07A4B" w:rsidRPr="00FB3394" w:rsidRDefault="00F07A4B" w:rsidP="003A441E">
            <w:pPr>
              <w:jc w:val="center"/>
              <w:rPr>
                <w:rFonts w:ascii="Calibri" w:hAnsi="Calibri" w:cs="Calibri"/>
                <w:sz w:val="24"/>
              </w:rPr>
            </w:pPr>
            <w:r w:rsidRPr="00FB3394">
              <w:rPr>
                <w:rFonts w:ascii="Calibri" w:hAnsi="Calibri" w:cs="Calibri"/>
                <w:sz w:val="24"/>
              </w:rPr>
              <w:t xml:space="preserve">na základě pověření ze dne </w:t>
            </w:r>
            <w:r w:rsidRPr="00625D47">
              <w:rPr>
                <w:rFonts w:ascii="Calibri" w:hAnsi="Calibri" w:cs="Calibri"/>
                <w:sz w:val="24"/>
              </w:rPr>
              <w:t>22.9.2017</w:t>
            </w:r>
          </w:p>
          <w:p w:rsidR="00191CF8" w:rsidRPr="001C472E" w:rsidRDefault="00F07A4B" w:rsidP="003A441E">
            <w:pPr>
              <w:jc w:val="center"/>
              <w:rPr>
                <w:rFonts w:ascii="Calibri" w:hAnsi="Calibri" w:cs="Calibri"/>
                <w:sz w:val="24"/>
              </w:rPr>
            </w:pPr>
            <w:r w:rsidRPr="00FB3394">
              <w:rPr>
                <w:rFonts w:ascii="Calibri" w:hAnsi="Calibri" w:cs="Calibri"/>
                <w:sz w:val="24"/>
              </w:rPr>
              <w:t>O2 IT Services s.r.o.</w:t>
            </w:r>
          </w:p>
        </w:tc>
      </w:tr>
    </w:tbl>
    <w:p w:rsidR="000B4BAE" w:rsidRPr="001D3F0B" w:rsidRDefault="000B4BAE" w:rsidP="000B4BAE">
      <w:pPr>
        <w:rPr>
          <w:rFonts w:ascii="Calibri" w:hAnsi="Calibri" w:cs="Calibri"/>
          <w:b/>
          <w:sz w:val="24"/>
        </w:rPr>
      </w:pPr>
    </w:p>
    <w:p w:rsidR="00156A47" w:rsidRDefault="00156A47" w:rsidP="001D3F0B">
      <w:pPr>
        <w:jc w:val="center"/>
        <w:rPr>
          <w:rFonts w:ascii="Calibri" w:hAnsi="Calibri" w:cs="Calibri"/>
          <w:b/>
        </w:rPr>
      </w:pPr>
    </w:p>
    <w:p w:rsidR="00191CF8" w:rsidRDefault="00191CF8" w:rsidP="001D3F0B">
      <w:pPr>
        <w:jc w:val="center"/>
        <w:rPr>
          <w:rFonts w:ascii="Calibri" w:hAnsi="Calibri" w:cs="Calibri"/>
          <w:b/>
        </w:rPr>
        <w:sectPr w:rsidR="00191CF8" w:rsidSect="00C634EE">
          <w:headerReference w:type="default" r:id="rId7"/>
          <w:footerReference w:type="even" r:id="rId8"/>
          <w:footerReference w:type="default" r:id="rId9"/>
          <w:pgSz w:w="11906" w:h="16838"/>
          <w:pgMar w:top="1417" w:right="1417" w:bottom="1417" w:left="1417" w:header="708" w:footer="708" w:gutter="0"/>
          <w:cols w:space="708"/>
          <w:docGrid w:linePitch="360"/>
        </w:sectPr>
      </w:pPr>
    </w:p>
    <w:p w:rsidR="00156A47" w:rsidRDefault="00156A47" w:rsidP="001D3F0B">
      <w:pPr>
        <w:jc w:val="center"/>
        <w:rPr>
          <w:rFonts w:ascii="Calibri" w:hAnsi="Calibri" w:cs="Calibri"/>
          <w:b/>
        </w:rPr>
      </w:pPr>
    </w:p>
    <w:p w:rsidR="00156A47" w:rsidRDefault="00156A47" w:rsidP="001D3F0B">
      <w:pPr>
        <w:jc w:val="center"/>
        <w:rPr>
          <w:rFonts w:ascii="Calibri" w:hAnsi="Calibri" w:cs="Calibri"/>
          <w:b/>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p>
    <w:p w:rsidR="001D3F0B" w:rsidRPr="001D3F0B" w:rsidRDefault="001D3F0B" w:rsidP="00D44933">
      <w:pPr>
        <w:jc w:val="center"/>
        <w:rPr>
          <w:rFonts w:ascii="Calibri" w:hAnsi="Calibri" w:cs="Calibri"/>
          <w:lang w:val="en-US"/>
        </w:rPr>
      </w:pPr>
    </w:p>
    <w:tbl>
      <w:tblPr>
        <w:tblStyle w:val="Mkatabulky"/>
        <w:tblW w:w="14000" w:type="dxa"/>
        <w:tblLayout w:type="fixed"/>
        <w:tblLook w:val="04A0" w:firstRow="1" w:lastRow="0" w:firstColumn="1" w:lastColumn="0" w:noHBand="0" w:noVBand="1"/>
      </w:tblPr>
      <w:tblGrid>
        <w:gridCol w:w="1444"/>
        <w:gridCol w:w="4901"/>
        <w:gridCol w:w="993"/>
        <w:gridCol w:w="1701"/>
        <w:gridCol w:w="1701"/>
        <w:gridCol w:w="1559"/>
        <w:gridCol w:w="1701"/>
      </w:tblGrid>
      <w:tr w:rsidR="00DA2201" w:rsidTr="00516FB7">
        <w:tc>
          <w:tcPr>
            <w:tcW w:w="1444"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Kód produktu</w:t>
            </w:r>
          </w:p>
        </w:tc>
        <w:tc>
          <w:tcPr>
            <w:tcW w:w="4901"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Název produktu</w:t>
            </w:r>
          </w:p>
        </w:tc>
        <w:tc>
          <w:tcPr>
            <w:tcW w:w="993"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Počet</w:t>
            </w:r>
          </w:p>
        </w:tc>
        <w:tc>
          <w:tcPr>
            <w:tcW w:w="1701"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Cena za kus v Kč bez DPH</w:t>
            </w:r>
          </w:p>
        </w:tc>
        <w:tc>
          <w:tcPr>
            <w:tcW w:w="1701"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Cena celkem v Kč bez DPH</w:t>
            </w:r>
          </w:p>
        </w:tc>
        <w:tc>
          <w:tcPr>
            <w:tcW w:w="1559"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Sazba DPH</w:t>
            </w:r>
          </w:p>
        </w:tc>
        <w:tc>
          <w:tcPr>
            <w:tcW w:w="1701"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Cena celkem v Kč včetně DPH</w:t>
            </w:r>
          </w:p>
        </w:tc>
      </w:tr>
      <w:tr w:rsidR="00F07A4B" w:rsidTr="00F07A4B">
        <w:tc>
          <w:tcPr>
            <w:tcW w:w="1444" w:type="dxa"/>
            <w:vAlign w:val="center"/>
          </w:tcPr>
          <w:p w:rsidR="00F07A4B" w:rsidRDefault="00F07A4B" w:rsidP="00F07A4B">
            <w:pPr>
              <w:jc w:val="center"/>
              <w:rPr>
                <w:rFonts w:ascii="Calibri" w:hAnsi="Calibri"/>
                <w:b/>
                <w:bCs/>
                <w:color w:val="000000"/>
                <w:szCs w:val="20"/>
              </w:rPr>
            </w:pPr>
            <w:r>
              <w:rPr>
                <w:rFonts w:ascii="Calibri" w:hAnsi="Calibri"/>
                <w:b/>
                <w:bCs/>
                <w:color w:val="000000"/>
                <w:szCs w:val="20"/>
              </w:rPr>
              <w:t>VCS6-STD-P-SSS-C</w:t>
            </w:r>
          </w:p>
        </w:tc>
        <w:tc>
          <w:tcPr>
            <w:tcW w:w="4901" w:type="dxa"/>
            <w:vAlign w:val="bottom"/>
          </w:tcPr>
          <w:p w:rsidR="00F07A4B" w:rsidRDefault="00F07A4B" w:rsidP="00F07A4B">
            <w:pPr>
              <w:rPr>
                <w:rFonts w:ascii="Arial" w:hAnsi="Arial" w:cs="Arial"/>
                <w:color w:val="333333"/>
                <w:szCs w:val="20"/>
              </w:rPr>
            </w:pPr>
            <w:r>
              <w:rPr>
                <w:rFonts w:ascii="Arial" w:hAnsi="Arial" w:cs="Arial"/>
                <w:color w:val="333333"/>
                <w:szCs w:val="20"/>
              </w:rPr>
              <w:t>Production Support/Subscription VMware vCenter Server 6 Standard for vSphere 6 (Per Instance) for 1 year</w:t>
            </w:r>
          </w:p>
        </w:tc>
        <w:tc>
          <w:tcPr>
            <w:tcW w:w="993" w:type="dxa"/>
            <w:vAlign w:val="center"/>
          </w:tcPr>
          <w:p w:rsidR="00F07A4B" w:rsidRPr="00F07A4B" w:rsidRDefault="00F07A4B" w:rsidP="00F07A4B">
            <w:pPr>
              <w:jc w:val="center"/>
              <w:rPr>
                <w:rFonts w:ascii="Arial" w:hAnsi="Arial" w:cs="Arial"/>
                <w:color w:val="000000"/>
                <w:szCs w:val="20"/>
              </w:rPr>
            </w:pPr>
            <w:r w:rsidRPr="00F07A4B">
              <w:rPr>
                <w:rFonts w:ascii="Arial" w:hAnsi="Arial" w:cs="Arial"/>
                <w:color w:val="000000"/>
                <w:szCs w:val="20"/>
              </w:rPr>
              <w:t>2</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26 652,96 Kč</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53 305,92 Kč</w:t>
            </w:r>
          </w:p>
        </w:tc>
        <w:tc>
          <w:tcPr>
            <w:tcW w:w="1559"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21%</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64 500,16 Kč</w:t>
            </w:r>
          </w:p>
        </w:tc>
      </w:tr>
      <w:tr w:rsidR="00F07A4B" w:rsidTr="00F07A4B">
        <w:tc>
          <w:tcPr>
            <w:tcW w:w="1444" w:type="dxa"/>
            <w:vAlign w:val="center"/>
          </w:tcPr>
          <w:p w:rsidR="00F07A4B" w:rsidRDefault="00F07A4B" w:rsidP="00F07A4B">
            <w:pPr>
              <w:jc w:val="center"/>
              <w:rPr>
                <w:rFonts w:ascii="Calibri" w:hAnsi="Calibri"/>
                <w:b/>
                <w:bCs/>
                <w:color w:val="000000"/>
                <w:szCs w:val="20"/>
              </w:rPr>
            </w:pPr>
            <w:r>
              <w:rPr>
                <w:rFonts w:ascii="Calibri" w:hAnsi="Calibri"/>
                <w:b/>
                <w:bCs/>
                <w:color w:val="000000"/>
                <w:szCs w:val="20"/>
              </w:rPr>
              <w:t>VS5-ENT-PL-P-SSS-C</w:t>
            </w:r>
          </w:p>
        </w:tc>
        <w:tc>
          <w:tcPr>
            <w:tcW w:w="4901" w:type="dxa"/>
            <w:vAlign w:val="bottom"/>
          </w:tcPr>
          <w:p w:rsidR="00F07A4B" w:rsidRDefault="00F07A4B" w:rsidP="00F07A4B">
            <w:pPr>
              <w:rPr>
                <w:rFonts w:ascii="Arial" w:hAnsi="Arial" w:cs="Arial"/>
                <w:color w:val="333333"/>
                <w:szCs w:val="20"/>
              </w:rPr>
            </w:pPr>
            <w:r>
              <w:rPr>
                <w:rFonts w:ascii="Arial" w:hAnsi="Arial" w:cs="Arial"/>
                <w:color w:val="333333"/>
                <w:szCs w:val="20"/>
              </w:rPr>
              <w:t>Production Support/Subscription for VMware vSphere 5 Enterprise Plus for 1 processor for 1 year</w:t>
            </w:r>
          </w:p>
        </w:tc>
        <w:tc>
          <w:tcPr>
            <w:tcW w:w="993" w:type="dxa"/>
            <w:vAlign w:val="center"/>
          </w:tcPr>
          <w:p w:rsidR="00F07A4B" w:rsidRPr="00F07A4B" w:rsidRDefault="00F07A4B" w:rsidP="00F07A4B">
            <w:pPr>
              <w:jc w:val="center"/>
              <w:rPr>
                <w:rFonts w:ascii="Arial" w:hAnsi="Arial" w:cs="Arial"/>
                <w:color w:val="000000"/>
                <w:szCs w:val="20"/>
              </w:rPr>
            </w:pPr>
            <w:r w:rsidRPr="00F07A4B">
              <w:rPr>
                <w:rFonts w:ascii="Arial" w:hAnsi="Arial" w:cs="Arial"/>
                <w:color w:val="000000"/>
                <w:szCs w:val="20"/>
              </w:rPr>
              <w:t>2</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15 518,88 Kč</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31 037,76 Kč</w:t>
            </w:r>
          </w:p>
        </w:tc>
        <w:tc>
          <w:tcPr>
            <w:tcW w:w="1559"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21%</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37 555,69 Kč</w:t>
            </w:r>
          </w:p>
        </w:tc>
      </w:tr>
      <w:tr w:rsidR="00F07A4B" w:rsidTr="00F07A4B">
        <w:tc>
          <w:tcPr>
            <w:tcW w:w="1444" w:type="dxa"/>
            <w:vAlign w:val="center"/>
          </w:tcPr>
          <w:p w:rsidR="00F07A4B" w:rsidRDefault="00F07A4B" w:rsidP="00F07A4B">
            <w:pPr>
              <w:jc w:val="center"/>
              <w:rPr>
                <w:rFonts w:ascii="Calibri" w:hAnsi="Calibri"/>
                <w:b/>
                <w:bCs/>
                <w:color w:val="000000"/>
                <w:szCs w:val="20"/>
              </w:rPr>
            </w:pPr>
            <w:r>
              <w:rPr>
                <w:rFonts w:ascii="Calibri" w:hAnsi="Calibri"/>
                <w:b/>
                <w:bCs/>
                <w:color w:val="000000"/>
                <w:szCs w:val="20"/>
              </w:rPr>
              <w:t>VCS5-STD-P-SSS-C</w:t>
            </w:r>
          </w:p>
        </w:tc>
        <w:tc>
          <w:tcPr>
            <w:tcW w:w="4901" w:type="dxa"/>
            <w:vAlign w:val="bottom"/>
          </w:tcPr>
          <w:p w:rsidR="00F07A4B" w:rsidRDefault="00F07A4B" w:rsidP="00F07A4B">
            <w:pPr>
              <w:rPr>
                <w:rFonts w:ascii="Arial" w:hAnsi="Arial" w:cs="Arial"/>
                <w:color w:val="333333"/>
                <w:szCs w:val="20"/>
              </w:rPr>
            </w:pPr>
            <w:r>
              <w:rPr>
                <w:rFonts w:ascii="Arial" w:hAnsi="Arial" w:cs="Arial"/>
                <w:color w:val="333333"/>
                <w:szCs w:val="20"/>
              </w:rPr>
              <w:t>Production Support/Subscription for vCenter Server 5 Standard for vSphere 5 for 1 Year</w:t>
            </w:r>
          </w:p>
        </w:tc>
        <w:tc>
          <w:tcPr>
            <w:tcW w:w="993" w:type="dxa"/>
            <w:vAlign w:val="center"/>
          </w:tcPr>
          <w:p w:rsidR="00F07A4B" w:rsidRPr="00F07A4B" w:rsidRDefault="00F07A4B" w:rsidP="00F07A4B">
            <w:pPr>
              <w:jc w:val="center"/>
              <w:rPr>
                <w:rFonts w:ascii="Arial" w:hAnsi="Arial" w:cs="Arial"/>
                <w:color w:val="000000"/>
                <w:szCs w:val="20"/>
              </w:rPr>
            </w:pPr>
            <w:r w:rsidRPr="00F07A4B">
              <w:rPr>
                <w:rFonts w:ascii="Arial" w:hAnsi="Arial" w:cs="Arial"/>
                <w:color w:val="000000"/>
                <w:szCs w:val="20"/>
              </w:rPr>
              <w:t>1</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26 652,96 Kč</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26 652,96 Kč</w:t>
            </w:r>
          </w:p>
        </w:tc>
        <w:tc>
          <w:tcPr>
            <w:tcW w:w="1559"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21%</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32 250,08 Kč</w:t>
            </w:r>
          </w:p>
        </w:tc>
      </w:tr>
      <w:tr w:rsidR="00F07A4B" w:rsidRPr="0077248E" w:rsidTr="00F07A4B">
        <w:tc>
          <w:tcPr>
            <w:tcW w:w="1444" w:type="dxa"/>
            <w:vAlign w:val="center"/>
          </w:tcPr>
          <w:p w:rsidR="00F07A4B" w:rsidRDefault="00F07A4B" w:rsidP="00F07A4B">
            <w:pPr>
              <w:jc w:val="center"/>
              <w:rPr>
                <w:rFonts w:ascii="Calibri" w:hAnsi="Calibri"/>
                <w:b/>
                <w:bCs/>
                <w:color w:val="000000"/>
                <w:szCs w:val="20"/>
              </w:rPr>
            </w:pPr>
            <w:r>
              <w:rPr>
                <w:rFonts w:ascii="Calibri" w:hAnsi="Calibri"/>
                <w:b/>
                <w:bCs/>
                <w:color w:val="000000"/>
                <w:szCs w:val="20"/>
              </w:rPr>
              <w:t>VS6-EPL-P-SSS-C</w:t>
            </w:r>
          </w:p>
        </w:tc>
        <w:tc>
          <w:tcPr>
            <w:tcW w:w="4901" w:type="dxa"/>
            <w:vAlign w:val="bottom"/>
          </w:tcPr>
          <w:p w:rsidR="00F07A4B" w:rsidRDefault="00F07A4B" w:rsidP="00F07A4B">
            <w:pPr>
              <w:rPr>
                <w:rFonts w:ascii="Arial" w:hAnsi="Arial" w:cs="Arial"/>
                <w:color w:val="333333"/>
                <w:szCs w:val="20"/>
              </w:rPr>
            </w:pPr>
            <w:r>
              <w:rPr>
                <w:rFonts w:ascii="Arial" w:hAnsi="Arial" w:cs="Arial"/>
                <w:color w:val="333333"/>
                <w:szCs w:val="20"/>
              </w:rPr>
              <w:t>Production Support/Subscription VMware vSphere 6 Enterprise Plus for 1 processor for 1 year</w:t>
            </w:r>
          </w:p>
        </w:tc>
        <w:tc>
          <w:tcPr>
            <w:tcW w:w="993" w:type="dxa"/>
            <w:vAlign w:val="center"/>
          </w:tcPr>
          <w:p w:rsidR="00F07A4B" w:rsidRPr="00F07A4B" w:rsidRDefault="00F07A4B" w:rsidP="00F07A4B">
            <w:pPr>
              <w:jc w:val="center"/>
              <w:rPr>
                <w:rFonts w:ascii="Arial" w:hAnsi="Arial" w:cs="Arial"/>
                <w:color w:val="000000"/>
                <w:szCs w:val="20"/>
              </w:rPr>
            </w:pPr>
            <w:r w:rsidRPr="00F07A4B">
              <w:rPr>
                <w:rFonts w:ascii="Arial" w:hAnsi="Arial" w:cs="Arial"/>
                <w:color w:val="000000"/>
                <w:szCs w:val="20"/>
              </w:rPr>
              <w:t>10</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15 518,88 Kč</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155 188,80 Kč</w:t>
            </w:r>
          </w:p>
        </w:tc>
        <w:tc>
          <w:tcPr>
            <w:tcW w:w="1559"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21%</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187 778,45 Kč</w:t>
            </w:r>
          </w:p>
        </w:tc>
      </w:tr>
      <w:tr w:rsidR="00F07A4B" w:rsidRPr="0077248E" w:rsidTr="00F07A4B">
        <w:tc>
          <w:tcPr>
            <w:tcW w:w="1444" w:type="dxa"/>
            <w:vAlign w:val="center"/>
          </w:tcPr>
          <w:p w:rsidR="00F07A4B" w:rsidRDefault="00F07A4B" w:rsidP="00F07A4B">
            <w:pPr>
              <w:jc w:val="center"/>
              <w:rPr>
                <w:rFonts w:ascii="Calibri" w:hAnsi="Calibri"/>
                <w:b/>
                <w:bCs/>
                <w:color w:val="000000"/>
                <w:szCs w:val="20"/>
              </w:rPr>
            </w:pPr>
            <w:r>
              <w:rPr>
                <w:rFonts w:ascii="Calibri" w:hAnsi="Calibri"/>
                <w:b/>
                <w:bCs/>
                <w:color w:val="000000"/>
                <w:szCs w:val="20"/>
              </w:rPr>
              <w:t>VS6-ENT-P-SSS-C</w:t>
            </w:r>
          </w:p>
        </w:tc>
        <w:tc>
          <w:tcPr>
            <w:tcW w:w="4901" w:type="dxa"/>
            <w:vAlign w:val="bottom"/>
          </w:tcPr>
          <w:p w:rsidR="00F07A4B" w:rsidRDefault="00F07A4B" w:rsidP="00F07A4B">
            <w:pPr>
              <w:rPr>
                <w:rFonts w:ascii="Arial" w:hAnsi="Arial" w:cs="Arial"/>
                <w:color w:val="333333"/>
                <w:szCs w:val="20"/>
              </w:rPr>
            </w:pPr>
            <w:r>
              <w:rPr>
                <w:rFonts w:ascii="Arial" w:hAnsi="Arial" w:cs="Arial"/>
                <w:color w:val="333333"/>
                <w:szCs w:val="20"/>
              </w:rPr>
              <w:t>Production Support/Subscription VMware vSphere 6 Enterprise for 1 processor for 1 year</w:t>
            </w:r>
          </w:p>
        </w:tc>
        <w:tc>
          <w:tcPr>
            <w:tcW w:w="993" w:type="dxa"/>
            <w:vAlign w:val="center"/>
          </w:tcPr>
          <w:p w:rsidR="00F07A4B" w:rsidRPr="00F07A4B" w:rsidRDefault="00F07A4B" w:rsidP="00F07A4B">
            <w:pPr>
              <w:jc w:val="center"/>
              <w:rPr>
                <w:rFonts w:ascii="Arial" w:hAnsi="Arial" w:cs="Arial"/>
                <w:color w:val="000000"/>
                <w:szCs w:val="20"/>
              </w:rPr>
            </w:pPr>
            <w:r w:rsidRPr="00F07A4B">
              <w:rPr>
                <w:rFonts w:ascii="Arial" w:hAnsi="Arial" w:cs="Arial"/>
                <w:color w:val="000000"/>
                <w:szCs w:val="20"/>
              </w:rPr>
              <w:t>16</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12 791,45 Kč</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204 663,20 Kč</w:t>
            </w:r>
          </w:p>
        </w:tc>
        <w:tc>
          <w:tcPr>
            <w:tcW w:w="1559"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21%</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247 642,47 Kč</w:t>
            </w:r>
          </w:p>
        </w:tc>
      </w:tr>
      <w:tr w:rsidR="00F07A4B" w:rsidRPr="0077248E" w:rsidTr="00F07A4B">
        <w:tc>
          <w:tcPr>
            <w:tcW w:w="1444" w:type="dxa"/>
            <w:vAlign w:val="center"/>
          </w:tcPr>
          <w:p w:rsidR="00F07A4B" w:rsidRPr="00A23213" w:rsidRDefault="00F07A4B" w:rsidP="00F07A4B">
            <w:pPr>
              <w:jc w:val="left"/>
              <w:rPr>
                <w:rFonts w:ascii="Calibri" w:hAnsi="Calibri" w:cs="Calibri"/>
                <w:sz w:val="24"/>
              </w:rPr>
            </w:pPr>
            <w:r w:rsidRPr="00A23213">
              <w:rPr>
                <w:rFonts w:ascii="Calibri" w:hAnsi="Calibri" w:cs="Calibri"/>
                <w:sz w:val="24"/>
              </w:rPr>
              <w:t>Celkem</w:t>
            </w:r>
          </w:p>
        </w:tc>
        <w:tc>
          <w:tcPr>
            <w:tcW w:w="4901" w:type="dxa"/>
            <w:vAlign w:val="center"/>
          </w:tcPr>
          <w:p w:rsidR="00F07A4B" w:rsidRPr="00A23213" w:rsidRDefault="00F07A4B" w:rsidP="00F07A4B">
            <w:pPr>
              <w:jc w:val="left"/>
              <w:rPr>
                <w:rFonts w:ascii="Calibri" w:hAnsi="Calibri" w:cs="Calibri"/>
                <w:sz w:val="24"/>
              </w:rPr>
            </w:pPr>
          </w:p>
        </w:tc>
        <w:tc>
          <w:tcPr>
            <w:tcW w:w="993"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x</w:t>
            </w:r>
          </w:p>
        </w:tc>
        <w:tc>
          <w:tcPr>
            <w:tcW w:w="1701" w:type="dxa"/>
            <w:vAlign w:val="center"/>
          </w:tcPr>
          <w:p w:rsidR="00F07A4B" w:rsidRPr="00F07A4B" w:rsidRDefault="00F07A4B" w:rsidP="00F07A4B">
            <w:pPr>
              <w:jc w:val="center"/>
              <w:rPr>
                <w:rFonts w:ascii="Arial" w:hAnsi="Arial" w:cs="Arial"/>
                <w:szCs w:val="20"/>
                <w:highlight w:val="yellow"/>
              </w:rPr>
            </w:pPr>
            <w:r w:rsidRPr="00F07A4B">
              <w:rPr>
                <w:rFonts w:ascii="Arial" w:hAnsi="Arial" w:cs="Arial"/>
                <w:szCs w:val="20"/>
              </w:rPr>
              <w:t>x</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470 848,64 Kč</w:t>
            </w:r>
          </w:p>
        </w:tc>
        <w:tc>
          <w:tcPr>
            <w:tcW w:w="1559" w:type="dxa"/>
            <w:vAlign w:val="center"/>
          </w:tcPr>
          <w:p w:rsidR="00F07A4B" w:rsidRPr="00F07A4B" w:rsidRDefault="00F07A4B" w:rsidP="00F07A4B">
            <w:pPr>
              <w:jc w:val="center"/>
              <w:rPr>
                <w:rFonts w:ascii="Arial" w:hAnsi="Arial" w:cs="Arial"/>
                <w:szCs w:val="20"/>
                <w:highlight w:val="yellow"/>
              </w:rPr>
            </w:pPr>
            <w:r w:rsidRPr="00F07A4B">
              <w:rPr>
                <w:rFonts w:ascii="Arial" w:hAnsi="Arial" w:cs="Arial"/>
                <w:szCs w:val="20"/>
              </w:rPr>
              <w:t>x</w:t>
            </w:r>
          </w:p>
        </w:tc>
        <w:tc>
          <w:tcPr>
            <w:tcW w:w="1701" w:type="dxa"/>
            <w:vAlign w:val="center"/>
          </w:tcPr>
          <w:p w:rsidR="00F07A4B" w:rsidRPr="00F07A4B" w:rsidRDefault="00F07A4B" w:rsidP="00F07A4B">
            <w:pPr>
              <w:jc w:val="center"/>
              <w:rPr>
                <w:rFonts w:ascii="Arial" w:hAnsi="Arial" w:cs="Arial"/>
                <w:szCs w:val="20"/>
              </w:rPr>
            </w:pPr>
            <w:r w:rsidRPr="00F07A4B">
              <w:rPr>
                <w:rFonts w:ascii="Arial" w:hAnsi="Arial" w:cs="Arial"/>
                <w:szCs w:val="20"/>
              </w:rPr>
              <w:t>569 726,85 Kč</w:t>
            </w:r>
          </w:p>
        </w:tc>
      </w:tr>
    </w:tbl>
    <w:p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22" w:rsidRDefault="00416422" w:rsidP="00C634EE">
      <w:pPr>
        <w:spacing w:line="240" w:lineRule="auto"/>
      </w:pPr>
      <w:r>
        <w:separator/>
      </w:r>
    </w:p>
  </w:endnote>
  <w:endnote w:type="continuationSeparator" w:id="0">
    <w:p w:rsidR="00416422" w:rsidRDefault="00416422"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D00351">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D00351">
      <w:rPr>
        <w:rStyle w:val="slostrnky"/>
        <w:noProof/>
      </w:rPr>
      <w:t>7</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22" w:rsidRDefault="00416422" w:rsidP="00C634EE">
      <w:pPr>
        <w:spacing w:line="240" w:lineRule="auto"/>
      </w:pPr>
      <w:r>
        <w:separator/>
      </w:r>
    </w:p>
  </w:footnote>
  <w:footnote w:type="continuationSeparator" w:id="0">
    <w:p w:rsidR="00416422" w:rsidRDefault="00416422"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E8" w:rsidRDefault="004F3C58">
    <w:pPr>
      <w:pStyle w:val="Zhlav"/>
    </w:pPr>
    <w:r>
      <w:rPr>
        <w:noProof/>
      </w:rPr>
      <w:drawing>
        <wp:inline distT="0" distB="0" distL="0" distR="0">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42414"/>
    <w:rsid w:val="00055303"/>
    <w:rsid w:val="00075A0B"/>
    <w:rsid w:val="00090A60"/>
    <w:rsid w:val="000A0FFE"/>
    <w:rsid w:val="000B3C1D"/>
    <w:rsid w:val="000B4BAE"/>
    <w:rsid w:val="000C1228"/>
    <w:rsid w:val="000D51BF"/>
    <w:rsid w:val="00135B1F"/>
    <w:rsid w:val="00156A47"/>
    <w:rsid w:val="001577BF"/>
    <w:rsid w:val="001741C3"/>
    <w:rsid w:val="00182DE9"/>
    <w:rsid w:val="00191CF8"/>
    <w:rsid w:val="001953AF"/>
    <w:rsid w:val="001B0167"/>
    <w:rsid w:val="001C472E"/>
    <w:rsid w:val="001C6248"/>
    <w:rsid w:val="001D3F0B"/>
    <w:rsid w:val="001E60BC"/>
    <w:rsid w:val="001F1B2F"/>
    <w:rsid w:val="00221D0D"/>
    <w:rsid w:val="002623CF"/>
    <w:rsid w:val="00270918"/>
    <w:rsid w:val="00272A5F"/>
    <w:rsid w:val="0029584B"/>
    <w:rsid w:val="002F2956"/>
    <w:rsid w:val="0035012B"/>
    <w:rsid w:val="00361264"/>
    <w:rsid w:val="0039176A"/>
    <w:rsid w:val="003A441E"/>
    <w:rsid w:val="003B1D75"/>
    <w:rsid w:val="003C5613"/>
    <w:rsid w:val="003D138E"/>
    <w:rsid w:val="003F17FE"/>
    <w:rsid w:val="00416422"/>
    <w:rsid w:val="0046078B"/>
    <w:rsid w:val="00460AE8"/>
    <w:rsid w:val="004F3C58"/>
    <w:rsid w:val="00516FB7"/>
    <w:rsid w:val="005823A0"/>
    <w:rsid w:val="005E3ADD"/>
    <w:rsid w:val="00667B34"/>
    <w:rsid w:val="006A0248"/>
    <w:rsid w:val="006A1943"/>
    <w:rsid w:val="006A2493"/>
    <w:rsid w:val="006B1694"/>
    <w:rsid w:val="006C0EC3"/>
    <w:rsid w:val="007374C8"/>
    <w:rsid w:val="0077248E"/>
    <w:rsid w:val="0079253F"/>
    <w:rsid w:val="007D1859"/>
    <w:rsid w:val="00800387"/>
    <w:rsid w:val="00815EA8"/>
    <w:rsid w:val="00823BAE"/>
    <w:rsid w:val="0083511C"/>
    <w:rsid w:val="008450BB"/>
    <w:rsid w:val="00861364"/>
    <w:rsid w:val="008C35EF"/>
    <w:rsid w:val="008C6FB5"/>
    <w:rsid w:val="008E2318"/>
    <w:rsid w:val="008F4214"/>
    <w:rsid w:val="00917EF0"/>
    <w:rsid w:val="009245E9"/>
    <w:rsid w:val="0093436E"/>
    <w:rsid w:val="009376C8"/>
    <w:rsid w:val="00957B68"/>
    <w:rsid w:val="009813E1"/>
    <w:rsid w:val="009B5C2E"/>
    <w:rsid w:val="009D235D"/>
    <w:rsid w:val="009E5162"/>
    <w:rsid w:val="00A02270"/>
    <w:rsid w:val="00A23213"/>
    <w:rsid w:val="00A261CF"/>
    <w:rsid w:val="00A428FC"/>
    <w:rsid w:val="00AA0CF3"/>
    <w:rsid w:val="00AD6738"/>
    <w:rsid w:val="00AE611D"/>
    <w:rsid w:val="00B128FE"/>
    <w:rsid w:val="00B67123"/>
    <w:rsid w:val="00B902E2"/>
    <w:rsid w:val="00B95012"/>
    <w:rsid w:val="00BB2B81"/>
    <w:rsid w:val="00C56084"/>
    <w:rsid w:val="00C6275F"/>
    <w:rsid w:val="00C634EE"/>
    <w:rsid w:val="00C80AE2"/>
    <w:rsid w:val="00D00351"/>
    <w:rsid w:val="00D041DA"/>
    <w:rsid w:val="00D211BD"/>
    <w:rsid w:val="00D30569"/>
    <w:rsid w:val="00D44933"/>
    <w:rsid w:val="00D50705"/>
    <w:rsid w:val="00D50D88"/>
    <w:rsid w:val="00D856C2"/>
    <w:rsid w:val="00D93C05"/>
    <w:rsid w:val="00DA0437"/>
    <w:rsid w:val="00DA2201"/>
    <w:rsid w:val="00DB0931"/>
    <w:rsid w:val="00DD158F"/>
    <w:rsid w:val="00E0217A"/>
    <w:rsid w:val="00E15232"/>
    <w:rsid w:val="00E374B7"/>
    <w:rsid w:val="00E81977"/>
    <w:rsid w:val="00E91584"/>
    <w:rsid w:val="00E94B2E"/>
    <w:rsid w:val="00E967EA"/>
    <w:rsid w:val="00EB66E9"/>
    <w:rsid w:val="00ED6E5F"/>
    <w:rsid w:val="00EE2A02"/>
    <w:rsid w:val="00EE55FD"/>
    <w:rsid w:val="00F076E8"/>
    <w:rsid w:val="00F07A4B"/>
    <w:rsid w:val="00F524E3"/>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34875-F181-4552-9937-57FD81B7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9546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Horáčková Vladana</cp:lastModifiedBy>
  <cp:revision>2</cp:revision>
  <cp:lastPrinted>2019-06-11T10:00:00Z</cp:lastPrinted>
  <dcterms:created xsi:type="dcterms:W3CDTF">2019-06-11T10:01:00Z</dcterms:created>
  <dcterms:modified xsi:type="dcterms:W3CDTF">2019-06-11T10:01:00Z</dcterms:modified>
</cp:coreProperties>
</file>