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546FD75A"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E12E6" w:rsidRPr="008E12E6">
        <w:rPr>
          <w:rFonts w:cs="Arial"/>
          <w:b/>
          <w:sz w:val="36"/>
          <w:szCs w:val="36"/>
        </w:rPr>
        <w:t>Z26461</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16054259" w14:textId="77777777" w:rsidTr="002B0E7B">
        <w:tc>
          <w:tcPr>
            <w:tcW w:w="1779" w:type="dxa"/>
            <w:tcBorders>
              <w:top w:val="single" w:sz="8" w:space="0" w:color="auto"/>
              <w:left w:val="single" w:sz="8" w:space="0" w:color="auto"/>
              <w:bottom w:val="single" w:sz="8" w:space="0" w:color="auto"/>
            </w:tcBorders>
            <w:vAlign w:val="center"/>
          </w:tcPr>
          <w:p w14:paraId="4D8AD3F9"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61F2E321" w14:textId="61A57415" w:rsidR="002B0E7B" w:rsidRPr="00A64CCE" w:rsidRDefault="002B0E7B" w:rsidP="008A4500">
            <w:pPr>
              <w:pStyle w:val="Tabulka"/>
              <w:rPr>
                <w:rStyle w:val="Siln"/>
                <w:b w:val="0"/>
                <w:szCs w:val="22"/>
                <w:highlight w:val="yellow"/>
              </w:rPr>
            </w:pPr>
          </w:p>
        </w:tc>
        <w:tc>
          <w:tcPr>
            <w:tcW w:w="1528" w:type="dxa"/>
            <w:tcBorders>
              <w:top w:val="single" w:sz="8" w:space="0" w:color="auto"/>
              <w:left w:val="dotted" w:sz="4" w:space="0" w:color="auto"/>
              <w:bottom w:val="single" w:sz="8" w:space="0" w:color="auto"/>
            </w:tcBorders>
            <w:vAlign w:val="center"/>
          </w:tcPr>
          <w:p w14:paraId="3E004381"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77777777" w:rsidR="002B0E7B" w:rsidRPr="006C3557" w:rsidRDefault="002B0E7B"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4A3D052F" w:rsidR="0000551E" w:rsidRPr="007B2715" w:rsidRDefault="00A64CCE" w:rsidP="008A4500">
            <w:pPr>
              <w:pStyle w:val="Tabulka"/>
              <w:rPr>
                <w:b/>
                <w:szCs w:val="22"/>
              </w:rPr>
            </w:pPr>
            <w:r>
              <w:rPr>
                <w:b/>
                <w:szCs w:val="22"/>
              </w:rPr>
              <w:t>Průběžné čerpání na drobné úpravy a změny v INFRA 2019_2</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highlight w:val="yellow"/>
            </w:rPr>
            <w:id w:val="1670597228"/>
            <w:placeholder>
              <w:docPart w:val="F3611846EE0A4A2BA79E9D1B2B126C97"/>
            </w:placeholder>
            <w:date w:fullDate="2019-05-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07C0670" w:rsidR="0000551E" w:rsidRPr="00152E30" w:rsidRDefault="004D0CC6" w:rsidP="00E652B1">
                <w:pPr>
                  <w:pStyle w:val="Tabulka"/>
                  <w:rPr>
                    <w:szCs w:val="22"/>
                  </w:rPr>
                </w:pPr>
                <w:r w:rsidRPr="004D0CC6">
                  <w:rPr>
                    <w:szCs w:val="22"/>
                    <w:highlight w:val="yellow"/>
                  </w:rPr>
                  <w:t>28.5.2019</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9-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93A4234" w:rsidR="0000551E" w:rsidRPr="006C3557" w:rsidRDefault="004D0CC6" w:rsidP="00E652B1">
                <w:pPr>
                  <w:pStyle w:val="Tabulka"/>
                  <w:rPr>
                    <w:szCs w:val="22"/>
                  </w:rPr>
                </w:pPr>
                <w:r>
                  <w:rPr>
                    <w:szCs w:val="22"/>
                  </w:rPr>
                  <w:t>31.12.2019</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AA0F61A"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4D0CC6">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36DA5681"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4D0CC6">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75A0021D" w14:textId="77777777" w:rsidTr="001307A1">
        <w:tc>
          <w:tcPr>
            <w:tcW w:w="983" w:type="dxa"/>
            <w:vMerge w:val="restart"/>
            <w:tcBorders>
              <w:top w:val="single" w:sz="8" w:space="0" w:color="auto"/>
              <w:left w:val="single" w:sz="8" w:space="0" w:color="auto"/>
            </w:tcBorders>
            <w:vAlign w:val="center"/>
          </w:tcPr>
          <w:p w14:paraId="1D71BE0E"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1E15522" w14:textId="77777777" w:rsidR="0000551E" w:rsidRPr="006C3557" w:rsidRDefault="0000551E" w:rsidP="00A5471A">
            <w:pPr>
              <w:pStyle w:val="Tabulka"/>
              <w:rPr>
                <w:szCs w:val="22"/>
              </w:rPr>
            </w:pPr>
          </w:p>
        </w:tc>
        <w:tc>
          <w:tcPr>
            <w:tcW w:w="897" w:type="dxa"/>
            <w:tcBorders>
              <w:top w:val="single" w:sz="8" w:space="0" w:color="auto"/>
            </w:tcBorders>
            <w:vAlign w:val="center"/>
          </w:tcPr>
          <w:p w14:paraId="0C8BBB5E"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679FB999" w14:textId="77777777" w:rsidR="0000551E" w:rsidRPr="006C3557" w:rsidRDefault="0000551E"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3E4D9AD8" w14:textId="63CC1079"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5F0BAF05"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4D0CC6">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CED4934" w14:textId="06169E58"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4D0CC6">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4D0CC6">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4D0CC6">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4D0CC6">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701"/>
        <w:gridCol w:w="2410"/>
        <w:gridCol w:w="1559"/>
        <w:gridCol w:w="2562"/>
      </w:tblGrid>
      <w:tr w:rsidR="0000551E" w:rsidRPr="006C3557" w14:paraId="007B3D83" w14:textId="77777777" w:rsidTr="004D0CC6">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410"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559"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62"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D0CC6">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410"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559"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6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4D0CC6" w:rsidRPr="006C3557" w14:paraId="0BEA84C2" w14:textId="77777777" w:rsidTr="004D0CC6">
        <w:tc>
          <w:tcPr>
            <w:tcW w:w="1686" w:type="dxa"/>
            <w:tcBorders>
              <w:top w:val="dotted" w:sz="4" w:space="0" w:color="auto"/>
              <w:left w:val="dotted" w:sz="4" w:space="0" w:color="auto"/>
            </w:tcBorders>
            <w:vAlign w:val="center"/>
          </w:tcPr>
          <w:p w14:paraId="6512555C" w14:textId="77777777" w:rsidR="004D0CC6" w:rsidRPr="004C5DDA" w:rsidRDefault="004D0CC6" w:rsidP="004D0CC6">
            <w:pPr>
              <w:pStyle w:val="Tabulka"/>
              <w:rPr>
                <w:szCs w:val="22"/>
              </w:rPr>
            </w:pPr>
            <w:r>
              <w:rPr>
                <w:szCs w:val="22"/>
              </w:rPr>
              <w:t>Žadatel</w:t>
            </w:r>
            <w:r w:rsidRPr="004C5DDA">
              <w:rPr>
                <w:szCs w:val="22"/>
              </w:rPr>
              <w:t>:</w:t>
            </w:r>
          </w:p>
        </w:tc>
        <w:tc>
          <w:tcPr>
            <w:tcW w:w="1701" w:type="dxa"/>
            <w:tcBorders>
              <w:top w:val="dotted" w:sz="4" w:space="0" w:color="auto"/>
            </w:tcBorders>
            <w:vAlign w:val="center"/>
          </w:tcPr>
          <w:p w14:paraId="0B619B44" w14:textId="0455DF93" w:rsidR="004D0CC6" w:rsidRDefault="00114CB6" w:rsidP="004D0CC6">
            <w:pPr>
              <w:pStyle w:val="Tabulka"/>
              <w:rPr>
                <w:sz w:val="20"/>
                <w:szCs w:val="20"/>
              </w:rPr>
            </w:pPr>
            <w:r>
              <w:rPr>
                <w:sz w:val="20"/>
                <w:szCs w:val="20"/>
              </w:rPr>
              <w:t>xxx</w:t>
            </w:r>
          </w:p>
        </w:tc>
        <w:tc>
          <w:tcPr>
            <w:tcW w:w="2410" w:type="dxa"/>
            <w:tcBorders>
              <w:top w:val="dotted" w:sz="4" w:space="0" w:color="auto"/>
            </w:tcBorders>
            <w:vAlign w:val="center"/>
          </w:tcPr>
          <w:p w14:paraId="3A8E484F" w14:textId="0ED58054" w:rsidR="004D0CC6" w:rsidRPr="004C5DDA" w:rsidRDefault="004D0CC6" w:rsidP="004D0CC6">
            <w:pPr>
              <w:pStyle w:val="Tabulka"/>
              <w:rPr>
                <w:rStyle w:val="Siln"/>
                <w:b w:val="0"/>
                <w:sz w:val="20"/>
                <w:szCs w:val="20"/>
              </w:rPr>
            </w:pPr>
            <w:r>
              <w:rPr>
                <w:rStyle w:val="Siln"/>
                <w:b w:val="0"/>
                <w:sz w:val="20"/>
                <w:szCs w:val="20"/>
              </w:rPr>
              <w:t>MZe</w:t>
            </w:r>
          </w:p>
        </w:tc>
        <w:tc>
          <w:tcPr>
            <w:tcW w:w="1559" w:type="dxa"/>
            <w:tcBorders>
              <w:top w:val="dotted" w:sz="4" w:space="0" w:color="auto"/>
            </w:tcBorders>
            <w:vAlign w:val="center"/>
          </w:tcPr>
          <w:p w14:paraId="7F78D8E9" w14:textId="2FA8E198" w:rsidR="004D0CC6" w:rsidRPr="004C5DDA" w:rsidRDefault="004D0CC6" w:rsidP="004D0CC6">
            <w:pPr>
              <w:pStyle w:val="Tabulka"/>
              <w:rPr>
                <w:sz w:val="20"/>
                <w:szCs w:val="20"/>
              </w:rPr>
            </w:pPr>
            <w:r>
              <w:rPr>
                <w:sz w:val="20"/>
                <w:szCs w:val="20"/>
              </w:rPr>
              <w:t>2430</w:t>
            </w:r>
          </w:p>
        </w:tc>
        <w:tc>
          <w:tcPr>
            <w:tcW w:w="2562" w:type="dxa"/>
            <w:tcBorders>
              <w:top w:val="dotted" w:sz="4" w:space="0" w:color="auto"/>
              <w:right w:val="dotted" w:sz="4" w:space="0" w:color="auto"/>
            </w:tcBorders>
            <w:vAlign w:val="center"/>
          </w:tcPr>
          <w:p w14:paraId="5A265728" w14:textId="5DE315E4" w:rsidR="004D0CC6" w:rsidRPr="004C5DDA" w:rsidRDefault="00114CB6" w:rsidP="004D0CC6">
            <w:pPr>
              <w:pStyle w:val="Tabulka"/>
              <w:rPr>
                <w:sz w:val="20"/>
                <w:szCs w:val="20"/>
              </w:rPr>
            </w:pPr>
            <w:r>
              <w:rPr>
                <w:sz w:val="20"/>
                <w:szCs w:val="20"/>
              </w:rPr>
              <w:t>xxx</w:t>
            </w:r>
          </w:p>
        </w:tc>
      </w:tr>
      <w:tr w:rsidR="004D0CC6" w:rsidRPr="006C3557" w14:paraId="029EA05C" w14:textId="77777777" w:rsidTr="004D0CC6">
        <w:tc>
          <w:tcPr>
            <w:tcW w:w="1686" w:type="dxa"/>
            <w:tcBorders>
              <w:left w:val="dotted" w:sz="4" w:space="0" w:color="auto"/>
            </w:tcBorders>
            <w:vAlign w:val="center"/>
          </w:tcPr>
          <w:p w14:paraId="3EF3B72E" w14:textId="77777777" w:rsidR="004D0CC6" w:rsidRPr="004C5DDA" w:rsidRDefault="004D0CC6" w:rsidP="004D0CC6">
            <w:pPr>
              <w:pStyle w:val="Tabulka"/>
              <w:rPr>
                <w:szCs w:val="22"/>
              </w:rPr>
            </w:pPr>
            <w:r w:rsidRPr="004C5DDA">
              <w:rPr>
                <w:szCs w:val="22"/>
              </w:rPr>
              <w:t>Metodický / věcný garant:</w:t>
            </w:r>
          </w:p>
        </w:tc>
        <w:tc>
          <w:tcPr>
            <w:tcW w:w="1701" w:type="dxa"/>
            <w:vAlign w:val="center"/>
          </w:tcPr>
          <w:p w14:paraId="26C73C19" w14:textId="4AA5875C" w:rsidR="004D0CC6" w:rsidRPr="004C5DDA" w:rsidRDefault="00114CB6" w:rsidP="004D0CC6">
            <w:pPr>
              <w:pStyle w:val="Tabulka"/>
              <w:rPr>
                <w:sz w:val="20"/>
                <w:szCs w:val="20"/>
              </w:rPr>
            </w:pPr>
            <w:r>
              <w:rPr>
                <w:sz w:val="20"/>
                <w:szCs w:val="20"/>
              </w:rPr>
              <w:t>xxx</w:t>
            </w:r>
          </w:p>
        </w:tc>
        <w:tc>
          <w:tcPr>
            <w:tcW w:w="2410" w:type="dxa"/>
            <w:vAlign w:val="center"/>
          </w:tcPr>
          <w:p w14:paraId="4459637F" w14:textId="15884D6F" w:rsidR="004D0CC6" w:rsidRPr="004C5DDA" w:rsidRDefault="004D0CC6" w:rsidP="004D0CC6">
            <w:pPr>
              <w:pStyle w:val="Tabulka"/>
              <w:rPr>
                <w:rStyle w:val="Siln"/>
                <w:b w:val="0"/>
                <w:sz w:val="20"/>
                <w:szCs w:val="20"/>
              </w:rPr>
            </w:pPr>
            <w:r>
              <w:rPr>
                <w:rStyle w:val="Siln"/>
                <w:b w:val="0"/>
                <w:sz w:val="20"/>
                <w:szCs w:val="20"/>
              </w:rPr>
              <w:t>MZe</w:t>
            </w:r>
          </w:p>
        </w:tc>
        <w:tc>
          <w:tcPr>
            <w:tcW w:w="1559" w:type="dxa"/>
            <w:vAlign w:val="center"/>
          </w:tcPr>
          <w:p w14:paraId="344AE5DD" w14:textId="290F6A4D" w:rsidR="004D0CC6" w:rsidRPr="004C5DDA" w:rsidRDefault="004D0CC6" w:rsidP="004D0CC6">
            <w:pPr>
              <w:pStyle w:val="Tabulka"/>
              <w:rPr>
                <w:sz w:val="20"/>
                <w:szCs w:val="20"/>
              </w:rPr>
            </w:pPr>
            <w:r>
              <w:rPr>
                <w:sz w:val="20"/>
                <w:szCs w:val="20"/>
              </w:rPr>
              <w:t>2430</w:t>
            </w:r>
          </w:p>
        </w:tc>
        <w:tc>
          <w:tcPr>
            <w:tcW w:w="2562" w:type="dxa"/>
            <w:tcBorders>
              <w:right w:val="dotted" w:sz="4" w:space="0" w:color="auto"/>
            </w:tcBorders>
            <w:vAlign w:val="center"/>
          </w:tcPr>
          <w:p w14:paraId="38612A40" w14:textId="0006B2A2" w:rsidR="004D0CC6" w:rsidRPr="004C5DDA" w:rsidRDefault="00114CB6" w:rsidP="004D0CC6">
            <w:pPr>
              <w:pStyle w:val="Tabulka"/>
              <w:rPr>
                <w:sz w:val="20"/>
                <w:szCs w:val="20"/>
              </w:rPr>
            </w:pPr>
            <w:r>
              <w:rPr>
                <w:sz w:val="20"/>
                <w:szCs w:val="20"/>
              </w:rPr>
              <w:t>xxx</w:t>
            </w:r>
          </w:p>
        </w:tc>
      </w:tr>
      <w:tr w:rsidR="004D0CC6" w:rsidRPr="006C3557" w14:paraId="6E4F2704" w14:textId="77777777" w:rsidTr="004D0CC6">
        <w:tc>
          <w:tcPr>
            <w:tcW w:w="1686" w:type="dxa"/>
            <w:tcBorders>
              <w:left w:val="dotted" w:sz="4" w:space="0" w:color="auto"/>
            </w:tcBorders>
            <w:vAlign w:val="center"/>
          </w:tcPr>
          <w:p w14:paraId="1A7AAB5D" w14:textId="77777777" w:rsidR="004D0CC6" w:rsidRPr="004C5DDA" w:rsidRDefault="004D0CC6" w:rsidP="004D0CC6">
            <w:pPr>
              <w:pStyle w:val="Tabulka"/>
              <w:rPr>
                <w:szCs w:val="22"/>
              </w:rPr>
            </w:pPr>
            <w:r w:rsidRPr="004C5DDA">
              <w:rPr>
                <w:szCs w:val="22"/>
              </w:rPr>
              <w:t>Change koordinátor:</w:t>
            </w:r>
          </w:p>
        </w:tc>
        <w:tc>
          <w:tcPr>
            <w:tcW w:w="1701" w:type="dxa"/>
            <w:vAlign w:val="center"/>
          </w:tcPr>
          <w:p w14:paraId="6F0CBC44" w14:textId="73D6F825" w:rsidR="004D0CC6" w:rsidRPr="004C5DDA" w:rsidRDefault="00114CB6" w:rsidP="004D0CC6">
            <w:pPr>
              <w:pStyle w:val="Tabulka"/>
              <w:rPr>
                <w:sz w:val="20"/>
                <w:szCs w:val="20"/>
              </w:rPr>
            </w:pPr>
            <w:r>
              <w:rPr>
                <w:sz w:val="20"/>
                <w:szCs w:val="20"/>
              </w:rPr>
              <w:t>xxx</w:t>
            </w:r>
          </w:p>
        </w:tc>
        <w:tc>
          <w:tcPr>
            <w:tcW w:w="2410" w:type="dxa"/>
            <w:vAlign w:val="center"/>
          </w:tcPr>
          <w:p w14:paraId="569F775C" w14:textId="6267E804" w:rsidR="004D0CC6" w:rsidRPr="004C5DDA" w:rsidRDefault="004D0CC6" w:rsidP="004D0CC6">
            <w:pPr>
              <w:pStyle w:val="Tabulka"/>
              <w:rPr>
                <w:rStyle w:val="Siln"/>
                <w:b w:val="0"/>
                <w:sz w:val="20"/>
                <w:szCs w:val="20"/>
              </w:rPr>
            </w:pPr>
            <w:r w:rsidRPr="00363460">
              <w:rPr>
                <w:rStyle w:val="Siln"/>
                <w:b w:val="0"/>
                <w:sz w:val="20"/>
                <w:szCs w:val="20"/>
              </w:rPr>
              <w:t>MZe</w:t>
            </w:r>
          </w:p>
        </w:tc>
        <w:tc>
          <w:tcPr>
            <w:tcW w:w="1559" w:type="dxa"/>
            <w:vAlign w:val="center"/>
          </w:tcPr>
          <w:p w14:paraId="3EB2EB99" w14:textId="473CDF7B" w:rsidR="004D0CC6" w:rsidRPr="004C5DDA" w:rsidRDefault="004D0CC6" w:rsidP="004D0CC6">
            <w:pPr>
              <w:pStyle w:val="Tabulka"/>
              <w:rPr>
                <w:sz w:val="20"/>
                <w:szCs w:val="20"/>
              </w:rPr>
            </w:pPr>
            <w:r>
              <w:rPr>
                <w:sz w:val="20"/>
                <w:szCs w:val="20"/>
              </w:rPr>
              <w:t>1019</w:t>
            </w:r>
          </w:p>
        </w:tc>
        <w:tc>
          <w:tcPr>
            <w:tcW w:w="2562" w:type="dxa"/>
            <w:tcBorders>
              <w:right w:val="dotted" w:sz="4" w:space="0" w:color="auto"/>
            </w:tcBorders>
            <w:vAlign w:val="center"/>
          </w:tcPr>
          <w:p w14:paraId="71052AFD" w14:textId="36CC1929" w:rsidR="004D0CC6" w:rsidRPr="004C5DDA" w:rsidRDefault="00114CB6" w:rsidP="004D0CC6">
            <w:pPr>
              <w:pStyle w:val="Tabulka"/>
              <w:rPr>
                <w:sz w:val="20"/>
                <w:szCs w:val="20"/>
              </w:rPr>
            </w:pPr>
            <w:r>
              <w:rPr>
                <w:sz w:val="20"/>
                <w:szCs w:val="20"/>
              </w:rPr>
              <w:t>xxx</w:t>
            </w:r>
          </w:p>
        </w:tc>
      </w:tr>
      <w:tr w:rsidR="004D0CC6" w:rsidRPr="006C3557" w14:paraId="6D47470D" w14:textId="77777777" w:rsidTr="004D0CC6">
        <w:tc>
          <w:tcPr>
            <w:tcW w:w="1686" w:type="dxa"/>
            <w:tcBorders>
              <w:left w:val="dotted" w:sz="4" w:space="0" w:color="auto"/>
            </w:tcBorders>
            <w:vAlign w:val="center"/>
          </w:tcPr>
          <w:p w14:paraId="6D98AF13" w14:textId="77777777" w:rsidR="004D0CC6" w:rsidRPr="004C5DDA" w:rsidRDefault="004D0CC6" w:rsidP="004D0CC6">
            <w:pPr>
              <w:pStyle w:val="Tabulka"/>
              <w:rPr>
                <w:szCs w:val="22"/>
              </w:rPr>
            </w:pPr>
            <w:r w:rsidRPr="004C5DDA">
              <w:rPr>
                <w:szCs w:val="22"/>
              </w:rPr>
              <w:t>Poskytovatel / dodavatel:</w:t>
            </w:r>
          </w:p>
        </w:tc>
        <w:tc>
          <w:tcPr>
            <w:tcW w:w="1701" w:type="dxa"/>
          </w:tcPr>
          <w:p w14:paraId="15815807" w14:textId="5F8AA389" w:rsidR="004D0CC6" w:rsidRPr="004C5DDA" w:rsidRDefault="00114CB6" w:rsidP="004D0CC6">
            <w:pPr>
              <w:pStyle w:val="Tabulka"/>
              <w:rPr>
                <w:sz w:val="20"/>
                <w:szCs w:val="20"/>
              </w:rPr>
            </w:pPr>
            <w:r>
              <w:rPr>
                <w:sz w:val="20"/>
                <w:szCs w:val="20"/>
              </w:rPr>
              <w:t>xxx</w:t>
            </w:r>
          </w:p>
        </w:tc>
        <w:tc>
          <w:tcPr>
            <w:tcW w:w="2410" w:type="dxa"/>
          </w:tcPr>
          <w:p w14:paraId="1E1ABC38" w14:textId="487BCE00" w:rsidR="004D0CC6" w:rsidRPr="004C5DDA" w:rsidRDefault="004D0CC6" w:rsidP="004D0CC6">
            <w:pPr>
              <w:pStyle w:val="Tabulka"/>
              <w:rPr>
                <w:rStyle w:val="Siln"/>
                <w:b w:val="0"/>
                <w:sz w:val="20"/>
                <w:szCs w:val="20"/>
              </w:rPr>
            </w:pPr>
            <w:r w:rsidRPr="007353C0">
              <w:rPr>
                <w:rStyle w:val="Siln"/>
                <w:b w:val="0"/>
                <w:sz w:val="20"/>
                <w:szCs w:val="20"/>
              </w:rPr>
              <w:t>O2 Czech Republic a.s.</w:t>
            </w:r>
          </w:p>
        </w:tc>
        <w:tc>
          <w:tcPr>
            <w:tcW w:w="1559" w:type="dxa"/>
          </w:tcPr>
          <w:p w14:paraId="02B36240" w14:textId="68792C35" w:rsidR="004D0CC6" w:rsidRPr="004C5DDA" w:rsidRDefault="00114CB6" w:rsidP="004D0CC6">
            <w:pPr>
              <w:pStyle w:val="Tabulka"/>
              <w:rPr>
                <w:sz w:val="20"/>
                <w:szCs w:val="20"/>
              </w:rPr>
            </w:pPr>
            <w:r>
              <w:rPr>
                <w:sz w:val="20"/>
                <w:szCs w:val="20"/>
              </w:rPr>
              <w:t>xxx</w:t>
            </w:r>
            <w:r w:rsidR="004D0CC6" w:rsidRPr="00BE74C3">
              <w:rPr>
                <w:sz w:val="20"/>
                <w:szCs w:val="20"/>
              </w:rPr>
              <w:t xml:space="preserve">  </w:t>
            </w:r>
          </w:p>
        </w:tc>
        <w:tc>
          <w:tcPr>
            <w:tcW w:w="2562" w:type="dxa"/>
            <w:tcBorders>
              <w:right w:val="dotted" w:sz="4" w:space="0" w:color="auto"/>
            </w:tcBorders>
          </w:tcPr>
          <w:p w14:paraId="36CCE3AD" w14:textId="1B0E0C49" w:rsidR="004D0CC6" w:rsidRPr="004C5DDA" w:rsidRDefault="00114CB6" w:rsidP="004D0CC6">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859DB9A" w:rsidR="0000551E" w:rsidRPr="006C3557" w:rsidRDefault="004D0CC6" w:rsidP="003B2D72">
            <w:pPr>
              <w:pStyle w:val="Tabulka"/>
              <w:rPr>
                <w:szCs w:val="22"/>
              </w:rPr>
            </w:pPr>
            <w:r>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43B53BF2" w:rsidR="0000551E" w:rsidRPr="006C3557" w:rsidRDefault="004D0CC6"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0D8F31E" w14:textId="6F5D3AEE" w:rsidR="0000551E" w:rsidRDefault="0000551E" w:rsidP="00E00833">
      <w:pPr>
        <w:pStyle w:val="Nadpis2"/>
      </w:pPr>
      <w:r w:rsidRPr="00E00833">
        <w:t>Popis požadavku</w:t>
      </w:r>
    </w:p>
    <w:p w14:paraId="156A80C4" w14:textId="31179EAA" w:rsidR="004D0CC6" w:rsidRPr="0073096E" w:rsidRDefault="004D0CC6" w:rsidP="004D0CC6">
      <w:pPr>
        <w:jc w:val="both"/>
      </w:pPr>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služeb v maximálním objemu ve výši 100 MD pokrývá období od uveřejnění v registru smluv do 31. 12. 2019, přičemž zadání a rozsah prací bude vždy upřesněn prostřednictvím HD MZe, formou dílčího změnového úkolu ke zde uvedenému RfC. Jednotlivé dílčí změnové úkoly v součtu nepřesáhnou 100 MD.</w:t>
      </w:r>
    </w:p>
    <w:p w14:paraId="4DF3B8B0" w14:textId="796016CF" w:rsidR="0000551E" w:rsidRDefault="0000551E" w:rsidP="00E00833">
      <w:pPr>
        <w:pStyle w:val="Nadpis2"/>
      </w:pPr>
      <w:r w:rsidRPr="00E00833">
        <w:t>Odůvodnění požadované změny (legislativní změny, přínosy)</w:t>
      </w:r>
    </w:p>
    <w:p w14:paraId="7C1DD595" w14:textId="77777777" w:rsidR="004D0CC6" w:rsidRPr="005209BC" w:rsidRDefault="004D0CC6" w:rsidP="004D0CC6">
      <w:pPr>
        <w:jc w:val="both"/>
      </w:pPr>
      <w:r>
        <w:t>Požadované změny jsou na základě požadavků bezpečnosti, update, změn v aplikacích, zlepšování Infrastruktury a dalších požadavků na kvalitní poskytování služeb.</w:t>
      </w:r>
    </w:p>
    <w:p w14:paraId="1A011C45" w14:textId="24AD6575" w:rsidR="0000551E" w:rsidRDefault="0000551E" w:rsidP="00E00833">
      <w:pPr>
        <w:pStyle w:val="Nadpis2"/>
      </w:pPr>
      <w:r w:rsidRPr="00E00833">
        <w:t>Rizika nerealizace</w:t>
      </w:r>
    </w:p>
    <w:p w14:paraId="09FA0946" w14:textId="77777777" w:rsidR="004D0CC6" w:rsidRPr="00CF397C" w:rsidRDefault="004D0CC6" w:rsidP="004D0CC6">
      <w:pPr>
        <w:spacing w:after="0"/>
        <w:rPr>
          <w:rFonts w:cs="Arial"/>
          <w:szCs w:val="22"/>
        </w:rPr>
      </w:pPr>
      <w:r w:rsidRPr="00CF397C">
        <w:rPr>
          <w:rFonts w:cs="Arial"/>
          <w:szCs w:val="22"/>
        </w:rPr>
        <w:t xml:space="preserve">Při nerealizaci tohoto požadavku nebude možné zajistit </w:t>
      </w:r>
      <w:r>
        <w:rPr>
          <w:rFonts w:cs="Arial"/>
          <w:szCs w:val="22"/>
        </w:rPr>
        <w:t>operativní změny konfigurací nad rámec paušálních KL, případně realizovat urgentní změny v infrastruktuře MZe.</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74F71675" w14:textId="77777777" w:rsidR="004D0CC6" w:rsidRDefault="004D0CC6" w:rsidP="004D0CC6">
      <w:r>
        <w:t>Viz bod 2.1.</w:t>
      </w:r>
    </w:p>
    <w:p w14:paraId="2DB0AAD3" w14:textId="77777777" w:rsidR="00CC7ED5" w:rsidRDefault="00CC7ED5" w:rsidP="0060065D"/>
    <w:p w14:paraId="6D962536"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341E6A2D" w14:textId="6549ACD3" w:rsidR="0000551E" w:rsidRDefault="0000551E" w:rsidP="00E00833">
      <w:pPr>
        <w:pStyle w:val="Nadpis2"/>
      </w:pPr>
      <w:r w:rsidRPr="00CC7ED5">
        <w:t>Dopady</w:t>
      </w:r>
    </w:p>
    <w:p w14:paraId="5677F7CA" w14:textId="09EC728D" w:rsidR="004D0CC6" w:rsidRPr="004D0CC6" w:rsidRDefault="004D0CC6" w:rsidP="004D0CC6">
      <w:r w:rsidRPr="0017178C">
        <w:t>Při každé jednotlivé změně bude změna řešena s relevantními specialisty</w:t>
      </w:r>
      <w:r>
        <w:t>.</w:t>
      </w:r>
    </w:p>
    <w:p w14:paraId="6A60A88D" w14:textId="77777777" w:rsidR="00411B8E" w:rsidRPr="00411B8E" w:rsidRDefault="00411B8E" w:rsidP="00E00833">
      <w:pPr>
        <w:pStyle w:val="Nadpis2"/>
      </w:pPr>
      <w:r>
        <w:t>Požadavky na součinnost Agri</w:t>
      </w:r>
      <w:r w:rsidR="00CA0392">
        <w:t>B</w:t>
      </w:r>
      <w:r>
        <w:t>us</w:t>
      </w:r>
    </w:p>
    <w:p w14:paraId="68AE655E" w14:textId="77777777" w:rsidR="004D0CC6" w:rsidRPr="004D0CC6" w:rsidRDefault="004D0CC6" w:rsidP="004D0CC6">
      <w:r w:rsidRPr="0017178C">
        <w:t>Při každé jednotlivé změně bude změna řešena s relevantními specialisty</w:t>
      </w:r>
      <w:r>
        <w:t>.</w:t>
      </w:r>
    </w:p>
    <w:p w14:paraId="6BB88B64" w14:textId="77777777"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28AD8E4D"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86F65"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6371B"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5CD03C"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4D0CC6" w:rsidRPr="003153D0" w14:paraId="04AA9A2E"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38E728" w14:textId="66EBCBE5" w:rsidR="004D0CC6" w:rsidRPr="003153D0" w:rsidRDefault="004D0CC6" w:rsidP="004D0CC6">
            <w:pPr>
              <w:spacing w:after="0"/>
              <w:rPr>
                <w:rFonts w:cs="Arial"/>
                <w:color w:val="000000"/>
                <w:szCs w:val="22"/>
                <w:lang w:eastAsia="cs-CZ"/>
              </w:rPr>
            </w:pPr>
            <w:r w:rsidRPr="003153D0">
              <w:rPr>
                <w:rFonts w:cs="Arial"/>
                <w:color w:val="000000"/>
                <w:szCs w:val="22"/>
                <w:lang w:eastAsia="cs-CZ"/>
              </w:rPr>
              <w:t> </w:t>
            </w:r>
            <w:r>
              <w:rPr>
                <w:rFonts w:cs="Arial"/>
                <w:color w:val="000000"/>
                <w:szCs w:val="22"/>
                <w:lang w:eastAsia="cs-CZ"/>
              </w:rPr>
              <w:t>x</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08B271" w14:textId="7EF9F4E4" w:rsidR="004D0CC6" w:rsidRPr="003153D0" w:rsidRDefault="004D0CC6" w:rsidP="004D0CC6">
            <w:pPr>
              <w:spacing w:after="0"/>
              <w:rPr>
                <w:rFonts w:cs="Arial"/>
                <w:color w:val="000000"/>
                <w:szCs w:val="22"/>
                <w:lang w:eastAsia="cs-CZ"/>
              </w:rPr>
            </w:pPr>
            <w:r>
              <w:rPr>
                <w:rFonts w:cs="Arial"/>
                <w:color w:val="000000"/>
                <w:szCs w:val="22"/>
                <w:lang w:eastAsia="cs-CZ"/>
              </w:rPr>
              <w:t>Dle konkrétní požadované změny</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FB24269" w14:textId="5634D3D3" w:rsidR="004D0CC6" w:rsidRPr="003153D0" w:rsidRDefault="004D0CC6" w:rsidP="004D0CC6">
            <w:pPr>
              <w:spacing w:after="0"/>
              <w:rPr>
                <w:rFonts w:cs="Arial"/>
                <w:color w:val="000000"/>
                <w:szCs w:val="22"/>
                <w:lang w:eastAsia="cs-CZ"/>
              </w:rPr>
            </w:pPr>
            <w:r>
              <w:rPr>
                <w:rFonts w:cs="Arial"/>
                <w:color w:val="000000"/>
                <w:szCs w:val="22"/>
                <w:lang w:eastAsia="cs-CZ"/>
              </w:rPr>
              <w:t>dokumentace</w:t>
            </w:r>
          </w:p>
        </w:tc>
      </w:tr>
    </w:tbl>
    <w:p w14:paraId="409BDCA7" w14:textId="77777777" w:rsidR="005177CF" w:rsidRPr="005177CF" w:rsidRDefault="005177CF" w:rsidP="005177CF"/>
    <w:p w14:paraId="366CCCBC" w14:textId="77777777" w:rsidR="00E00833" w:rsidRDefault="00E00833" w:rsidP="00E00833">
      <w:pPr>
        <w:pStyle w:val="Nadpis2"/>
      </w:pPr>
      <w:r>
        <w:t>Rizika implementace změny</w:t>
      </w:r>
    </w:p>
    <w:p w14:paraId="489EDF01" w14:textId="77777777" w:rsidR="004D0CC6" w:rsidRDefault="004D0CC6" w:rsidP="004D0CC6">
      <w:r>
        <w:t>Vždy podle druhu změny.</w:t>
      </w:r>
    </w:p>
    <w:p w14:paraId="4E0E569E" w14:textId="77777777" w:rsidR="0000551E" w:rsidRDefault="0000551E" w:rsidP="00E00833">
      <w:pPr>
        <w:pStyle w:val="Nadpis2"/>
      </w:pPr>
      <w:r>
        <w:t>Požadavek na podporu provozu naimplementované změny</w:t>
      </w:r>
    </w:p>
    <w:p w14:paraId="00E9F9BB" w14:textId="77777777" w:rsidR="004D0CC6" w:rsidRDefault="004D0CC6" w:rsidP="004D0CC6">
      <w:r>
        <w:t>Vždy podle druhu změny.</w:t>
      </w:r>
    </w:p>
    <w:p w14:paraId="01D38A14" w14:textId="77777777" w:rsidR="00E03517" w:rsidRPr="00FF76C8" w:rsidRDefault="00E03517" w:rsidP="00E00833">
      <w:pPr>
        <w:pStyle w:val="Nadpis2"/>
      </w:pPr>
      <w:r w:rsidRPr="00FF76C8">
        <w:t>Požadavek na úpravu dohledového nástroje</w:t>
      </w:r>
    </w:p>
    <w:p w14:paraId="447EBEDF" w14:textId="77777777" w:rsidR="004D0CC6" w:rsidRDefault="004D0CC6" w:rsidP="004D0CC6">
      <w:r>
        <w:t>Vždy podle druhu změny.</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438"/>
        <w:gridCol w:w="1276"/>
        <w:gridCol w:w="708"/>
        <w:gridCol w:w="771"/>
      </w:tblGrid>
      <w:tr w:rsidR="0000551E" w:rsidRPr="00276A3F" w14:paraId="33D7A746" w14:textId="77777777" w:rsidTr="006F41F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438"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755" w:type="dxa"/>
            <w:gridSpan w:val="3"/>
            <w:tcBorders>
              <w:top w:val="single" w:sz="8" w:space="0" w:color="auto"/>
              <w:left w:val="single" w:sz="8" w:space="0" w:color="auto"/>
              <w:bottom w:val="single" w:sz="8" w:space="0" w:color="auto"/>
              <w:right w:val="single" w:sz="8" w:space="0" w:color="auto"/>
            </w:tcBorders>
          </w:tcPr>
          <w:p w14:paraId="77D14F2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505DE80E" w14:textId="77777777" w:rsidTr="006F41F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00551E" w:rsidRPr="00276A3F" w:rsidRDefault="0000551E" w:rsidP="001E3C70">
            <w:pPr>
              <w:spacing w:after="0"/>
              <w:rPr>
                <w:rFonts w:cs="Arial"/>
                <w:b/>
                <w:bCs/>
                <w:color w:val="000000"/>
                <w:szCs w:val="22"/>
                <w:lang w:eastAsia="cs-CZ"/>
              </w:rPr>
            </w:pPr>
          </w:p>
        </w:tc>
        <w:tc>
          <w:tcPr>
            <w:tcW w:w="6438"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8" w:type="dxa"/>
            <w:tcBorders>
              <w:top w:val="single" w:sz="8" w:space="0" w:color="auto"/>
              <w:left w:val="single" w:sz="8" w:space="0" w:color="auto"/>
              <w:bottom w:val="single" w:sz="8" w:space="0" w:color="auto"/>
              <w:right w:val="single" w:sz="8" w:space="0" w:color="auto"/>
            </w:tcBorders>
          </w:tcPr>
          <w:p w14:paraId="6288B132"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71" w:type="dxa"/>
            <w:tcBorders>
              <w:top w:val="single" w:sz="8" w:space="0" w:color="auto"/>
              <w:left w:val="single" w:sz="8" w:space="0" w:color="auto"/>
              <w:bottom w:val="single" w:sz="8" w:space="0" w:color="auto"/>
              <w:right w:val="single" w:sz="8" w:space="0" w:color="auto"/>
            </w:tcBorders>
          </w:tcPr>
          <w:p w14:paraId="3102B8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4D0CC6" w:rsidRPr="00276A3F" w14:paraId="1E3044E2" w14:textId="77777777" w:rsidTr="006F41F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4D0CC6" w:rsidRPr="00276A3F" w:rsidRDefault="004D0CC6" w:rsidP="004D0CC6">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48CC40AF" w:rsidR="004D0CC6" w:rsidRPr="00276A3F" w:rsidRDefault="00B90DCF" w:rsidP="004D0CC6">
            <w:pPr>
              <w:spacing w:after="0"/>
              <w:rPr>
                <w:rFonts w:cs="Arial"/>
                <w:color w:val="000000"/>
                <w:szCs w:val="22"/>
                <w:lang w:eastAsia="cs-CZ"/>
              </w:rPr>
            </w:pPr>
            <w:r>
              <w:rPr>
                <w:rFonts w:cs="Arial"/>
                <w:color w:val="000000"/>
                <w:szCs w:val="22"/>
                <w:lang w:eastAsia="cs-CZ"/>
              </w:rPr>
              <w:t>ANO</w:t>
            </w:r>
          </w:p>
        </w:tc>
        <w:tc>
          <w:tcPr>
            <w:tcW w:w="708" w:type="dxa"/>
            <w:tcBorders>
              <w:top w:val="single" w:sz="8" w:space="0" w:color="auto"/>
              <w:left w:val="dotted" w:sz="4" w:space="0" w:color="auto"/>
              <w:bottom w:val="dotted" w:sz="4" w:space="0" w:color="auto"/>
              <w:right w:val="dotted" w:sz="4" w:space="0" w:color="auto"/>
            </w:tcBorders>
          </w:tcPr>
          <w:p w14:paraId="33861813" w14:textId="5A43EDFA" w:rsidR="004D0CC6" w:rsidRPr="00276A3F" w:rsidRDefault="004D0CC6" w:rsidP="004D0CC6">
            <w:pPr>
              <w:spacing w:after="0"/>
              <w:rPr>
                <w:rFonts w:cs="Arial"/>
                <w:color w:val="000000"/>
                <w:szCs w:val="22"/>
                <w:lang w:eastAsia="cs-CZ"/>
              </w:rPr>
            </w:pPr>
          </w:p>
        </w:tc>
        <w:tc>
          <w:tcPr>
            <w:tcW w:w="771" w:type="dxa"/>
            <w:tcBorders>
              <w:top w:val="single" w:sz="8" w:space="0" w:color="auto"/>
              <w:left w:val="dotted" w:sz="4" w:space="0" w:color="auto"/>
              <w:bottom w:val="dotted" w:sz="4" w:space="0" w:color="auto"/>
              <w:right w:val="dotted" w:sz="4" w:space="0" w:color="auto"/>
            </w:tcBorders>
          </w:tcPr>
          <w:p w14:paraId="3A565CBB" w14:textId="77777777" w:rsidR="004D0CC6" w:rsidRPr="00276A3F" w:rsidRDefault="004D0CC6" w:rsidP="004D0CC6">
            <w:pPr>
              <w:spacing w:after="0"/>
              <w:rPr>
                <w:rFonts w:cs="Arial"/>
                <w:color w:val="000000"/>
                <w:szCs w:val="22"/>
                <w:lang w:eastAsia="cs-CZ"/>
              </w:rPr>
            </w:pPr>
          </w:p>
        </w:tc>
      </w:tr>
      <w:tr w:rsidR="004D0CC6" w:rsidRPr="00276A3F" w14:paraId="4684405F"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4D0CC6" w:rsidRPr="00276A3F" w:rsidRDefault="004D0CC6" w:rsidP="004D0CC6">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351693D0" w14:textId="7FC7F79F" w:rsidR="004D0CC6" w:rsidRPr="00276A3F" w:rsidRDefault="004D0CC6" w:rsidP="004D0CC6">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14:paraId="3E316F66" w14:textId="77777777" w:rsidR="004D0CC6" w:rsidRPr="00276A3F" w:rsidRDefault="004D0CC6" w:rsidP="004D0CC6">
            <w:pPr>
              <w:spacing w:after="0"/>
              <w:rPr>
                <w:rFonts w:cs="Arial"/>
                <w:color w:val="000000"/>
                <w:szCs w:val="22"/>
                <w:lang w:eastAsia="cs-CZ"/>
              </w:rPr>
            </w:pPr>
          </w:p>
        </w:tc>
        <w:tc>
          <w:tcPr>
            <w:tcW w:w="771" w:type="dxa"/>
            <w:tcBorders>
              <w:top w:val="dotted" w:sz="4" w:space="0" w:color="auto"/>
              <w:left w:val="dotted" w:sz="4" w:space="0" w:color="auto"/>
              <w:bottom w:val="dotted" w:sz="4" w:space="0" w:color="auto"/>
              <w:right w:val="dotted" w:sz="4" w:space="0" w:color="auto"/>
            </w:tcBorders>
          </w:tcPr>
          <w:p w14:paraId="098B77EC" w14:textId="77777777" w:rsidR="004D0CC6" w:rsidRPr="00276A3F" w:rsidRDefault="004D0CC6" w:rsidP="004D0CC6">
            <w:pPr>
              <w:spacing w:after="0"/>
              <w:rPr>
                <w:rFonts w:cs="Arial"/>
                <w:color w:val="000000"/>
                <w:szCs w:val="22"/>
                <w:lang w:eastAsia="cs-CZ"/>
              </w:rPr>
            </w:pPr>
          </w:p>
        </w:tc>
      </w:tr>
      <w:tr w:rsidR="004D0CC6" w:rsidRPr="00276A3F" w14:paraId="35E9C11E"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4D0CC6" w:rsidRPr="00276A3F" w:rsidRDefault="004D0CC6" w:rsidP="004D0CC6">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61B5689E" w14:textId="77777777" w:rsidR="004D0CC6" w:rsidRPr="00276A3F" w:rsidRDefault="004D0CC6" w:rsidP="004D0CC6">
            <w:pPr>
              <w:spacing w:after="0"/>
              <w:rPr>
                <w:rFonts w:cs="Arial"/>
                <w:color w:val="000000"/>
                <w:szCs w:val="22"/>
                <w:lang w:eastAsia="cs-CZ"/>
              </w:rPr>
            </w:pPr>
          </w:p>
        </w:tc>
        <w:tc>
          <w:tcPr>
            <w:tcW w:w="708" w:type="dxa"/>
            <w:tcBorders>
              <w:top w:val="dotted" w:sz="4" w:space="0" w:color="auto"/>
              <w:left w:val="dotted" w:sz="4" w:space="0" w:color="auto"/>
              <w:bottom w:val="dotted" w:sz="4" w:space="0" w:color="auto"/>
              <w:right w:val="dotted" w:sz="4" w:space="0" w:color="auto"/>
            </w:tcBorders>
          </w:tcPr>
          <w:p w14:paraId="077B547C" w14:textId="77777777" w:rsidR="004D0CC6" w:rsidRPr="00276A3F" w:rsidRDefault="004D0CC6" w:rsidP="004D0CC6">
            <w:pPr>
              <w:spacing w:after="0"/>
              <w:rPr>
                <w:rFonts w:cs="Arial"/>
                <w:color w:val="000000"/>
                <w:szCs w:val="22"/>
                <w:lang w:eastAsia="cs-CZ"/>
              </w:rPr>
            </w:pPr>
          </w:p>
        </w:tc>
        <w:tc>
          <w:tcPr>
            <w:tcW w:w="771" w:type="dxa"/>
            <w:tcBorders>
              <w:top w:val="dotted" w:sz="4" w:space="0" w:color="auto"/>
              <w:left w:val="dotted" w:sz="4" w:space="0" w:color="auto"/>
              <w:bottom w:val="dotted" w:sz="4" w:space="0" w:color="auto"/>
              <w:right w:val="dotted" w:sz="4" w:space="0" w:color="auto"/>
            </w:tcBorders>
          </w:tcPr>
          <w:p w14:paraId="2164DFC8" w14:textId="77777777" w:rsidR="004D0CC6" w:rsidRPr="00276A3F" w:rsidRDefault="004D0CC6" w:rsidP="004D0CC6">
            <w:pPr>
              <w:spacing w:after="0"/>
              <w:rPr>
                <w:rFonts w:cs="Arial"/>
                <w:color w:val="000000"/>
                <w:szCs w:val="22"/>
                <w:lang w:eastAsia="cs-CZ"/>
              </w:rPr>
            </w:pPr>
          </w:p>
        </w:tc>
      </w:tr>
      <w:tr w:rsidR="004D0CC6" w:rsidRPr="00276A3F" w14:paraId="4611C782"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4D0CC6" w:rsidRPr="00276A3F" w:rsidRDefault="004D0CC6" w:rsidP="004D0CC6">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7D2167ED" w14:textId="77777777" w:rsidR="004D0CC6" w:rsidRPr="00276A3F" w:rsidRDefault="004D0CC6" w:rsidP="004D0CC6">
            <w:pPr>
              <w:spacing w:after="0"/>
              <w:rPr>
                <w:rFonts w:cs="Arial"/>
                <w:color w:val="000000"/>
                <w:szCs w:val="22"/>
                <w:lang w:eastAsia="cs-CZ"/>
              </w:rPr>
            </w:pPr>
          </w:p>
        </w:tc>
        <w:tc>
          <w:tcPr>
            <w:tcW w:w="708" w:type="dxa"/>
            <w:tcBorders>
              <w:top w:val="dotted" w:sz="4" w:space="0" w:color="auto"/>
              <w:left w:val="dotted" w:sz="4" w:space="0" w:color="auto"/>
              <w:bottom w:val="dotted" w:sz="4" w:space="0" w:color="auto"/>
              <w:right w:val="dotted" w:sz="4" w:space="0" w:color="auto"/>
            </w:tcBorders>
          </w:tcPr>
          <w:p w14:paraId="059CE005" w14:textId="77777777" w:rsidR="004D0CC6" w:rsidRPr="00276A3F" w:rsidRDefault="004D0CC6" w:rsidP="004D0CC6">
            <w:pPr>
              <w:spacing w:after="0"/>
              <w:rPr>
                <w:rFonts w:cs="Arial"/>
                <w:color w:val="000000"/>
                <w:szCs w:val="22"/>
                <w:lang w:eastAsia="cs-CZ"/>
              </w:rPr>
            </w:pPr>
          </w:p>
        </w:tc>
        <w:tc>
          <w:tcPr>
            <w:tcW w:w="771" w:type="dxa"/>
            <w:tcBorders>
              <w:top w:val="dotted" w:sz="4" w:space="0" w:color="auto"/>
              <w:left w:val="dotted" w:sz="4" w:space="0" w:color="auto"/>
              <w:bottom w:val="dotted" w:sz="4" w:space="0" w:color="auto"/>
              <w:right w:val="dotted" w:sz="4" w:space="0" w:color="auto"/>
            </w:tcBorders>
          </w:tcPr>
          <w:p w14:paraId="6E4AC919" w14:textId="77777777" w:rsidR="004D0CC6" w:rsidRPr="00276A3F" w:rsidRDefault="004D0CC6" w:rsidP="004D0CC6">
            <w:pPr>
              <w:spacing w:after="0"/>
              <w:rPr>
                <w:rFonts w:cs="Arial"/>
                <w:color w:val="000000"/>
                <w:szCs w:val="22"/>
                <w:lang w:eastAsia="cs-CZ"/>
              </w:rPr>
            </w:pPr>
          </w:p>
        </w:tc>
      </w:tr>
      <w:tr w:rsidR="004D0CC6" w:rsidRPr="00276A3F" w14:paraId="56404FD4"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F90C8"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2183B" w14:textId="77777777" w:rsidR="004D0CC6" w:rsidRPr="00276A3F" w:rsidRDefault="004D0CC6" w:rsidP="004D0CC6">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14:paraId="34686587" w14:textId="77777777" w:rsidR="004D0CC6" w:rsidRDefault="004D0CC6" w:rsidP="004D0CC6">
            <w:pPr>
              <w:spacing w:after="0"/>
              <w:rPr>
                <w:rFonts w:cs="Arial"/>
                <w:color w:val="000000"/>
                <w:szCs w:val="22"/>
                <w:lang w:eastAsia="cs-CZ"/>
              </w:rPr>
            </w:pPr>
          </w:p>
        </w:tc>
        <w:tc>
          <w:tcPr>
            <w:tcW w:w="708" w:type="dxa"/>
            <w:tcBorders>
              <w:top w:val="dotted" w:sz="4" w:space="0" w:color="auto"/>
              <w:left w:val="dotted" w:sz="4" w:space="0" w:color="auto"/>
              <w:bottom w:val="dotted" w:sz="4" w:space="0" w:color="auto"/>
              <w:right w:val="dotted" w:sz="4" w:space="0" w:color="auto"/>
            </w:tcBorders>
          </w:tcPr>
          <w:p w14:paraId="240BBA92" w14:textId="77777777" w:rsidR="004D0CC6" w:rsidRDefault="004D0CC6" w:rsidP="004D0CC6">
            <w:pPr>
              <w:spacing w:after="0"/>
              <w:rPr>
                <w:rFonts w:cs="Arial"/>
                <w:color w:val="000000"/>
                <w:szCs w:val="22"/>
                <w:lang w:eastAsia="cs-CZ"/>
              </w:rPr>
            </w:pPr>
          </w:p>
        </w:tc>
        <w:tc>
          <w:tcPr>
            <w:tcW w:w="771" w:type="dxa"/>
            <w:tcBorders>
              <w:top w:val="dotted" w:sz="4" w:space="0" w:color="auto"/>
              <w:left w:val="dotted" w:sz="4" w:space="0" w:color="auto"/>
              <w:bottom w:val="dotted" w:sz="4" w:space="0" w:color="auto"/>
              <w:right w:val="dotted" w:sz="4" w:space="0" w:color="auto"/>
            </w:tcBorders>
          </w:tcPr>
          <w:p w14:paraId="7101344D" w14:textId="77777777" w:rsidR="004D0CC6" w:rsidRDefault="004D0CC6" w:rsidP="004D0CC6">
            <w:pPr>
              <w:spacing w:after="0"/>
              <w:rPr>
                <w:rFonts w:cs="Arial"/>
                <w:color w:val="000000"/>
                <w:szCs w:val="22"/>
                <w:lang w:eastAsia="cs-CZ"/>
              </w:rPr>
            </w:pPr>
          </w:p>
        </w:tc>
      </w:tr>
      <w:tr w:rsidR="004D0CC6" w:rsidRPr="00276A3F" w14:paraId="6A9A420B"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77777777" w:rsidR="004D0CC6" w:rsidRDefault="004D0CC6" w:rsidP="004D0CC6">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6B6B7C4A" w14:textId="77777777" w:rsidR="004D0CC6" w:rsidRDefault="004D0CC6" w:rsidP="004D0CC6">
            <w:pPr>
              <w:spacing w:after="0"/>
              <w:rPr>
                <w:rFonts w:cs="Arial"/>
                <w:color w:val="000000"/>
                <w:szCs w:val="22"/>
                <w:lang w:eastAsia="cs-CZ"/>
              </w:rPr>
            </w:pPr>
          </w:p>
        </w:tc>
        <w:tc>
          <w:tcPr>
            <w:tcW w:w="708" w:type="dxa"/>
            <w:tcBorders>
              <w:top w:val="dotted" w:sz="4" w:space="0" w:color="auto"/>
              <w:left w:val="dotted" w:sz="4" w:space="0" w:color="auto"/>
              <w:bottom w:val="dotted" w:sz="4" w:space="0" w:color="auto"/>
              <w:right w:val="dotted" w:sz="4" w:space="0" w:color="auto"/>
            </w:tcBorders>
          </w:tcPr>
          <w:p w14:paraId="158C0425" w14:textId="77777777" w:rsidR="004D0CC6" w:rsidRDefault="004D0CC6" w:rsidP="004D0CC6">
            <w:pPr>
              <w:spacing w:after="0"/>
              <w:rPr>
                <w:rFonts w:cs="Arial"/>
                <w:color w:val="000000"/>
                <w:szCs w:val="22"/>
                <w:lang w:eastAsia="cs-CZ"/>
              </w:rPr>
            </w:pPr>
          </w:p>
        </w:tc>
        <w:tc>
          <w:tcPr>
            <w:tcW w:w="771" w:type="dxa"/>
            <w:tcBorders>
              <w:top w:val="dotted" w:sz="4" w:space="0" w:color="auto"/>
              <w:left w:val="dotted" w:sz="4" w:space="0" w:color="auto"/>
              <w:bottom w:val="dotted" w:sz="4" w:space="0" w:color="auto"/>
              <w:right w:val="dotted" w:sz="4" w:space="0" w:color="auto"/>
            </w:tcBorders>
          </w:tcPr>
          <w:p w14:paraId="3787AA3A" w14:textId="77777777" w:rsidR="004D0CC6" w:rsidRDefault="004D0CC6" w:rsidP="004D0CC6">
            <w:pPr>
              <w:spacing w:after="0"/>
              <w:rPr>
                <w:rFonts w:cs="Arial"/>
                <w:color w:val="000000"/>
                <w:szCs w:val="22"/>
                <w:lang w:eastAsia="cs-CZ"/>
              </w:rPr>
            </w:pPr>
          </w:p>
        </w:tc>
      </w:tr>
      <w:tr w:rsidR="004D0CC6" w:rsidRPr="00276A3F" w14:paraId="4BF46E7E"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4D0CC6" w:rsidRPr="00276A3F" w:rsidRDefault="004D0CC6" w:rsidP="004D0CC6">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77777777" w:rsidR="004D0CC6" w:rsidRDefault="004D0CC6" w:rsidP="004D0CC6">
            <w:pPr>
              <w:spacing w:after="0"/>
              <w:rPr>
                <w:rStyle w:val="Odkaznakoment"/>
              </w:rPr>
            </w:pPr>
          </w:p>
        </w:tc>
        <w:tc>
          <w:tcPr>
            <w:tcW w:w="708" w:type="dxa"/>
            <w:tcBorders>
              <w:top w:val="dotted" w:sz="4" w:space="0" w:color="auto"/>
              <w:left w:val="dotted" w:sz="4" w:space="0" w:color="auto"/>
              <w:bottom w:val="dotted" w:sz="4" w:space="0" w:color="auto"/>
              <w:right w:val="dotted" w:sz="4" w:space="0" w:color="auto"/>
            </w:tcBorders>
          </w:tcPr>
          <w:p w14:paraId="65C4DB7D" w14:textId="77777777" w:rsidR="004D0CC6" w:rsidRDefault="004D0CC6" w:rsidP="004D0CC6">
            <w:pPr>
              <w:spacing w:after="0"/>
              <w:rPr>
                <w:rStyle w:val="Odkaznakoment"/>
              </w:rPr>
            </w:pPr>
          </w:p>
        </w:tc>
        <w:tc>
          <w:tcPr>
            <w:tcW w:w="771" w:type="dxa"/>
            <w:tcBorders>
              <w:top w:val="dotted" w:sz="4" w:space="0" w:color="auto"/>
              <w:left w:val="dotted" w:sz="4" w:space="0" w:color="auto"/>
              <w:bottom w:val="dotted" w:sz="4" w:space="0" w:color="auto"/>
              <w:right w:val="dotted" w:sz="4" w:space="0" w:color="auto"/>
            </w:tcBorders>
          </w:tcPr>
          <w:p w14:paraId="4C253F26" w14:textId="77777777" w:rsidR="004D0CC6" w:rsidRDefault="004D0CC6" w:rsidP="004D0CC6">
            <w:pPr>
              <w:spacing w:after="0"/>
              <w:rPr>
                <w:rStyle w:val="Odkaznakoment"/>
              </w:rPr>
            </w:pPr>
          </w:p>
        </w:tc>
      </w:tr>
      <w:tr w:rsidR="004D0CC6" w:rsidRPr="00276A3F" w14:paraId="3573B641"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4D0CC6" w:rsidRDefault="004D0CC6" w:rsidP="004D0CC6">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77777777" w:rsidR="004D0CC6" w:rsidRDefault="004D0CC6" w:rsidP="004D0CC6">
            <w:pPr>
              <w:spacing w:after="0"/>
              <w:rPr>
                <w:rStyle w:val="Odkaznakoment"/>
              </w:rPr>
            </w:pPr>
          </w:p>
        </w:tc>
        <w:tc>
          <w:tcPr>
            <w:tcW w:w="708" w:type="dxa"/>
            <w:tcBorders>
              <w:top w:val="dotted" w:sz="4" w:space="0" w:color="auto"/>
              <w:left w:val="dotted" w:sz="4" w:space="0" w:color="auto"/>
              <w:bottom w:val="dotted" w:sz="4" w:space="0" w:color="auto"/>
              <w:right w:val="dotted" w:sz="4" w:space="0" w:color="auto"/>
            </w:tcBorders>
          </w:tcPr>
          <w:p w14:paraId="0D48378A" w14:textId="77777777" w:rsidR="004D0CC6" w:rsidRDefault="004D0CC6" w:rsidP="004D0CC6">
            <w:pPr>
              <w:spacing w:after="0"/>
              <w:rPr>
                <w:rStyle w:val="Odkaznakoment"/>
              </w:rPr>
            </w:pPr>
          </w:p>
        </w:tc>
        <w:tc>
          <w:tcPr>
            <w:tcW w:w="771" w:type="dxa"/>
            <w:tcBorders>
              <w:top w:val="dotted" w:sz="4" w:space="0" w:color="auto"/>
              <w:left w:val="dotted" w:sz="4" w:space="0" w:color="auto"/>
              <w:bottom w:val="dotted" w:sz="4" w:space="0" w:color="auto"/>
              <w:right w:val="dotted" w:sz="4" w:space="0" w:color="auto"/>
            </w:tcBorders>
          </w:tcPr>
          <w:p w14:paraId="268773D7" w14:textId="77777777" w:rsidR="004D0CC6" w:rsidRDefault="004D0CC6" w:rsidP="004D0CC6">
            <w:pPr>
              <w:spacing w:after="0"/>
              <w:rPr>
                <w:rStyle w:val="Odkaznakoment"/>
              </w:rPr>
            </w:pPr>
          </w:p>
        </w:tc>
      </w:tr>
      <w:tr w:rsidR="004D0CC6" w:rsidRPr="00276A3F" w14:paraId="01C7CDD8" w14:textId="77777777" w:rsidTr="006F41F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4D0CC6" w:rsidRPr="004F2BA0" w:rsidRDefault="004D0CC6" w:rsidP="004D0CC6">
            <w:pPr>
              <w:pStyle w:val="Odstavecseseznamem"/>
              <w:numPr>
                <w:ilvl w:val="0"/>
                <w:numId w:val="29"/>
              </w:numPr>
              <w:spacing w:after="0"/>
              <w:jc w:val="right"/>
              <w:rPr>
                <w:rFonts w:cs="Arial"/>
                <w:color w:val="000000"/>
                <w:szCs w:val="22"/>
                <w:lang w:eastAsia="cs-CZ"/>
              </w:rPr>
            </w:pPr>
          </w:p>
        </w:tc>
        <w:tc>
          <w:tcPr>
            <w:tcW w:w="643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4D0CC6" w:rsidRDefault="004D0CC6" w:rsidP="004D0CC6">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68BD3B10" w14:textId="291963A0" w:rsidR="004D0CC6" w:rsidRDefault="004D0CC6" w:rsidP="004D0CC6">
            <w:pPr>
              <w:spacing w:after="0"/>
              <w:rPr>
                <w:rStyle w:val="Odkaznakoment"/>
              </w:rPr>
            </w:pPr>
          </w:p>
        </w:tc>
        <w:tc>
          <w:tcPr>
            <w:tcW w:w="708" w:type="dxa"/>
            <w:tcBorders>
              <w:top w:val="dotted" w:sz="4" w:space="0" w:color="auto"/>
              <w:left w:val="dotted" w:sz="4" w:space="0" w:color="auto"/>
              <w:bottom w:val="dotted" w:sz="4" w:space="0" w:color="auto"/>
              <w:right w:val="dotted" w:sz="4" w:space="0" w:color="auto"/>
            </w:tcBorders>
          </w:tcPr>
          <w:p w14:paraId="3E8FCD99" w14:textId="77777777" w:rsidR="004D0CC6" w:rsidRDefault="004D0CC6" w:rsidP="004D0CC6">
            <w:pPr>
              <w:spacing w:after="0"/>
              <w:rPr>
                <w:rStyle w:val="Odkaznakoment"/>
              </w:rPr>
            </w:pPr>
          </w:p>
        </w:tc>
        <w:tc>
          <w:tcPr>
            <w:tcW w:w="771" w:type="dxa"/>
            <w:tcBorders>
              <w:top w:val="dotted" w:sz="4" w:space="0" w:color="auto"/>
              <w:left w:val="dotted" w:sz="4" w:space="0" w:color="auto"/>
              <w:bottom w:val="dotted" w:sz="4" w:space="0" w:color="auto"/>
              <w:right w:val="dotted" w:sz="4" w:space="0" w:color="auto"/>
            </w:tcBorders>
          </w:tcPr>
          <w:p w14:paraId="2DCF38EE" w14:textId="77777777" w:rsidR="004D0CC6" w:rsidRDefault="004D0CC6" w:rsidP="004D0CC6">
            <w:pPr>
              <w:spacing w:after="0"/>
              <w:rPr>
                <w:rStyle w:val="Odkaznakoment"/>
              </w:rPr>
            </w:pPr>
          </w:p>
        </w:tc>
      </w:tr>
    </w:tbl>
    <w:p w14:paraId="135E7A73" w14:textId="77777777" w:rsidR="00AE22EC" w:rsidRPr="0060065D" w:rsidRDefault="00AE22EC" w:rsidP="0060065D">
      <w:pPr>
        <w:rPr>
          <w:sz w:val="16"/>
          <w:szCs w:val="16"/>
        </w:rPr>
      </w:pPr>
    </w:p>
    <w:p w14:paraId="2A8C4680" w14:textId="77777777"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14:paraId="6279633B" w14:textId="77777777" w:rsidR="0000551E" w:rsidRDefault="0000551E"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32E6874B" w14:textId="5AD05371" w:rsidR="004D0CC6" w:rsidRDefault="004D0CC6" w:rsidP="004D0CC6">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případně další akceptační kritéria dle druhu změny. </w:t>
      </w:r>
    </w:p>
    <w:p w14:paraId="7BB19F97"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05"/>
        <w:gridCol w:w="5670"/>
        <w:gridCol w:w="2127"/>
        <w:gridCol w:w="1469"/>
      </w:tblGrid>
      <w:tr w:rsidR="0000551E" w:rsidRPr="006C3557" w14:paraId="4AEADA44" w14:textId="77777777" w:rsidTr="00D31A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4465B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A25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127" w:type="dxa"/>
            <w:tcBorders>
              <w:top w:val="single" w:sz="8" w:space="0" w:color="auto"/>
              <w:left w:val="single" w:sz="8" w:space="0" w:color="auto"/>
              <w:bottom w:val="single" w:sz="8" w:space="0" w:color="auto"/>
              <w:right w:val="single" w:sz="8" w:space="0" w:color="auto"/>
            </w:tcBorders>
            <w:vAlign w:val="center"/>
          </w:tcPr>
          <w:p w14:paraId="1DA7291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1469" w:type="dxa"/>
            <w:tcBorders>
              <w:top w:val="single" w:sz="8" w:space="0" w:color="auto"/>
              <w:left w:val="single" w:sz="8" w:space="0" w:color="auto"/>
              <w:bottom w:val="single" w:sz="8" w:space="0" w:color="auto"/>
              <w:right w:val="single" w:sz="8" w:space="0" w:color="auto"/>
            </w:tcBorders>
            <w:shd w:val="clear" w:color="auto" w:fill="auto"/>
            <w:vAlign w:val="center"/>
          </w:tcPr>
          <w:p w14:paraId="30E1363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4D0CC6" w:rsidRPr="006C3557" w14:paraId="0F119043" w14:textId="77777777" w:rsidTr="00D31AA9">
        <w:trPr>
          <w:trHeight w:val="284"/>
        </w:trPr>
        <w:tc>
          <w:tcPr>
            <w:tcW w:w="505" w:type="dxa"/>
            <w:shd w:val="clear" w:color="auto" w:fill="auto"/>
            <w:noWrap/>
            <w:vAlign w:val="center"/>
          </w:tcPr>
          <w:p w14:paraId="2EC43234" w14:textId="77777777" w:rsidR="004D0CC6" w:rsidRPr="004F2BA0" w:rsidRDefault="004D0CC6" w:rsidP="004D0CC6">
            <w:pPr>
              <w:pStyle w:val="Odstavecseseznamem"/>
              <w:numPr>
                <w:ilvl w:val="0"/>
                <w:numId w:val="30"/>
              </w:numPr>
              <w:spacing w:after="0"/>
              <w:rPr>
                <w:rFonts w:cs="Arial"/>
                <w:color w:val="000000"/>
                <w:szCs w:val="22"/>
                <w:lang w:eastAsia="cs-CZ"/>
              </w:rPr>
            </w:pPr>
          </w:p>
        </w:tc>
        <w:tc>
          <w:tcPr>
            <w:tcW w:w="5670" w:type="dxa"/>
            <w:shd w:val="clear" w:color="auto" w:fill="auto"/>
            <w:noWrap/>
            <w:vAlign w:val="center"/>
            <w:hideMark/>
          </w:tcPr>
          <w:p w14:paraId="37C6C404" w14:textId="7C1186E4" w:rsidR="004D0CC6" w:rsidRPr="006C3557" w:rsidRDefault="004D0CC6" w:rsidP="004D0CC6">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127" w:type="dxa"/>
            <w:vAlign w:val="center"/>
          </w:tcPr>
          <w:p w14:paraId="5F5AA019" w14:textId="4770CB52" w:rsidR="004D0CC6" w:rsidRPr="006C3557" w:rsidRDefault="004D0CC6" w:rsidP="004D0CC6">
            <w:pPr>
              <w:spacing w:after="0"/>
              <w:rPr>
                <w:rFonts w:cs="Arial"/>
                <w:color w:val="000000"/>
                <w:szCs w:val="22"/>
                <w:lang w:eastAsia="cs-CZ"/>
              </w:rPr>
            </w:pPr>
            <w:r>
              <w:rPr>
                <w:rFonts w:cs="Arial"/>
                <w:color w:val="000000"/>
                <w:szCs w:val="22"/>
                <w:lang w:eastAsia="cs-CZ"/>
              </w:rPr>
              <w:t>Akceptace výkazu plnění.</w:t>
            </w:r>
          </w:p>
        </w:tc>
        <w:tc>
          <w:tcPr>
            <w:tcW w:w="1469" w:type="dxa"/>
            <w:shd w:val="clear" w:color="auto" w:fill="auto"/>
            <w:vAlign w:val="center"/>
          </w:tcPr>
          <w:p w14:paraId="32BCC656" w14:textId="4D34D13F" w:rsidR="004D0CC6" w:rsidRPr="006C3557" w:rsidRDefault="004D0CC6" w:rsidP="004D0CC6">
            <w:pPr>
              <w:spacing w:after="0"/>
              <w:rPr>
                <w:rFonts w:cs="Arial"/>
                <w:color w:val="000000"/>
                <w:szCs w:val="22"/>
                <w:lang w:eastAsia="cs-CZ"/>
              </w:rPr>
            </w:pPr>
            <w:r>
              <w:rPr>
                <w:rFonts w:cs="Arial"/>
                <w:color w:val="000000"/>
                <w:szCs w:val="22"/>
                <w:lang w:eastAsia="cs-CZ"/>
              </w:rPr>
              <w:t>Pavel Štětina</w:t>
            </w:r>
          </w:p>
        </w:tc>
      </w:tr>
    </w:tbl>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4D0CC6" w:rsidRPr="006C3557" w14:paraId="37F70472" w14:textId="77777777" w:rsidTr="0087487B">
        <w:trPr>
          <w:trHeight w:val="284"/>
        </w:trPr>
        <w:tc>
          <w:tcPr>
            <w:tcW w:w="7655" w:type="dxa"/>
            <w:shd w:val="clear" w:color="auto" w:fill="auto"/>
            <w:noWrap/>
            <w:vAlign w:val="center"/>
          </w:tcPr>
          <w:p w14:paraId="2DBC575A" w14:textId="6E09F732" w:rsidR="004D0CC6" w:rsidRPr="006C3557" w:rsidRDefault="004D0CC6" w:rsidP="004D0CC6">
            <w:pPr>
              <w:spacing w:after="0"/>
              <w:rPr>
                <w:rFonts w:cs="Arial"/>
                <w:color w:val="000000"/>
                <w:szCs w:val="22"/>
                <w:lang w:eastAsia="cs-CZ"/>
              </w:rPr>
            </w:pPr>
            <w:r>
              <w:rPr>
                <w:rFonts w:cs="Arial"/>
                <w:color w:val="000000"/>
                <w:szCs w:val="22"/>
                <w:lang w:eastAsia="cs-CZ"/>
              </w:rPr>
              <w:t>Uzavření požadavku</w:t>
            </w:r>
          </w:p>
        </w:tc>
        <w:tc>
          <w:tcPr>
            <w:tcW w:w="2116" w:type="dxa"/>
            <w:shd w:val="clear" w:color="auto" w:fill="auto"/>
            <w:vAlign w:val="center"/>
          </w:tcPr>
          <w:p w14:paraId="2D6FE027" w14:textId="55477F46" w:rsidR="004D0CC6" w:rsidRPr="006C3557" w:rsidRDefault="004D0CC6" w:rsidP="004D0CC6">
            <w:pPr>
              <w:spacing w:after="0"/>
              <w:rPr>
                <w:rFonts w:cs="Arial"/>
                <w:color w:val="000000"/>
                <w:szCs w:val="22"/>
                <w:lang w:eastAsia="cs-CZ"/>
              </w:rPr>
            </w:pPr>
            <w:r w:rsidRPr="00B90DCF">
              <w:rPr>
                <w:rFonts w:cs="Arial"/>
                <w:color w:val="000000"/>
                <w:szCs w:val="22"/>
                <w:lang w:eastAsia="cs-CZ"/>
              </w:rPr>
              <w:t>31. 12. 2019</w:t>
            </w: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31B0A3B5" w:rsidR="0000551E" w:rsidRPr="004D0CC6" w:rsidRDefault="004D0CC6" w:rsidP="004D0CC6">
      <w:pPr>
        <w:pStyle w:val="Odstavecseseznamem"/>
        <w:numPr>
          <w:ilvl w:val="0"/>
          <w:numId w:val="68"/>
        </w:numPr>
        <w:spacing w:after="0"/>
        <w:rPr>
          <w:rFonts w:cs="Arial"/>
          <w:szCs w:val="22"/>
        </w:rPr>
      </w:pPr>
      <w:r>
        <w:rPr>
          <w:rFonts w:cs="Arial"/>
          <w:szCs w:val="22"/>
        </w:rPr>
        <w:t>Bez příloh</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4D0CC6" w:rsidRPr="006C3557" w14:paraId="5DE55FD8" w14:textId="77777777" w:rsidTr="00873E0B">
        <w:trPr>
          <w:trHeight w:val="397"/>
        </w:trPr>
        <w:tc>
          <w:tcPr>
            <w:tcW w:w="2688" w:type="dxa"/>
            <w:shd w:val="clear" w:color="auto" w:fill="auto"/>
            <w:noWrap/>
            <w:vAlign w:val="center"/>
            <w:hideMark/>
          </w:tcPr>
          <w:p w14:paraId="67CDB5F9" w14:textId="77777777" w:rsidR="004D0CC6" w:rsidRPr="006C3557" w:rsidRDefault="004D0CC6" w:rsidP="004D0CC6">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099340A2" w:rsidR="004D0CC6" w:rsidRPr="006C3557" w:rsidRDefault="00114CB6" w:rsidP="004D0CC6">
            <w:pPr>
              <w:spacing w:after="0"/>
              <w:rPr>
                <w:rFonts w:cs="Arial"/>
                <w:color w:val="000000"/>
                <w:szCs w:val="22"/>
                <w:lang w:eastAsia="cs-CZ"/>
              </w:rPr>
            </w:pPr>
            <w:r>
              <w:rPr>
                <w:rFonts w:cs="Arial"/>
                <w:color w:val="000000"/>
                <w:szCs w:val="22"/>
                <w:lang w:eastAsia="cs-CZ"/>
              </w:rPr>
              <w:t>xxx</w:t>
            </w:r>
          </w:p>
        </w:tc>
        <w:tc>
          <w:tcPr>
            <w:tcW w:w="1417" w:type="dxa"/>
            <w:vAlign w:val="center"/>
          </w:tcPr>
          <w:p w14:paraId="59584CC7" w14:textId="77777777" w:rsidR="004D0CC6" w:rsidRPr="006C3557" w:rsidRDefault="004D0CC6" w:rsidP="004D0CC6">
            <w:pPr>
              <w:spacing w:after="0"/>
              <w:rPr>
                <w:rFonts w:cs="Arial"/>
                <w:color w:val="000000"/>
                <w:szCs w:val="22"/>
                <w:lang w:eastAsia="cs-CZ"/>
              </w:rPr>
            </w:pPr>
          </w:p>
        </w:tc>
        <w:tc>
          <w:tcPr>
            <w:tcW w:w="2267" w:type="dxa"/>
            <w:shd w:val="clear" w:color="auto" w:fill="auto"/>
            <w:vAlign w:val="center"/>
          </w:tcPr>
          <w:p w14:paraId="2B866535" w14:textId="77777777" w:rsidR="004D0CC6" w:rsidRPr="006C3557" w:rsidRDefault="004D0CC6" w:rsidP="004D0CC6">
            <w:pPr>
              <w:spacing w:after="0"/>
              <w:rPr>
                <w:rFonts w:cs="Arial"/>
                <w:color w:val="000000"/>
                <w:szCs w:val="22"/>
                <w:lang w:eastAsia="cs-CZ"/>
              </w:rPr>
            </w:pPr>
          </w:p>
        </w:tc>
      </w:tr>
      <w:tr w:rsidR="004D0CC6" w:rsidRPr="006C3557" w14:paraId="23A8EF80" w14:textId="77777777" w:rsidTr="00873E0B">
        <w:trPr>
          <w:trHeight w:val="397"/>
        </w:trPr>
        <w:tc>
          <w:tcPr>
            <w:tcW w:w="2688" w:type="dxa"/>
            <w:shd w:val="clear" w:color="auto" w:fill="auto"/>
            <w:noWrap/>
            <w:vAlign w:val="center"/>
          </w:tcPr>
          <w:p w14:paraId="439AC726" w14:textId="77777777" w:rsidR="004D0CC6" w:rsidRPr="006C3557" w:rsidRDefault="004D0CC6" w:rsidP="004D0CC6">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729AD67E" w:rsidR="004D0CC6" w:rsidRPr="006C3557" w:rsidRDefault="00114CB6" w:rsidP="004D0CC6">
            <w:pPr>
              <w:spacing w:after="0"/>
              <w:rPr>
                <w:rFonts w:cs="Arial"/>
                <w:color w:val="000000"/>
                <w:szCs w:val="22"/>
                <w:lang w:eastAsia="cs-CZ"/>
              </w:rPr>
            </w:pPr>
            <w:r>
              <w:rPr>
                <w:rFonts w:cs="Arial"/>
                <w:color w:val="000000"/>
                <w:szCs w:val="22"/>
                <w:lang w:eastAsia="cs-CZ"/>
              </w:rPr>
              <w:t>xxx</w:t>
            </w:r>
          </w:p>
        </w:tc>
        <w:tc>
          <w:tcPr>
            <w:tcW w:w="1417" w:type="dxa"/>
            <w:vAlign w:val="center"/>
          </w:tcPr>
          <w:p w14:paraId="01014BA1" w14:textId="77777777" w:rsidR="004D0CC6" w:rsidRPr="006C3557" w:rsidRDefault="004D0CC6" w:rsidP="004D0CC6">
            <w:pPr>
              <w:spacing w:after="0"/>
              <w:rPr>
                <w:rFonts w:cs="Arial"/>
                <w:color w:val="000000"/>
                <w:szCs w:val="22"/>
                <w:lang w:eastAsia="cs-CZ"/>
              </w:rPr>
            </w:pPr>
          </w:p>
        </w:tc>
        <w:tc>
          <w:tcPr>
            <w:tcW w:w="2267" w:type="dxa"/>
            <w:shd w:val="clear" w:color="auto" w:fill="auto"/>
            <w:vAlign w:val="center"/>
          </w:tcPr>
          <w:p w14:paraId="29BF1C2F" w14:textId="77777777" w:rsidR="004D0CC6" w:rsidRPr="006C3557" w:rsidRDefault="004D0CC6" w:rsidP="004D0CC6">
            <w:pPr>
              <w:spacing w:after="0"/>
              <w:rPr>
                <w:rFonts w:cs="Arial"/>
                <w:color w:val="000000"/>
                <w:szCs w:val="22"/>
                <w:lang w:eastAsia="cs-CZ"/>
              </w:rPr>
            </w:pPr>
          </w:p>
        </w:tc>
      </w:tr>
    </w:tbl>
    <w:p w14:paraId="22F8B7DD" w14:textId="77777777"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8"/>
          <w:footerReference w:type="default" r:id="rId9"/>
          <w:type w:val="continuous"/>
          <w:pgSz w:w="11906" w:h="16838" w:code="9"/>
          <w:pgMar w:top="1134" w:right="1418" w:bottom="1134" w:left="992" w:header="567" w:footer="567" w:gutter="0"/>
          <w:cols w:space="708"/>
          <w:docGrid w:linePitch="360"/>
        </w:sectPr>
      </w:pPr>
    </w:p>
    <w:p w14:paraId="73742440" w14:textId="08FA9B6F"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E12E6" w:rsidRPr="00D31AA9">
        <w:rPr>
          <w:rFonts w:cs="Arial"/>
          <w:b/>
          <w:caps/>
          <w:szCs w:val="22"/>
        </w:rPr>
        <w:t>Z26461</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06E5DA58" w14:textId="77777777" w:rsidTr="002B0E7B">
        <w:tc>
          <w:tcPr>
            <w:tcW w:w="1779" w:type="dxa"/>
          </w:tcPr>
          <w:p w14:paraId="0AACF37B"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28057261" w14:textId="1129A2A1" w:rsidR="002B0E7B" w:rsidRPr="006C3557" w:rsidRDefault="002B0E7B" w:rsidP="00337DDA">
            <w:pPr>
              <w:pStyle w:val="Tabulka"/>
              <w:rPr>
                <w:rStyle w:val="Siln"/>
                <w:szCs w:val="22"/>
              </w:rPr>
            </w:pPr>
          </w:p>
        </w:tc>
        <w:tc>
          <w:tcPr>
            <w:tcW w:w="1701" w:type="dxa"/>
          </w:tcPr>
          <w:p w14:paraId="7401ABA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F23439D" w14:textId="77777777" w:rsidR="002B0E7B" w:rsidRPr="006C3557" w:rsidRDefault="002B0E7B" w:rsidP="00337DDA">
            <w:pPr>
              <w:pStyle w:val="Tabulka"/>
              <w:rPr>
                <w:szCs w:val="22"/>
              </w:rPr>
            </w:pPr>
          </w:p>
        </w:tc>
      </w:tr>
    </w:tbl>
    <w:p w14:paraId="3AF622A2" w14:textId="77777777" w:rsidR="0000551E" w:rsidRDefault="0000551E"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7495A11" w14:textId="77777777" w:rsidR="004D0CC6" w:rsidRPr="00B27B87" w:rsidRDefault="004D0CC6" w:rsidP="004D0CC6">
      <w:r w:rsidRPr="00501C69">
        <w:t xml:space="preserve">Bude </w:t>
      </w:r>
      <w:r>
        <w:t>specifikováno</w:t>
      </w:r>
      <w:r w:rsidRPr="00501C69">
        <w:t xml:space="preserve"> v dílčím </w:t>
      </w:r>
      <w:r>
        <w:t xml:space="preserve">změnovém </w:t>
      </w:r>
      <w:r w:rsidRPr="00501C69">
        <w:t>úkolu</w:t>
      </w:r>
      <w:r>
        <w:t>.</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FB41EF7" w14:textId="77777777" w:rsidR="004D0CC6" w:rsidRPr="00CC4564" w:rsidRDefault="004D0CC6" w:rsidP="004D0CC6">
      <w:r w:rsidRPr="00501C69">
        <w:t xml:space="preserve">Bude </w:t>
      </w:r>
      <w:r>
        <w:t>specifikováno</w:t>
      </w:r>
      <w:r w:rsidRPr="00501C69">
        <w:t xml:space="preserve"> v dílčím </w:t>
      </w:r>
      <w:r>
        <w:t xml:space="preserve">změnovém </w:t>
      </w:r>
      <w:r w:rsidRPr="00501C69">
        <w:t>úkolu</w:t>
      </w:r>
      <w:r>
        <w:t>.</w:t>
      </w:r>
    </w:p>
    <w:p w14:paraId="79C5DBB6" w14:textId="4360C020"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19C96847" w14:textId="77777777" w:rsidR="007E4AF9" w:rsidRPr="007E4AF9" w:rsidRDefault="007E4AF9" w:rsidP="007E4AF9">
      <w:pPr>
        <w:rPr>
          <w:sz w:val="18"/>
          <w:szCs w:val="18"/>
        </w:rPr>
      </w:pPr>
      <w:r w:rsidRPr="00501C69">
        <w:t xml:space="preserve">Bude </w:t>
      </w:r>
      <w:r>
        <w:t>specifikováno</w:t>
      </w:r>
      <w:r w:rsidRPr="00501C69">
        <w:t xml:space="preserve"> v dílčím </w:t>
      </w:r>
      <w:r>
        <w:t xml:space="preserve">změnovém </w:t>
      </w:r>
      <w:r w:rsidRPr="00501C69">
        <w:t>úkolu</w:t>
      </w:r>
      <w:r>
        <w:t>.</w:t>
      </w:r>
    </w:p>
    <w:p w14:paraId="368AC00A" w14:textId="77777777" w:rsidR="0000551E" w:rsidRPr="00BB6BCC" w:rsidRDefault="0000551E" w:rsidP="0060065D">
      <w:pPr>
        <w:rPr>
          <w:b/>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14:paraId="53AAB2EF" w14:textId="77777777" w:rsidR="00360DA3" w:rsidRDefault="00927AC8" w:rsidP="00927AC8">
      <w:pPr>
        <w:pStyle w:val="Nadpis1"/>
        <w:numPr>
          <w:ilvl w:val="1"/>
          <w:numId w:val="4"/>
        </w:numPr>
        <w:tabs>
          <w:tab w:val="clear" w:pos="540"/>
        </w:tabs>
        <w:ind w:hanging="292"/>
        <w:rPr>
          <w:rFonts w:cs="Arial"/>
          <w:sz w:val="22"/>
          <w:szCs w:val="22"/>
        </w:rPr>
      </w:pPr>
      <w:r w:rsidRPr="00904F0E">
        <w:rPr>
          <w:rFonts w:cs="Arial"/>
          <w:sz w:val="22"/>
          <w:szCs w:val="22"/>
        </w:rPr>
        <w:t>Dopady do agendy</w:t>
      </w:r>
    </w:p>
    <w:p w14:paraId="4C170D74" w14:textId="022CEA1F" w:rsidR="00360DA3" w:rsidRPr="00360DA3" w:rsidRDefault="007E4AF9" w:rsidP="00360DA3">
      <w:r w:rsidRPr="00501C69">
        <w:t xml:space="preserve">Bude </w:t>
      </w:r>
      <w:r>
        <w:t>specifikováno</w:t>
      </w:r>
      <w:r w:rsidRPr="00501C69">
        <w:t xml:space="preserve"> v dílčím </w:t>
      </w:r>
      <w:r>
        <w:t xml:space="preserve">změnovém </w:t>
      </w:r>
      <w:r w:rsidRPr="00501C69">
        <w:t>úkolu</w:t>
      </w:r>
    </w:p>
    <w:p w14:paraId="715DD7B8" w14:textId="19B8CD73"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na </w:t>
      </w:r>
      <w:r w:rsidR="00927AC8" w:rsidRPr="00904F0E">
        <w:rPr>
          <w:rFonts w:cs="Arial"/>
          <w:sz w:val="22"/>
          <w:szCs w:val="22"/>
        </w:rPr>
        <w:t>aplikace</w:t>
      </w:r>
    </w:p>
    <w:p w14:paraId="25B713C1" w14:textId="5A61B545" w:rsidR="007E4AF9" w:rsidRPr="00360DA3" w:rsidRDefault="007E4AF9" w:rsidP="007E4AF9">
      <w:r>
        <w:t>B</w:t>
      </w:r>
      <w:r w:rsidRPr="00501C69">
        <w:t xml:space="preserve">ude </w:t>
      </w:r>
      <w:r>
        <w:t>specifikováno</w:t>
      </w:r>
      <w:r w:rsidRPr="00501C69">
        <w:t xml:space="preserve"> v dílčím </w:t>
      </w:r>
      <w:r>
        <w:t xml:space="preserve">změnovém </w:t>
      </w:r>
      <w:r w:rsidRPr="00501C69">
        <w:t>úkolu</w:t>
      </w:r>
    </w:p>
    <w:p w14:paraId="415D6102" w14:textId="61AE6734"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w:t>
      </w:r>
      <w:r w:rsidR="00927AC8" w:rsidRPr="00904F0E">
        <w:rPr>
          <w:rFonts w:cs="Arial"/>
          <w:sz w:val="22"/>
          <w:szCs w:val="22"/>
        </w:rPr>
        <w:t>na data</w:t>
      </w:r>
    </w:p>
    <w:p w14:paraId="3D774762" w14:textId="77777777" w:rsidR="007E4AF9" w:rsidRPr="00360DA3" w:rsidRDefault="007E4AF9" w:rsidP="007E4AF9">
      <w:r w:rsidRPr="00501C69">
        <w:t xml:space="preserve">Bude </w:t>
      </w:r>
      <w:r>
        <w:t>specifikováno</w:t>
      </w:r>
      <w:r w:rsidRPr="00501C69">
        <w:t xml:space="preserve"> v dílčím </w:t>
      </w:r>
      <w:r>
        <w:t xml:space="preserve">změnovém </w:t>
      </w:r>
      <w:r w:rsidRPr="00501C69">
        <w:t>úkolu</w:t>
      </w:r>
    </w:p>
    <w:p w14:paraId="25A0A18F" w14:textId="7ABA1918"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Dopady</w:t>
      </w:r>
      <w:r w:rsidR="00927AC8" w:rsidRPr="00904F0E">
        <w:rPr>
          <w:rFonts w:cs="Arial"/>
          <w:sz w:val="22"/>
          <w:szCs w:val="22"/>
        </w:rPr>
        <w:t xml:space="preserve"> na serverovou infrastrukturu</w:t>
      </w:r>
    </w:p>
    <w:p w14:paraId="0EBFF290" w14:textId="77777777" w:rsidR="007E4AF9" w:rsidRPr="00360DA3" w:rsidRDefault="007E4AF9" w:rsidP="007E4AF9">
      <w:r w:rsidRPr="00501C69">
        <w:t xml:space="preserve">Bude </w:t>
      </w:r>
      <w:r>
        <w:t>specifikováno</w:t>
      </w:r>
      <w:r w:rsidRPr="00501C69">
        <w:t xml:space="preserve"> v dílčím </w:t>
      </w:r>
      <w:r>
        <w:t xml:space="preserve">změnovém </w:t>
      </w:r>
      <w:r w:rsidRPr="00501C69">
        <w:t>úkolu</w:t>
      </w:r>
    </w:p>
    <w:p w14:paraId="03F62145" w14:textId="78D74757" w:rsidR="00927AC8" w:rsidRPr="00CE352A" w:rsidRDefault="00360DA3" w:rsidP="00927AC8">
      <w:pPr>
        <w:pStyle w:val="Nadpis1"/>
        <w:numPr>
          <w:ilvl w:val="1"/>
          <w:numId w:val="4"/>
        </w:numPr>
        <w:tabs>
          <w:tab w:val="clear" w:pos="540"/>
        </w:tabs>
        <w:ind w:hanging="292"/>
        <w:rPr>
          <w:rFonts w:cs="Arial"/>
          <w:sz w:val="22"/>
          <w:szCs w:val="22"/>
        </w:rPr>
      </w:pPr>
      <w:r w:rsidRPr="00CE352A">
        <w:rPr>
          <w:rFonts w:cs="Arial"/>
          <w:sz w:val="22"/>
          <w:szCs w:val="22"/>
        </w:rPr>
        <w:t>Dopady</w:t>
      </w:r>
      <w:r w:rsidR="007608CF" w:rsidRPr="00CE352A">
        <w:rPr>
          <w:rFonts w:cs="Arial"/>
          <w:sz w:val="22"/>
          <w:szCs w:val="22"/>
        </w:rPr>
        <w:t xml:space="preserve"> na dohledové scénáře</w:t>
      </w:r>
      <w:r w:rsidRPr="00CE352A">
        <w:rPr>
          <w:rStyle w:val="Odkaznavysvtlivky"/>
          <w:rFonts w:cs="Arial"/>
          <w:sz w:val="22"/>
          <w:szCs w:val="22"/>
        </w:rPr>
        <w:endnoteReference w:id="13"/>
      </w:r>
    </w:p>
    <w:p w14:paraId="7C93CC43" w14:textId="77777777" w:rsidR="007E4AF9" w:rsidRPr="00360DA3" w:rsidRDefault="007E4AF9" w:rsidP="007E4AF9">
      <w:r w:rsidRPr="00501C69">
        <w:t xml:space="preserve">Bude </w:t>
      </w:r>
      <w:r>
        <w:t>specifikováno</w:t>
      </w:r>
      <w:r w:rsidRPr="00501C69">
        <w:t xml:space="preserve"> v dílčím </w:t>
      </w:r>
      <w:r>
        <w:t xml:space="preserve">změnovém </w:t>
      </w:r>
      <w:r w:rsidRPr="00501C69">
        <w:t>úkolu</w:t>
      </w:r>
    </w:p>
    <w:p w14:paraId="4DBEE682" w14:textId="25AF40D0" w:rsidR="00927AC8" w:rsidRDefault="00927AC8" w:rsidP="00927AC8">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2F9DD80D" w14:textId="77777777" w:rsidR="00927AC8" w:rsidRDefault="008D2D56" w:rsidP="00927AC8">
      <w:pPr>
        <w:spacing w:after="120"/>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14:paraId="3ADADB56"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57647D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F944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D8E521" w14:textId="77777777"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14:paraId="1A83B5A7"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1D3C7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6AE33"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75C142" w14:textId="298CD507"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rsidRPr="00705F38" w14:paraId="5602C34E"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DC95B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97E34" w14:textId="0B6654C3"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1B651D" w14:textId="0247BC1B"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09437E25"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0B62E6"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DEA0C"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6895B1" w14:textId="35CAAF67"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855235" w14:paraId="66C7723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D4B18EB" w14:textId="77777777" w:rsidR="00855235" w:rsidRPr="00927AC8" w:rsidRDefault="00855235"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7FA83" w14:textId="77777777" w:rsidR="00855235" w:rsidRDefault="00855235" w:rsidP="00735C4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w:t>
            </w:r>
            <w:r w:rsidR="003E0CA6">
              <w:rPr>
                <w:szCs w:val="22"/>
              </w:rPr>
              <w:t>.</w:t>
            </w:r>
            <w:r>
              <w:rPr>
                <w:szCs w:val="22"/>
              </w:rPr>
              <w:t xml:space="preserve">, </w:t>
            </w:r>
            <w:bookmarkStart w:id="6" w:name="_Toc468458263"/>
            <w:bookmarkStart w:id="7" w:name="_Toc501525861"/>
            <w:r w:rsidRPr="00BC580F">
              <w:rPr>
                <w:szCs w:val="22"/>
              </w:rPr>
              <w:t>Certifikační autority a PKI</w:t>
            </w:r>
            <w:bookmarkEnd w:id="6"/>
            <w:bookmarkEnd w:id="7"/>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225944" w14:textId="08AF833F" w:rsidR="00855235"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71DBB72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74E8F8"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A2EC8" w14:textId="1889B8DE"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1B3CF" w14:textId="34B4F68B"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0F5A7DE0"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D7044"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89D2C" w14:textId="089F1581"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D26ADD" w14:textId="7AA14C99"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2FBEF36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9BA8D5"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BE87" w14:textId="77777777"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A2485E" w14:textId="0F970999"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1183232F"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8D55B1"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D50E1" w14:textId="77777777"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B47897" w14:textId="1CB4467C"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3A58251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EE96BE2"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CA495" w14:textId="766110C0"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A295C3" w14:textId="383276A8"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4F5D74C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92E519"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BEDD0"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8F1676" w14:textId="787D41DF"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05D90A48"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F569E56"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5161E"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2E64AC" w14:textId="47822B26"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rsidRPr="00F7707A" w14:paraId="42BD6A5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6C1FE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1DB02"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0BA4C7" w14:textId="7E0A80A3"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r w:rsidR="00927AC8" w14:paraId="213B5D6D"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A4815C"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3A1C0" w14:textId="230999A1"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61425B" w14:textId="68E35082" w:rsidR="00927AC8" w:rsidRPr="00927AC8" w:rsidRDefault="007E4AF9" w:rsidP="00927AC8">
            <w:pPr>
              <w:spacing w:after="0"/>
              <w:rPr>
                <w:rFonts w:cs="Arial"/>
                <w:b/>
                <w:bCs/>
                <w:color w:val="000000"/>
                <w:szCs w:val="22"/>
                <w:lang w:eastAsia="cs-CZ"/>
              </w:rPr>
            </w:pPr>
            <w:r w:rsidRPr="00501C69">
              <w:t xml:space="preserve">Bude </w:t>
            </w:r>
            <w:r>
              <w:t>specifikováno</w:t>
            </w:r>
            <w:r w:rsidRPr="00501C69">
              <w:t xml:space="preserve"> v dílčím </w:t>
            </w:r>
            <w:r>
              <w:t xml:space="preserve">změnovém </w:t>
            </w:r>
            <w:r w:rsidRPr="00501C69">
              <w:t>úkolu</w:t>
            </w:r>
            <w:r>
              <w:t>.</w:t>
            </w:r>
          </w:p>
        </w:tc>
      </w:tr>
    </w:tbl>
    <w:p w14:paraId="7D7BD332" w14:textId="77777777" w:rsidR="0000551E" w:rsidRPr="00CF516E" w:rsidRDefault="0000551E" w:rsidP="00624CD0">
      <w:pPr>
        <w:rPr>
          <w:b/>
        </w:rPr>
      </w:pPr>
    </w:p>
    <w:p w14:paraId="126212A3" w14:textId="494B92D7"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lastRenderedPageBreak/>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14:paraId="542082D7" w14:textId="77777777" w:rsidR="007E4AF9" w:rsidRPr="00360DA3" w:rsidRDefault="007E4AF9" w:rsidP="007E4AF9">
      <w:r w:rsidRPr="00501C69">
        <w:t xml:space="preserve">Bude </w:t>
      </w:r>
      <w:r>
        <w:t>specifikováno</w:t>
      </w:r>
      <w:r w:rsidRPr="00501C69">
        <w:t xml:space="preserve"> v dílčím </w:t>
      </w:r>
      <w:r>
        <w:t xml:space="preserve">změnovém </w:t>
      </w:r>
      <w:r w:rsidRPr="00501C69">
        <w:t>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229889BE" w14:textId="77777777" w:rsidR="007E4AF9" w:rsidRPr="00360DA3" w:rsidRDefault="007E4AF9" w:rsidP="007E4AF9">
      <w:r w:rsidRPr="00501C69">
        <w:t xml:space="preserve">Bude </w:t>
      </w:r>
      <w:r>
        <w:t>specifikováno</w:t>
      </w:r>
      <w:r w:rsidRPr="00501C69">
        <w:t xml:space="preserve"> v dílčím </w:t>
      </w:r>
      <w:r>
        <w:t xml:space="preserve">změnovém </w:t>
      </w:r>
      <w:r w:rsidRPr="00501C69">
        <w:t>úkolu</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7E4AF9"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8CF7524" w:rsidR="007E4AF9" w:rsidRPr="00F23D33" w:rsidRDefault="007E4AF9" w:rsidP="007E4AF9">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9CDA877" w:rsidR="007E4AF9" w:rsidRPr="00F23D33" w:rsidRDefault="007E4AF9" w:rsidP="007E4AF9">
            <w:pPr>
              <w:spacing w:after="0"/>
              <w:rPr>
                <w:rFonts w:cs="Arial"/>
                <w:color w:val="000000"/>
                <w:szCs w:val="22"/>
                <w:lang w:eastAsia="cs-CZ"/>
              </w:rPr>
            </w:pPr>
            <w:r>
              <w:rPr>
                <w:rFonts w:cs="Arial"/>
                <w:color w:val="000000"/>
                <w:szCs w:val="22"/>
                <w:lang w:eastAsia="cs-CZ"/>
              </w:rPr>
              <w:t>Součinnost při testování hotových úprav</w:t>
            </w:r>
          </w:p>
        </w:tc>
      </w:tr>
    </w:tbl>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160"/>
        <w:gridCol w:w="1621"/>
      </w:tblGrid>
      <w:tr w:rsidR="0000551E" w:rsidRPr="00F23D33" w14:paraId="4EDDF4A4" w14:textId="77777777" w:rsidTr="00D31AA9">
        <w:trPr>
          <w:trHeight w:val="300"/>
        </w:trPr>
        <w:tc>
          <w:tcPr>
            <w:tcW w:w="8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1621"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7E4AF9" w:rsidRPr="00F23D33" w14:paraId="4D796F88" w14:textId="77777777" w:rsidTr="00D31AA9">
        <w:trPr>
          <w:trHeight w:val="284"/>
        </w:trPr>
        <w:tc>
          <w:tcPr>
            <w:tcW w:w="8160" w:type="dxa"/>
            <w:tcBorders>
              <w:right w:val="dotted" w:sz="4" w:space="0" w:color="auto"/>
            </w:tcBorders>
            <w:shd w:val="clear" w:color="auto" w:fill="auto"/>
            <w:noWrap/>
            <w:vAlign w:val="bottom"/>
          </w:tcPr>
          <w:p w14:paraId="33FF1EAE" w14:textId="581BB26B" w:rsidR="007E4AF9" w:rsidRPr="00F23D33" w:rsidRDefault="007E4AF9" w:rsidP="007E4AF9">
            <w:pPr>
              <w:spacing w:after="0"/>
              <w:rPr>
                <w:rFonts w:cs="Arial"/>
                <w:color w:val="000000"/>
                <w:szCs w:val="22"/>
                <w:lang w:eastAsia="cs-CZ"/>
              </w:rPr>
            </w:pPr>
            <w:r>
              <w:rPr>
                <w:rFonts w:cs="Arial"/>
                <w:color w:val="000000"/>
                <w:szCs w:val="22"/>
                <w:lang w:eastAsia="cs-CZ"/>
              </w:rPr>
              <w:t>Průběžně dle aktuálních termínů dohodnutých e-mailem k jednotlivým Změnovým úkolům</w:t>
            </w:r>
          </w:p>
        </w:tc>
        <w:tc>
          <w:tcPr>
            <w:tcW w:w="1621" w:type="dxa"/>
            <w:tcBorders>
              <w:left w:val="dotted" w:sz="4" w:space="0" w:color="auto"/>
            </w:tcBorders>
            <w:shd w:val="clear" w:color="auto" w:fill="auto"/>
            <w:vAlign w:val="bottom"/>
          </w:tcPr>
          <w:p w14:paraId="5D48D0A7" w14:textId="3998975A" w:rsidR="007E4AF9" w:rsidRPr="00F23D33" w:rsidRDefault="007E4AF9" w:rsidP="007E4AF9">
            <w:pPr>
              <w:spacing w:after="0"/>
              <w:rPr>
                <w:rFonts w:cs="Arial"/>
                <w:color w:val="000000"/>
                <w:szCs w:val="22"/>
                <w:lang w:eastAsia="cs-CZ"/>
              </w:rPr>
            </w:pPr>
            <w:r>
              <w:rPr>
                <w:rFonts w:cs="Arial"/>
                <w:color w:val="000000"/>
                <w:szCs w:val="22"/>
                <w:lang w:eastAsia="cs-CZ"/>
              </w:rPr>
              <w:t>Dle dohody</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4277"/>
        <w:gridCol w:w="1275"/>
        <w:gridCol w:w="1275"/>
        <w:gridCol w:w="1275"/>
      </w:tblGrid>
      <w:tr w:rsidR="0000551E" w:rsidRPr="00F23D33" w14:paraId="7EEC3EC4" w14:textId="77777777" w:rsidTr="00D31AA9">
        <w:tc>
          <w:tcPr>
            <w:tcW w:w="1677"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4277"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D31AA9">
        <w:trPr>
          <w:trHeight w:hRule="exact" w:val="20"/>
        </w:trPr>
        <w:tc>
          <w:tcPr>
            <w:tcW w:w="1677"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4277"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275" w:type="dxa"/>
            <w:tcBorders>
              <w:top w:val="single" w:sz="8" w:space="0" w:color="auto"/>
            </w:tcBorders>
          </w:tcPr>
          <w:p w14:paraId="183C5635" w14:textId="77777777" w:rsidR="0000551E" w:rsidRPr="00F23D33" w:rsidRDefault="0000551E" w:rsidP="00337DDA">
            <w:pPr>
              <w:pStyle w:val="Tabulka"/>
              <w:rPr>
                <w:szCs w:val="22"/>
              </w:rPr>
            </w:pPr>
          </w:p>
        </w:tc>
      </w:tr>
      <w:tr w:rsidR="007E4AF9" w:rsidRPr="00F23D33" w14:paraId="56214057" w14:textId="77777777" w:rsidTr="00D31AA9">
        <w:trPr>
          <w:trHeight w:val="397"/>
        </w:trPr>
        <w:tc>
          <w:tcPr>
            <w:tcW w:w="1677" w:type="dxa"/>
            <w:tcBorders>
              <w:top w:val="dotted" w:sz="4" w:space="0" w:color="auto"/>
              <w:left w:val="dotted" w:sz="4" w:space="0" w:color="auto"/>
            </w:tcBorders>
          </w:tcPr>
          <w:p w14:paraId="4178D39A" w14:textId="77777777" w:rsidR="007E4AF9" w:rsidRPr="00F23D33" w:rsidRDefault="007E4AF9" w:rsidP="007E4AF9">
            <w:pPr>
              <w:pStyle w:val="Tabulka"/>
              <w:rPr>
                <w:szCs w:val="22"/>
              </w:rPr>
            </w:pPr>
          </w:p>
        </w:tc>
        <w:tc>
          <w:tcPr>
            <w:tcW w:w="4277" w:type="dxa"/>
            <w:tcBorders>
              <w:top w:val="dotted" w:sz="4" w:space="0" w:color="auto"/>
              <w:left w:val="dotted" w:sz="4" w:space="0" w:color="auto"/>
            </w:tcBorders>
          </w:tcPr>
          <w:p w14:paraId="535A9755" w14:textId="75EBB916" w:rsidR="007E4AF9" w:rsidRPr="00F23D33" w:rsidRDefault="00D31AA9" w:rsidP="007E4AF9">
            <w:pPr>
              <w:pStyle w:val="Tabulka"/>
              <w:rPr>
                <w:szCs w:val="22"/>
              </w:rPr>
            </w:pPr>
            <w:r>
              <w:rPr>
                <w:szCs w:val="22"/>
              </w:rPr>
              <w:t>Viz cenová nabídka v příloze č. 01</w:t>
            </w:r>
          </w:p>
        </w:tc>
        <w:tc>
          <w:tcPr>
            <w:tcW w:w="1275" w:type="dxa"/>
            <w:tcBorders>
              <w:top w:val="dotted" w:sz="4" w:space="0" w:color="auto"/>
            </w:tcBorders>
          </w:tcPr>
          <w:p w14:paraId="556C704B" w14:textId="515F8C6D" w:rsidR="007E4AF9" w:rsidRPr="00F23D33" w:rsidRDefault="007E4AF9" w:rsidP="00D31AA9">
            <w:pPr>
              <w:pStyle w:val="Tabulka"/>
              <w:jc w:val="center"/>
              <w:rPr>
                <w:szCs w:val="22"/>
              </w:rPr>
            </w:pPr>
            <w:r>
              <w:rPr>
                <w:szCs w:val="22"/>
              </w:rPr>
              <w:t>100</w:t>
            </w:r>
          </w:p>
        </w:tc>
        <w:tc>
          <w:tcPr>
            <w:tcW w:w="1275" w:type="dxa"/>
            <w:tcBorders>
              <w:top w:val="dotted" w:sz="4" w:space="0" w:color="auto"/>
            </w:tcBorders>
          </w:tcPr>
          <w:p w14:paraId="3C1CD3F9" w14:textId="236F7653" w:rsidR="007E4AF9" w:rsidRPr="00F23D33" w:rsidRDefault="007E4AF9" w:rsidP="007E4AF9">
            <w:pPr>
              <w:pStyle w:val="Tabulka"/>
              <w:rPr>
                <w:szCs w:val="22"/>
              </w:rPr>
            </w:pPr>
            <w:r>
              <w:rPr>
                <w:szCs w:val="22"/>
              </w:rPr>
              <w:t>656</w:t>
            </w:r>
            <w:r w:rsidR="00D31AA9">
              <w:rPr>
                <w:szCs w:val="22"/>
              </w:rPr>
              <w:t> </w:t>
            </w:r>
            <w:r>
              <w:rPr>
                <w:szCs w:val="22"/>
              </w:rPr>
              <w:t>200</w:t>
            </w:r>
            <w:r w:rsidR="00D31AA9">
              <w:rPr>
                <w:szCs w:val="22"/>
              </w:rPr>
              <w:t>,-</w:t>
            </w:r>
          </w:p>
        </w:tc>
        <w:tc>
          <w:tcPr>
            <w:tcW w:w="1275" w:type="dxa"/>
            <w:tcBorders>
              <w:top w:val="dotted" w:sz="4" w:space="0" w:color="auto"/>
            </w:tcBorders>
          </w:tcPr>
          <w:p w14:paraId="38FCD26C" w14:textId="24EBE737" w:rsidR="007E4AF9" w:rsidRPr="00F23D33" w:rsidRDefault="007E4AF9" w:rsidP="007E4AF9">
            <w:pPr>
              <w:pStyle w:val="Tabulka"/>
              <w:rPr>
                <w:szCs w:val="22"/>
              </w:rPr>
            </w:pPr>
            <w:r>
              <w:rPr>
                <w:szCs w:val="22"/>
              </w:rPr>
              <w:t>794</w:t>
            </w:r>
            <w:r w:rsidR="00D31AA9">
              <w:rPr>
                <w:szCs w:val="22"/>
              </w:rPr>
              <w:t> </w:t>
            </w:r>
            <w:r>
              <w:rPr>
                <w:szCs w:val="22"/>
              </w:rPr>
              <w:t>002</w:t>
            </w:r>
            <w:r w:rsidR="00D31AA9">
              <w:rPr>
                <w:szCs w:val="22"/>
              </w:rPr>
              <w:t>,-</w:t>
            </w:r>
          </w:p>
        </w:tc>
      </w:tr>
      <w:tr w:rsidR="007E4AF9" w:rsidRPr="00F23D33" w14:paraId="29447AFC" w14:textId="77777777" w:rsidTr="00F11443">
        <w:trPr>
          <w:trHeight w:val="397"/>
        </w:trPr>
        <w:tc>
          <w:tcPr>
            <w:tcW w:w="5954" w:type="dxa"/>
            <w:gridSpan w:val="2"/>
            <w:tcBorders>
              <w:left w:val="dotted" w:sz="4" w:space="0" w:color="auto"/>
              <w:bottom w:val="dotted" w:sz="4" w:space="0" w:color="auto"/>
            </w:tcBorders>
          </w:tcPr>
          <w:p w14:paraId="54AE31E8" w14:textId="77777777" w:rsidR="007E4AF9" w:rsidRPr="00CB1115" w:rsidRDefault="007E4AF9" w:rsidP="007E4AF9">
            <w:pPr>
              <w:pStyle w:val="Tabulka"/>
              <w:rPr>
                <w:b/>
                <w:szCs w:val="22"/>
              </w:rPr>
            </w:pPr>
            <w:r w:rsidRPr="00CB1115">
              <w:rPr>
                <w:b/>
                <w:szCs w:val="22"/>
              </w:rPr>
              <w:t>Celkem:</w:t>
            </w:r>
          </w:p>
        </w:tc>
        <w:tc>
          <w:tcPr>
            <w:tcW w:w="1275" w:type="dxa"/>
            <w:tcBorders>
              <w:bottom w:val="dotted" w:sz="4" w:space="0" w:color="auto"/>
            </w:tcBorders>
          </w:tcPr>
          <w:p w14:paraId="39BD6520" w14:textId="7DA8C96E" w:rsidR="007E4AF9" w:rsidRPr="00F23D33" w:rsidRDefault="007E4AF9" w:rsidP="00D31AA9">
            <w:pPr>
              <w:pStyle w:val="Tabulka"/>
              <w:jc w:val="center"/>
              <w:rPr>
                <w:szCs w:val="22"/>
              </w:rPr>
            </w:pPr>
            <w:r>
              <w:rPr>
                <w:szCs w:val="22"/>
              </w:rPr>
              <w:t>100</w:t>
            </w:r>
          </w:p>
        </w:tc>
        <w:tc>
          <w:tcPr>
            <w:tcW w:w="1275" w:type="dxa"/>
            <w:tcBorders>
              <w:bottom w:val="dotted" w:sz="4" w:space="0" w:color="auto"/>
            </w:tcBorders>
          </w:tcPr>
          <w:p w14:paraId="31DD6048" w14:textId="0B26B15F" w:rsidR="007E4AF9" w:rsidRPr="00F23D33" w:rsidRDefault="007E4AF9" w:rsidP="007E4AF9">
            <w:pPr>
              <w:pStyle w:val="Tabulka"/>
              <w:rPr>
                <w:szCs w:val="22"/>
              </w:rPr>
            </w:pPr>
            <w:r>
              <w:rPr>
                <w:szCs w:val="22"/>
              </w:rPr>
              <w:t>656</w:t>
            </w:r>
            <w:r w:rsidR="00D31AA9">
              <w:rPr>
                <w:szCs w:val="22"/>
              </w:rPr>
              <w:t> </w:t>
            </w:r>
            <w:r>
              <w:rPr>
                <w:szCs w:val="22"/>
              </w:rPr>
              <w:t>200</w:t>
            </w:r>
            <w:r w:rsidR="00D31AA9">
              <w:rPr>
                <w:szCs w:val="22"/>
              </w:rPr>
              <w:t>,-</w:t>
            </w:r>
          </w:p>
        </w:tc>
        <w:tc>
          <w:tcPr>
            <w:tcW w:w="1275" w:type="dxa"/>
            <w:tcBorders>
              <w:bottom w:val="dotted" w:sz="4" w:space="0" w:color="auto"/>
            </w:tcBorders>
          </w:tcPr>
          <w:p w14:paraId="14C373F7" w14:textId="435E2DB5" w:rsidR="007E4AF9" w:rsidRPr="00F23D33" w:rsidRDefault="007E4AF9" w:rsidP="007E4AF9">
            <w:pPr>
              <w:pStyle w:val="Tabulka"/>
              <w:rPr>
                <w:szCs w:val="22"/>
              </w:rPr>
            </w:pPr>
            <w:r>
              <w:rPr>
                <w:szCs w:val="22"/>
              </w:rPr>
              <w:t>794</w:t>
            </w:r>
            <w:r w:rsidR="00D31AA9">
              <w:rPr>
                <w:szCs w:val="22"/>
              </w:rPr>
              <w:t> </w:t>
            </w:r>
            <w:r>
              <w:rPr>
                <w:szCs w:val="22"/>
              </w:rPr>
              <w:t>002</w:t>
            </w:r>
            <w:r w:rsidR="00D31AA9">
              <w:rPr>
                <w:szCs w:val="22"/>
              </w:rPr>
              <w:t>,-</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7E4AF9"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B3C09FC" w:rsidR="007E4AF9" w:rsidRPr="006C3557" w:rsidRDefault="00D31AA9" w:rsidP="007E4AF9">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45E6294D" w:rsidR="007E4AF9" w:rsidRPr="006C3557" w:rsidRDefault="00D31AA9" w:rsidP="007E4AF9">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8830A0D" w:rsidR="007E4AF9" w:rsidRPr="006C3557" w:rsidRDefault="00D31AA9" w:rsidP="007E4AF9">
            <w:pPr>
              <w:spacing w:after="0"/>
              <w:rPr>
                <w:rFonts w:cs="Arial"/>
                <w:color w:val="000000"/>
                <w:szCs w:val="22"/>
                <w:lang w:eastAsia="cs-CZ"/>
              </w:rPr>
            </w:pPr>
            <w:r>
              <w:rPr>
                <w:rFonts w:cs="Arial"/>
                <w:color w:val="000000"/>
                <w:szCs w:val="22"/>
                <w:lang w:eastAsia="cs-CZ"/>
              </w:rPr>
              <w:t>Listinná forma</w:t>
            </w: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D31AA9">
        <w:trPr>
          <w:trHeight w:val="675"/>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7E4AF9" w:rsidRPr="006C3557" w14:paraId="584FAF67" w14:textId="77777777" w:rsidTr="00F11443">
        <w:trPr>
          <w:trHeight w:val="544"/>
        </w:trPr>
        <w:tc>
          <w:tcPr>
            <w:tcW w:w="2693" w:type="dxa"/>
            <w:shd w:val="clear" w:color="auto" w:fill="auto"/>
            <w:noWrap/>
            <w:vAlign w:val="center"/>
          </w:tcPr>
          <w:p w14:paraId="194EA277" w14:textId="187375BE" w:rsidR="007E4AF9" w:rsidRPr="006C3557" w:rsidRDefault="007E4AF9" w:rsidP="007E4AF9">
            <w:pPr>
              <w:spacing w:after="0"/>
              <w:rPr>
                <w:rFonts w:cs="Arial"/>
                <w:color w:val="000000"/>
                <w:szCs w:val="22"/>
                <w:lang w:eastAsia="cs-CZ"/>
              </w:rPr>
            </w:pPr>
            <w:r w:rsidRPr="00E04F32">
              <w:t>O2 Czech Republic a.s.</w:t>
            </w:r>
          </w:p>
        </w:tc>
        <w:tc>
          <w:tcPr>
            <w:tcW w:w="3686" w:type="dxa"/>
            <w:vAlign w:val="center"/>
          </w:tcPr>
          <w:p w14:paraId="78BB6806" w14:textId="22F73706" w:rsidR="007E4AF9" w:rsidRPr="006C3557" w:rsidRDefault="00114CB6" w:rsidP="007E4AF9">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7E4AF9" w:rsidRPr="006C3557" w:rsidRDefault="007E4AF9" w:rsidP="007E4AF9">
            <w:pPr>
              <w:spacing w:after="0"/>
              <w:rPr>
                <w:rFonts w:cs="Arial"/>
                <w:color w:val="000000"/>
                <w:szCs w:val="22"/>
                <w:lang w:eastAsia="cs-CZ"/>
              </w:rPr>
            </w:pPr>
          </w:p>
        </w:tc>
        <w:tc>
          <w:tcPr>
            <w:tcW w:w="2126" w:type="dxa"/>
            <w:shd w:val="clear" w:color="auto" w:fill="auto"/>
            <w:vAlign w:val="center"/>
          </w:tcPr>
          <w:p w14:paraId="3C670C4D" w14:textId="77777777" w:rsidR="007E4AF9" w:rsidRPr="006C3557" w:rsidRDefault="007E4AF9" w:rsidP="007E4AF9">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844D4F">
          <w:footerReference w:type="default" r:id="rId10"/>
          <w:pgSz w:w="11906" w:h="16838" w:code="9"/>
          <w:pgMar w:top="1134" w:right="1418" w:bottom="1134" w:left="992" w:header="567" w:footer="567" w:gutter="0"/>
          <w:pgNumType w:start="1"/>
          <w:cols w:space="708"/>
          <w:docGrid w:linePitch="360"/>
        </w:sectPr>
      </w:pPr>
    </w:p>
    <w:p w14:paraId="6FF20C0E" w14:textId="717DC34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E12E6" w:rsidRPr="008E12E6">
        <w:rPr>
          <w:rFonts w:cs="Arial"/>
          <w:b/>
          <w:sz w:val="36"/>
          <w:szCs w:val="36"/>
        </w:rPr>
        <w:t>Z26461</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0C975AAC" w14:textId="77777777" w:rsidTr="007E224F">
        <w:tc>
          <w:tcPr>
            <w:tcW w:w="1779" w:type="dxa"/>
          </w:tcPr>
          <w:p w14:paraId="36432B76"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49E71041" w14:textId="00B96678" w:rsidR="007E224F" w:rsidRPr="006C3557" w:rsidRDefault="007E224F" w:rsidP="00337DDA">
            <w:pPr>
              <w:pStyle w:val="Tabulka"/>
              <w:rPr>
                <w:rStyle w:val="Siln"/>
                <w:szCs w:val="22"/>
              </w:rPr>
            </w:pPr>
          </w:p>
        </w:tc>
        <w:tc>
          <w:tcPr>
            <w:tcW w:w="1631" w:type="dxa"/>
          </w:tcPr>
          <w:p w14:paraId="406764E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96E335" w14:textId="77777777" w:rsidR="007E224F" w:rsidRPr="006C3557" w:rsidRDefault="007E224F" w:rsidP="00337DDA">
            <w:pPr>
              <w:pStyle w:val="Tabulka"/>
              <w:rPr>
                <w:szCs w:val="22"/>
              </w:rPr>
            </w:pPr>
          </w:p>
        </w:tc>
      </w:tr>
    </w:tbl>
    <w:p w14:paraId="257E39F9" w14:textId="77777777" w:rsidR="0000551E" w:rsidRDefault="0000551E"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2977"/>
        <w:gridCol w:w="1559"/>
        <w:gridCol w:w="4678"/>
      </w:tblGrid>
      <w:tr w:rsidR="00721187" w:rsidRPr="00F632B1" w14:paraId="5020363C" w14:textId="77777777" w:rsidTr="007E4AF9">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29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9"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678"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E4AF9">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9"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single" w:sz="8" w:space="0" w:color="auto"/>
              <w:left w:val="dotted" w:sz="4" w:space="0" w:color="auto"/>
              <w:bottom w:val="dotted" w:sz="4" w:space="0" w:color="auto"/>
              <w:right w:val="dotted" w:sz="4" w:space="0" w:color="auto"/>
            </w:tcBorders>
          </w:tcPr>
          <w:p w14:paraId="394EF452" w14:textId="5F13C156"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rsidRPr="00705F38" w14:paraId="2F80C858"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569BBBCF" w14:textId="14518D47"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73A09943"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79E57AB0" w14:textId="0A8001AA"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38001CDC"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3DB0858C" w14:textId="5C9F51EA"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72FBE2CC"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315DB52A" w14:textId="21A888C4"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208D76AC"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3A1707A7" w14:textId="2CB192EF"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6FA9B932"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56ED7B8D" w14:textId="796275FF"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1DE8B0A9"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122E8673" w14:textId="20B8F068"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07476F40"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37DBD357" w14:textId="45805D56"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06BDF982"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2B9ED0D3" w14:textId="19E34CA6"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rsidRPr="00F7707A" w14:paraId="5D46145D"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07FBADC5" w14:textId="13BD132F"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7F56D749"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FF2E41A" w14:textId="17A384D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678" w:type="dxa"/>
            <w:tcBorders>
              <w:top w:val="dotted" w:sz="4" w:space="0" w:color="auto"/>
              <w:left w:val="dotted" w:sz="4" w:space="0" w:color="auto"/>
              <w:bottom w:val="dotted" w:sz="4" w:space="0" w:color="auto"/>
              <w:right w:val="dotted" w:sz="4" w:space="0" w:color="auto"/>
            </w:tcBorders>
          </w:tcPr>
          <w:p w14:paraId="14258B1F" w14:textId="1E37AC2A"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r w:rsidR="0005358D" w14:paraId="3B3D9E66" w14:textId="77777777" w:rsidTr="007E4AF9">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297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9" w:type="dxa"/>
            <w:tcBorders>
              <w:top w:val="dotted" w:sz="4" w:space="0" w:color="auto"/>
              <w:left w:val="dotted" w:sz="4" w:space="0" w:color="auto"/>
              <w:bottom w:val="dotted" w:sz="4" w:space="0" w:color="auto"/>
              <w:right w:val="dotted" w:sz="4" w:space="0" w:color="auto"/>
            </w:tcBorders>
          </w:tcPr>
          <w:p w14:paraId="0CFA8B02" w14:textId="77777777" w:rsidR="0005358D" w:rsidRDefault="0005358D" w:rsidP="0005358D">
            <w:pPr>
              <w:spacing w:after="0"/>
              <w:jc w:val="center"/>
              <w:rPr>
                <w:rFonts w:cs="Arial"/>
                <w:color w:val="000000"/>
                <w:szCs w:val="22"/>
                <w:lang w:eastAsia="cs-CZ"/>
              </w:rPr>
            </w:pPr>
          </w:p>
        </w:tc>
        <w:tc>
          <w:tcPr>
            <w:tcW w:w="4678" w:type="dxa"/>
            <w:tcBorders>
              <w:top w:val="dotted" w:sz="4" w:space="0" w:color="auto"/>
              <w:left w:val="dotted" w:sz="4" w:space="0" w:color="auto"/>
              <w:bottom w:val="dotted" w:sz="4" w:space="0" w:color="auto"/>
              <w:right w:val="dotted" w:sz="4" w:space="0" w:color="auto"/>
            </w:tcBorders>
          </w:tcPr>
          <w:p w14:paraId="02B37FE1" w14:textId="4E0C238D" w:rsidR="0005358D" w:rsidRDefault="007E4AF9" w:rsidP="0005358D">
            <w:pPr>
              <w:spacing w:after="0"/>
              <w:rPr>
                <w:rFonts w:cs="Arial"/>
                <w:color w:val="000000"/>
                <w:szCs w:val="22"/>
                <w:lang w:eastAsia="cs-CZ"/>
              </w:rPr>
            </w:pPr>
            <w:r w:rsidRPr="00501C69">
              <w:t xml:space="preserve">Bude </w:t>
            </w:r>
            <w:r>
              <w:t>specifikováno</w:t>
            </w:r>
            <w:r w:rsidRPr="00501C69">
              <w:t xml:space="preserve"> v dílčím </w:t>
            </w:r>
            <w:r>
              <w:t xml:space="preserve">změnovém </w:t>
            </w:r>
            <w:r w:rsidRPr="00501C69">
              <w:t>úkolu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7E4AF9"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290B23F6" w:rsidR="007E4AF9" w:rsidRPr="006C3557" w:rsidRDefault="007E4AF9" w:rsidP="007E4AF9">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2B6F6C2F" w:rsidR="007E4AF9" w:rsidRPr="006C3557" w:rsidRDefault="007E4AF9" w:rsidP="007E4AF9">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6C961C6A" w:rsidR="007E4AF9" w:rsidRPr="006C3557" w:rsidRDefault="007E4AF9" w:rsidP="007E4AF9">
            <w:pPr>
              <w:spacing w:after="0"/>
              <w:rPr>
                <w:rFonts w:cs="Arial"/>
                <w:color w:val="000000"/>
                <w:szCs w:val="22"/>
                <w:lang w:eastAsia="cs-CZ"/>
              </w:rPr>
            </w:pPr>
            <w:r>
              <w:rPr>
                <w:rFonts w:cs="Arial"/>
                <w:color w:val="000000"/>
                <w:szCs w:val="22"/>
                <w:lang w:eastAsia="cs-CZ"/>
              </w:rPr>
              <w:t>Dle konkrétní požadované změny</w:t>
            </w:r>
          </w:p>
        </w:tc>
      </w:tr>
    </w:tbl>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56A6D0D"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r w:rsidR="007E4AF9">
              <w:rPr>
                <w:rFonts w:cs="Arial"/>
                <w:color w:val="000000"/>
                <w:szCs w:val="22"/>
                <w:lang w:eastAsia="cs-CZ"/>
              </w:rPr>
              <w:t xml:space="preserve"> - datem </w:t>
            </w:r>
            <w:r w:rsidR="007E4AF9" w:rsidRPr="00135B35">
              <w:t>uveřejnění</w:t>
            </w:r>
            <w:r w:rsidR="007E4AF9">
              <w:t>m</w:t>
            </w:r>
            <w:r w:rsidR="007E4AF9" w:rsidRPr="00135B35">
              <w:t xml:space="preserve">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611094BE" w:rsidR="0000551E" w:rsidRPr="00F23D33" w:rsidRDefault="007E4AF9" w:rsidP="007E4AF9">
            <w:pPr>
              <w:spacing w:after="0"/>
              <w:jc w:val="center"/>
              <w:rPr>
                <w:rFonts w:cs="Arial"/>
                <w:color w:val="000000"/>
                <w:szCs w:val="22"/>
                <w:lang w:eastAsia="cs-CZ"/>
              </w:rPr>
            </w:pPr>
            <w:r w:rsidRPr="007E4AF9">
              <w:rPr>
                <w:rFonts w:cs="Arial"/>
                <w:color w:val="000000"/>
                <w:szCs w:val="22"/>
                <w:highlight w:val="yellow"/>
                <w:lang w:eastAsia="cs-CZ"/>
              </w:rPr>
              <w:t>31. 12. 2019</w:t>
            </w:r>
          </w:p>
        </w:tc>
      </w:tr>
    </w:tbl>
    <w:p w14:paraId="1CFF7BFF" w14:textId="77777777" w:rsidR="0000551E" w:rsidRPr="004C756F" w:rsidRDefault="0000551E" w:rsidP="004C756F"/>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063C8256" w14:textId="77777777" w:rsidTr="007E4AF9">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9"/>
            </w:r>
          </w:p>
        </w:tc>
        <w:tc>
          <w:tcPr>
            <w:tcW w:w="368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7E4AF9">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417" w:type="dxa"/>
            <w:tcBorders>
              <w:top w:val="single" w:sz="8" w:space="0" w:color="auto"/>
            </w:tcBorders>
          </w:tcPr>
          <w:p w14:paraId="0FD45A7F" w14:textId="77777777" w:rsidR="0000551E" w:rsidRPr="00F23D33" w:rsidRDefault="0000551E" w:rsidP="00153C10">
            <w:pPr>
              <w:pStyle w:val="Tabulka"/>
              <w:rPr>
                <w:szCs w:val="22"/>
              </w:rPr>
            </w:pPr>
          </w:p>
        </w:tc>
        <w:tc>
          <w:tcPr>
            <w:tcW w:w="1416" w:type="dxa"/>
            <w:tcBorders>
              <w:top w:val="single" w:sz="8" w:space="0" w:color="auto"/>
            </w:tcBorders>
          </w:tcPr>
          <w:p w14:paraId="60A07720" w14:textId="77777777" w:rsidR="0000551E" w:rsidRPr="00F23D33" w:rsidRDefault="0000551E" w:rsidP="00153C10">
            <w:pPr>
              <w:pStyle w:val="Tabulka"/>
              <w:rPr>
                <w:szCs w:val="22"/>
              </w:rPr>
            </w:pPr>
          </w:p>
        </w:tc>
      </w:tr>
      <w:tr w:rsidR="007E4AF9" w:rsidRPr="00F23D33" w14:paraId="79336784" w14:textId="77777777" w:rsidTr="007E4AF9">
        <w:trPr>
          <w:trHeight w:val="397"/>
        </w:trPr>
        <w:tc>
          <w:tcPr>
            <w:tcW w:w="1985" w:type="dxa"/>
            <w:tcBorders>
              <w:top w:val="dotted" w:sz="4" w:space="0" w:color="auto"/>
              <w:left w:val="dotted" w:sz="4" w:space="0" w:color="auto"/>
            </w:tcBorders>
          </w:tcPr>
          <w:p w14:paraId="32C90E42" w14:textId="77777777" w:rsidR="007E4AF9" w:rsidRPr="00F23D33" w:rsidRDefault="007E4AF9" w:rsidP="007E4AF9">
            <w:pPr>
              <w:pStyle w:val="Tabulka"/>
              <w:rPr>
                <w:szCs w:val="22"/>
              </w:rPr>
            </w:pPr>
          </w:p>
        </w:tc>
        <w:tc>
          <w:tcPr>
            <w:tcW w:w="3685" w:type="dxa"/>
            <w:tcBorders>
              <w:top w:val="dotted" w:sz="4" w:space="0" w:color="auto"/>
              <w:left w:val="dotted" w:sz="4" w:space="0" w:color="auto"/>
            </w:tcBorders>
          </w:tcPr>
          <w:p w14:paraId="6634D16A" w14:textId="77777777" w:rsidR="007E4AF9" w:rsidRPr="00F23D33" w:rsidRDefault="007E4AF9" w:rsidP="007E4AF9">
            <w:pPr>
              <w:pStyle w:val="Tabulka"/>
              <w:rPr>
                <w:szCs w:val="22"/>
              </w:rPr>
            </w:pPr>
          </w:p>
        </w:tc>
        <w:tc>
          <w:tcPr>
            <w:tcW w:w="1276" w:type="dxa"/>
            <w:tcBorders>
              <w:top w:val="dotted" w:sz="4" w:space="0" w:color="auto"/>
            </w:tcBorders>
          </w:tcPr>
          <w:p w14:paraId="1352CEBD" w14:textId="44641647" w:rsidR="007E4AF9" w:rsidRPr="00F23D33" w:rsidRDefault="007E4AF9" w:rsidP="007E4AF9">
            <w:pPr>
              <w:pStyle w:val="Tabulka"/>
              <w:rPr>
                <w:szCs w:val="22"/>
              </w:rPr>
            </w:pPr>
            <w:r w:rsidRPr="00804242">
              <w:rPr>
                <w:szCs w:val="22"/>
              </w:rPr>
              <w:t>100</w:t>
            </w:r>
          </w:p>
        </w:tc>
        <w:tc>
          <w:tcPr>
            <w:tcW w:w="1417" w:type="dxa"/>
            <w:tcBorders>
              <w:top w:val="dotted" w:sz="4" w:space="0" w:color="auto"/>
            </w:tcBorders>
          </w:tcPr>
          <w:p w14:paraId="6AD1EC78" w14:textId="4EB77064" w:rsidR="007E4AF9" w:rsidRPr="007E4AF9" w:rsidRDefault="007E4AF9" w:rsidP="007E4AF9">
            <w:pPr>
              <w:pStyle w:val="Tabulka"/>
              <w:rPr>
                <w:szCs w:val="22"/>
              </w:rPr>
            </w:pPr>
            <w:r w:rsidRPr="007E4AF9">
              <w:rPr>
                <w:szCs w:val="22"/>
              </w:rPr>
              <w:t>656.200,00</w:t>
            </w:r>
          </w:p>
        </w:tc>
        <w:tc>
          <w:tcPr>
            <w:tcW w:w="1416" w:type="dxa"/>
            <w:tcBorders>
              <w:top w:val="dotted" w:sz="4" w:space="0" w:color="auto"/>
            </w:tcBorders>
          </w:tcPr>
          <w:p w14:paraId="1269A032" w14:textId="6E5F9AEB" w:rsidR="007E4AF9" w:rsidRPr="007E4AF9" w:rsidRDefault="007E4AF9" w:rsidP="007E4AF9">
            <w:pPr>
              <w:pStyle w:val="Tabulka"/>
              <w:rPr>
                <w:szCs w:val="22"/>
              </w:rPr>
            </w:pPr>
            <w:r w:rsidRPr="007E4AF9">
              <w:rPr>
                <w:szCs w:val="22"/>
              </w:rPr>
              <w:t>794.002,00</w:t>
            </w:r>
          </w:p>
        </w:tc>
      </w:tr>
      <w:tr w:rsidR="007E4AF9" w:rsidRPr="00F23D33" w14:paraId="7E87EAEA" w14:textId="77777777" w:rsidTr="007E4AF9">
        <w:trPr>
          <w:trHeight w:val="397"/>
        </w:trPr>
        <w:tc>
          <w:tcPr>
            <w:tcW w:w="5670" w:type="dxa"/>
            <w:gridSpan w:val="2"/>
            <w:tcBorders>
              <w:left w:val="dotted" w:sz="4" w:space="0" w:color="auto"/>
              <w:bottom w:val="dotted" w:sz="4" w:space="0" w:color="auto"/>
            </w:tcBorders>
          </w:tcPr>
          <w:p w14:paraId="44172C7D" w14:textId="77777777" w:rsidR="007E4AF9" w:rsidRPr="00CB1115" w:rsidRDefault="007E4AF9" w:rsidP="007E4AF9">
            <w:pPr>
              <w:pStyle w:val="Tabulka"/>
              <w:rPr>
                <w:b/>
                <w:szCs w:val="22"/>
              </w:rPr>
            </w:pPr>
            <w:r w:rsidRPr="00CB1115">
              <w:rPr>
                <w:b/>
                <w:szCs w:val="22"/>
              </w:rPr>
              <w:t>Celkem:</w:t>
            </w:r>
          </w:p>
        </w:tc>
        <w:tc>
          <w:tcPr>
            <w:tcW w:w="1276" w:type="dxa"/>
            <w:tcBorders>
              <w:bottom w:val="dotted" w:sz="4" w:space="0" w:color="auto"/>
            </w:tcBorders>
          </w:tcPr>
          <w:p w14:paraId="481282DD" w14:textId="02B06A36" w:rsidR="007E4AF9" w:rsidRPr="00F23D33" w:rsidRDefault="007E4AF9" w:rsidP="007E4AF9">
            <w:pPr>
              <w:pStyle w:val="Tabulka"/>
              <w:rPr>
                <w:szCs w:val="22"/>
              </w:rPr>
            </w:pPr>
            <w:r w:rsidRPr="00804242">
              <w:rPr>
                <w:szCs w:val="22"/>
              </w:rPr>
              <w:t>100</w:t>
            </w:r>
          </w:p>
        </w:tc>
        <w:tc>
          <w:tcPr>
            <w:tcW w:w="1417" w:type="dxa"/>
            <w:tcBorders>
              <w:bottom w:val="dotted" w:sz="4" w:space="0" w:color="auto"/>
            </w:tcBorders>
          </w:tcPr>
          <w:p w14:paraId="09332EC2" w14:textId="44E74214" w:rsidR="007E4AF9" w:rsidRPr="007E4AF9" w:rsidRDefault="007E4AF9" w:rsidP="007E4AF9">
            <w:pPr>
              <w:pStyle w:val="Tabulka"/>
              <w:rPr>
                <w:szCs w:val="22"/>
              </w:rPr>
            </w:pPr>
            <w:r w:rsidRPr="007E4AF9">
              <w:rPr>
                <w:szCs w:val="22"/>
              </w:rPr>
              <w:t>656.200,00</w:t>
            </w:r>
          </w:p>
        </w:tc>
        <w:tc>
          <w:tcPr>
            <w:tcW w:w="1416" w:type="dxa"/>
            <w:tcBorders>
              <w:bottom w:val="dotted" w:sz="4" w:space="0" w:color="auto"/>
            </w:tcBorders>
          </w:tcPr>
          <w:p w14:paraId="0B956D1F" w14:textId="76DED667" w:rsidR="007E4AF9" w:rsidRPr="007E4AF9" w:rsidRDefault="007E4AF9" w:rsidP="007E4AF9">
            <w:pPr>
              <w:pStyle w:val="Tabulka"/>
              <w:rPr>
                <w:szCs w:val="22"/>
              </w:rPr>
            </w:pPr>
            <w:r w:rsidRPr="007E4AF9">
              <w:rPr>
                <w:szCs w:val="22"/>
              </w:rPr>
              <w:t>794.002,00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692614C4" w14:textId="77777777" w:rsidR="0000551E" w:rsidRPr="002123D3" w:rsidRDefault="0000551E" w:rsidP="00044DB9">
      <w:pPr>
        <w:pStyle w:val="Nadpis1"/>
        <w:numPr>
          <w:ilvl w:val="0"/>
          <w:numId w:val="11"/>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0"/>
      </w:r>
    </w:p>
    <w:p w14:paraId="5A4A952B" w14:textId="77777777" w:rsidR="0000551E" w:rsidRDefault="0000551E" w:rsidP="00CB3C3C"/>
    <w:p w14:paraId="54595FB5" w14:textId="77777777" w:rsidR="00926D78" w:rsidRDefault="00926D78" w:rsidP="00CB3C3C"/>
    <w:p w14:paraId="03B99420" w14:textId="77777777" w:rsidR="00926D78" w:rsidRPr="004C756F" w:rsidRDefault="00926D78" w:rsidP="00CB3C3C"/>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1"/>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7E4AF9" w14:paraId="112E05AA" w14:textId="77777777" w:rsidTr="00153C10">
        <w:trPr>
          <w:trHeight w:val="510"/>
        </w:trPr>
        <w:tc>
          <w:tcPr>
            <w:tcW w:w="2547" w:type="dxa"/>
            <w:vAlign w:val="center"/>
          </w:tcPr>
          <w:p w14:paraId="06C7155A" w14:textId="77777777" w:rsidR="007E4AF9" w:rsidRDefault="007E4AF9" w:rsidP="007E4AF9">
            <w:r>
              <w:t>Bezpečnostní garant</w:t>
            </w:r>
          </w:p>
        </w:tc>
        <w:tc>
          <w:tcPr>
            <w:tcW w:w="2371" w:type="dxa"/>
            <w:vAlign w:val="center"/>
          </w:tcPr>
          <w:p w14:paraId="1E8AC0FD" w14:textId="7605D13E" w:rsidR="007E4AF9" w:rsidRDefault="00114CB6" w:rsidP="007E4AF9">
            <w:r>
              <w:t>xxx</w:t>
            </w:r>
          </w:p>
        </w:tc>
        <w:tc>
          <w:tcPr>
            <w:tcW w:w="2372" w:type="dxa"/>
            <w:vAlign w:val="center"/>
          </w:tcPr>
          <w:p w14:paraId="4C1A7297" w14:textId="77777777" w:rsidR="007E4AF9" w:rsidRDefault="007E4AF9" w:rsidP="007E4AF9"/>
        </w:tc>
        <w:tc>
          <w:tcPr>
            <w:tcW w:w="2372" w:type="dxa"/>
            <w:vAlign w:val="center"/>
          </w:tcPr>
          <w:p w14:paraId="2DAAEC0A" w14:textId="77777777" w:rsidR="007E4AF9" w:rsidRDefault="007E4AF9" w:rsidP="007E4AF9"/>
        </w:tc>
      </w:tr>
      <w:tr w:rsidR="007E4AF9" w14:paraId="41BF8CC4" w14:textId="77777777" w:rsidTr="00153C10">
        <w:trPr>
          <w:trHeight w:val="510"/>
        </w:trPr>
        <w:tc>
          <w:tcPr>
            <w:tcW w:w="2547" w:type="dxa"/>
            <w:vAlign w:val="center"/>
          </w:tcPr>
          <w:p w14:paraId="2D9C0FEB" w14:textId="77777777" w:rsidR="007E4AF9" w:rsidRDefault="007E4AF9" w:rsidP="007E4AF9">
            <w:r>
              <w:t>Provozní garant</w:t>
            </w:r>
          </w:p>
        </w:tc>
        <w:tc>
          <w:tcPr>
            <w:tcW w:w="2371" w:type="dxa"/>
            <w:vAlign w:val="center"/>
          </w:tcPr>
          <w:p w14:paraId="571B76F2" w14:textId="12CE6F8C" w:rsidR="007E4AF9" w:rsidRDefault="007E4AF9" w:rsidP="007E4AF9"/>
        </w:tc>
        <w:tc>
          <w:tcPr>
            <w:tcW w:w="2372" w:type="dxa"/>
            <w:vAlign w:val="center"/>
          </w:tcPr>
          <w:p w14:paraId="53AF142E" w14:textId="77777777" w:rsidR="007E4AF9" w:rsidRDefault="007E4AF9" w:rsidP="007E4AF9"/>
        </w:tc>
        <w:tc>
          <w:tcPr>
            <w:tcW w:w="2372" w:type="dxa"/>
            <w:vAlign w:val="center"/>
          </w:tcPr>
          <w:p w14:paraId="7EA6029F" w14:textId="77777777" w:rsidR="007E4AF9" w:rsidRDefault="007E4AF9" w:rsidP="007E4AF9"/>
        </w:tc>
      </w:tr>
      <w:tr w:rsidR="007E4AF9" w14:paraId="799F4351" w14:textId="77777777" w:rsidTr="00153C10">
        <w:trPr>
          <w:trHeight w:val="510"/>
        </w:trPr>
        <w:tc>
          <w:tcPr>
            <w:tcW w:w="2547" w:type="dxa"/>
            <w:vAlign w:val="center"/>
          </w:tcPr>
          <w:p w14:paraId="6C88108B" w14:textId="77777777" w:rsidR="007E4AF9" w:rsidRDefault="007E4AF9" w:rsidP="007E4AF9">
            <w:r>
              <w:t>Architekt</w:t>
            </w:r>
          </w:p>
        </w:tc>
        <w:tc>
          <w:tcPr>
            <w:tcW w:w="2371" w:type="dxa"/>
            <w:vAlign w:val="center"/>
          </w:tcPr>
          <w:p w14:paraId="3AEFA06E" w14:textId="77777777" w:rsidR="007E4AF9" w:rsidRDefault="007E4AF9" w:rsidP="007E4AF9"/>
        </w:tc>
        <w:tc>
          <w:tcPr>
            <w:tcW w:w="2372" w:type="dxa"/>
            <w:vAlign w:val="center"/>
          </w:tcPr>
          <w:p w14:paraId="15EA6039" w14:textId="77777777" w:rsidR="007E4AF9" w:rsidRDefault="007E4AF9" w:rsidP="007E4AF9"/>
        </w:tc>
        <w:tc>
          <w:tcPr>
            <w:tcW w:w="2372" w:type="dxa"/>
            <w:vAlign w:val="center"/>
          </w:tcPr>
          <w:p w14:paraId="5B7A3064" w14:textId="77777777" w:rsidR="007E4AF9" w:rsidRDefault="007E4AF9" w:rsidP="007E4AF9"/>
        </w:tc>
      </w:tr>
    </w:tbl>
    <w:p w14:paraId="6DE67634" w14:textId="77777777" w:rsidR="0000551E" w:rsidRDefault="0000551E"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7E4AF9" w14:paraId="73B4B981" w14:textId="77777777" w:rsidTr="00371CE8">
        <w:trPr>
          <w:trHeight w:val="510"/>
        </w:trPr>
        <w:tc>
          <w:tcPr>
            <w:tcW w:w="3256" w:type="dxa"/>
            <w:vAlign w:val="center"/>
          </w:tcPr>
          <w:p w14:paraId="7B8CB7ED" w14:textId="77777777" w:rsidR="007E4AF9" w:rsidRDefault="007E4AF9" w:rsidP="007E4AF9">
            <w:r>
              <w:t>Žadatel</w:t>
            </w:r>
          </w:p>
        </w:tc>
        <w:tc>
          <w:tcPr>
            <w:tcW w:w="2835" w:type="dxa"/>
            <w:vAlign w:val="center"/>
          </w:tcPr>
          <w:p w14:paraId="6078EFA3" w14:textId="2327B9CC" w:rsidR="007E4AF9" w:rsidRDefault="00114CB6" w:rsidP="007E4AF9">
            <w:r>
              <w:t>xxx</w:t>
            </w:r>
          </w:p>
        </w:tc>
        <w:tc>
          <w:tcPr>
            <w:tcW w:w="1559" w:type="dxa"/>
            <w:vAlign w:val="center"/>
          </w:tcPr>
          <w:p w14:paraId="1A8E39D3" w14:textId="77777777" w:rsidR="007E4AF9" w:rsidRDefault="007E4AF9" w:rsidP="007E4AF9"/>
        </w:tc>
        <w:tc>
          <w:tcPr>
            <w:tcW w:w="2012" w:type="dxa"/>
            <w:vAlign w:val="center"/>
          </w:tcPr>
          <w:p w14:paraId="5D4D25EC" w14:textId="77777777" w:rsidR="007E4AF9" w:rsidRDefault="007E4AF9" w:rsidP="007E4AF9"/>
        </w:tc>
      </w:tr>
      <w:tr w:rsidR="007E4AF9" w14:paraId="66DF73FD" w14:textId="77777777" w:rsidTr="00371CE8">
        <w:trPr>
          <w:trHeight w:val="510"/>
        </w:trPr>
        <w:tc>
          <w:tcPr>
            <w:tcW w:w="3256" w:type="dxa"/>
            <w:vAlign w:val="center"/>
          </w:tcPr>
          <w:p w14:paraId="773D83D8" w14:textId="77777777" w:rsidR="007E4AF9" w:rsidRDefault="007E4AF9" w:rsidP="007E4AF9">
            <w:r>
              <w:t>Věcný/metodický garant</w:t>
            </w:r>
          </w:p>
        </w:tc>
        <w:tc>
          <w:tcPr>
            <w:tcW w:w="2835" w:type="dxa"/>
            <w:vAlign w:val="center"/>
          </w:tcPr>
          <w:p w14:paraId="0DF7EA96" w14:textId="5C17F011" w:rsidR="007E4AF9" w:rsidRDefault="00114CB6" w:rsidP="007E4AF9">
            <w:r>
              <w:t>xxx</w:t>
            </w:r>
          </w:p>
        </w:tc>
        <w:tc>
          <w:tcPr>
            <w:tcW w:w="1559" w:type="dxa"/>
            <w:vAlign w:val="center"/>
          </w:tcPr>
          <w:p w14:paraId="7AEF2C5E" w14:textId="77777777" w:rsidR="007E4AF9" w:rsidRDefault="007E4AF9" w:rsidP="007E4AF9"/>
        </w:tc>
        <w:tc>
          <w:tcPr>
            <w:tcW w:w="2012" w:type="dxa"/>
            <w:vAlign w:val="center"/>
          </w:tcPr>
          <w:p w14:paraId="448614F9" w14:textId="77777777" w:rsidR="007E4AF9" w:rsidRDefault="007E4AF9" w:rsidP="007E4AF9"/>
        </w:tc>
      </w:tr>
      <w:tr w:rsidR="007E4AF9" w14:paraId="7138BE40" w14:textId="77777777" w:rsidTr="00371CE8">
        <w:trPr>
          <w:trHeight w:val="510"/>
        </w:trPr>
        <w:tc>
          <w:tcPr>
            <w:tcW w:w="3256" w:type="dxa"/>
            <w:vAlign w:val="center"/>
          </w:tcPr>
          <w:p w14:paraId="2571A174" w14:textId="77777777" w:rsidR="007E4AF9" w:rsidRDefault="007E4AF9" w:rsidP="007E4AF9">
            <w:r>
              <w:t>Change koordinátor</w:t>
            </w:r>
          </w:p>
        </w:tc>
        <w:tc>
          <w:tcPr>
            <w:tcW w:w="2835" w:type="dxa"/>
            <w:vAlign w:val="center"/>
          </w:tcPr>
          <w:p w14:paraId="134BB23D" w14:textId="455FF6A2" w:rsidR="007E4AF9" w:rsidRDefault="00114CB6" w:rsidP="007E4AF9">
            <w:r>
              <w:t>xxx</w:t>
            </w:r>
          </w:p>
        </w:tc>
        <w:tc>
          <w:tcPr>
            <w:tcW w:w="1559" w:type="dxa"/>
            <w:vAlign w:val="center"/>
          </w:tcPr>
          <w:p w14:paraId="5A01927E" w14:textId="77777777" w:rsidR="007E4AF9" w:rsidRDefault="007E4AF9" w:rsidP="007E4AF9"/>
        </w:tc>
        <w:tc>
          <w:tcPr>
            <w:tcW w:w="2012" w:type="dxa"/>
            <w:vAlign w:val="center"/>
          </w:tcPr>
          <w:p w14:paraId="095DDECB" w14:textId="77777777" w:rsidR="007E4AF9" w:rsidRDefault="007E4AF9" w:rsidP="007E4AF9"/>
        </w:tc>
      </w:tr>
      <w:tr w:rsidR="007E4AF9" w14:paraId="1BA468C1" w14:textId="77777777" w:rsidTr="00371CE8">
        <w:trPr>
          <w:trHeight w:val="510"/>
        </w:trPr>
        <w:tc>
          <w:tcPr>
            <w:tcW w:w="3256" w:type="dxa"/>
            <w:vAlign w:val="center"/>
          </w:tcPr>
          <w:p w14:paraId="28E79968" w14:textId="77777777" w:rsidR="007E4AF9" w:rsidRDefault="007E4AF9" w:rsidP="007E4AF9">
            <w:r>
              <w:t>Oprávněná osoba dle smlouvy</w:t>
            </w:r>
          </w:p>
        </w:tc>
        <w:tc>
          <w:tcPr>
            <w:tcW w:w="2835" w:type="dxa"/>
            <w:vAlign w:val="center"/>
          </w:tcPr>
          <w:p w14:paraId="57F503DF" w14:textId="27B726C7" w:rsidR="007E4AF9" w:rsidRPr="007E4AF9" w:rsidRDefault="00114CB6" w:rsidP="007E4AF9">
            <w:pPr>
              <w:rPr>
                <w:highlight w:val="yellow"/>
              </w:rPr>
            </w:pPr>
            <w:r>
              <w:t>xxx</w:t>
            </w:r>
          </w:p>
        </w:tc>
        <w:tc>
          <w:tcPr>
            <w:tcW w:w="1559" w:type="dxa"/>
            <w:vAlign w:val="center"/>
          </w:tcPr>
          <w:p w14:paraId="6DA25AB9" w14:textId="77777777" w:rsidR="007E4AF9" w:rsidRDefault="007E4AF9" w:rsidP="007E4AF9"/>
        </w:tc>
        <w:tc>
          <w:tcPr>
            <w:tcW w:w="2012" w:type="dxa"/>
            <w:vAlign w:val="center"/>
          </w:tcPr>
          <w:p w14:paraId="087F6DD0" w14:textId="77777777" w:rsidR="007E4AF9" w:rsidRDefault="007E4AF9" w:rsidP="007E4AF9"/>
        </w:tc>
      </w:tr>
    </w:tbl>
    <w:p w14:paraId="0D5383B1" w14:textId="77777777" w:rsidR="0000551E" w:rsidRPr="009F4F27" w:rsidRDefault="0000551E" w:rsidP="001842B4"/>
    <w:p w14:paraId="57EFCD07" w14:textId="77777777" w:rsidR="0000551E" w:rsidRPr="00194CE8" w:rsidRDefault="0000551E" w:rsidP="00194CE8"/>
    <w:p w14:paraId="25997A6F" w14:textId="77777777" w:rsidR="0000551E" w:rsidRDefault="0000551E" w:rsidP="00194CE8"/>
    <w:p w14:paraId="0BFAB597" w14:textId="77777777" w:rsidR="0000551E" w:rsidRPr="00194CE8" w:rsidRDefault="0000551E" w:rsidP="00194CE8"/>
    <w:p w14:paraId="2C151D5A" w14:textId="77777777" w:rsidR="0000551E" w:rsidRDefault="0000551E">
      <w:pPr>
        <w:spacing w:after="0"/>
        <w:rPr>
          <w:rFonts w:cs="Arial"/>
          <w:sz w:val="20"/>
          <w:szCs w:val="20"/>
        </w:rPr>
        <w:sectPr w:rsidR="0000551E" w:rsidSect="00844D4F">
          <w:footerReference w:type="default" r:id="rId11"/>
          <w:pgSz w:w="11906" w:h="16838" w:code="9"/>
          <w:pgMar w:top="1134" w:right="1418" w:bottom="1134" w:left="992" w:header="567" w:footer="567" w:gutter="0"/>
          <w:pgNumType w:start="1"/>
          <w:cols w:space="708"/>
          <w:docGrid w:linePitch="360"/>
        </w:sectPr>
      </w:pPr>
    </w:p>
    <w:p w14:paraId="4113C1B7" w14:textId="77777777"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5DED" w14:textId="77777777" w:rsidR="004D0116" w:rsidRDefault="004D0116" w:rsidP="0000551E">
      <w:pPr>
        <w:spacing w:after="0"/>
      </w:pPr>
      <w:r>
        <w:separator/>
      </w:r>
    </w:p>
  </w:endnote>
  <w:endnote w:type="continuationSeparator" w:id="0">
    <w:p w14:paraId="7FDAA24B" w14:textId="77777777" w:rsidR="004D0116" w:rsidRDefault="004D0116" w:rsidP="0000551E">
      <w:pPr>
        <w:spacing w:after="0"/>
      </w:pPr>
      <w:r>
        <w:continuationSeparator/>
      </w:r>
    </w:p>
  </w:endnote>
  <w:endnote w:id="1">
    <w:p w14:paraId="1D8B9D0E" w14:textId="77777777" w:rsidR="006B32D8" w:rsidRPr="00E56B5D" w:rsidRDefault="006B32D8"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99F8F02" w14:textId="77777777" w:rsidR="006B32D8" w:rsidRPr="00E56B5D" w:rsidRDefault="006B32D8"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93DE5B7" w14:textId="77777777" w:rsidR="006B32D8" w:rsidRPr="00E56B5D" w:rsidRDefault="006B32D8"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6B32D8" w:rsidRPr="00E56B5D" w:rsidRDefault="006B32D8"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6B32D8" w:rsidRPr="00E56B5D" w:rsidRDefault="006B32D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6B32D8" w:rsidRPr="00E56B5D" w:rsidRDefault="006B32D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6B32D8" w:rsidRPr="00E56B5D" w:rsidRDefault="006B32D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6B32D8" w:rsidRPr="00E56B5D" w:rsidRDefault="006B32D8"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6B5964D1" w14:textId="77777777" w:rsidR="006B32D8" w:rsidRPr="00E56B5D" w:rsidRDefault="006B32D8">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5F7D92F2" w14:textId="77777777" w:rsidR="006B32D8" w:rsidRPr="00E56B5D" w:rsidRDefault="006B32D8"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6F7B32D7" w14:textId="77777777" w:rsidR="006B32D8" w:rsidRPr="00E56B5D" w:rsidRDefault="006B32D8">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F9974DE" w14:textId="268D8F80" w:rsidR="006B32D8" w:rsidRPr="004642D2" w:rsidRDefault="006B32D8">
      <w:pPr>
        <w:pStyle w:val="Textvysvtlivek"/>
        <w:rPr>
          <w:sz w:val="16"/>
          <w:szCs w:val="16"/>
        </w:rPr>
      </w:pPr>
      <w:r w:rsidRPr="004642D2">
        <w:rPr>
          <w:rStyle w:val="Odkaznavysvtlivky"/>
          <w:sz w:val="16"/>
          <w:szCs w:val="16"/>
        </w:rPr>
        <w:endnoteRef/>
      </w:r>
      <w:r w:rsidRPr="004642D2">
        <w:rPr>
          <w:sz w:val="16"/>
          <w:szCs w:val="16"/>
        </w:rPr>
        <w:t xml:space="preserve"> Požadováno, pokud Dodavatel potvrdí dopad na dohledové scénáře/nástroje.</w:t>
      </w:r>
    </w:p>
  </w:endnote>
  <w:endnote w:id="13">
    <w:p w14:paraId="75D8D9FA" w14:textId="2B8F5D0B" w:rsidR="006B32D8" w:rsidRPr="00360DA3" w:rsidRDefault="006B32D8">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4">
    <w:p w14:paraId="645A55A5" w14:textId="77777777" w:rsidR="006B32D8" w:rsidRPr="0036019B" w:rsidRDefault="006B32D8"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8947860" w14:textId="77777777" w:rsidR="006B32D8" w:rsidRPr="00E56B5D" w:rsidRDefault="006B32D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6B32D8" w:rsidRPr="00E56B5D" w:rsidRDefault="006B32D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6B32D8" w:rsidRPr="00E56B5D" w:rsidRDefault="006B32D8"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6B7C8D0E" w14:textId="77777777" w:rsidR="006B32D8" w:rsidRPr="00E56B5D" w:rsidRDefault="006B32D8"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243C3358" w14:textId="77777777" w:rsidR="006B32D8" w:rsidRPr="00E56B5D" w:rsidRDefault="006B32D8"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348A881E" w14:textId="77777777" w:rsidR="006B32D8" w:rsidRPr="00E56B5D" w:rsidRDefault="006B32D8"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1">
    <w:p w14:paraId="4194B5E0" w14:textId="77777777" w:rsidR="006B32D8" w:rsidRPr="00E56B5D" w:rsidRDefault="006B32D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2">
    <w:p w14:paraId="01121717" w14:textId="77777777" w:rsidR="006B32D8" w:rsidRDefault="006B32D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75A09DFF" w:rsidR="006B32D8" w:rsidRPr="00CC2560" w:rsidRDefault="006B32D8"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844C0">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844C0">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0BEFA848" w:rsidR="006B32D8" w:rsidRPr="00CC2560" w:rsidRDefault="006B32D8"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844C0">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844C0">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DC4D" w14:textId="1A59ABF1" w:rsidR="006B32D8" w:rsidRPr="00CC2560" w:rsidRDefault="006B32D8"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844C0">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844C0">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3A3244FB" w:rsidR="006B32D8" w:rsidRPr="00EF7DC4" w:rsidRDefault="006B32D8"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4844C0">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844C0">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7FD3" w14:textId="77777777" w:rsidR="004D0116" w:rsidRDefault="004D0116" w:rsidP="0000551E">
      <w:pPr>
        <w:spacing w:after="0"/>
      </w:pPr>
      <w:r>
        <w:separator/>
      </w:r>
    </w:p>
  </w:footnote>
  <w:footnote w:type="continuationSeparator" w:id="0">
    <w:p w14:paraId="5A3A4E2B" w14:textId="77777777" w:rsidR="004D0116" w:rsidRDefault="004D0116" w:rsidP="0000551E">
      <w:pPr>
        <w:spacing w:after="0"/>
      </w:pPr>
      <w:r>
        <w:continuationSeparator/>
      </w:r>
    </w:p>
  </w:footnote>
  <w:footnote w:id="1">
    <w:p w14:paraId="242C8539" w14:textId="77777777" w:rsidR="006B32D8" w:rsidRPr="00647845" w:rsidRDefault="006B32D8"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7777777" w:rsidR="006B32D8" w:rsidRPr="003315A8" w:rsidRDefault="006B32D8"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A440FA"/>
    <w:multiLevelType w:val="hybridMultilevel"/>
    <w:tmpl w:val="09AEDD76"/>
    <w:lvl w:ilvl="0" w:tplc="1E748EB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7"/>
  </w:num>
  <w:num w:numId="30">
    <w:abstractNumId w:val="6"/>
  </w:num>
  <w:num w:numId="31">
    <w:abstractNumId w:val="1"/>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3"/>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4"/>
  </w:num>
  <w:num w:numId="52">
    <w:abstractNumId w:val="1"/>
  </w:num>
  <w:num w:numId="53">
    <w:abstractNumId w:val="1"/>
  </w:num>
  <w:num w:numId="54">
    <w:abstractNumId w:val="10"/>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5"/>
  </w:num>
  <w:num w:numId="64">
    <w:abstractNumId w:val="11"/>
  </w:num>
  <w:num w:numId="65">
    <w:abstractNumId w:val="15"/>
  </w:num>
  <w:num w:numId="66">
    <w:abstractNumId w:val="9"/>
  </w:num>
  <w:num w:numId="67">
    <w:abstractNumId w:val="1"/>
  </w:num>
  <w:num w:numId="68">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4CB6"/>
    <w:rsid w:val="00116A3B"/>
    <w:rsid w:val="00117234"/>
    <w:rsid w:val="001172FB"/>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4E69"/>
    <w:rsid w:val="001B59C1"/>
    <w:rsid w:val="001B5B62"/>
    <w:rsid w:val="001B7D19"/>
    <w:rsid w:val="001C0A45"/>
    <w:rsid w:val="001C277E"/>
    <w:rsid w:val="001C2D39"/>
    <w:rsid w:val="001C4C0B"/>
    <w:rsid w:val="001C6B93"/>
    <w:rsid w:val="001D0604"/>
    <w:rsid w:val="001D1AA1"/>
    <w:rsid w:val="001E17C9"/>
    <w:rsid w:val="001E3C70"/>
    <w:rsid w:val="001E419F"/>
    <w:rsid w:val="001F0E4E"/>
    <w:rsid w:val="001F177F"/>
    <w:rsid w:val="001F2E58"/>
    <w:rsid w:val="001F4C72"/>
    <w:rsid w:val="00207B75"/>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6375"/>
    <w:rsid w:val="003519C1"/>
    <w:rsid w:val="00351F5F"/>
    <w:rsid w:val="00353C5D"/>
    <w:rsid w:val="00355BAB"/>
    <w:rsid w:val="00357CB1"/>
    <w:rsid w:val="00357F6D"/>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A72B6"/>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8D1"/>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4C0"/>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116"/>
    <w:rsid w:val="004D053A"/>
    <w:rsid w:val="004D0CC6"/>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132"/>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3F0C"/>
    <w:rsid w:val="005E6190"/>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2C76"/>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2D8"/>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1F4"/>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520D"/>
    <w:rsid w:val="007A5AFB"/>
    <w:rsid w:val="007B01C4"/>
    <w:rsid w:val="007B0C79"/>
    <w:rsid w:val="007B2715"/>
    <w:rsid w:val="007B526B"/>
    <w:rsid w:val="007B530F"/>
    <w:rsid w:val="007B598C"/>
    <w:rsid w:val="007B64DF"/>
    <w:rsid w:val="007B6936"/>
    <w:rsid w:val="007B7B73"/>
    <w:rsid w:val="007C0A84"/>
    <w:rsid w:val="007C1578"/>
    <w:rsid w:val="007C5555"/>
    <w:rsid w:val="007C7488"/>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4AF9"/>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2E6"/>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3080"/>
    <w:rsid w:val="00965687"/>
    <w:rsid w:val="0097063F"/>
    <w:rsid w:val="00971D4E"/>
    <w:rsid w:val="00972797"/>
    <w:rsid w:val="00973110"/>
    <w:rsid w:val="0097389A"/>
    <w:rsid w:val="00974437"/>
    <w:rsid w:val="00974BC1"/>
    <w:rsid w:val="00976455"/>
    <w:rsid w:val="0098071D"/>
    <w:rsid w:val="00980856"/>
    <w:rsid w:val="00982037"/>
    <w:rsid w:val="0098222B"/>
    <w:rsid w:val="00982F71"/>
    <w:rsid w:val="00983C31"/>
    <w:rsid w:val="009859FB"/>
    <w:rsid w:val="00986691"/>
    <w:rsid w:val="00986A8E"/>
    <w:rsid w:val="00986CC0"/>
    <w:rsid w:val="009879AE"/>
    <w:rsid w:val="00987CBF"/>
    <w:rsid w:val="00991DBF"/>
    <w:rsid w:val="009920A6"/>
    <w:rsid w:val="00994971"/>
    <w:rsid w:val="009A0784"/>
    <w:rsid w:val="009A2DB0"/>
    <w:rsid w:val="009A4AD4"/>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CCE"/>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2F18"/>
    <w:rsid w:val="00B036CC"/>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7A70"/>
    <w:rsid w:val="00B90DCF"/>
    <w:rsid w:val="00B92F40"/>
    <w:rsid w:val="00B93505"/>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5ABE"/>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1AA9"/>
    <w:rsid w:val="00D3289A"/>
    <w:rsid w:val="00D32DC1"/>
    <w:rsid w:val="00D33E96"/>
    <w:rsid w:val="00D425A1"/>
    <w:rsid w:val="00D4283E"/>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4001"/>
    <w:rsid w:val="00E17021"/>
    <w:rsid w:val="00E178FA"/>
    <w:rsid w:val="00E20269"/>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949D"/>
  <w15:docId w15:val="{9028B52A-F257-4462-A6FF-38A3462E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03FB"/>
    <w:rsid w:val="00090B60"/>
    <w:rsid w:val="000B6655"/>
    <w:rsid w:val="00131738"/>
    <w:rsid w:val="00153916"/>
    <w:rsid w:val="00196A81"/>
    <w:rsid w:val="001B32E8"/>
    <w:rsid w:val="001F22CF"/>
    <w:rsid w:val="0024235D"/>
    <w:rsid w:val="00286039"/>
    <w:rsid w:val="003471EF"/>
    <w:rsid w:val="00360737"/>
    <w:rsid w:val="0037109B"/>
    <w:rsid w:val="003A6879"/>
    <w:rsid w:val="003B7DF5"/>
    <w:rsid w:val="003F407B"/>
    <w:rsid w:val="004B3EFF"/>
    <w:rsid w:val="004B4B76"/>
    <w:rsid w:val="004C07D6"/>
    <w:rsid w:val="004D1457"/>
    <w:rsid w:val="00504451"/>
    <w:rsid w:val="00535D15"/>
    <w:rsid w:val="00547CF6"/>
    <w:rsid w:val="005E620A"/>
    <w:rsid w:val="0060300C"/>
    <w:rsid w:val="0063652F"/>
    <w:rsid w:val="0069033B"/>
    <w:rsid w:val="006B6BB5"/>
    <w:rsid w:val="006C764B"/>
    <w:rsid w:val="007343EB"/>
    <w:rsid w:val="007F3BFB"/>
    <w:rsid w:val="008754C5"/>
    <w:rsid w:val="008803C2"/>
    <w:rsid w:val="008E5E3D"/>
    <w:rsid w:val="009071F9"/>
    <w:rsid w:val="00914BB6"/>
    <w:rsid w:val="009974AC"/>
    <w:rsid w:val="009B3045"/>
    <w:rsid w:val="009F0CE9"/>
    <w:rsid w:val="00A26A5C"/>
    <w:rsid w:val="00A52B03"/>
    <w:rsid w:val="00A71011"/>
    <w:rsid w:val="00AA188B"/>
    <w:rsid w:val="00B23DDF"/>
    <w:rsid w:val="00BB398A"/>
    <w:rsid w:val="00BC48CD"/>
    <w:rsid w:val="00BE0AC8"/>
    <w:rsid w:val="00BE19EB"/>
    <w:rsid w:val="00D125DC"/>
    <w:rsid w:val="00D155C5"/>
    <w:rsid w:val="00D73526"/>
    <w:rsid w:val="00D82DBD"/>
    <w:rsid w:val="00D91C34"/>
    <w:rsid w:val="00E3363E"/>
    <w:rsid w:val="00E55EC6"/>
    <w:rsid w:val="00E63C7F"/>
    <w:rsid w:val="00E71314"/>
    <w:rsid w:val="00E97DD5"/>
    <w:rsid w:val="00EC2B4B"/>
    <w:rsid w:val="00ED3756"/>
    <w:rsid w:val="00ED44BD"/>
    <w:rsid w:val="00EF551A"/>
    <w:rsid w:val="00F06909"/>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83C7-C1B7-4775-ABBC-EF853162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1398</Words>
  <Characters>8249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2019-06-11T07:28:00Z</dcterms:created>
  <dcterms:modified xsi:type="dcterms:W3CDTF">2019-06-11T07:28:00Z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