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C36" w:rsidRDefault="001732A3">
      <w:pPr>
        <w:pBdr>
          <w:top w:val="nil"/>
          <w:left w:val="nil"/>
          <w:bottom w:val="nil"/>
          <w:right w:val="nil"/>
          <w:between w:val="nil"/>
        </w:pBdr>
        <w:jc w:val="center"/>
        <w:rPr>
          <w:rFonts w:ascii="Garamond" w:eastAsia="Garamond" w:hAnsi="Garamond" w:cs="Garamond"/>
          <w:color w:val="000000"/>
          <w:sz w:val="22"/>
          <w:szCs w:val="22"/>
        </w:rPr>
      </w:pPr>
      <w:r>
        <w:rPr>
          <w:rFonts w:ascii="Garamond" w:eastAsia="Garamond" w:hAnsi="Garamond" w:cs="Garamond"/>
          <w:b/>
          <w:sz w:val="22"/>
          <w:szCs w:val="22"/>
        </w:rPr>
        <w:t>S</w:t>
      </w:r>
      <w:r>
        <w:rPr>
          <w:rFonts w:ascii="Garamond" w:eastAsia="Garamond" w:hAnsi="Garamond" w:cs="Garamond"/>
          <w:b/>
          <w:color w:val="000000"/>
          <w:sz w:val="22"/>
          <w:szCs w:val="22"/>
        </w:rPr>
        <w:t>mlouva o zajištění jazykové výuky</w:t>
      </w:r>
    </w:p>
    <w:p w:rsidR="00844C36" w:rsidRDefault="00844C36">
      <w:pPr>
        <w:pBdr>
          <w:top w:val="nil"/>
          <w:left w:val="nil"/>
          <w:bottom w:val="nil"/>
          <w:right w:val="nil"/>
          <w:between w:val="nil"/>
        </w:pBdr>
        <w:rPr>
          <w:rFonts w:ascii="Garamond" w:eastAsia="Garamond" w:hAnsi="Garamond" w:cs="Garamond"/>
          <w:color w:val="000000"/>
          <w:sz w:val="22"/>
          <w:szCs w:val="22"/>
        </w:rPr>
      </w:pPr>
    </w:p>
    <w:p w:rsidR="00844C36" w:rsidRDefault="001732A3">
      <w:pPr>
        <w:pBdr>
          <w:top w:val="nil"/>
          <w:left w:val="nil"/>
          <w:bottom w:val="nil"/>
          <w:right w:val="nil"/>
          <w:between w:val="nil"/>
        </w:pBdr>
        <w:jc w:val="center"/>
        <w:rPr>
          <w:rFonts w:ascii="Garamond" w:eastAsia="Garamond" w:hAnsi="Garamond" w:cs="Garamond"/>
          <w:color w:val="000000"/>
          <w:sz w:val="22"/>
          <w:szCs w:val="22"/>
        </w:rPr>
      </w:pPr>
      <w:r>
        <w:rPr>
          <w:rFonts w:ascii="Garamond" w:eastAsia="Garamond" w:hAnsi="Garamond" w:cs="Garamond"/>
          <w:color w:val="000000"/>
          <w:sz w:val="22"/>
          <w:szCs w:val="22"/>
        </w:rPr>
        <w:t>uzavřená níže uvedeného dne mezi těmito smluvními stranami</w:t>
      </w:r>
    </w:p>
    <w:p w:rsidR="00844C36" w:rsidRDefault="00844C36">
      <w:pPr>
        <w:pBdr>
          <w:top w:val="nil"/>
          <w:left w:val="nil"/>
          <w:bottom w:val="nil"/>
          <w:right w:val="nil"/>
          <w:between w:val="nil"/>
        </w:pBdr>
        <w:spacing w:line="276" w:lineRule="auto"/>
        <w:ind w:left="3544" w:hanging="3544"/>
        <w:jc w:val="both"/>
        <w:rPr>
          <w:rFonts w:ascii="Garamond" w:eastAsia="Garamond" w:hAnsi="Garamond" w:cs="Garamond"/>
          <w:color w:val="000000"/>
          <w:sz w:val="22"/>
          <w:szCs w:val="22"/>
        </w:rPr>
      </w:pPr>
    </w:p>
    <w:p w:rsidR="00844C36" w:rsidRDefault="001732A3">
      <w:pPr>
        <w:pBdr>
          <w:top w:val="nil"/>
          <w:left w:val="nil"/>
          <w:bottom w:val="nil"/>
          <w:right w:val="nil"/>
          <w:between w:val="nil"/>
        </w:pBdr>
        <w:spacing w:line="276" w:lineRule="auto"/>
        <w:ind w:left="3544" w:hanging="3544"/>
        <w:jc w:val="both"/>
        <w:rPr>
          <w:rFonts w:ascii="Garamond" w:eastAsia="Garamond" w:hAnsi="Garamond" w:cs="Garamond"/>
          <w:color w:val="000000"/>
          <w:sz w:val="22"/>
          <w:szCs w:val="22"/>
        </w:rPr>
      </w:pPr>
      <w:r>
        <w:rPr>
          <w:rFonts w:ascii="Garamond" w:eastAsia="Garamond" w:hAnsi="Garamond" w:cs="Garamond"/>
          <w:b/>
          <w:color w:val="000000"/>
          <w:sz w:val="22"/>
          <w:szCs w:val="22"/>
        </w:rPr>
        <w:t xml:space="preserve">Objednatel:        </w:t>
      </w:r>
      <w:r>
        <w:rPr>
          <w:rFonts w:ascii="Garamond" w:eastAsia="Garamond" w:hAnsi="Garamond" w:cs="Garamond"/>
          <w:b/>
          <w:sz w:val="22"/>
          <w:szCs w:val="22"/>
        </w:rPr>
        <w:t xml:space="preserve">           </w:t>
      </w:r>
      <w:r>
        <w:rPr>
          <w:rFonts w:ascii="Garamond" w:eastAsia="Garamond" w:hAnsi="Garamond" w:cs="Garamond"/>
          <w:b/>
          <w:color w:val="000000"/>
          <w:sz w:val="22"/>
          <w:szCs w:val="22"/>
        </w:rPr>
        <w:t xml:space="preserve">Institut plánování a rozvoje hlavního města Prahy, příspěvková organizace   </w:t>
      </w:r>
    </w:p>
    <w:p w:rsidR="00844C36" w:rsidRDefault="001732A3">
      <w:pPr>
        <w:pBdr>
          <w:top w:val="nil"/>
          <w:left w:val="nil"/>
          <w:bottom w:val="nil"/>
          <w:right w:val="nil"/>
          <w:between w:val="nil"/>
        </w:pBdr>
        <w:spacing w:line="276" w:lineRule="auto"/>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se sídlem: </w:t>
      </w:r>
      <w:r>
        <w:rPr>
          <w:rFonts w:ascii="Garamond" w:eastAsia="Garamond" w:hAnsi="Garamond" w:cs="Garamond"/>
          <w:color w:val="000000"/>
          <w:sz w:val="22"/>
          <w:szCs w:val="22"/>
        </w:rPr>
        <w:tab/>
      </w:r>
      <w:r>
        <w:rPr>
          <w:rFonts w:ascii="Garamond" w:eastAsia="Garamond" w:hAnsi="Garamond" w:cs="Garamond"/>
          <w:color w:val="000000"/>
          <w:sz w:val="22"/>
          <w:szCs w:val="22"/>
        </w:rPr>
        <w:tab/>
        <w:t>Vyšehradská 2077/57, Nové Město (Praha 2), 128 00 Praha</w:t>
      </w:r>
    </w:p>
    <w:p w:rsidR="00844C36" w:rsidRDefault="001732A3">
      <w:pPr>
        <w:pBdr>
          <w:top w:val="nil"/>
          <w:left w:val="nil"/>
          <w:bottom w:val="nil"/>
          <w:right w:val="nil"/>
          <w:between w:val="nil"/>
        </w:pBdr>
        <w:spacing w:line="276" w:lineRule="auto"/>
        <w:rPr>
          <w:rFonts w:ascii="Garamond" w:eastAsia="Garamond" w:hAnsi="Garamond" w:cs="Garamond"/>
          <w:color w:val="000000"/>
          <w:sz w:val="22"/>
          <w:szCs w:val="22"/>
        </w:rPr>
      </w:pPr>
      <w:r>
        <w:rPr>
          <w:rFonts w:ascii="Garamond" w:eastAsia="Garamond" w:hAnsi="Garamond" w:cs="Garamond"/>
          <w:color w:val="000000"/>
          <w:sz w:val="22"/>
          <w:szCs w:val="22"/>
        </w:rPr>
        <w:t xml:space="preserve">zapsaná: </w:t>
      </w:r>
      <w:r>
        <w:rPr>
          <w:rFonts w:ascii="Garamond" w:eastAsia="Garamond" w:hAnsi="Garamond" w:cs="Garamond"/>
          <w:color w:val="000000"/>
          <w:sz w:val="22"/>
          <w:szCs w:val="22"/>
        </w:rPr>
        <w:tab/>
      </w:r>
      <w:r>
        <w:rPr>
          <w:rFonts w:ascii="Garamond" w:eastAsia="Garamond" w:hAnsi="Garamond" w:cs="Garamond"/>
          <w:color w:val="000000"/>
          <w:sz w:val="22"/>
          <w:szCs w:val="22"/>
        </w:rPr>
        <w:tab/>
      </w:r>
      <w:proofErr w:type="spellStart"/>
      <w:r>
        <w:rPr>
          <w:rFonts w:ascii="Garamond" w:eastAsia="Garamond" w:hAnsi="Garamond" w:cs="Garamond"/>
          <w:sz w:val="22"/>
          <w:szCs w:val="22"/>
        </w:rPr>
        <w:t>Pr</w:t>
      </w:r>
      <w:proofErr w:type="spellEnd"/>
      <w:r>
        <w:rPr>
          <w:rFonts w:ascii="Garamond" w:eastAsia="Garamond" w:hAnsi="Garamond" w:cs="Garamond"/>
          <w:sz w:val="22"/>
          <w:szCs w:val="22"/>
        </w:rPr>
        <w:t xml:space="preserve"> 63 vedená u Městského soudu v Praze</w:t>
      </w:r>
      <w:r>
        <w:rPr>
          <w:rFonts w:ascii="Garamond" w:eastAsia="Garamond" w:hAnsi="Garamond" w:cs="Garamond"/>
          <w:color w:val="000000"/>
          <w:sz w:val="22"/>
          <w:szCs w:val="22"/>
        </w:rPr>
        <w:tab/>
      </w:r>
    </w:p>
    <w:p w:rsidR="00844C36" w:rsidRDefault="001732A3">
      <w:pPr>
        <w:pBdr>
          <w:top w:val="nil"/>
          <w:left w:val="nil"/>
          <w:bottom w:val="nil"/>
          <w:right w:val="nil"/>
          <w:between w:val="nil"/>
        </w:pBdr>
        <w:spacing w:line="276" w:lineRule="auto"/>
        <w:jc w:val="both"/>
        <w:rPr>
          <w:rFonts w:ascii="Garamond" w:eastAsia="Garamond" w:hAnsi="Garamond" w:cs="Garamond"/>
          <w:color w:val="000000"/>
          <w:sz w:val="22"/>
          <w:szCs w:val="22"/>
        </w:rPr>
      </w:pPr>
      <w:r>
        <w:rPr>
          <w:rFonts w:ascii="Garamond" w:eastAsia="Garamond" w:hAnsi="Garamond" w:cs="Garamond"/>
          <w:color w:val="000000"/>
          <w:sz w:val="22"/>
          <w:szCs w:val="22"/>
        </w:rPr>
        <w:t>zastoupen:</w:t>
      </w:r>
      <w:r>
        <w:rPr>
          <w:rFonts w:ascii="Garamond" w:eastAsia="Garamond" w:hAnsi="Garamond" w:cs="Garamond"/>
          <w:sz w:val="22"/>
          <w:szCs w:val="22"/>
        </w:rPr>
        <w:tab/>
      </w:r>
      <w:r>
        <w:rPr>
          <w:rFonts w:ascii="Garamond" w:eastAsia="Garamond" w:hAnsi="Garamond" w:cs="Garamond"/>
          <w:sz w:val="22"/>
          <w:szCs w:val="22"/>
        </w:rPr>
        <w:tab/>
        <w:t>Mgr. Martin Červený, zástupce ředitele</w:t>
      </w:r>
      <w:r>
        <w:rPr>
          <w:rFonts w:ascii="Garamond" w:eastAsia="Garamond" w:hAnsi="Garamond" w:cs="Garamond"/>
          <w:color w:val="000000"/>
          <w:sz w:val="22"/>
          <w:szCs w:val="22"/>
        </w:rPr>
        <w:tab/>
      </w:r>
      <w:r>
        <w:rPr>
          <w:rFonts w:ascii="Garamond" w:eastAsia="Garamond" w:hAnsi="Garamond" w:cs="Garamond"/>
          <w:color w:val="000000"/>
          <w:sz w:val="22"/>
          <w:szCs w:val="22"/>
        </w:rPr>
        <w:tab/>
      </w:r>
    </w:p>
    <w:p w:rsidR="00844C36" w:rsidRDefault="001732A3">
      <w:pPr>
        <w:pBdr>
          <w:top w:val="nil"/>
          <w:left w:val="nil"/>
          <w:bottom w:val="nil"/>
          <w:right w:val="nil"/>
          <w:between w:val="nil"/>
        </w:pBdr>
        <w:spacing w:line="276" w:lineRule="auto"/>
        <w:jc w:val="both"/>
        <w:rPr>
          <w:rFonts w:ascii="Garamond" w:eastAsia="Garamond" w:hAnsi="Garamond" w:cs="Garamond"/>
          <w:color w:val="000000"/>
          <w:sz w:val="22"/>
          <w:szCs w:val="22"/>
        </w:rPr>
      </w:pPr>
      <w:r>
        <w:rPr>
          <w:rFonts w:ascii="Garamond" w:eastAsia="Garamond" w:hAnsi="Garamond" w:cs="Garamond"/>
          <w:color w:val="000000"/>
          <w:sz w:val="22"/>
          <w:szCs w:val="22"/>
        </w:rPr>
        <w:t>IČO</w:t>
      </w:r>
      <w:r>
        <w:rPr>
          <w:rFonts w:ascii="Garamond" w:eastAsia="Garamond" w:hAnsi="Garamond" w:cs="Garamond"/>
          <w:sz w:val="22"/>
          <w:szCs w:val="22"/>
        </w:rPr>
        <w:t xml:space="preserve">: </w:t>
      </w: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t>70883858</w:t>
      </w:r>
    </w:p>
    <w:p w:rsidR="00844C36" w:rsidRDefault="00844C36">
      <w:pPr>
        <w:pBdr>
          <w:top w:val="nil"/>
          <w:left w:val="nil"/>
          <w:bottom w:val="nil"/>
          <w:right w:val="nil"/>
          <w:between w:val="nil"/>
        </w:pBdr>
        <w:tabs>
          <w:tab w:val="left" w:pos="2127"/>
        </w:tabs>
        <w:spacing w:line="276" w:lineRule="auto"/>
        <w:rPr>
          <w:rFonts w:ascii="Garamond" w:eastAsia="Garamond" w:hAnsi="Garamond" w:cs="Garamond"/>
          <w:color w:val="000000"/>
          <w:sz w:val="22"/>
          <w:szCs w:val="22"/>
        </w:rPr>
      </w:pPr>
    </w:p>
    <w:p w:rsidR="00844C36" w:rsidRDefault="001732A3">
      <w:pPr>
        <w:pBdr>
          <w:top w:val="nil"/>
          <w:left w:val="nil"/>
          <w:bottom w:val="nil"/>
          <w:right w:val="nil"/>
          <w:between w:val="nil"/>
        </w:pBdr>
        <w:tabs>
          <w:tab w:val="left" w:pos="2127"/>
        </w:tabs>
        <w:spacing w:line="276" w:lineRule="auto"/>
        <w:rPr>
          <w:rFonts w:ascii="Garamond" w:eastAsia="Garamond" w:hAnsi="Garamond" w:cs="Garamond"/>
          <w:color w:val="000000"/>
          <w:sz w:val="22"/>
          <w:szCs w:val="22"/>
        </w:rPr>
      </w:pPr>
      <w:r>
        <w:rPr>
          <w:rFonts w:ascii="Garamond" w:eastAsia="Garamond" w:hAnsi="Garamond" w:cs="Garamond"/>
          <w:b/>
          <w:color w:val="000000"/>
          <w:sz w:val="22"/>
          <w:szCs w:val="22"/>
        </w:rPr>
        <w:t xml:space="preserve">Dodavatel:           </w:t>
      </w:r>
      <w:r>
        <w:rPr>
          <w:rFonts w:ascii="Garamond" w:eastAsia="Garamond" w:hAnsi="Garamond" w:cs="Garamond"/>
          <w:b/>
          <w:color w:val="000000"/>
          <w:sz w:val="22"/>
          <w:szCs w:val="22"/>
        </w:rPr>
        <w:tab/>
      </w:r>
      <w:proofErr w:type="spellStart"/>
      <w:r>
        <w:rPr>
          <w:rFonts w:ascii="Garamond" w:eastAsia="Garamond" w:hAnsi="Garamond" w:cs="Garamond"/>
          <w:b/>
          <w:sz w:val="22"/>
          <w:szCs w:val="22"/>
        </w:rPr>
        <w:t>Caledonian</w:t>
      </w:r>
      <w:proofErr w:type="spellEnd"/>
      <w:r>
        <w:rPr>
          <w:rFonts w:ascii="Garamond" w:eastAsia="Garamond" w:hAnsi="Garamond" w:cs="Garamond"/>
          <w:b/>
          <w:sz w:val="22"/>
          <w:szCs w:val="22"/>
        </w:rPr>
        <w:t xml:space="preserve"> </w:t>
      </w:r>
      <w:proofErr w:type="spellStart"/>
      <w:r>
        <w:rPr>
          <w:rFonts w:ascii="Garamond" w:eastAsia="Garamond" w:hAnsi="Garamond" w:cs="Garamond"/>
          <w:b/>
          <w:sz w:val="22"/>
          <w:szCs w:val="22"/>
        </w:rPr>
        <w:t>Languages</w:t>
      </w:r>
      <w:proofErr w:type="spellEnd"/>
      <w:r>
        <w:rPr>
          <w:rFonts w:ascii="Garamond" w:eastAsia="Garamond" w:hAnsi="Garamond" w:cs="Garamond"/>
          <w:b/>
          <w:sz w:val="22"/>
          <w:szCs w:val="22"/>
        </w:rPr>
        <w:t>, s.r.o.</w:t>
      </w:r>
    </w:p>
    <w:p w:rsidR="00844C36" w:rsidRDefault="001732A3">
      <w:pPr>
        <w:pBdr>
          <w:top w:val="nil"/>
          <w:left w:val="nil"/>
          <w:bottom w:val="nil"/>
          <w:right w:val="nil"/>
          <w:between w:val="nil"/>
        </w:pBdr>
        <w:tabs>
          <w:tab w:val="left" w:pos="2127"/>
        </w:tabs>
        <w:spacing w:line="276" w:lineRule="auto"/>
        <w:rPr>
          <w:rFonts w:ascii="Garamond" w:eastAsia="Garamond" w:hAnsi="Garamond" w:cs="Garamond"/>
          <w:color w:val="000000"/>
          <w:sz w:val="22"/>
          <w:szCs w:val="22"/>
        </w:rPr>
      </w:pPr>
      <w:r>
        <w:rPr>
          <w:rFonts w:ascii="Garamond" w:eastAsia="Garamond" w:hAnsi="Garamond" w:cs="Garamond"/>
          <w:color w:val="000000"/>
          <w:sz w:val="22"/>
          <w:szCs w:val="22"/>
        </w:rPr>
        <w:t>se sídlem:</w:t>
      </w:r>
      <w:r>
        <w:rPr>
          <w:rFonts w:ascii="Garamond" w:eastAsia="Garamond" w:hAnsi="Garamond" w:cs="Garamond"/>
          <w:color w:val="000000"/>
          <w:sz w:val="22"/>
          <w:szCs w:val="22"/>
        </w:rPr>
        <w:tab/>
      </w:r>
      <w:r>
        <w:rPr>
          <w:rFonts w:ascii="Garamond" w:eastAsia="Garamond" w:hAnsi="Garamond" w:cs="Garamond"/>
          <w:sz w:val="22"/>
          <w:szCs w:val="22"/>
        </w:rPr>
        <w:t>Na Florenci 1270/31, 110 00, Praha 1 - Nové Město</w:t>
      </w:r>
    </w:p>
    <w:p w:rsidR="00844C36" w:rsidRDefault="001732A3">
      <w:pPr>
        <w:pBdr>
          <w:top w:val="nil"/>
          <w:left w:val="nil"/>
          <w:bottom w:val="nil"/>
          <w:right w:val="nil"/>
          <w:between w:val="nil"/>
        </w:pBdr>
        <w:tabs>
          <w:tab w:val="left" w:pos="2127"/>
        </w:tabs>
        <w:spacing w:line="276" w:lineRule="auto"/>
        <w:rPr>
          <w:rFonts w:ascii="Garamond" w:eastAsia="Garamond" w:hAnsi="Garamond" w:cs="Garamond"/>
          <w:color w:val="000000"/>
          <w:sz w:val="22"/>
          <w:szCs w:val="22"/>
        </w:rPr>
      </w:pPr>
      <w:r>
        <w:rPr>
          <w:rFonts w:ascii="Garamond" w:eastAsia="Garamond" w:hAnsi="Garamond" w:cs="Garamond"/>
          <w:color w:val="000000"/>
          <w:sz w:val="22"/>
          <w:szCs w:val="22"/>
        </w:rPr>
        <w:t>zapsaná:</w:t>
      </w:r>
      <w:r>
        <w:rPr>
          <w:rFonts w:ascii="Garamond" w:eastAsia="Garamond" w:hAnsi="Garamond" w:cs="Garamond"/>
          <w:color w:val="000000"/>
          <w:sz w:val="22"/>
          <w:szCs w:val="22"/>
        </w:rPr>
        <w:tab/>
        <w:t>v obchodním rejstříku vedeném Městským soudem v Praze, oddíl C,</w:t>
      </w:r>
    </w:p>
    <w:p w:rsidR="00844C36" w:rsidRDefault="001732A3">
      <w:pPr>
        <w:pBdr>
          <w:top w:val="nil"/>
          <w:left w:val="nil"/>
          <w:bottom w:val="nil"/>
          <w:right w:val="nil"/>
          <w:between w:val="nil"/>
        </w:pBdr>
        <w:tabs>
          <w:tab w:val="left" w:pos="2127"/>
        </w:tabs>
        <w:spacing w:line="276" w:lineRule="auto"/>
        <w:rPr>
          <w:rFonts w:ascii="Garamond" w:eastAsia="Garamond" w:hAnsi="Garamond" w:cs="Garamond"/>
          <w:color w:val="000000"/>
          <w:sz w:val="22"/>
          <w:szCs w:val="22"/>
        </w:rPr>
      </w:pPr>
      <w:r>
        <w:rPr>
          <w:rFonts w:ascii="Garamond" w:eastAsia="Garamond" w:hAnsi="Garamond" w:cs="Garamond"/>
          <w:color w:val="000000"/>
          <w:sz w:val="22"/>
          <w:szCs w:val="22"/>
        </w:rPr>
        <w:tab/>
        <w:t xml:space="preserve">vložka </w:t>
      </w:r>
      <w:r>
        <w:rPr>
          <w:rFonts w:ascii="Garamond" w:eastAsia="Garamond" w:hAnsi="Garamond" w:cs="Garamond"/>
          <w:sz w:val="22"/>
          <w:szCs w:val="22"/>
        </w:rPr>
        <w:t>265281</w:t>
      </w:r>
    </w:p>
    <w:p w:rsidR="00844C36" w:rsidRDefault="001732A3">
      <w:pPr>
        <w:pBdr>
          <w:top w:val="nil"/>
          <w:left w:val="nil"/>
          <w:bottom w:val="nil"/>
          <w:right w:val="nil"/>
          <w:between w:val="nil"/>
        </w:pBdr>
        <w:tabs>
          <w:tab w:val="left" w:pos="2127"/>
        </w:tabs>
        <w:spacing w:line="276" w:lineRule="auto"/>
        <w:rPr>
          <w:rFonts w:ascii="Garamond" w:eastAsia="Garamond" w:hAnsi="Garamond" w:cs="Garamond"/>
          <w:color w:val="000000"/>
          <w:sz w:val="22"/>
          <w:szCs w:val="22"/>
        </w:rPr>
      </w:pPr>
      <w:r>
        <w:rPr>
          <w:rFonts w:ascii="Garamond" w:eastAsia="Garamond" w:hAnsi="Garamond" w:cs="Garamond"/>
          <w:color w:val="000000"/>
          <w:sz w:val="22"/>
          <w:szCs w:val="22"/>
        </w:rPr>
        <w:t xml:space="preserve">zastoupen: </w:t>
      </w:r>
      <w:r>
        <w:rPr>
          <w:rFonts w:ascii="Garamond" w:eastAsia="Garamond" w:hAnsi="Garamond" w:cs="Garamond"/>
          <w:color w:val="000000"/>
          <w:sz w:val="22"/>
          <w:szCs w:val="22"/>
        </w:rPr>
        <w:tab/>
      </w:r>
      <w:r>
        <w:rPr>
          <w:rFonts w:ascii="Garamond" w:eastAsia="Garamond" w:hAnsi="Garamond" w:cs="Garamond"/>
          <w:sz w:val="22"/>
          <w:szCs w:val="22"/>
        </w:rPr>
        <w:t>Marta Novotná, na základě plné moci</w:t>
      </w:r>
    </w:p>
    <w:p w:rsidR="00844C36" w:rsidRDefault="001732A3">
      <w:pPr>
        <w:pBdr>
          <w:top w:val="nil"/>
          <w:left w:val="nil"/>
          <w:bottom w:val="nil"/>
          <w:right w:val="nil"/>
          <w:between w:val="nil"/>
        </w:pBdr>
        <w:tabs>
          <w:tab w:val="left" w:pos="2127"/>
        </w:tabs>
        <w:spacing w:line="276" w:lineRule="auto"/>
        <w:rPr>
          <w:rFonts w:ascii="Garamond" w:eastAsia="Garamond" w:hAnsi="Garamond" w:cs="Garamond"/>
          <w:color w:val="000000"/>
          <w:sz w:val="22"/>
          <w:szCs w:val="22"/>
        </w:rPr>
      </w:pPr>
      <w:r>
        <w:rPr>
          <w:rFonts w:ascii="Garamond" w:eastAsia="Garamond" w:hAnsi="Garamond" w:cs="Garamond"/>
          <w:color w:val="000000"/>
          <w:sz w:val="22"/>
          <w:szCs w:val="22"/>
        </w:rPr>
        <w:t xml:space="preserve">IČO: </w:t>
      </w:r>
      <w:r>
        <w:rPr>
          <w:rFonts w:ascii="Garamond" w:eastAsia="Garamond" w:hAnsi="Garamond" w:cs="Garamond"/>
          <w:color w:val="000000"/>
          <w:sz w:val="22"/>
          <w:szCs w:val="22"/>
        </w:rPr>
        <w:tab/>
      </w:r>
      <w:r>
        <w:rPr>
          <w:rFonts w:ascii="Garamond" w:eastAsia="Garamond" w:hAnsi="Garamond" w:cs="Garamond"/>
          <w:sz w:val="22"/>
          <w:szCs w:val="22"/>
        </w:rPr>
        <w:t>055 33 465</w:t>
      </w:r>
    </w:p>
    <w:p w:rsidR="00844C36" w:rsidRDefault="00844C36">
      <w:pPr>
        <w:pBdr>
          <w:top w:val="nil"/>
          <w:left w:val="nil"/>
          <w:bottom w:val="nil"/>
          <w:right w:val="nil"/>
          <w:between w:val="nil"/>
        </w:pBdr>
        <w:tabs>
          <w:tab w:val="left" w:pos="2127"/>
        </w:tabs>
        <w:spacing w:line="276" w:lineRule="auto"/>
        <w:rPr>
          <w:rFonts w:ascii="Garamond" w:eastAsia="Garamond" w:hAnsi="Garamond" w:cs="Garamond"/>
          <w:color w:val="000000"/>
          <w:sz w:val="22"/>
          <w:szCs w:val="22"/>
        </w:rPr>
      </w:pPr>
    </w:p>
    <w:p w:rsidR="00844C36" w:rsidRDefault="001732A3">
      <w:pPr>
        <w:pBdr>
          <w:top w:val="nil"/>
          <w:left w:val="nil"/>
          <w:bottom w:val="nil"/>
          <w:right w:val="nil"/>
          <w:between w:val="nil"/>
        </w:pBdr>
        <w:tabs>
          <w:tab w:val="left" w:pos="2127"/>
        </w:tabs>
        <w:spacing w:line="276" w:lineRule="auto"/>
        <w:rPr>
          <w:rFonts w:ascii="Garamond" w:eastAsia="Garamond" w:hAnsi="Garamond" w:cs="Garamond"/>
          <w:color w:val="000000"/>
          <w:sz w:val="22"/>
          <w:szCs w:val="22"/>
        </w:rPr>
      </w:pPr>
      <w:r>
        <w:rPr>
          <w:rFonts w:ascii="Garamond" w:eastAsia="Garamond" w:hAnsi="Garamond" w:cs="Garamond"/>
          <w:color w:val="000000"/>
          <w:sz w:val="22"/>
          <w:szCs w:val="22"/>
        </w:rPr>
        <w:t>(dále též společně označováni jako smluvní strany)</w:t>
      </w:r>
    </w:p>
    <w:p w:rsidR="00844C36" w:rsidRDefault="00844C36">
      <w:pPr>
        <w:pBdr>
          <w:top w:val="nil"/>
          <w:left w:val="nil"/>
          <w:bottom w:val="nil"/>
          <w:right w:val="nil"/>
          <w:between w:val="nil"/>
        </w:pBdr>
        <w:rPr>
          <w:rFonts w:ascii="Garamond" w:eastAsia="Garamond" w:hAnsi="Garamond" w:cs="Garamond"/>
          <w:color w:val="000000"/>
          <w:sz w:val="22"/>
          <w:szCs w:val="22"/>
        </w:rPr>
      </w:pPr>
    </w:p>
    <w:p w:rsidR="00844C36" w:rsidRDefault="001732A3">
      <w:pPr>
        <w:numPr>
          <w:ilvl w:val="0"/>
          <w:numId w:val="4"/>
        </w:num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b/>
          <w:color w:val="000000"/>
          <w:sz w:val="22"/>
          <w:szCs w:val="22"/>
        </w:rPr>
        <w:t>Předmět smlouvy</w:t>
      </w:r>
    </w:p>
    <w:p w:rsidR="00844C36" w:rsidRDefault="00844C36">
      <w:pPr>
        <w:pBdr>
          <w:top w:val="nil"/>
          <w:left w:val="nil"/>
          <w:bottom w:val="nil"/>
          <w:right w:val="nil"/>
          <w:between w:val="nil"/>
        </w:pBdr>
        <w:rPr>
          <w:rFonts w:ascii="Garamond" w:eastAsia="Garamond" w:hAnsi="Garamond" w:cs="Garamond"/>
          <w:color w:val="000000"/>
          <w:sz w:val="22"/>
          <w:szCs w:val="22"/>
        </w:rPr>
      </w:pPr>
    </w:p>
    <w:p w:rsidR="00844C36" w:rsidRDefault="001732A3">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Předmětem této smlouvy je závazek dodavatele zajistit pro objednatele jazykovou výuku a závazek objednatele zaplatit za ni dodavateli sjednanou cenu.</w:t>
      </w:r>
    </w:p>
    <w:p w:rsidR="00844C36" w:rsidRDefault="00844C36">
      <w:pPr>
        <w:pBdr>
          <w:top w:val="nil"/>
          <w:left w:val="nil"/>
          <w:bottom w:val="nil"/>
          <w:right w:val="nil"/>
          <w:between w:val="nil"/>
        </w:pBdr>
        <w:rPr>
          <w:rFonts w:ascii="Garamond" w:eastAsia="Garamond" w:hAnsi="Garamond" w:cs="Garamond"/>
          <w:color w:val="000000"/>
          <w:sz w:val="22"/>
          <w:szCs w:val="22"/>
        </w:rPr>
      </w:pPr>
    </w:p>
    <w:p w:rsidR="00844C36" w:rsidRDefault="001732A3">
      <w:pPr>
        <w:numPr>
          <w:ilvl w:val="0"/>
          <w:numId w:val="4"/>
        </w:num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b/>
          <w:color w:val="000000"/>
          <w:sz w:val="22"/>
          <w:szCs w:val="22"/>
        </w:rPr>
        <w:t>Doba a místo plnění</w:t>
      </w:r>
    </w:p>
    <w:p w:rsidR="00844C36" w:rsidRDefault="00844C36">
      <w:pPr>
        <w:pBdr>
          <w:top w:val="nil"/>
          <w:left w:val="nil"/>
          <w:bottom w:val="nil"/>
          <w:right w:val="nil"/>
          <w:between w:val="nil"/>
        </w:pBdr>
        <w:rPr>
          <w:rFonts w:ascii="Garamond" w:eastAsia="Garamond" w:hAnsi="Garamond" w:cs="Garamond"/>
          <w:color w:val="000000"/>
          <w:sz w:val="22"/>
          <w:szCs w:val="22"/>
        </w:rPr>
      </w:pPr>
    </w:p>
    <w:p w:rsidR="00844C36" w:rsidRDefault="001732A3">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Termín a rozsah výuky určuje objednatel v objednávce dle přílohy č. 1 smlouvy, přičemž toto určení podléhá následnému schválení dodavatelem. Minimální délka jednoho vyučovacího bloku je 60 minut.</w:t>
      </w:r>
    </w:p>
    <w:p w:rsidR="00844C36" w:rsidRDefault="00844C36">
      <w:pPr>
        <w:pBdr>
          <w:top w:val="nil"/>
          <w:left w:val="nil"/>
          <w:bottom w:val="nil"/>
          <w:right w:val="nil"/>
          <w:between w:val="nil"/>
        </w:pBdr>
        <w:rPr>
          <w:rFonts w:ascii="Garamond" w:eastAsia="Garamond" w:hAnsi="Garamond" w:cs="Garamond"/>
          <w:color w:val="000000"/>
          <w:sz w:val="22"/>
          <w:szCs w:val="22"/>
        </w:rPr>
      </w:pPr>
    </w:p>
    <w:p w:rsidR="00844C36" w:rsidRDefault="001732A3">
      <w:pPr>
        <w:numPr>
          <w:ilvl w:val="0"/>
          <w:numId w:val="4"/>
        </w:num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b/>
          <w:color w:val="000000"/>
          <w:sz w:val="22"/>
          <w:szCs w:val="22"/>
        </w:rPr>
        <w:t>Cena výuky a platební podmínky</w:t>
      </w:r>
    </w:p>
    <w:p w:rsidR="00844C36" w:rsidRDefault="00844C36">
      <w:pPr>
        <w:pBdr>
          <w:top w:val="nil"/>
          <w:left w:val="nil"/>
          <w:bottom w:val="nil"/>
          <w:right w:val="nil"/>
          <w:between w:val="nil"/>
        </w:pBdr>
        <w:rPr>
          <w:rFonts w:ascii="Garamond" w:eastAsia="Garamond" w:hAnsi="Garamond" w:cs="Garamond"/>
          <w:color w:val="000000"/>
          <w:sz w:val="22"/>
          <w:szCs w:val="22"/>
        </w:rPr>
      </w:pPr>
    </w:p>
    <w:p w:rsidR="00844C36" w:rsidRDefault="001732A3">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Objednatel se zavazuje zaplatit dodavateli za poskytnutou výuku cenu ve výši dle přílohy č. 2 </w:t>
      </w:r>
      <w:proofErr w:type="gramStart"/>
      <w:r>
        <w:rPr>
          <w:rFonts w:ascii="Garamond" w:eastAsia="Garamond" w:hAnsi="Garamond" w:cs="Garamond"/>
          <w:color w:val="000000"/>
          <w:sz w:val="22"/>
          <w:szCs w:val="22"/>
        </w:rPr>
        <w:t>této</w:t>
      </w:r>
      <w:proofErr w:type="gramEnd"/>
      <w:r>
        <w:rPr>
          <w:rFonts w:ascii="Garamond" w:eastAsia="Garamond" w:hAnsi="Garamond" w:cs="Garamond"/>
          <w:color w:val="000000"/>
          <w:sz w:val="22"/>
          <w:szCs w:val="22"/>
        </w:rPr>
        <w:t xml:space="preserve"> smlouvy.</w:t>
      </w:r>
    </w:p>
    <w:p w:rsidR="00844C36" w:rsidRDefault="00844C36">
      <w:pPr>
        <w:pBdr>
          <w:top w:val="nil"/>
          <w:left w:val="nil"/>
          <w:bottom w:val="nil"/>
          <w:right w:val="nil"/>
          <w:between w:val="nil"/>
        </w:pBdr>
        <w:jc w:val="both"/>
        <w:rPr>
          <w:rFonts w:ascii="Garamond" w:eastAsia="Garamond" w:hAnsi="Garamond" w:cs="Garamond"/>
          <w:color w:val="000000"/>
          <w:sz w:val="22"/>
          <w:szCs w:val="22"/>
        </w:rPr>
      </w:pPr>
    </w:p>
    <w:p w:rsidR="00844C36" w:rsidRDefault="001732A3">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Cena za výuku bude hrazena měsíčně, a to zpětně ve výši podle skutečně odučených vyučovacích hodin v rámci dané výuky. Celková cena zakázky nepřesáhne 98.000 Kč bez DPH. </w:t>
      </w:r>
    </w:p>
    <w:p w:rsidR="00844C36" w:rsidRDefault="00844C36">
      <w:pPr>
        <w:pBdr>
          <w:top w:val="nil"/>
          <w:left w:val="nil"/>
          <w:bottom w:val="nil"/>
          <w:right w:val="nil"/>
          <w:between w:val="nil"/>
        </w:pBdr>
        <w:jc w:val="both"/>
        <w:rPr>
          <w:rFonts w:ascii="Garamond" w:eastAsia="Garamond" w:hAnsi="Garamond" w:cs="Garamond"/>
          <w:color w:val="000000"/>
          <w:sz w:val="22"/>
          <w:szCs w:val="22"/>
        </w:rPr>
      </w:pPr>
    </w:p>
    <w:p w:rsidR="00844C36" w:rsidRDefault="001732A3">
      <w:pPr>
        <w:keepNext/>
        <w:numPr>
          <w:ilvl w:val="0"/>
          <w:numId w:val="4"/>
        </w:numPr>
        <w:pBdr>
          <w:top w:val="nil"/>
          <w:left w:val="nil"/>
          <w:bottom w:val="nil"/>
          <w:right w:val="nil"/>
          <w:between w:val="nil"/>
        </w:pBdr>
        <w:jc w:val="both"/>
        <w:rPr>
          <w:rFonts w:ascii="Garamond" w:eastAsia="Garamond" w:hAnsi="Garamond" w:cs="Garamond"/>
          <w:b/>
          <w:color w:val="000000"/>
          <w:sz w:val="22"/>
          <w:szCs w:val="22"/>
        </w:rPr>
      </w:pPr>
      <w:r>
        <w:rPr>
          <w:rFonts w:ascii="Garamond" w:eastAsia="Garamond" w:hAnsi="Garamond" w:cs="Garamond"/>
          <w:b/>
          <w:color w:val="000000"/>
          <w:sz w:val="22"/>
          <w:szCs w:val="22"/>
        </w:rPr>
        <w:t>Storno podmínky</w:t>
      </w:r>
    </w:p>
    <w:p w:rsidR="00844C36" w:rsidRDefault="00844C36">
      <w:pPr>
        <w:pBdr>
          <w:top w:val="nil"/>
          <w:left w:val="nil"/>
          <w:bottom w:val="nil"/>
          <w:right w:val="nil"/>
          <w:between w:val="nil"/>
        </w:pBdr>
        <w:jc w:val="both"/>
        <w:rPr>
          <w:rFonts w:ascii="Garamond" w:eastAsia="Garamond" w:hAnsi="Garamond" w:cs="Garamond"/>
          <w:color w:val="000000"/>
          <w:sz w:val="22"/>
          <w:szCs w:val="22"/>
        </w:rPr>
      </w:pPr>
    </w:p>
    <w:p w:rsidR="00844C36" w:rsidRDefault="001732A3">
      <w:pPr>
        <w:pBdr>
          <w:top w:val="nil"/>
          <w:left w:val="nil"/>
          <w:bottom w:val="nil"/>
          <w:right w:val="nil"/>
          <w:between w:val="nil"/>
        </w:pBdr>
        <w:spacing w:after="120"/>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V případě zrušení lekce v rámci dané výuky ze strany objednatele v době kratší než 24 hodin před dobou konání této lekce, je tato lekce považována za odučenou a dodavateli tak vzniká nárok na uhrazení ceny za tuto lekci v plné výši. Lekci je možné zrušit nejpozději 24 hodin před dobou konání lekce zprávou zaslanou elektronickou poštou na kontaktní adresu dodavatele uvedenou v příloze č. 3 </w:t>
      </w:r>
      <w:proofErr w:type="gramStart"/>
      <w:r>
        <w:rPr>
          <w:rFonts w:ascii="Garamond" w:eastAsia="Garamond" w:hAnsi="Garamond" w:cs="Garamond"/>
          <w:color w:val="000000"/>
          <w:sz w:val="22"/>
          <w:szCs w:val="22"/>
        </w:rPr>
        <w:t>této</w:t>
      </w:r>
      <w:proofErr w:type="gramEnd"/>
      <w:r>
        <w:rPr>
          <w:rFonts w:ascii="Garamond" w:eastAsia="Garamond" w:hAnsi="Garamond" w:cs="Garamond"/>
          <w:color w:val="000000"/>
          <w:sz w:val="22"/>
          <w:szCs w:val="22"/>
        </w:rPr>
        <w:t xml:space="preserve"> smlouvy.</w:t>
      </w:r>
    </w:p>
    <w:p w:rsidR="00844C36" w:rsidRDefault="001732A3">
      <w:pPr>
        <w:pBdr>
          <w:top w:val="nil"/>
          <w:left w:val="nil"/>
          <w:bottom w:val="nil"/>
          <w:right w:val="nil"/>
          <w:between w:val="nil"/>
        </w:pBdr>
        <w:tabs>
          <w:tab w:val="left" w:pos="0"/>
        </w:tabs>
        <w:spacing w:after="120"/>
        <w:jc w:val="both"/>
        <w:rPr>
          <w:rFonts w:ascii="Garamond" w:eastAsia="Garamond" w:hAnsi="Garamond" w:cs="Garamond"/>
          <w:color w:val="000000"/>
          <w:sz w:val="22"/>
          <w:szCs w:val="22"/>
        </w:rPr>
      </w:pPr>
      <w:r>
        <w:rPr>
          <w:rFonts w:ascii="Garamond" w:eastAsia="Garamond" w:hAnsi="Garamond" w:cs="Garamond"/>
          <w:color w:val="000000"/>
          <w:sz w:val="22"/>
          <w:szCs w:val="22"/>
        </w:rPr>
        <w:t>V případě zrušení více než 30% sjednaného měsíčního objemu lekcí budou veškeré tyto zrušené lekce považovány za odučené a dodavateli vzniká nárok na uhrazení ceny za tyto lekce v plné výši.</w:t>
      </w:r>
    </w:p>
    <w:p w:rsidR="00844C36" w:rsidRDefault="001732A3">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Ze strany dodavatele může dojít ke zrušení konkrétní lekce jazykové výuky, a to zasláním zprávy druhé straně elektronickou poštou na elektronickou adresu objednatele uvedenou v příloze č. 3 </w:t>
      </w:r>
      <w:proofErr w:type="gramStart"/>
      <w:r>
        <w:rPr>
          <w:rFonts w:ascii="Garamond" w:eastAsia="Garamond" w:hAnsi="Garamond" w:cs="Garamond"/>
          <w:color w:val="000000"/>
          <w:sz w:val="22"/>
          <w:szCs w:val="22"/>
        </w:rPr>
        <w:t>této</w:t>
      </w:r>
      <w:proofErr w:type="gramEnd"/>
      <w:r>
        <w:rPr>
          <w:rFonts w:ascii="Garamond" w:eastAsia="Garamond" w:hAnsi="Garamond" w:cs="Garamond"/>
          <w:color w:val="000000"/>
          <w:sz w:val="22"/>
          <w:szCs w:val="22"/>
        </w:rPr>
        <w:t xml:space="preserve"> smlouvy. Zpráva podle předchozí věty může být dodavatelem zaslána také přímo na kontaktní elektronické adresy účastníků jazykové výuky, pokud tyto kontaktní elektronické adresy byly dodavateli objednatelem předány. </w:t>
      </w:r>
      <w:r>
        <w:rPr>
          <w:rFonts w:ascii="Garamond" w:eastAsia="Garamond" w:hAnsi="Garamond" w:cs="Garamond"/>
          <w:color w:val="000000"/>
          <w:sz w:val="22"/>
          <w:szCs w:val="22"/>
        </w:rPr>
        <w:lastRenderedPageBreak/>
        <w:t xml:space="preserve">V případě, že dojde ke zrušení lekce jazykové výuky, bude lekce jazykové výuky dodavatelem poskytnuta v jiný termín (nahrazena), a to za předpokladu, že to bude možné. </w:t>
      </w:r>
    </w:p>
    <w:p w:rsidR="00844C36" w:rsidRDefault="00844C36">
      <w:pPr>
        <w:pBdr>
          <w:top w:val="nil"/>
          <w:left w:val="nil"/>
          <w:bottom w:val="nil"/>
          <w:right w:val="nil"/>
          <w:between w:val="nil"/>
        </w:pBdr>
        <w:jc w:val="both"/>
        <w:rPr>
          <w:rFonts w:ascii="Garamond" w:eastAsia="Garamond" w:hAnsi="Garamond" w:cs="Garamond"/>
          <w:color w:val="000000"/>
          <w:sz w:val="22"/>
          <w:szCs w:val="22"/>
        </w:rPr>
      </w:pPr>
    </w:p>
    <w:p w:rsidR="00844C36" w:rsidRDefault="001732A3">
      <w:pPr>
        <w:numPr>
          <w:ilvl w:val="0"/>
          <w:numId w:val="4"/>
        </w:num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b/>
          <w:color w:val="000000"/>
          <w:sz w:val="22"/>
          <w:szCs w:val="22"/>
        </w:rPr>
        <w:t>Závěrečná ustanovení</w:t>
      </w:r>
    </w:p>
    <w:p w:rsidR="00844C36" w:rsidRDefault="00844C36">
      <w:pPr>
        <w:pBdr>
          <w:top w:val="nil"/>
          <w:left w:val="nil"/>
          <w:bottom w:val="nil"/>
          <w:right w:val="nil"/>
          <w:between w:val="nil"/>
        </w:pBdr>
        <w:jc w:val="both"/>
        <w:rPr>
          <w:rFonts w:ascii="Garamond" w:eastAsia="Garamond" w:hAnsi="Garamond" w:cs="Garamond"/>
          <w:color w:val="000000"/>
          <w:sz w:val="22"/>
          <w:szCs w:val="22"/>
        </w:rPr>
      </w:pPr>
    </w:p>
    <w:p w:rsidR="00844C36" w:rsidRDefault="001732A3">
      <w:pPr>
        <w:pBdr>
          <w:top w:val="nil"/>
          <w:left w:val="nil"/>
          <w:bottom w:val="nil"/>
          <w:right w:val="nil"/>
          <w:between w:val="nil"/>
        </w:pBdr>
        <w:spacing w:after="120"/>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Tato smlouva se uzavírá na dobu </w:t>
      </w:r>
      <w:r>
        <w:rPr>
          <w:rFonts w:ascii="Garamond" w:eastAsia="Garamond" w:hAnsi="Garamond" w:cs="Garamond"/>
          <w:sz w:val="22"/>
          <w:szCs w:val="22"/>
        </w:rPr>
        <w:t xml:space="preserve">určitou do </w:t>
      </w:r>
      <w:proofErr w:type="gramStart"/>
      <w:r>
        <w:rPr>
          <w:rFonts w:ascii="Garamond" w:eastAsia="Garamond" w:hAnsi="Garamond" w:cs="Garamond"/>
          <w:sz w:val="22"/>
          <w:szCs w:val="22"/>
        </w:rPr>
        <w:t>30.12.2019</w:t>
      </w:r>
      <w:proofErr w:type="gramEnd"/>
      <w:r>
        <w:rPr>
          <w:rFonts w:ascii="Garamond" w:eastAsia="Garamond" w:hAnsi="Garamond" w:cs="Garamond"/>
          <w:color w:val="000000"/>
          <w:sz w:val="22"/>
          <w:szCs w:val="22"/>
        </w:rPr>
        <w:t xml:space="preserve"> a nabývá platnosti a účinnosti dnem jejího podpisu oběma smluvními stranami. </w:t>
      </w:r>
    </w:p>
    <w:p w:rsidR="00844C36" w:rsidRDefault="001732A3">
      <w:pPr>
        <w:pBdr>
          <w:top w:val="nil"/>
          <w:left w:val="nil"/>
          <w:bottom w:val="nil"/>
          <w:right w:val="nil"/>
          <w:between w:val="nil"/>
        </w:pBdr>
        <w:spacing w:after="120"/>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Tato smlouva se řídí příslušnými ustanoveními zákona č. 89/2012 Sb., občanský zákoník, v platném znění.   </w:t>
      </w:r>
    </w:p>
    <w:p w:rsidR="00844C36" w:rsidRDefault="001732A3">
      <w:pPr>
        <w:pBdr>
          <w:top w:val="nil"/>
          <w:left w:val="nil"/>
          <w:bottom w:val="nil"/>
          <w:right w:val="nil"/>
          <w:between w:val="nil"/>
        </w:pBdr>
        <w:spacing w:after="120"/>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Tato smlouva je vyhotovena ve dvou vyhotoveních, přičemž jedno obdrží dodavatel a jedno objednatel. </w:t>
      </w:r>
    </w:p>
    <w:p w:rsidR="00844C36" w:rsidRDefault="001732A3">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Veškeré dodatky k této smlouvě budou provedeny výhradně v písemné formě, označeny pořadovými čísly a podepsány osobami oprávněnými jednat ve věci této smlouvy s výjimkou změny Všeobecných obchodních podmínek, kterou je oprávněn provést </w:t>
      </w:r>
      <w:r>
        <w:rPr>
          <w:rFonts w:ascii="Garamond" w:eastAsia="Garamond" w:hAnsi="Garamond" w:cs="Garamond"/>
          <w:sz w:val="22"/>
          <w:szCs w:val="22"/>
        </w:rPr>
        <w:t>jednostranně</w:t>
      </w:r>
      <w:r>
        <w:rPr>
          <w:rFonts w:ascii="Garamond" w:eastAsia="Garamond" w:hAnsi="Garamond" w:cs="Garamond"/>
          <w:color w:val="000000"/>
          <w:sz w:val="22"/>
          <w:szCs w:val="22"/>
        </w:rPr>
        <w:t xml:space="preserve"> dodavatel za podmínek uvedených v čl. 1.7. Všeobecných obchodních podmínek. </w:t>
      </w:r>
    </w:p>
    <w:p w:rsidR="00844C36" w:rsidRDefault="00844C36">
      <w:pPr>
        <w:pBdr>
          <w:top w:val="nil"/>
          <w:left w:val="nil"/>
          <w:bottom w:val="nil"/>
          <w:right w:val="nil"/>
          <w:between w:val="nil"/>
        </w:pBdr>
        <w:jc w:val="both"/>
        <w:rPr>
          <w:rFonts w:ascii="Garamond" w:eastAsia="Garamond" w:hAnsi="Garamond" w:cs="Garamond"/>
          <w:color w:val="000000"/>
          <w:sz w:val="22"/>
          <w:szCs w:val="22"/>
        </w:rPr>
      </w:pPr>
    </w:p>
    <w:p w:rsidR="00844C36" w:rsidRDefault="001732A3">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Nedílnou součástí této smlouvy jsou tyto přílohy:</w:t>
      </w:r>
    </w:p>
    <w:p w:rsidR="00844C36" w:rsidRDefault="001732A3">
      <w:pPr>
        <w:numPr>
          <w:ilvl w:val="0"/>
          <w:numId w:val="1"/>
        </w:num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Vzor objednávky </w:t>
      </w:r>
    </w:p>
    <w:p w:rsidR="00844C36" w:rsidRDefault="001732A3">
      <w:pPr>
        <w:numPr>
          <w:ilvl w:val="0"/>
          <w:numId w:val="1"/>
        </w:num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Cena výuky</w:t>
      </w:r>
    </w:p>
    <w:p w:rsidR="00844C36" w:rsidRDefault="001732A3">
      <w:pPr>
        <w:numPr>
          <w:ilvl w:val="0"/>
          <w:numId w:val="1"/>
        </w:num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Kontaktní osoby smluvních stran</w:t>
      </w:r>
    </w:p>
    <w:p w:rsidR="00844C36" w:rsidRDefault="001732A3">
      <w:pPr>
        <w:numPr>
          <w:ilvl w:val="0"/>
          <w:numId w:val="1"/>
        </w:numPr>
        <w:pBdr>
          <w:top w:val="nil"/>
          <w:left w:val="nil"/>
          <w:bottom w:val="nil"/>
          <w:right w:val="nil"/>
          <w:between w:val="nil"/>
        </w:pBdr>
        <w:spacing w:after="120"/>
        <w:ind w:left="714" w:hanging="357"/>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Všeobecné obchodní podmínky společnosti </w:t>
      </w:r>
      <w:proofErr w:type="spellStart"/>
      <w:r>
        <w:rPr>
          <w:rFonts w:ascii="Garamond" w:eastAsia="Garamond" w:hAnsi="Garamond" w:cs="Garamond"/>
          <w:sz w:val="22"/>
          <w:szCs w:val="22"/>
        </w:rPr>
        <w:t>Caledonain</w:t>
      </w:r>
      <w:proofErr w:type="spellEnd"/>
      <w:r>
        <w:rPr>
          <w:rFonts w:ascii="Garamond" w:eastAsia="Garamond" w:hAnsi="Garamond" w:cs="Garamond"/>
          <w:sz w:val="22"/>
          <w:szCs w:val="22"/>
        </w:rPr>
        <w:t xml:space="preserve"> </w:t>
      </w:r>
      <w:proofErr w:type="spellStart"/>
      <w:r>
        <w:rPr>
          <w:rFonts w:ascii="Garamond" w:eastAsia="Garamond" w:hAnsi="Garamond" w:cs="Garamond"/>
          <w:sz w:val="22"/>
          <w:szCs w:val="22"/>
        </w:rPr>
        <w:t>Languages</w:t>
      </w:r>
      <w:proofErr w:type="spellEnd"/>
      <w:r>
        <w:rPr>
          <w:rFonts w:ascii="Garamond" w:eastAsia="Garamond" w:hAnsi="Garamond" w:cs="Garamond"/>
          <w:color w:val="000000"/>
          <w:sz w:val="22"/>
          <w:szCs w:val="22"/>
        </w:rPr>
        <w:t>, s.r.o. (dále jen „VOP“)</w:t>
      </w:r>
    </w:p>
    <w:p w:rsidR="00844C36" w:rsidRDefault="001732A3">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Smluvní strany prohlašují, že se seznámily s obsahem smlouvy (včetně všech příloh smlouvy, zejména VOP) a že s ním souhlasí, </w:t>
      </w:r>
      <w:r>
        <w:rPr>
          <w:rFonts w:ascii="Garamond" w:eastAsia="Garamond" w:hAnsi="Garamond" w:cs="Garamond"/>
          <w:sz w:val="22"/>
          <w:szCs w:val="22"/>
        </w:rPr>
        <w:t>dále prohlašují, že měly možnost smlouvu řádně projednat a ani jedna strana není v pozici slabší smluvní strany.</w:t>
      </w:r>
      <w:r>
        <w:rPr>
          <w:rFonts w:ascii="Garamond" w:eastAsia="Garamond" w:hAnsi="Garamond" w:cs="Garamond"/>
          <w:color w:val="000000"/>
          <w:sz w:val="22"/>
          <w:szCs w:val="22"/>
        </w:rPr>
        <w:t xml:space="preserve"> </w:t>
      </w:r>
      <w:r>
        <w:rPr>
          <w:rFonts w:ascii="Garamond" w:eastAsia="Garamond" w:hAnsi="Garamond" w:cs="Garamond"/>
          <w:sz w:val="22"/>
          <w:szCs w:val="22"/>
        </w:rPr>
        <w:t>S</w:t>
      </w:r>
      <w:r>
        <w:rPr>
          <w:rFonts w:ascii="Garamond" w:eastAsia="Garamond" w:hAnsi="Garamond" w:cs="Garamond"/>
          <w:color w:val="000000"/>
          <w:sz w:val="22"/>
          <w:szCs w:val="22"/>
        </w:rPr>
        <w:t>mlouva je tedy projevem jejich pravé a svobodné vůle, což stvrzují svým podpisem.</w:t>
      </w:r>
    </w:p>
    <w:p w:rsidR="00844C36" w:rsidRDefault="00844C36">
      <w:pPr>
        <w:pBdr>
          <w:top w:val="nil"/>
          <w:left w:val="nil"/>
          <w:bottom w:val="nil"/>
          <w:right w:val="nil"/>
          <w:between w:val="nil"/>
        </w:pBdr>
        <w:rPr>
          <w:rFonts w:ascii="Garamond" w:eastAsia="Garamond" w:hAnsi="Garamond" w:cs="Garamond"/>
          <w:color w:val="000000"/>
          <w:sz w:val="22"/>
          <w:szCs w:val="22"/>
        </w:rPr>
      </w:pPr>
    </w:p>
    <w:p w:rsidR="00844C36" w:rsidRDefault="00844C36">
      <w:pPr>
        <w:pBdr>
          <w:top w:val="nil"/>
          <w:left w:val="nil"/>
          <w:bottom w:val="nil"/>
          <w:right w:val="nil"/>
          <w:between w:val="nil"/>
        </w:pBdr>
        <w:rPr>
          <w:rFonts w:ascii="Garamond" w:eastAsia="Garamond" w:hAnsi="Garamond" w:cs="Garamond"/>
          <w:color w:val="000000"/>
          <w:sz w:val="22"/>
          <w:szCs w:val="22"/>
        </w:rPr>
      </w:pPr>
    </w:p>
    <w:p w:rsidR="00844C36" w:rsidRDefault="001732A3">
      <w:p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V Praze dne __________</w:t>
      </w:r>
      <w:r>
        <w:rPr>
          <w:rFonts w:ascii="Garamond" w:eastAsia="Garamond" w:hAnsi="Garamond" w:cs="Garamond"/>
          <w:color w:val="000000"/>
          <w:sz w:val="22"/>
          <w:szCs w:val="22"/>
        </w:rPr>
        <w:tab/>
      </w:r>
      <w:r>
        <w:rPr>
          <w:rFonts w:ascii="Garamond" w:eastAsia="Garamond" w:hAnsi="Garamond" w:cs="Garamond"/>
          <w:color w:val="000000"/>
          <w:sz w:val="22"/>
          <w:szCs w:val="22"/>
        </w:rPr>
        <w:tab/>
        <w:t xml:space="preserve">                   </w:t>
      </w:r>
      <w:r>
        <w:rPr>
          <w:rFonts w:ascii="Garamond" w:eastAsia="Garamond" w:hAnsi="Garamond" w:cs="Garamond"/>
          <w:color w:val="000000"/>
          <w:sz w:val="22"/>
          <w:szCs w:val="22"/>
        </w:rPr>
        <w:tab/>
        <w:t>V __________ dne __________</w:t>
      </w:r>
    </w:p>
    <w:p w:rsidR="00844C36" w:rsidRDefault="00844C36">
      <w:pPr>
        <w:pBdr>
          <w:top w:val="nil"/>
          <w:left w:val="nil"/>
          <w:bottom w:val="nil"/>
          <w:right w:val="nil"/>
          <w:between w:val="nil"/>
        </w:pBdr>
        <w:rPr>
          <w:rFonts w:ascii="Garamond" w:eastAsia="Garamond" w:hAnsi="Garamond" w:cs="Garamond"/>
          <w:color w:val="000000"/>
          <w:sz w:val="22"/>
          <w:szCs w:val="22"/>
        </w:rPr>
      </w:pPr>
    </w:p>
    <w:p w:rsidR="00844C36" w:rsidRDefault="00844C36">
      <w:pPr>
        <w:pBdr>
          <w:top w:val="nil"/>
          <w:left w:val="nil"/>
          <w:bottom w:val="nil"/>
          <w:right w:val="nil"/>
          <w:between w:val="nil"/>
        </w:pBdr>
        <w:rPr>
          <w:rFonts w:ascii="Garamond" w:eastAsia="Garamond" w:hAnsi="Garamond" w:cs="Garamond"/>
          <w:sz w:val="22"/>
          <w:szCs w:val="22"/>
        </w:rPr>
      </w:pPr>
    </w:p>
    <w:p w:rsidR="00844C36" w:rsidRDefault="00844C36">
      <w:pPr>
        <w:pBdr>
          <w:top w:val="nil"/>
          <w:left w:val="nil"/>
          <w:bottom w:val="nil"/>
          <w:right w:val="nil"/>
          <w:between w:val="nil"/>
        </w:pBdr>
        <w:rPr>
          <w:rFonts w:ascii="Garamond" w:eastAsia="Garamond" w:hAnsi="Garamond" w:cs="Garamond"/>
          <w:sz w:val="22"/>
          <w:szCs w:val="22"/>
        </w:rPr>
      </w:pPr>
    </w:p>
    <w:p w:rsidR="00844C36" w:rsidRDefault="001732A3">
      <w:p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__________________________</w:t>
      </w:r>
      <w:r>
        <w:rPr>
          <w:rFonts w:ascii="Garamond" w:eastAsia="Garamond" w:hAnsi="Garamond" w:cs="Garamond"/>
          <w:color w:val="000000"/>
          <w:sz w:val="22"/>
          <w:szCs w:val="22"/>
        </w:rPr>
        <w:tab/>
      </w:r>
      <w:r>
        <w:rPr>
          <w:rFonts w:ascii="Garamond" w:eastAsia="Garamond" w:hAnsi="Garamond" w:cs="Garamond"/>
          <w:color w:val="000000"/>
          <w:sz w:val="22"/>
          <w:szCs w:val="22"/>
        </w:rPr>
        <w:tab/>
      </w:r>
      <w:r>
        <w:rPr>
          <w:rFonts w:ascii="Garamond" w:eastAsia="Garamond" w:hAnsi="Garamond" w:cs="Garamond"/>
          <w:color w:val="000000"/>
          <w:sz w:val="22"/>
          <w:szCs w:val="22"/>
        </w:rPr>
        <w:tab/>
        <w:t xml:space="preserve">            __________________________</w:t>
      </w:r>
    </w:p>
    <w:p w:rsidR="00844C36" w:rsidRDefault="001732A3">
      <w:p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Dodavatel</w:t>
      </w:r>
      <w:r>
        <w:rPr>
          <w:rFonts w:ascii="Garamond" w:eastAsia="Garamond" w:hAnsi="Garamond" w:cs="Garamond"/>
          <w:color w:val="000000"/>
          <w:sz w:val="22"/>
          <w:szCs w:val="22"/>
        </w:rPr>
        <w:tab/>
      </w:r>
      <w:r>
        <w:rPr>
          <w:rFonts w:ascii="Garamond" w:eastAsia="Garamond" w:hAnsi="Garamond" w:cs="Garamond"/>
          <w:color w:val="000000"/>
          <w:sz w:val="22"/>
          <w:szCs w:val="22"/>
        </w:rPr>
        <w:tab/>
      </w:r>
      <w:r>
        <w:rPr>
          <w:rFonts w:ascii="Garamond" w:eastAsia="Garamond" w:hAnsi="Garamond" w:cs="Garamond"/>
          <w:color w:val="000000"/>
          <w:sz w:val="22"/>
          <w:szCs w:val="22"/>
        </w:rPr>
        <w:tab/>
      </w:r>
      <w:r>
        <w:rPr>
          <w:rFonts w:ascii="Garamond" w:eastAsia="Garamond" w:hAnsi="Garamond" w:cs="Garamond"/>
          <w:color w:val="000000"/>
          <w:sz w:val="22"/>
          <w:szCs w:val="22"/>
        </w:rPr>
        <w:tab/>
      </w:r>
      <w:r>
        <w:rPr>
          <w:rFonts w:ascii="Garamond" w:eastAsia="Garamond" w:hAnsi="Garamond" w:cs="Garamond"/>
          <w:sz w:val="22"/>
          <w:szCs w:val="22"/>
        </w:rPr>
        <w:tab/>
        <w:t xml:space="preserve">         </w:t>
      </w:r>
      <w:r>
        <w:rPr>
          <w:rFonts w:ascii="Garamond" w:eastAsia="Garamond" w:hAnsi="Garamond" w:cs="Garamond"/>
          <w:color w:val="000000"/>
          <w:sz w:val="22"/>
          <w:szCs w:val="22"/>
        </w:rPr>
        <w:t>Objednatel</w:t>
      </w:r>
    </w:p>
    <w:p w:rsidR="00844C36" w:rsidRDefault="001732A3">
      <w:pPr>
        <w:pBdr>
          <w:top w:val="nil"/>
          <w:left w:val="nil"/>
          <w:bottom w:val="nil"/>
          <w:right w:val="nil"/>
          <w:between w:val="nil"/>
        </w:pBdr>
        <w:rPr>
          <w:rFonts w:ascii="Garamond" w:eastAsia="Garamond" w:hAnsi="Garamond" w:cs="Garamond"/>
          <w:color w:val="000000"/>
          <w:sz w:val="22"/>
          <w:szCs w:val="22"/>
        </w:rPr>
      </w:pPr>
      <w:proofErr w:type="spellStart"/>
      <w:r>
        <w:rPr>
          <w:rFonts w:ascii="Garamond" w:eastAsia="Garamond" w:hAnsi="Garamond" w:cs="Garamond"/>
          <w:sz w:val="22"/>
          <w:szCs w:val="22"/>
        </w:rPr>
        <w:t>Caledonian</w:t>
      </w:r>
      <w:proofErr w:type="spellEnd"/>
      <w:r>
        <w:rPr>
          <w:rFonts w:ascii="Garamond" w:eastAsia="Garamond" w:hAnsi="Garamond" w:cs="Garamond"/>
          <w:sz w:val="22"/>
          <w:szCs w:val="22"/>
        </w:rPr>
        <w:t xml:space="preserve"> </w:t>
      </w:r>
      <w:proofErr w:type="spellStart"/>
      <w:r>
        <w:rPr>
          <w:rFonts w:ascii="Garamond" w:eastAsia="Garamond" w:hAnsi="Garamond" w:cs="Garamond"/>
          <w:sz w:val="22"/>
          <w:szCs w:val="22"/>
        </w:rPr>
        <w:t>Languages</w:t>
      </w:r>
      <w:proofErr w:type="spellEnd"/>
      <w:r>
        <w:rPr>
          <w:rFonts w:ascii="Garamond" w:eastAsia="Garamond" w:hAnsi="Garamond" w:cs="Garamond"/>
          <w:sz w:val="22"/>
          <w:szCs w:val="22"/>
        </w:rPr>
        <w:t>, s.r.o.</w:t>
      </w:r>
      <w:r>
        <w:rPr>
          <w:rFonts w:ascii="Garamond" w:eastAsia="Garamond" w:hAnsi="Garamond" w:cs="Garamond"/>
          <w:color w:val="000000"/>
          <w:sz w:val="22"/>
          <w:szCs w:val="22"/>
        </w:rPr>
        <w:tab/>
      </w:r>
      <w:r>
        <w:rPr>
          <w:rFonts w:ascii="Garamond" w:eastAsia="Garamond" w:hAnsi="Garamond" w:cs="Garamond"/>
          <w:color w:val="000000"/>
          <w:sz w:val="22"/>
          <w:szCs w:val="22"/>
        </w:rPr>
        <w:tab/>
      </w:r>
      <w:r>
        <w:rPr>
          <w:rFonts w:ascii="Garamond" w:eastAsia="Garamond" w:hAnsi="Garamond" w:cs="Garamond"/>
          <w:sz w:val="22"/>
          <w:szCs w:val="22"/>
        </w:rPr>
        <w:tab/>
        <w:t xml:space="preserve">         Institut plánování a rozvoje hlavního města Prahy</w:t>
      </w:r>
    </w:p>
    <w:p w:rsidR="00844C36" w:rsidRDefault="001732A3">
      <w:p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zastoupena</w:t>
      </w:r>
      <w:r>
        <w:rPr>
          <w:rFonts w:ascii="Garamond" w:eastAsia="Garamond" w:hAnsi="Garamond" w:cs="Garamond"/>
          <w:sz w:val="22"/>
          <w:szCs w:val="22"/>
        </w:rPr>
        <w:t xml:space="preserve"> Martou Novotnou</w:t>
      </w:r>
      <w:r>
        <w:rPr>
          <w:rFonts w:ascii="Garamond" w:eastAsia="Garamond" w:hAnsi="Garamond" w:cs="Garamond"/>
          <w:color w:val="000000"/>
          <w:sz w:val="22"/>
          <w:szCs w:val="22"/>
        </w:rPr>
        <w:tab/>
      </w:r>
      <w:r>
        <w:rPr>
          <w:rFonts w:ascii="Garamond" w:eastAsia="Garamond" w:hAnsi="Garamond" w:cs="Garamond"/>
          <w:color w:val="000000"/>
          <w:sz w:val="22"/>
          <w:szCs w:val="22"/>
        </w:rPr>
        <w:tab/>
      </w:r>
      <w:r>
        <w:rPr>
          <w:rFonts w:ascii="Garamond" w:eastAsia="Garamond" w:hAnsi="Garamond" w:cs="Garamond"/>
          <w:color w:val="000000"/>
          <w:sz w:val="22"/>
          <w:szCs w:val="22"/>
        </w:rPr>
        <w:tab/>
        <w:t xml:space="preserve">      </w:t>
      </w:r>
      <w:r>
        <w:rPr>
          <w:rFonts w:ascii="Garamond" w:eastAsia="Garamond" w:hAnsi="Garamond" w:cs="Garamond"/>
          <w:sz w:val="22"/>
          <w:szCs w:val="22"/>
        </w:rPr>
        <w:t xml:space="preserve">   </w:t>
      </w:r>
      <w:r>
        <w:rPr>
          <w:rFonts w:ascii="Garamond" w:eastAsia="Garamond" w:hAnsi="Garamond" w:cs="Garamond"/>
          <w:color w:val="000000"/>
          <w:sz w:val="22"/>
          <w:szCs w:val="22"/>
        </w:rPr>
        <w:t>zastoupena</w:t>
      </w:r>
      <w:r>
        <w:rPr>
          <w:rFonts w:ascii="Garamond" w:eastAsia="Garamond" w:hAnsi="Garamond" w:cs="Garamond"/>
          <w:sz w:val="22"/>
          <w:szCs w:val="22"/>
        </w:rPr>
        <w:t xml:space="preserve"> Mgr. Martinem Červeným</w:t>
      </w:r>
    </w:p>
    <w:p w:rsidR="00844C36" w:rsidRDefault="00844C36">
      <w:pPr>
        <w:pBdr>
          <w:top w:val="nil"/>
          <w:left w:val="nil"/>
          <w:bottom w:val="nil"/>
          <w:right w:val="nil"/>
          <w:between w:val="nil"/>
        </w:pBdr>
        <w:rPr>
          <w:rFonts w:ascii="Garamond" w:eastAsia="Garamond" w:hAnsi="Garamond" w:cs="Garamond"/>
          <w:color w:val="000000"/>
          <w:sz w:val="22"/>
          <w:szCs w:val="22"/>
        </w:rPr>
      </w:pPr>
    </w:p>
    <w:p w:rsidR="00844C36" w:rsidRDefault="001732A3">
      <w:pPr>
        <w:widowControl w:val="0"/>
        <w:pBdr>
          <w:top w:val="nil"/>
          <w:left w:val="nil"/>
          <w:bottom w:val="nil"/>
          <w:right w:val="nil"/>
          <w:between w:val="nil"/>
        </w:pBdr>
        <w:spacing w:line="276" w:lineRule="auto"/>
        <w:rPr>
          <w:rFonts w:ascii="Garamond" w:eastAsia="Garamond" w:hAnsi="Garamond" w:cs="Garamond"/>
          <w:color w:val="000000"/>
          <w:sz w:val="22"/>
          <w:szCs w:val="22"/>
        </w:rPr>
        <w:sectPr w:rsidR="00844C36">
          <w:headerReference w:type="default" r:id="rId7"/>
          <w:footerReference w:type="default" r:id="rId8"/>
          <w:pgSz w:w="11906" w:h="16838"/>
          <w:pgMar w:top="2410" w:right="1418" w:bottom="1418" w:left="1418" w:header="227" w:footer="567" w:gutter="0"/>
          <w:pgNumType w:start="1"/>
          <w:cols w:space="708"/>
        </w:sectPr>
      </w:pPr>
      <w:r>
        <w:br w:type="page"/>
      </w:r>
    </w:p>
    <w:p w:rsidR="00844C36" w:rsidRDefault="001732A3">
      <w:pPr>
        <w:ind w:left="-567"/>
        <w:rPr>
          <w:rFonts w:ascii="Garamond" w:eastAsia="Garamond" w:hAnsi="Garamond" w:cs="Garamond"/>
          <w:sz w:val="22"/>
          <w:szCs w:val="22"/>
        </w:rPr>
      </w:pPr>
      <w:r>
        <w:rPr>
          <w:rFonts w:ascii="Garamond" w:eastAsia="Garamond" w:hAnsi="Garamond" w:cs="Garamond"/>
          <w:b/>
          <w:sz w:val="22"/>
          <w:szCs w:val="22"/>
        </w:rPr>
        <w:t>Příloha č. 1 – Vzor objednávky</w:t>
      </w:r>
    </w:p>
    <w:p w:rsidR="00844C36" w:rsidRDefault="00844C36">
      <w:pPr>
        <w:ind w:left="-567"/>
        <w:rPr>
          <w:rFonts w:ascii="Garamond" w:eastAsia="Garamond" w:hAnsi="Garamond" w:cs="Garamond"/>
          <w:sz w:val="22"/>
          <w:szCs w:val="22"/>
        </w:rPr>
      </w:pPr>
    </w:p>
    <w:p w:rsidR="00844C36" w:rsidRDefault="001732A3">
      <w:pPr>
        <w:ind w:left="-567"/>
        <w:rPr>
          <w:rFonts w:ascii="Garamond" w:eastAsia="Garamond" w:hAnsi="Garamond" w:cs="Garamond"/>
          <w:sz w:val="22"/>
          <w:szCs w:val="22"/>
        </w:rPr>
      </w:pPr>
      <w:r>
        <w:rPr>
          <w:rFonts w:ascii="Garamond" w:eastAsia="Garamond" w:hAnsi="Garamond" w:cs="Garamond"/>
          <w:sz w:val="22"/>
          <w:szCs w:val="22"/>
        </w:rPr>
        <w:t xml:space="preserve">Na základě smlouvy o zajištění jazykové výuky uzavřené mezi společností </w:t>
      </w:r>
      <w:proofErr w:type="spellStart"/>
      <w:r>
        <w:rPr>
          <w:rFonts w:ascii="Garamond" w:eastAsia="Garamond" w:hAnsi="Garamond" w:cs="Garamond"/>
          <w:sz w:val="22"/>
          <w:szCs w:val="22"/>
        </w:rPr>
        <w:t>Caledonian</w:t>
      </w:r>
      <w:proofErr w:type="spellEnd"/>
      <w:r>
        <w:rPr>
          <w:rFonts w:ascii="Garamond" w:eastAsia="Garamond" w:hAnsi="Garamond" w:cs="Garamond"/>
          <w:sz w:val="22"/>
          <w:szCs w:val="22"/>
        </w:rPr>
        <w:t xml:space="preserve"> </w:t>
      </w:r>
      <w:proofErr w:type="spellStart"/>
      <w:r>
        <w:rPr>
          <w:rFonts w:ascii="Garamond" w:eastAsia="Garamond" w:hAnsi="Garamond" w:cs="Garamond"/>
          <w:sz w:val="22"/>
          <w:szCs w:val="22"/>
        </w:rPr>
        <w:t>Languages</w:t>
      </w:r>
      <w:proofErr w:type="spellEnd"/>
      <w:r>
        <w:rPr>
          <w:rFonts w:ascii="Garamond" w:eastAsia="Garamond" w:hAnsi="Garamond" w:cs="Garamond"/>
          <w:sz w:val="22"/>
          <w:szCs w:val="22"/>
        </w:rPr>
        <w:t>, s.r.o., IČ: 055 33 465 (dále jen „</w:t>
      </w:r>
      <w:r>
        <w:rPr>
          <w:rFonts w:ascii="Garamond" w:eastAsia="Garamond" w:hAnsi="Garamond" w:cs="Garamond"/>
          <w:b/>
          <w:sz w:val="22"/>
          <w:szCs w:val="22"/>
        </w:rPr>
        <w:t>dodavatel</w:t>
      </w:r>
      <w:r>
        <w:rPr>
          <w:rFonts w:ascii="Garamond" w:eastAsia="Garamond" w:hAnsi="Garamond" w:cs="Garamond"/>
          <w:sz w:val="22"/>
          <w:szCs w:val="22"/>
        </w:rPr>
        <w:t>“) a společností  Institut plánování a rozvoje hlavního města Prahy, IČ: 70883858 (dále jen „</w:t>
      </w:r>
      <w:r>
        <w:rPr>
          <w:rFonts w:ascii="Garamond" w:eastAsia="Garamond" w:hAnsi="Garamond" w:cs="Garamond"/>
          <w:b/>
          <w:sz w:val="22"/>
          <w:szCs w:val="22"/>
        </w:rPr>
        <w:t>objednatel</w:t>
      </w:r>
      <w:r>
        <w:rPr>
          <w:rFonts w:ascii="Garamond" w:eastAsia="Garamond" w:hAnsi="Garamond" w:cs="Garamond"/>
          <w:sz w:val="22"/>
          <w:szCs w:val="22"/>
        </w:rPr>
        <w:t>“) objednává tímto objednatel zajištění jazykové výuky, a to za následujících podmínek:</w:t>
      </w:r>
    </w:p>
    <w:p w:rsidR="00844C36" w:rsidRDefault="00844C36">
      <w:pPr>
        <w:rPr>
          <w:rFonts w:ascii="Garamond" w:eastAsia="Garamond" w:hAnsi="Garamond" w:cs="Garamond"/>
          <w:sz w:val="22"/>
          <w:szCs w:val="22"/>
        </w:rPr>
      </w:pPr>
    </w:p>
    <w:tbl>
      <w:tblPr>
        <w:tblStyle w:val="a"/>
        <w:tblW w:w="10500" w:type="dxa"/>
        <w:tblInd w:w="-518" w:type="dxa"/>
        <w:tblLayout w:type="fixed"/>
        <w:tblLook w:val="0000" w:firstRow="0" w:lastRow="0" w:firstColumn="0" w:lastColumn="0" w:noHBand="0" w:noVBand="0"/>
      </w:tblPr>
      <w:tblGrid>
        <w:gridCol w:w="780"/>
        <w:gridCol w:w="885"/>
        <w:gridCol w:w="975"/>
        <w:gridCol w:w="915"/>
        <w:gridCol w:w="1020"/>
        <w:gridCol w:w="1215"/>
        <w:gridCol w:w="1080"/>
        <w:gridCol w:w="1335"/>
        <w:gridCol w:w="1140"/>
        <w:gridCol w:w="1155"/>
      </w:tblGrid>
      <w:tr w:rsidR="00844C36">
        <w:trPr>
          <w:trHeight w:val="860"/>
        </w:trPr>
        <w:tc>
          <w:tcPr>
            <w:tcW w:w="780" w:type="dxa"/>
            <w:tcBorders>
              <w:top w:val="single" w:sz="8" w:space="0" w:color="000000"/>
              <w:left w:val="single" w:sz="8" w:space="0" w:color="000000"/>
              <w:bottom w:val="single" w:sz="8" w:space="0" w:color="000000"/>
              <w:right w:val="single" w:sz="8" w:space="0" w:color="000000"/>
            </w:tcBorders>
          </w:tcPr>
          <w:p w:rsidR="00844C36" w:rsidRDefault="001732A3">
            <w:pPr>
              <w:rPr>
                <w:rFonts w:ascii="Garamond" w:eastAsia="Garamond" w:hAnsi="Garamond" w:cs="Garamond"/>
                <w:sz w:val="22"/>
                <w:szCs w:val="22"/>
              </w:rPr>
            </w:pPr>
            <w:r>
              <w:rPr>
                <w:rFonts w:ascii="Garamond" w:eastAsia="Garamond" w:hAnsi="Garamond" w:cs="Garamond"/>
                <w:b/>
                <w:sz w:val="22"/>
                <w:szCs w:val="22"/>
              </w:rPr>
              <w:t>kurz</w:t>
            </w:r>
          </w:p>
        </w:tc>
        <w:tc>
          <w:tcPr>
            <w:tcW w:w="885" w:type="dxa"/>
            <w:tcBorders>
              <w:top w:val="single" w:sz="8" w:space="0" w:color="000000"/>
              <w:left w:val="nil"/>
              <w:bottom w:val="single" w:sz="8" w:space="0" w:color="000000"/>
              <w:right w:val="single" w:sz="4" w:space="0" w:color="000000"/>
            </w:tcBorders>
          </w:tcPr>
          <w:p w:rsidR="00844C36" w:rsidRDefault="001732A3">
            <w:pPr>
              <w:rPr>
                <w:rFonts w:ascii="Garamond" w:eastAsia="Garamond" w:hAnsi="Garamond" w:cs="Garamond"/>
                <w:sz w:val="22"/>
                <w:szCs w:val="22"/>
              </w:rPr>
            </w:pPr>
            <w:r>
              <w:rPr>
                <w:rFonts w:ascii="Garamond" w:eastAsia="Garamond" w:hAnsi="Garamond" w:cs="Garamond"/>
                <w:b/>
                <w:sz w:val="22"/>
                <w:szCs w:val="22"/>
              </w:rPr>
              <w:t>místo výuky</w:t>
            </w:r>
          </w:p>
        </w:tc>
        <w:tc>
          <w:tcPr>
            <w:tcW w:w="975" w:type="dxa"/>
            <w:tcBorders>
              <w:top w:val="single" w:sz="8" w:space="0" w:color="000000"/>
              <w:left w:val="nil"/>
              <w:bottom w:val="single" w:sz="8" w:space="0" w:color="000000"/>
              <w:right w:val="single" w:sz="4" w:space="0" w:color="000000"/>
            </w:tcBorders>
          </w:tcPr>
          <w:p w:rsidR="00844C36" w:rsidRDefault="001732A3">
            <w:pPr>
              <w:rPr>
                <w:rFonts w:ascii="Garamond" w:eastAsia="Garamond" w:hAnsi="Garamond" w:cs="Garamond"/>
                <w:sz w:val="22"/>
                <w:szCs w:val="22"/>
              </w:rPr>
            </w:pPr>
            <w:r>
              <w:rPr>
                <w:rFonts w:ascii="Garamond" w:eastAsia="Garamond" w:hAnsi="Garamond" w:cs="Garamond"/>
                <w:b/>
                <w:sz w:val="22"/>
                <w:szCs w:val="22"/>
              </w:rPr>
              <w:t>termín zahájení výuky</w:t>
            </w:r>
          </w:p>
        </w:tc>
        <w:tc>
          <w:tcPr>
            <w:tcW w:w="915" w:type="dxa"/>
            <w:tcBorders>
              <w:top w:val="single" w:sz="8" w:space="0" w:color="000000"/>
              <w:left w:val="nil"/>
              <w:bottom w:val="single" w:sz="8" w:space="0" w:color="000000"/>
              <w:right w:val="single" w:sz="4" w:space="0" w:color="000000"/>
            </w:tcBorders>
          </w:tcPr>
          <w:p w:rsidR="00844C36" w:rsidRDefault="001732A3">
            <w:pPr>
              <w:rPr>
                <w:rFonts w:ascii="Garamond" w:eastAsia="Garamond" w:hAnsi="Garamond" w:cs="Garamond"/>
                <w:sz w:val="22"/>
                <w:szCs w:val="22"/>
              </w:rPr>
            </w:pPr>
            <w:r>
              <w:rPr>
                <w:rFonts w:ascii="Garamond" w:eastAsia="Garamond" w:hAnsi="Garamond" w:cs="Garamond"/>
                <w:b/>
                <w:sz w:val="22"/>
                <w:szCs w:val="22"/>
              </w:rPr>
              <w:t>rozvrh</w:t>
            </w:r>
          </w:p>
        </w:tc>
        <w:tc>
          <w:tcPr>
            <w:tcW w:w="1020" w:type="dxa"/>
            <w:tcBorders>
              <w:top w:val="single" w:sz="8" w:space="0" w:color="000000"/>
              <w:left w:val="nil"/>
              <w:bottom w:val="single" w:sz="8" w:space="0" w:color="000000"/>
              <w:right w:val="single" w:sz="4" w:space="0" w:color="000000"/>
            </w:tcBorders>
          </w:tcPr>
          <w:p w:rsidR="00844C36" w:rsidRDefault="001732A3">
            <w:pPr>
              <w:rPr>
                <w:rFonts w:ascii="Garamond" w:eastAsia="Garamond" w:hAnsi="Garamond" w:cs="Garamond"/>
                <w:sz w:val="22"/>
                <w:szCs w:val="22"/>
              </w:rPr>
            </w:pPr>
            <w:r>
              <w:rPr>
                <w:rFonts w:ascii="Garamond" w:eastAsia="Garamond" w:hAnsi="Garamond" w:cs="Garamond"/>
                <w:b/>
                <w:sz w:val="22"/>
                <w:szCs w:val="22"/>
              </w:rPr>
              <w:t>frekvence výuky (týdně / měsíčně)</w:t>
            </w:r>
          </w:p>
        </w:tc>
        <w:tc>
          <w:tcPr>
            <w:tcW w:w="1215" w:type="dxa"/>
            <w:tcBorders>
              <w:top w:val="single" w:sz="8" w:space="0" w:color="000000"/>
              <w:left w:val="nil"/>
              <w:bottom w:val="single" w:sz="8" w:space="0" w:color="000000"/>
              <w:right w:val="single" w:sz="4" w:space="0" w:color="000000"/>
            </w:tcBorders>
          </w:tcPr>
          <w:p w:rsidR="00844C36" w:rsidRDefault="001732A3">
            <w:pPr>
              <w:rPr>
                <w:rFonts w:ascii="Garamond" w:eastAsia="Garamond" w:hAnsi="Garamond" w:cs="Garamond"/>
                <w:sz w:val="22"/>
                <w:szCs w:val="22"/>
              </w:rPr>
            </w:pPr>
            <w:r>
              <w:rPr>
                <w:rFonts w:ascii="Garamond" w:eastAsia="Garamond" w:hAnsi="Garamond" w:cs="Garamond"/>
                <w:b/>
                <w:sz w:val="22"/>
                <w:szCs w:val="22"/>
              </w:rPr>
              <w:t>specifikace jazyka (zaměření)</w:t>
            </w:r>
          </w:p>
        </w:tc>
        <w:tc>
          <w:tcPr>
            <w:tcW w:w="1080" w:type="dxa"/>
            <w:tcBorders>
              <w:top w:val="single" w:sz="8" w:space="0" w:color="000000"/>
              <w:left w:val="nil"/>
              <w:bottom w:val="single" w:sz="8" w:space="0" w:color="000000"/>
              <w:right w:val="single" w:sz="4" w:space="0" w:color="000000"/>
            </w:tcBorders>
          </w:tcPr>
          <w:p w:rsidR="00844C36" w:rsidRDefault="001732A3">
            <w:pPr>
              <w:rPr>
                <w:rFonts w:ascii="Garamond" w:eastAsia="Garamond" w:hAnsi="Garamond" w:cs="Garamond"/>
                <w:sz w:val="22"/>
                <w:szCs w:val="22"/>
              </w:rPr>
            </w:pPr>
            <w:r>
              <w:rPr>
                <w:rFonts w:ascii="Garamond" w:eastAsia="Garamond" w:hAnsi="Garamond" w:cs="Garamond"/>
                <w:b/>
                <w:sz w:val="22"/>
                <w:szCs w:val="22"/>
              </w:rPr>
              <w:t>jazyková úroveň</w:t>
            </w:r>
          </w:p>
        </w:tc>
        <w:tc>
          <w:tcPr>
            <w:tcW w:w="1335" w:type="dxa"/>
            <w:tcBorders>
              <w:top w:val="single" w:sz="8" w:space="0" w:color="000000"/>
              <w:left w:val="nil"/>
              <w:bottom w:val="single" w:sz="8" w:space="0" w:color="000000"/>
              <w:right w:val="single" w:sz="4" w:space="0" w:color="000000"/>
            </w:tcBorders>
          </w:tcPr>
          <w:p w:rsidR="00844C36" w:rsidRDefault="001732A3">
            <w:pPr>
              <w:rPr>
                <w:rFonts w:ascii="Garamond" w:eastAsia="Garamond" w:hAnsi="Garamond" w:cs="Garamond"/>
                <w:sz w:val="22"/>
                <w:szCs w:val="22"/>
              </w:rPr>
            </w:pPr>
            <w:r>
              <w:rPr>
                <w:rFonts w:ascii="Garamond" w:eastAsia="Garamond" w:hAnsi="Garamond" w:cs="Garamond"/>
                <w:b/>
                <w:sz w:val="22"/>
                <w:szCs w:val="22"/>
              </w:rPr>
              <w:t>skupinová / individuální výuka</w:t>
            </w:r>
          </w:p>
        </w:tc>
        <w:tc>
          <w:tcPr>
            <w:tcW w:w="1140" w:type="dxa"/>
            <w:tcBorders>
              <w:top w:val="single" w:sz="8" w:space="0" w:color="000000"/>
              <w:left w:val="nil"/>
              <w:bottom w:val="single" w:sz="8" w:space="0" w:color="000000"/>
              <w:right w:val="single" w:sz="4" w:space="0" w:color="000000"/>
            </w:tcBorders>
          </w:tcPr>
          <w:p w:rsidR="00844C36" w:rsidRDefault="001732A3">
            <w:pPr>
              <w:rPr>
                <w:rFonts w:ascii="Garamond" w:eastAsia="Garamond" w:hAnsi="Garamond" w:cs="Garamond"/>
                <w:sz w:val="22"/>
                <w:szCs w:val="22"/>
              </w:rPr>
            </w:pPr>
            <w:r>
              <w:rPr>
                <w:rFonts w:ascii="Garamond" w:eastAsia="Garamond" w:hAnsi="Garamond" w:cs="Garamond"/>
                <w:b/>
                <w:sz w:val="22"/>
                <w:szCs w:val="22"/>
              </w:rPr>
              <w:t>rodilý mluvčí ANO/NE</w:t>
            </w:r>
          </w:p>
        </w:tc>
        <w:tc>
          <w:tcPr>
            <w:tcW w:w="1155" w:type="dxa"/>
            <w:tcBorders>
              <w:top w:val="single" w:sz="8" w:space="0" w:color="000000"/>
              <w:left w:val="nil"/>
              <w:bottom w:val="single" w:sz="8" w:space="0" w:color="000000"/>
              <w:right w:val="single" w:sz="4" w:space="0" w:color="000000"/>
            </w:tcBorders>
          </w:tcPr>
          <w:p w:rsidR="00844C36" w:rsidRDefault="001732A3">
            <w:pPr>
              <w:rPr>
                <w:rFonts w:ascii="Garamond" w:eastAsia="Garamond" w:hAnsi="Garamond" w:cs="Garamond"/>
                <w:b/>
                <w:sz w:val="22"/>
                <w:szCs w:val="22"/>
              </w:rPr>
            </w:pPr>
            <w:r>
              <w:rPr>
                <w:rFonts w:ascii="Garamond" w:eastAsia="Garamond" w:hAnsi="Garamond" w:cs="Garamond"/>
                <w:b/>
                <w:sz w:val="22"/>
                <w:szCs w:val="22"/>
              </w:rPr>
              <w:t>další požadavky</w:t>
            </w:r>
          </w:p>
        </w:tc>
      </w:tr>
      <w:tr w:rsidR="00844C36">
        <w:trPr>
          <w:trHeight w:val="280"/>
        </w:trPr>
        <w:tc>
          <w:tcPr>
            <w:tcW w:w="780" w:type="dxa"/>
            <w:tcBorders>
              <w:top w:val="nil"/>
              <w:left w:val="single" w:sz="8" w:space="0" w:color="000000"/>
              <w:bottom w:val="single" w:sz="4" w:space="0" w:color="000000"/>
              <w:right w:val="single" w:sz="8" w:space="0" w:color="000000"/>
            </w:tcBorders>
          </w:tcPr>
          <w:p w:rsidR="00844C36" w:rsidRDefault="001732A3">
            <w:pPr>
              <w:rPr>
                <w:rFonts w:ascii="Garamond" w:eastAsia="Garamond" w:hAnsi="Garamond" w:cs="Garamond"/>
                <w:sz w:val="22"/>
                <w:szCs w:val="22"/>
              </w:rPr>
            </w:pPr>
            <w:r>
              <w:rPr>
                <w:rFonts w:ascii="Garamond" w:eastAsia="Garamond" w:hAnsi="Garamond" w:cs="Garamond"/>
                <w:b/>
                <w:sz w:val="22"/>
                <w:szCs w:val="22"/>
              </w:rPr>
              <w:t> </w:t>
            </w:r>
          </w:p>
        </w:tc>
        <w:tc>
          <w:tcPr>
            <w:tcW w:w="885" w:type="dxa"/>
            <w:tcBorders>
              <w:top w:val="nil"/>
              <w:left w:val="nil"/>
              <w:bottom w:val="single" w:sz="4" w:space="0" w:color="000000"/>
              <w:right w:val="single" w:sz="4" w:space="0" w:color="000000"/>
            </w:tcBorders>
          </w:tcPr>
          <w:p w:rsidR="00844C36" w:rsidRDefault="001732A3">
            <w:pPr>
              <w:rPr>
                <w:rFonts w:ascii="Garamond" w:eastAsia="Garamond" w:hAnsi="Garamond" w:cs="Garamond"/>
                <w:sz w:val="22"/>
                <w:szCs w:val="22"/>
              </w:rPr>
            </w:pPr>
            <w:r>
              <w:rPr>
                <w:rFonts w:ascii="Garamond" w:eastAsia="Garamond" w:hAnsi="Garamond" w:cs="Garamond"/>
                <w:sz w:val="22"/>
                <w:szCs w:val="22"/>
              </w:rPr>
              <w:t> </w:t>
            </w:r>
          </w:p>
        </w:tc>
        <w:tc>
          <w:tcPr>
            <w:tcW w:w="975" w:type="dxa"/>
            <w:tcBorders>
              <w:top w:val="nil"/>
              <w:left w:val="nil"/>
              <w:bottom w:val="single" w:sz="4" w:space="0" w:color="000000"/>
              <w:right w:val="single" w:sz="4" w:space="0" w:color="000000"/>
            </w:tcBorders>
          </w:tcPr>
          <w:p w:rsidR="00844C36" w:rsidRDefault="001732A3">
            <w:pPr>
              <w:rPr>
                <w:rFonts w:ascii="Garamond" w:eastAsia="Garamond" w:hAnsi="Garamond" w:cs="Garamond"/>
                <w:sz w:val="22"/>
                <w:szCs w:val="22"/>
              </w:rPr>
            </w:pPr>
            <w:r>
              <w:rPr>
                <w:rFonts w:ascii="Garamond" w:eastAsia="Garamond" w:hAnsi="Garamond" w:cs="Garamond"/>
                <w:sz w:val="22"/>
                <w:szCs w:val="22"/>
              </w:rPr>
              <w:t> </w:t>
            </w:r>
          </w:p>
        </w:tc>
        <w:tc>
          <w:tcPr>
            <w:tcW w:w="915" w:type="dxa"/>
            <w:tcBorders>
              <w:top w:val="nil"/>
              <w:left w:val="nil"/>
              <w:bottom w:val="single" w:sz="4" w:space="0" w:color="000000"/>
              <w:right w:val="single" w:sz="4" w:space="0" w:color="000000"/>
            </w:tcBorders>
          </w:tcPr>
          <w:p w:rsidR="00844C36" w:rsidRDefault="001732A3">
            <w:pPr>
              <w:rPr>
                <w:rFonts w:ascii="Garamond" w:eastAsia="Garamond" w:hAnsi="Garamond" w:cs="Garamond"/>
                <w:sz w:val="22"/>
                <w:szCs w:val="22"/>
              </w:rPr>
            </w:pPr>
            <w:r>
              <w:rPr>
                <w:rFonts w:ascii="Garamond" w:eastAsia="Garamond" w:hAnsi="Garamond" w:cs="Garamond"/>
                <w:sz w:val="22"/>
                <w:szCs w:val="22"/>
              </w:rPr>
              <w:t> </w:t>
            </w:r>
          </w:p>
        </w:tc>
        <w:tc>
          <w:tcPr>
            <w:tcW w:w="1020" w:type="dxa"/>
            <w:tcBorders>
              <w:top w:val="nil"/>
              <w:left w:val="nil"/>
              <w:bottom w:val="single" w:sz="4" w:space="0" w:color="000000"/>
              <w:right w:val="single" w:sz="4" w:space="0" w:color="000000"/>
            </w:tcBorders>
          </w:tcPr>
          <w:p w:rsidR="00844C36" w:rsidRDefault="001732A3">
            <w:pPr>
              <w:rPr>
                <w:rFonts w:ascii="Garamond" w:eastAsia="Garamond" w:hAnsi="Garamond" w:cs="Garamond"/>
                <w:sz w:val="22"/>
                <w:szCs w:val="22"/>
              </w:rPr>
            </w:pPr>
            <w:r>
              <w:rPr>
                <w:rFonts w:ascii="Garamond" w:eastAsia="Garamond" w:hAnsi="Garamond" w:cs="Garamond"/>
                <w:sz w:val="22"/>
                <w:szCs w:val="22"/>
              </w:rPr>
              <w:t> </w:t>
            </w:r>
          </w:p>
        </w:tc>
        <w:tc>
          <w:tcPr>
            <w:tcW w:w="1215" w:type="dxa"/>
            <w:tcBorders>
              <w:top w:val="nil"/>
              <w:left w:val="nil"/>
              <w:bottom w:val="single" w:sz="4" w:space="0" w:color="000000"/>
              <w:right w:val="single" w:sz="4" w:space="0" w:color="000000"/>
            </w:tcBorders>
          </w:tcPr>
          <w:p w:rsidR="00844C36" w:rsidRDefault="001732A3">
            <w:pPr>
              <w:rPr>
                <w:rFonts w:ascii="Garamond" w:eastAsia="Garamond" w:hAnsi="Garamond" w:cs="Garamond"/>
                <w:sz w:val="22"/>
                <w:szCs w:val="22"/>
              </w:rPr>
            </w:pPr>
            <w:r>
              <w:rPr>
                <w:rFonts w:ascii="Garamond" w:eastAsia="Garamond" w:hAnsi="Garamond" w:cs="Garamond"/>
                <w:sz w:val="22"/>
                <w:szCs w:val="22"/>
              </w:rPr>
              <w:t> </w:t>
            </w:r>
          </w:p>
        </w:tc>
        <w:tc>
          <w:tcPr>
            <w:tcW w:w="1080" w:type="dxa"/>
            <w:tcBorders>
              <w:top w:val="nil"/>
              <w:left w:val="nil"/>
              <w:bottom w:val="single" w:sz="4" w:space="0" w:color="000000"/>
              <w:right w:val="single" w:sz="4" w:space="0" w:color="000000"/>
            </w:tcBorders>
          </w:tcPr>
          <w:p w:rsidR="00844C36" w:rsidRDefault="001732A3">
            <w:pPr>
              <w:rPr>
                <w:rFonts w:ascii="Garamond" w:eastAsia="Garamond" w:hAnsi="Garamond" w:cs="Garamond"/>
                <w:sz w:val="22"/>
                <w:szCs w:val="22"/>
              </w:rPr>
            </w:pPr>
            <w:r>
              <w:rPr>
                <w:rFonts w:ascii="Garamond" w:eastAsia="Garamond" w:hAnsi="Garamond" w:cs="Garamond"/>
                <w:sz w:val="22"/>
                <w:szCs w:val="22"/>
              </w:rPr>
              <w:t> </w:t>
            </w:r>
          </w:p>
        </w:tc>
        <w:tc>
          <w:tcPr>
            <w:tcW w:w="1335" w:type="dxa"/>
            <w:tcBorders>
              <w:top w:val="nil"/>
              <w:left w:val="nil"/>
              <w:bottom w:val="single" w:sz="4" w:space="0" w:color="000000"/>
              <w:right w:val="single" w:sz="4" w:space="0" w:color="000000"/>
            </w:tcBorders>
          </w:tcPr>
          <w:p w:rsidR="00844C36" w:rsidRDefault="001732A3">
            <w:pPr>
              <w:rPr>
                <w:rFonts w:ascii="Garamond" w:eastAsia="Garamond" w:hAnsi="Garamond" w:cs="Garamond"/>
                <w:sz w:val="22"/>
                <w:szCs w:val="22"/>
              </w:rPr>
            </w:pPr>
            <w:r>
              <w:rPr>
                <w:rFonts w:ascii="Garamond" w:eastAsia="Garamond" w:hAnsi="Garamond" w:cs="Garamond"/>
                <w:sz w:val="22"/>
                <w:szCs w:val="22"/>
              </w:rPr>
              <w:t> </w:t>
            </w:r>
          </w:p>
        </w:tc>
        <w:tc>
          <w:tcPr>
            <w:tcW w:w="1140" w:type="dxa"/>
            <w:tcBorders>
              <w:top w:val="nil"/>
              <w:left w:val="nil"/>
              <w:bottom w:val="single" w:sz="4" w:space="0" w:color="000000"/>
              <w:right w:val="single" w:sz="4" w:space="0" w:color="000000"/>
            </w:tcBorders>
          </w:tcPr>
          <w:p w:rsidR="00844C36" w:rsidRDefault="001732A3">
            <w:pPr>
              <w:rPr>
                <w:rFonts w:ascii="Garamond" w:eastAsia="Garamond" w:hAnsi="Garamond" w:cs="Garamond"/>
                <w:sz w:val="22"/>
                <w:szCs w:val="22"/>
              </w:rPr>
            </w:pPr>
            <w:r>
              <w:rPr>
                <w:rFonts w:ascii="Garamond" w:eastAsia="Garamond" w:hAnsi="Garamond" w:cs="Garamond"/>
                <w:sz w:val="22"/>
                <w:szCs w:val="22"/>
              </w:rPr>
              <w:t> </w:t>
            </w:r>
          </w:p>
        </w:tc>
        <w:tc>
          <w:tcPr>
            <w:tcW w:w="1155" w:type="dxa"/>
            <w:tcBorders>
              <w:top w:val="nil"/>
              <w:left w:val="nil"/>
              <w:bottom w:val="single" w:sz="4" w:space="0" w:color="000000"/>
              <w:right w:val="single" w:sz="4" w:space="0" w:color="000000"/>
            </w:tcBorders>
          </w:tcPr>
          <w:p w:rsidR="00844C36" w:rsidRDefault="00844C36">
            <w:pPr>
              <w:rPr>
                <w:rFonts w:ascii="Garamond" w:eastAsia="Garamond" w:hAnsi="Garamond" w:cs="Garamond"/>
                <w:sz w:val="22"/>
                <w:szCs w:val="22"/>
              </w:rPr>
            </w:pPr>
          </w:p>
        </w:tc>
      </w:tr>
      <w:tr w:rsidR="00844C36">
        <w:trPr>
          <w:trHeight w:val="280"/>
        </w:trPr>
        <w:tc>
          <w:tcPr>
            <w:tcW w:w="780" w:type="dxa"/>
            <w:tcBorders>
              <w:top w:val="nil"/>
              <w:left w:val="single" w:sz="8" w:space="0" w:color="000000"/>
              <w:bottom w:val="single" w:sz="4" w:space="0" w:color="000000"/>
              <w:right w:val="single" w:sz="8" w:space="0" w:color="000000"/>
            </w:tcBorders>
          </w:tcPr>
          <w:p w:rsidR="00844C36" w:rsidRDefault="001732A3">
            <w:pPr>
              <w:rPr>
                <w:rFonts w:ascii="Garamond" w:eastAsia="Garamond" w:hAnsi="Garamond" w:cs="Garamond"/>
                <w:sz w:val="22"/>
                <w:szCs w:val="22"/>
              </w:rPr>
            </w:pPr>
            <w:r>
              <w:rPr>
                <w:rFonts w:ascii="Garamond" w:eastAsia="Garamond" w:hAnsi="Garamond" w:cs="Garamond"/>
                <w:b/>
                <w:sz w:val="22"/>
                <w:szCs w:val="22"/>
              </w:rPr>
              <w:t> </w:t>
            </w:r>
          </w:p>
        </w:tc>
        <w:tc>
          <w:tcPr>
            <w:tcW w:w="885" w:type="dxa"/>
            <w:tcBorders>
              <w:top w:val="nil"/>
              <w:left w:val="nil"/>
              <w:bottom w:val="single" w:sz="4" w:space="0" w:color="000000"/>
              <w:right w:val="single" w:sz="4" w:space="0" w:color="000000"/>
            </w:tcBorders>
          </w:tcPr>
          <w:p w:rsidR="00844C36" w:rsidRDefault="001732A3">
            <w:pPr>
              <w:rPr>
                <w:rFonts w:ascii="Garamond" w:eastAsia="Garamond" w:hAnsi="Garamond" w:cs="Garamond"/>
                <w:sz w:val="22"/>
                <w:szCs w:val="22"/>
              </w:rPr>
            </w:pPr>
            <w:r>
              <w:rPr>
                <w:rFonts w:ascii="Garamond" w:eastAsia="Garamond" w:hAnsi="Garamond" w:cs="Garamond"/>
                <w:sz w:val="22"/>
                <w:szCs w:val="22"/>
              </w:rPr>
              <w:t> </w:t>
            </w:r>
          </w:p>
        </w:tc>
        <w:tc>
          <w:tcPr>
            <w:tcW w:w="975" w:type="dxa"/>
            <w:tcBorders>
              <w:top w:val="nil"/>
              <w:left w:val="nil"/>
              <w:bottom w:val="single" w:sz="4" w:space="0" w:color="000000"/>
              <w:right w:val="single" w:sz="4" w:space="0" w:color="000000"/>
            </w:tcBorders>
          </w:tcPr>
          <w:p w:rsidR="00844C36" w:rsidRDefault="001732A3">
            <w:pPr>
              <w:rPr>
                <w:rFonts w:ascii="Garamond" w:eastAsia="Garamond" w:hAnsi="Garamond" w:cs="Garamond"/>
                <w:sz w:val="22"/>
                <w:szCs w:val="22"/>
              </w:rPr>
            </w:pPr>
            <w:r>
              <w:rPr>
                <w:rFonts w:ascii="Garamond" w:eastAsia="Garamond" w:hAnsi="Garamond" w:cs="Garamond"/>
                <w:sz w:val="22"/>
                <w:szCs w:val="22"/>
              </w:rPr>
              <w:t> </w:t>
            </w:r>
          </w:p>
        </w:tc>
        <w:tc>
          <w:tcPr>
            <w:tcW w:w="915" w:type="dxa"/>
            <w:tcBorders>
              <w:top w:val="nil"/>
              <w:left w:val="nil"/>
              <w:bottom w:val="single" w:sz="4" w:space="0" w:color="000000"/>
              <w:right w:val="single" w:sz="4" w:space="0" w:color="000000"/>
            </w:tcBorders>
          </w:tcPr>
          <w:p w:rsidR="00844C36" w:rsidRDefault="001732A3">
            <w:pPr>
              <w:rPr>
                <w:rFonts w:ascii="Garamond" w:eastAsia="Garamond" w:hAnsi="Garamond" w:cs="Garamond"/>
                <w:sz w:val="22"/>
                <w:szCs w:val="22"/>
              </w:rPr>
            </w:pPr>
            <w:r>
              <w:rPr>
                <w:rFonts w:ascii="Garamond" w:eastAsia="Garamond" w:hAnsi="Garamond" w:cs="Garamond"/>
                <w:sz w:val="22"/>
                <w:szCs w:val="22"/>
              </w:rPr>
              <w:t> </w:t>
            </w:r>
          </w:p>
        </w:tc>
        <w:tc>
          <w:tcPr>
            <w:tcW w:w="1020" w:type="dxa"/>
            <w:tcBorders>
              <w:top w:val="nil"/>
              <w:left w:val="nil"/>
              <w:bottom w:val="single" w:sz="4" w:space="0" w:color="000000"/>
              <w:right w:val="single" w:sz="4" w:space="0" w:color="000000"/>
            </w:tcBorders>
          </w:tcPr>
          <w:p w:rsidR="00844C36" w:rsidRDefault="001732A3">
            <w:pPr>
              <w:rPr>
                <w:rFonts w:ascii="Garamond" w:eastAsia="Garamond" w:hAnsi="Garamond" w:cs="Garamond"/>
                <w:sz w:val="22"/>
                <w:szCs w:val="22"/>
              </w:rPr>
            </w:pPr>
            <w:r>
              <w:rPr>
                <w:rFonts w:ascii="Garamond" w:eastAsia="Garamond" w:hAnsi="Garamond" w:cs="Garamond"/>
                <w:sz w:val="22"/>
                <w:szCs w:val="22"/>
              </w:rPr>
              <w:t> </w:t>
            </w:r>
          </w:p>
        </w:tc>
        <w:tc>
          <w:tcPr>
            <w:tcW w:w="1215" w:type="dxa"/>
            <w:tcBorders>
              <w:top w:val="nil"/>
              <w:left w:val="nil"/>
              <w:bottom w:val="single" w:sz="4" w:space="0" w:color="000000"/>
              <w:right w:val="single" w:sz="4" w:space="0" w:color="000000"/>
            </w:tcBorders>
          </w:tcPr>
          <w:p w:rsidR="00844C36" w:rsidRDefault="001732A3">
            <w:pPr>
              <w:rPr>
                <w:rFonts w:ascii="Garamond" w:eastAsia="Garamond" w:hAnsi="Garamond" w:cs="Garamond"/>
                <w:sz w:val="22"/>
                <w:szCs w:val="22"/>
              </w:rPr>
            </w:pPr>
            <w:r>
              <w:rPr>
                <w:rFonts w:ascii="Garamond" w:eastAsia="Garamond" w:hAnsi="Garamond" w:cs="Garamond"/>
                <w:sz w:val="22"/>
                <w:szCs w:val="22"/>
              </w:rPr>
              <w:t> </w:t>
            </w:r>
          </w:p>
        </w:tc>
        <w:tc>
          <w:tcPr>
            <w:tcW w:w="1080" w:type="dxa"/>
            <w:tcBorders>
              <w:top w:val="nil"/>
              <w:left w:val="nil"/>
              <w:bottom w:val="single" w:sz="4" w:space="0" w:color="000000"/>
              <w:right w:val="single" w:sz="4" w:space="0" w:color="000000"/>
            </w:tcBorders>
          </w:tcPr>
          <w:p w:rsidR="00844C36" w:rsidRDefault="001732A3">
            <w:pPr>
              <w:rPr>
                <w:rFonts w:ascii="Garamond" w:eastAsia="Garamond" w:hAnsi="Garamond" w:cs="Garamond"/>
                <w:sz w:val="22"/>
                <w:szCs w:val="22"/>
              </w:rPr>
            </w:pPr>
            <w:r>
              <w:rPr>
                <w:rFonts w:ascii="Garamond" w:eastAsia="Garamond" w:hAnsi="Garamond" w:cs="Garamond"/>
                <w:sz w:val="22"/>
                <w:szCs w:val="22"/>
              </w:rPr>
              <w:t> </w:t>
            </w:r>
          </w:p>
        </w:tc>
        <w:tc>
          <w:tcPr>
            <w:tcW w:w="1335" w:type="dxa"/>
            <w:tcBorders>
              <w:top w:val="nil"/>
              <w:left w:val="nil"/>
              <w:bottom w:val="single" w:sz="4" w:space="0" w:color="000000"/>
              <w:right w:val="single" w:sz="4" w:space="0" w:color="000000"/>
            </w:tcBorders>
          </w:tcPr>
          <w:p w:rsidR="00844C36" w:rsidRDefault="001732A3">
            <w:pPr>
              <w:rPr>
                <w:rFonts w:ascii="Garamond" w:eastAsia="Garamond" w:hAnsi="Garamond" w:cs="Garamond"/>
                <w:sz w:val="22"/>
                <w:szCs w:val="22"/>
              </w:rPr>
            </w:pPr>
            <w:r>
              <w:rPr>
                <w:rFonts w:ascii="Garamond" w:eastAsia="Garamond" w:hAnsi="Garamond" w:cs="Garamond"/>
                <w:sz w:val="22"/>
                <w:szCs w:val="22"/>
              </w:rPr>
              <w:t> </w:t>
            </w:r>
          </w:p>
        </w:tc>
        <w:tc>
          <w:tcPr>
            <w:tcW w:w="1140" w:type="dxa"/>
            <w:tcBorders>
              <w:top w:val="nil"/>
              <w:left w:val="nil"/>
              <w:bottom w:val="single" w:sz="4" w:space="0" w:color="000000"/>
              <w:right w:val="single" w:sz="4" w:space="0" w:color="000000"/>
            </w:tcBorders>
          </w:tcPr>
          <w:p w:rsidR="00844C36" w:rsidRDefault="001732A3">
            <w:pPr>
              <w:rPr>
                <w:rFonts w:ascii="Garamond" w:eastAsia="Garamond" w:hAnsi="Garamond" w:cs="Garamond"/>
                <w:sz w:val="22"/>
                <w:szCs w:val="22"/>
              </w:rPr>
            </w:pPr>
            <w:r>
              <w:rPr>
                <w:rFonts w:ascii="Garamond" w:eastAsia="Garamond" w:hAnsi="Garamond" w:cs="Garamond"/>
                <w:sz w:val="22"/>
                <w:szCs w:val="22"/>
              </w:rPr>
              <w:t> </w:t>
            </w:r>
          </w:p>
        </w:tc>
        <w:tc>
          <w:tcPr>
            <w:tcW w:w="1155" w:type="dxa"/>
            <w:tcBorders>
              <w:top w:val="nil"/>
              <w:left w:val="nil"/>
              <w:bottom w:val="single" w:sz="4" w:space="0" w:color="000000"/>
              <w:right w:val="single" w:sz="4" w:space="0" w:color="000000"/>
            </w:tcBorders>
          </w:tcPr>
          <w:p w:rsidR="00844C36" w:rsidRDefault="00844C36">
            <w:pPr>
              <w:rPr>
                <w:rFonts w:ascii="Garamond" w:eastAsia="Garamond" w:hAnsi="Garamond" w:cs="Garamond"/>
                <w:sz w:val="22"/>
                <w:szCs w:val="22"/>
              </w:rPr>
            </w:pPr>
          </w:p>
        </w:tc>
      </w:tr>
      <w:tr w:rsidR="00844C36">
        <w:trPr>
          <w:trHeight w:val="280"/>
        </w:trPr>
        <w:tc>
          <w:tcPr>
            <w:tcW w:w="780" w:type="dxa"/>
            <w:tcBorders>
              <w:top w:val="nil"/>
              <w:left w:val="single" w:sz="8" w:space="0" w:color="000000"/>
              <w:bottom w:val="single" w:sz="4" w:space="0" w:color="000000"/>
              <w:right w:val="single" w:sz="8" w:space="0" w:color="000000"/>
            </w:tcBorders>
          </w:tcPr>
          <w:p w:rsidR="00844C36" w:rsidRDefault="001732A3">
            <w:pPr>
              <w:rPr>
                <w:rFonts w:ascii="Garamond" w:eastAsia="Garamond" w:hAnsi="Garamond" w:cs="Garamond"/>
                <w:sz w:val="22"/>
                <w:szCs w:val="22"/>
              </w:rPr>
            </w:pPr>
            <w:r>
              <w:rPr>
                <w:rFonts w:ascii="Garamond" w:eastAsia="Garamond" w:hAnsi="Garamond" w:cs="Garamond"/>
                <w:b/>
                <w:sz w:val="22"/>
                <w:szCs w:val="22"/>
              </w:rPr>
              <w:t> </w:t>
            </w:r>
          </w:p>
        </w:tc>
        <w:tc>
          <w:tcPr>
            <w:tcW w:w="885" w:type="dxa"/>
            <w:tcBorders>
              <w:top w:val="nil"/>
              <w:left w:val="nil"/>
              <w:bottom w:val="single" w:sz="4" w:space="0" w:color="000000"/>
              <w:right w:val="single" w:sz="4" w:space="0" w:color="000000"/>
            </w:tcBorders>
          </w:tcPr>
          <w:p w:rsidR="00844C36" w:rsidRDefault="001732A3">
            <w:pPr>
              <w:rPr>
                <w:rFonts w:ascii="Garamond" w:eastAsia="Garamond" w:hAnsi="Garamond" w:cs="Garamond"/>
                <w:sz w:val="22"/>
                <w:szCs w:val="22"/>
              </w:rPr>
            </w:pPr>
            <w:r>
              <w:rPr>
                <w:rFonts w:ascii="Garamond" w:eastAsia="Garamond" w:hAnsi="Garamond" w:cs="Garamond"/>
                <w:sz w:val="22"/>
                <w:szCs w:val="22"/>
              </w:rPr>
              <w:t> </w:t>
            </w:r>
          </w:p>
        </w:tc>
        <w:tc>
          <w:tcPr>
            <w:tcW w:w="975" w:type="dxa"/>
            <w:tcBorders>
              <w:top w:val="nil"/>
              <w:left w:val="nil"/>
              <w:bottom w:val="single" w:sz="4" w:space="0" w:color="000000"/>
              <w:right w:val="single" w:sz="4" w:space="0" w:color="000000"/>
            </w:tcBorders>
          </w:tcPr>
          <w:p w:rsidR="00844C36" w:rsidRDefault="001732A3">
            <w:pPr>
              <w:rPr>
                <w:rFonts w:ascii="Garamond" w:eastAsia="Garamond" w:hAnsi="Garamond" w:cs="Garamond"/>
                <w:sz w:val="22"/>
                <w:szCs w:val="22"/>
              </w:rPr>
            </w:pPr>
            <w:r>
              <w:rPr>
                <w:rFonts w:ascii="Garamond" w:eastAsia="Garamond" w:hAnsi="Garamond" w:cs="Garamond"/>
                <w:sz w:val="22"/>
                <w:szCs w:val="22"/>
              </w:rPr>
              <w:t> </w:t>
            </w:r>
          </w:p>
        </w:tc>
        <w:tc>
          <w:tcPr>
            <w:tcW w:w="915" w:type="dxa"/>
            <w:tcBorders>
              <w:top w:val="nil"/>
              <w:left w:val="nil"/>
              <w:bottom w:val="single" w:sz="4" w:space="0" w:color="000000"/>
              <w:right w:val="single" w:sz="4" w:space="0" w:color="000000"/>
            </w:tcBorders>
          </w:tcPr>
          <w:p w:rsidR="00844C36" w:rsidRDefault="001732A3">
            <w:pPr>
              <w:rPr>
                <w:rFonts w:ascii="Garamond" w:eastAsia="Garamond" w:hAnsi="Garamond" w:cs="Garamond"/>
                <w:sz w:val="22"/>
                <w:szCs w:val="22"/>
              </w:rPr>
            </w:pPr>
            <w:r>
              <w:rPr>
                <w:rFonts w:ascii="Garamond" w:eastAsia="Garamond" w:hAnsi="Garamond" w:cs="Garamond"/>
                <w:sz w:val="22"/>
                <w:szCs w:val="22"/>
              </w:rPr>
              <w:t> </w:t>
            </w:r>
          </w:p>
        </w:tc>
        <w:tc>
          <w:tcPr>
            <w:tcW w:w="1020" w:type="dxa"/>
            <w:tcBorders>
              <w:top w:val="nil"/>
              <w:left w:val="nil"/>
              <w:bottom w:val="single" w:sz="4" w:space="0" w:color="000000"/>
              <w:right w:val="single" w:sz="4" w:space="0" w:color="000000"/>
            </w:tcBorders>
          </w:tcPr>
          <w:p w:rsidR="00844C36" w:rsidRDefault="001732A3">
            <w:pPr>
              <w:rPr>
                <w:rFonts w:ascii="Garamond" w:eastAsia="Garamond" w:hAnsi="Garamond" w:cs="Garamond"/>
                <w:sz w:val="22"/>
                <w:szCs w:val="22"/>
              </w:rPr>
            </w:pPr>
            <w:r>
              <w:rPr>
                <w:rFonts w:ascii="Garamond" w:eastAsia="Garamond" w:hAnsi="Garamond" w:cs="Garamond"/>
                <w:sz w:val="22"/>
                <w:szCs w:val="22"/>
              </w:rPr>
              <w:t> </w:t>
            </w:r>
          </w:p>
        </w:tc>
        <w:tc>
          <w:tcPr>
            <w:tcW w:w="1215" w:type="dxa"/>
            <w:tcBorders>
              <w:top w:val="nil"/>
              <w:left w:val="nil"/>
              <w:bottom w:val="single" w:sz="4" w:space="0" w:color="000000"/>
              <w:right w:val="single" w:sz="4" w:space="0" w:color="000000"/>
            </w:tcBorders>
          </w:tcPr>
          <w:p w:rsidR="00844C36" w:rsidRDefault="001732A3">
            <w:pPr>
              <w:rPr>
                <w:rFonts w:ascii="Garamond" w:eastAsia="Garamond" w:hAnsi="Garamond" w:cs="Garamond"/>
                <w:sz w:val="22"/>
                <w:szCs w:val="22"/>
              </w:rPr>
            </w:pPr>
            <w:r>
              <w:rPr>
                <w:rFonts w:ascii="Garamond" w:eastAsia="Garamond" w:hAnsi="Garamond" w:cs="Garamond"/>
                <w:sz w:val="22"/>
                <w:szCs w:val="22"/>
              </w:rPr>
              <w:t> </w:t>
            </w:r>
          </w:p>
        </w:tc>
        <w:tc>
          <w:tcPr>
            <w:tcW w:w="1080" w:type="dxa"/>
            <w:tcBorders>
              <w:top w:val="nil"/>
              <w:left w:val="nil"/>
              <w:bottom w:val="single" w:sz="4" w:space="0" w:color="000000"/>
              <w:right w:val="single" w:sz="4" w:space="0" w:color="000000"/>
            </w:tcBorders>
          </w:tcPr>
          <w:p w:rsidR="00844C36" w:rsidRDefault="001732A3">
            <w:pPr>
              <w:rPr>
                <w:rFonts w:ascii="Garamond" w:eastAsia="Garamond" w:hAnsi="Garamond" w:cs="Garamond"/>
                <w:sz w:val="22"/>
                <w:szCs w:val="22"/>
              </w:rPr>
            </w:pPr>
            <w:r>
              <w:rPr>
                <w:rFonts w:ascii="Garamond" w:eastAsia="Garamond" w:hAnsi="Garamond" w:cs="Garamond"/>
                <w:sz w:val="22"/>
                <w:szCs w:val="22"/>
              </w:rPr>
              <w:t> </w:t>
            </w:r>
          </w:p>
        </w:tc>
        <w:tc>
          <w:tcPr>
            <w:tcW w:w="1335" w:type="dxa"/>
            <w:tcBorders>
              <w:top w:val="nil"/>
              <w:left w:val="nil"/>
              <w:bottom w:val="single" w:sz="4" w:space="0" w:color="000000"/>
              <w:right w:val="single" w:sz="4" w:space="0" w:color="000000"/>
            </w:tcBorders>
          </w:tcPr>
          <w:p w:rsidR="00844C36" w:rsidRDefault="001732A3">
            <w:pPr>
              <w:rPr>
                <w:rFonts w:ascii="Garamond" w:eastAsia="Garamond" w:hAnsi="Garamond" w:cs="Garamond"/>
                <w:sz w:val="22"/>
                <w:szCs w:val="22"/>
              </w:rPr>
            </w:pPr>
            <w:r>
              <w:rPr>
                <w:rFonts w:ascii="Garamond" w:eastAsia="Garamond" w:hAnsi="Garamond" w:cs="Garamond"/>
                <w:sz w:val="22"/>
                <w:szCs w:val="22"/>
              </w:rPr>
              <w:t> </w:t>
            </w:r>
          </w:p>
        </w:tc>
        <w:tc>
          <w:tcPr>
            <w:tcW w:w="1140" w:type="dxa"/>
            <w:tcBorders>
              <w:top w:val="nil"/>
              <w:left w:val="nil"/>
              <w:bottom w:val="single" w:sz="4" w:space="0" w:color="000000"/>
              <w:right w:val="single" w:sz="4" w:space="0" w:color="000000"/>
            </w:tcBorders>
          </w:tcPr>
          <w:p w:rsidR="00844C36" w:rsidRDefault="001732A3">
            <w:pPr>
              <w:rPr>
                <w:rFonts w:ascii="Garamond" w:eastAsia="Garamond" w:hAnsi="Garamond" w:cs="Garamond"/>
                <w:sz w:val="22"/>
                <w:szCs w:val="22"/>
              </w:rPr>
            </w:pPr>
            <w:r>
              <w:rPr>
                <w:rFonts w:ascii="Garamond" w:eastAsia="Garamond" w:hAnsi="Garamond" w:cs="Garamond"/>
                <w:sz w:val="22"/>
                <w:szCs w:val="22"/>
              </w:rPr>
              <w:t> </w:t>
            </w:r>
          </w:p>
        </w:tc>
        <w:tc>
          <w:tcPr>
            <w:tcW w:w="1155" w:type="dxa"/>
            <w:tcBorders>
              <w:top w:val="nil"/>
              <w:left w:val="nil"/>
              <w:bottom w:val="single" w:sz="4" w:space="0" w:color="000000"/>
              <w:right w:val="single" w:sz="4" w:space="0" w:color="000000"/>
            </w:tcBorders>
          </w:tcPr>
          <w:p w:rsidR="00844C36" w:rsidRDefault="00844C36">
            <w:pPr>
              <w:rPr>
                <w:rFonts w:ascii="Garamond" w:eastAsia="Garamond" w:hAnsi="Garamond" w:cs="Garamond"/>
                <w:sz w:val="22"/>
                <w:szCs w:val="22"/>
              </w:rPr>
            </w:pPr>
          </w:p>
        </w:tc>
      </w:tr>
      <w:tr w:rsidR="00844C36">
        <w:trPr>
          <w:trHeight w:val="280"/>
        </w:trPr>
        <w:tc>
          <w:tcPr>
            <w:tcW w:w="780" w:type="dxa"/>
            <w:tcBorders>
              <w:top w:val="nil"/>
              <w:left w:val="single" w:sz="8" w:space="0" w:color="000000"/>
              <w:bottom w:val="single" w:sz="4" w:space="0" w:color="000000"/>
              <w:right w:val="single" w:sz="8" w:space="0" w:color="000000"/>
            </w:tcBorders>
          </w:tcPr>
          <w:p w:rsidR="00844C36" w:rsidRDefault="001732A3">
            <w:pPr>
              <w:rPr>
                <w:rFonts w:ascii="Garamond" w:eastAsia="Garamond" w:hAnsi="Garamond" w:cs="Garamond"/>
                <w:sz w:val="22"/>
                <w:szCs w:val="22"/>
              </w:rPr>
            </w:pPr>
            <w:r>
              <w:rPr>
                <w:rFonts w:ascii="Garamond" w:eastAsia="Garamond" w:hAnsi="Garamond" w:cs="Garamond"/>
                <w:b/>
                <w:sz w:val="22"/>
                <w:szCs w:val="22"/>
              </w:rPr>
              <w:t> </w:t>
            </w:r>
          </w:p>
        </w:tc>
        <w:tc>
          <w:tcPr>
            <w:tcW w:w="885" w:type="dxa"/>
            <w:tcBorders>
              <w:top w:val="nil"/>
              <w:left w:val="nil"/>
              <w:bottom w:val="single" w:sz="4" w:space="0" w:color="000000"/>
              <w:right w:val="single" w:sz="4" w:space="0" w:color="000000"/>
            </w:tcBorders>
          </w:tcPr>
          <w:p w:rsidR="00844C36" w:rsidRDefault="001732A3">
            <w:pPr>
              <w:rPr>
                <w:rFonts w:ascii="Garamond" w:eastAsia="Garamond" w:hAnsi="Garamond" w:cs="Garamond"/>
                <w:sz w:val="22"/>
                <w:szCs w:val="22"/>
              </w:rPr>
            </w:pPr>
            <w:r>
              <w:rPr>
                <w:rFonts w:ascii="Garamond" w:eastAsia="Garamond" w:hAnsi="Garamond" w:cs="Garamond"/>
                <w:sz w:val="22"/>
                <w:szCs w:val="22"/>
              </w:rPr>
              <w:t> </w:t>
            </w:r>
          </w:p>
        </w:tc>
        <w:tc>
          <w:tcPr>
            <w:tcW w:w="975" w:type="dxa"/>
            <w:tcBorders>
              <w:top w:val="nil"/>
              <w:left w:val="nil"/>
              <w:bottom w:val="single" w:sz="4" w:space="0" w:color="000000"/>
              <w:right w:val="single" w:sz="4" w:space="0" w:color="000000"/>
            </w:tcBorders>
          </w:tcPr>
          <w:p w:rsidR="00844C36" w:rsidRDefault="001732A3">
            <w:pPr>
              <w:rPr>
                <w:rFonts w:ascii="Garamond" w:eastAsia="Garamond" w:hAnsi="Garamond" w:cs="Garamond"/>
                <w:sz w:val="22"/>
                <w:szCs w:val="22"/>
              </w:rPr>
            </w:pPr>
            <w:r>
              <w:rPr>
                <w:rFonts w:ascii="Garamond" w:eastAsia="Garamond" w:hAnsi="Garamond" w:cs="Garamond"/>
                <w:sz w:val="22"/>
                <w:szCs w:val="22"/>
              </w:rPr>
              <w:t> </w:t>
            </w:r>
          </w:p>
        </w:tc>
        <w:tc>
          <w:tcPr>
            <w:tcW w:w="915" w:type="dxa"/>
            <w:tcBorders>
              <w:top w:val="nil"/>
              <w:left w:val="nil"/>
              <w:bottom w:val="single" w:sz="4" w:space="0" w:color="000000"/>
              <w:right w:val="single" w:sz="4" w:space="0" w:color="000000"/>
            </w:tcBorders>
          </w:tcPr>
          <w:p w:rsidR="00844C36" w:rsidRDefault="001732A3">
            <w:pPr>
              <w:rPr>
                <w:rFonts w:ascii="Garamond" w:eastAsia="Garamond" w:hAnsi="Garamond" w:cs="Garamond"/>
                <w:sz w:val="22"/>
                <w:szCs w:val="22"/>
              </w:rPr>
            </w:pPr>
            <w:r>
              <w:rPr>
                <w:rFonts w:ascii="Garamond" w:eastAsia="Garamond" w:hAnsi="Garamond" w:cs="Garamond"/>
                <w:sz w:val="22"/>
                <w:szCs w:val="22"/>
              </w:rPr>
              <w:t> </w:t>
            </w:r>
          </w:p>
        </w:tc>
        <w:tc>
          <w:tcPr>
            <w:tcW w:w="1020" w:type="dxa"/>
            <w:tcBorders>
              <w:top w:val="nil"/>
              <w:left w:val="nil"/>
              <w:bottom w:val="single" w:sz="4" w:space="0" w:color="000000"/>
              <w:right w:val="single" w:sz="4" w:space="0" w:color="000000"/>
            </w:tcBorders>
          </w:tcPr>
          <w:p w:rsidR="00844C36" w:rsidRDefault="001732A3">
            <w:pPr>
              <w:rPr>
                <w:rFonts w:ascii="Garamond" w:eastAsia="Garamond" w:hAnsi="Garamond" w:cs="Garamond"/>
                <w:sz w:val="22"/>
                <w:szCs w:val="22"/>
              </w:rPr>
            </w:pPr>
            <w:r>
              <w:rPr>
                <w:rFonts w:ascii="Garamond" w:eastAsia="Garamond" w:hAnsi="Garamond" w:cs="Garamond"/>
                <w:sz w:val="22"/>
                <w:szCs w:val="22"/>
              </w:rPr>
              <w:t> </w:t>
            </w:r>
          </w:p>
        </w:tc>
        <w:tc>
          <w:tcPr>
            <w:tcW w:w="1215" w:type="dxa"/>
            <w:tcBorders>
              <w:top w:val="nil"/>
              <w:left w:val="nil"/>
              <w:bottom w:val="single" w:sz="4" w:space="0" w:color="000000"/>
              <w:right w:val="single" w:sz="4" w:space="0" w:color="000000"/>
            </w:tcBorders>
          </w:tcPr>
          <w:p w:rsidR="00844C36" w:rsidRDefault="001732A3">
            <w:pPr>
              <w:rPr>
                <w:rFonts w:ascii="Garamond" w:eastAsia="Garamond" w:hAnsi="Garamond" w:cs="Garamond"/>
                <w:sz w:val="22"/>
                <w:szCs w:val="22"/>
              </w:rPr>
            </w:pPr>
            <w:r>
              <w:rPr>
                <w:rFonts w:ascii="Garamond" w:eastAsia="Garamond" w:hAnsi="Garamond" w:cs="Garamond"/>
                <w:sz w:val="22"/>
                <w:szCs w:val="22"/>
              </w:rPr>
              <w:t> </w:t>
            </w:r>
          </w:p>
        </w:tc>
        <w:tc>
          <w:tcPr>
            <w:tcW w:w="1080" w:type="dxa"/>
            <w:tcBorders>
              <w:top w:val="nil"/>
              <w:left w:val="nil"/>
              <w:bottom w:val="single" w:sz="4" w:space="0" w:color="000000"/>
              <w:right w:val="single" w:sz="4" w:space="0" w:color="000000"/>
            </w:tcBorders>
          </w:tcPr>
          <w:p w:rsidR="00844C36" w:rsidRDefault="001732A3">
            <w:pPr>
              <w:rPr>
                <w:rFonts w:ascii="Garamond" w:eastAsia="Garamond" w:hAnsi="Garamond" w:cs="Garamond"/>
                <w:sz w:val="22"/>
                <w:szCs w:val="22"/>
              </w:rPr>
            </w:pPr>
            <w:r>
              <w:rPr>
                <w:rFonts w:ascii="Garamond" w:eastAsia="Garamond" w:hAnsi="Garamond" w:cs="Garamond"/>
                <w:sz w:val="22"/>
                <w:szCs w:val="22"/>
              </w:rPr>
              <w:t> </w:t>
            </w:r>
          </w:p>
        </w:tc>
        <w:tc>
          <w:tcPr>
            <w:tcW w:w="1335" w:type="dxa"/>
            <w:tcBorders>
              <w:top w:val="nil"/>
              <w:left w:val="nil"/>
              <w:bottom w:val="single" w:sz="4" w:space="0" w:color="000000"/>
              <w:right w:val="single" w:sz="4" w:space="0" w:color="000000"/>
            </w:tcBorders>
          </w:tcPr>
          <w:p w:rsidR="00844C36" w:rsidRDefault="001732A3">
            <w:pPr>
              <w:rPr>
                <w:rFonts w:ascii="Garamond" w:eastAsia="Garamond" w:hAnsi="Garamond" w:cs="Garamond"/>
                <w:sz w:val="22"/>
                <w:szCs w:val="22"/>
              </w:rPr>
            </w:pPr>
            <w:r>
              <w:rPr>
                <w:rFonts w:ascii="Garamond" w:eastAsia="Garamond" w:hAnsi="Garamond" w:cs="Garamond"/>
                <w:sz w:val="22"/>
                <w:szCs w:val="22"/>
              </w:rPr>
              <w:t> </w:t>
            </w:r>
          </w:p>
        </w:tc>
        <w:tc>
          <w:tcPr>
            <w:tcW w:w="1140" w:type="dxa"/>
            <w:tcBorders>
              <w:top w:val="nil"/>
              <w:left w:val="nil"/>
              <w:bottom w:val="single" w:sz="4" w:space="0" w:color="000000"/>
              <w:right w:val="single" w:sz="4" w:space="0" w:color="000000"/>
            </w:tcBorders>
          </w:tcPr>
          <w:p w:rsidR="00844C36" w:rsidRDefault="001732A3">
            <w:pPr>
              <w:rPr>
                <w:rFonts w:ascii="Garamond" w:eastAsia="Garamond" w:hAnsi="Garamond" w:cs="Garamond"/>
                <w:sz w:val="22"/>
                <w:szCs w:val="22"/>
              </w:rPr>
            </w:pPr>
            <w:r>
              <w:rPr>
                <w:rFonts w:ascii="Garamond" w:eastAsia="Garamond" w:hAnsi="Garamond" w:cs="Garamond"/>
                <w:sz w:val="22"/>
                <w:szCs w:val="22"/>
              </w:rPr>
              <w:t> </w:t>
            </w:r>
          </w:p>
        </w:tc>
        <w:tc>
          <w:tcPr>
            <w:tcW w:w="1155" w:type="dxa"/>
            <w:tcBorders>
              <w:top w:val="nil"/>
              <w:left w:val="nil"/>
              <w:bottom w:val="single" w:sz="4" w:space="0" w:color="000000"/>
              <w:right w:val="single" w:sz="4" w:space="0" w:color="000000"/>
            </w:tcBorders>
          </w:tcPr>
          <w:p w:rsidR="00844C36" w:rsidRDefault="00844C36">
            <w:pPr>
              <w:rPr>
                <w:rFonts w:ascii="Garamond" w:eastAsia="Garamond" w:hAnsi="Garamond" w:cs="Garamond"/>
                <w:sz w:val="22"/>
                <w:szCs w:val="22"/>
              </w:rPr>
            </w:pPr>
          </w:p>
        </w:tc>
      </w:tr>
      <w:tr w:rsidR="00844C36">
        <w:trPr>
          <w:trHeight w:val="280"/>
        </w:trPr>
        <w:tc>
          <w:tcPr>
            <w:tcW w:w="780" w:type="dxa"/>
            <w:tcBorders>
              <w:top w:val="nil"/>
              <w:left w:val="single" w:sz="8" w:space="0" w:color="000000"/>
              <w:bottom w:val="single" w:sz="4" w:space="0" w:color="000000"/>
              <w:right w:val="single" w:sz="8" w:space="0" w:color="000000"/>
            </w:tcBorders>
          </w:tcPr>
          <w:p w:rsidR="00844C36" w:rsidRDefault="001732A3">
            <w:pPr>
              <w:rPr>
                <w:rFonts w:ascii="Garamond" w:eastAsia="Garamond" w:hAnsi="Garamond" w:cs="Garamond"/>
                <w:sz w:val="22"/>
                <w:szCs w:val="22"/>
              </w:rPr>
            </w:pPr>
            <w:r>
              <w:rPr>
                <w:rFonts w:ascii="Garamond" w:eastAsia="Garamond" w:hAnsi="Garamond" w:cs="Garamond"/>
                <w:b/>
                <w:sz w:val="22"/>
                <w:szCs w:val="22"/>
              </w:rPr>
              <w:t> </w:t>
            </w:r>
          </w:p>
        </w:tc>
        <w:tc>
          <w:tcPr>
            <w:tcW w:w="885" w:type="dxa"/>
            <w:tcBorders>
              <w:top w:val="nil"/>
              <w:left w:val="nil"/>
              <w:bottom w:val="single" w:sz="4" w:space="0" w:color="000000"/>
              <w:right w:val="single" w:sz="4" w:space="0" w:color="000000"/>
            </w:tcBorders>
          </w:tcPr>
          <w:p w:rsidR="00844C36" w:rsidRDefault="001732A3">
            <w:pPr>
              <w:rPr>
                <w:rFonts w:ascii="Garamond" w:eastAsia="Garamond" w:hAnsi="Garamond" w:cs="Garamond"/>
                <w:sz w:val="22"/>
                <w:szCs w:val="22"/>
              </w:rPr>
            </w:pPr>
            <w:r>
              <w:rPr>
                <w:rFonts w:ascii="Garamond" w:eastAsia="Garamond" w:hAnsi="Garamond" w:cs="Garamond"/>
                <w:sz w:val="22"/>
                <w:szCs w:val="22"/>
              </w:rPr>
              <w:t> </w:t>
            </w:r>
          </w:p>
        </w:tc>
        <w:tc>
          <w:tcPr>
            <w:tcW w:w="975" w:type="dxa"/>
            <w:tcBorders>
              <w:top w:val="nil"/>
              <w:left w:val="nil"/>
              <w:bottom w:val="single" w:sz="4" w:space="0" w:color="000000"/>
              <w:right w:val="single" w:sz="4" w:space="0" w:color="000000"/>
            </w:tcBorders>
          </w:tcPr>
          <w:p w:rsidR="00844C36" w:rsidRDefault="001732A3">
            <w:pPr>
              <w:rPr>
                <w:rFonts w:ascii="Garamond" w:eastAsia="Garamond" w:hAnsi="Garamond" w:cs="Garamond"/>
                <w:sz w:val="22"/>
                <w:szCs w:val="22"/>
              </w:rPr>
            </w:pPr>
            <w:r>
              <w:rPr>
                <w:rFonts w:ascii="Garamond" w:eastAsia="Garamond" w:hAnsi="Garamond" w:cs="Garamond"/>
                <w:sz w:val="22"/>
                <w:szCs w:val="22"/>
              </w:rPr>
              <w:t> </w:t>
            </w:r>
          </w:p>
        </w:tc>
        <w:tc>
          <w:tcPr>
            <w:tcW w:w="915" w:type="dxa"/>
            <w:tcBorders>
              <w:top w:val="nil"/>
              <w:left w:val="nil"/>
              <w:bottom w:val="single" w:sz="4" w:space="0" w:color="000000"/>
              <w:right w:val="single" w:sz="4" w:space="0" w:color="000000"/>
            </w:tcBorders>
          </w:tcPr>
          <w:p w:rsidR="00844C36" w:rsidRDefault="001732A3">
            <w:pPr>
              <w:rPr>
                <w:rFonts w:ascii="Garamond" w:eastAsia="Garamond" w:hAnsi="Garamond" w:cs="Garamond"/>
                <w:sz w:val="22"/>
                <w:szCs w:val="22"/>
              </w:rPr>
            </w:pPr>
            <w:r>
              <w:rPr>
                <w:rFonts w:ascii="Garamond" w:eastAsia="Garamond" w:hAnsi="Garamond" w:cs="Garamond"/>
                <w:sz w:val="22"/>
                <w:szCs w:val="22"/>
              </w:rPr>
              <w:t> </w:t>
            </w:r>
          </w:p>
        </w:tc>
        <w:tc>
          <w:tcPr>
            <w:tcW w:w="1020" w:type="dxa"/>
            <w:tcBorders>
              <w:top w:val="nil"/>
              <w:left w:val="nil"/>
              <w:bottom w:val="single" w:sz="4" w:space="0" w:color="000000"/>
              <w:right w:val="single" w:sz="4" w:space="0" w:color="000000"/>
            </w:tcBorders>
          </w:tcPr>
          <w:p w:rsidR="00844C36" w:rsidRDefault="001732A3">
            <w:pPr>
              <w:rPr>
                <w:rFonts w:ascii="Garamond" w:eastAsia="Garamond" w:hAnsi="Garamond" w:cs="Garamond"/>
                <w:sz w:val="22"/>
                <w:szCs w:val="22"/>
              </w:rPr>
            </w:pPr>
            <w:r>
              <w:rPr>
                <w:rFonts w:ascii="Garamond" w:eastAsia="Garamond" w:hAnsi="Garamond" w:cs="Garamond"/>
                <w:sz w:val="22"/>
                <w:szCs w:val="22"/>
              </w:rPr>
              <w:t> </w:t>
            </w:r>
          </w:p>
        </w:tc>
        <w:tc>
          <w:tcPr>
            <w:tcW w:w="1215" w:type="dxa"/>
            <w:tcBorders>
              <w:top w:val="nil"/>
              <w:left w:val="nil"/>
              <w:bottom w:val="single" w:sz="4" w:space="0" w:color="000000"/>
              <w:right w:val="single" w:sz="4" w:space="0" w:color="000000"/>
            </w:tcBorders>
          </w:tcPr>
          <w:p w:rsidR="00844C36" w:rsidRDefault="001732A3">
            <w:pPr>
              <w:rPr>
                <w:rFonts w:ascii="Garamond" w:eastAsia="Garamond" w:hAnsi="Garamond" w:cs="Garamond"/>
                <w:sz w:val="22"/>
                <w:szCs w:val="22"/>
              </w:rPr>
            </w:pPr>
            <w:r>
              <w:rPr>
                <w:rFonts w:ascii="Garamond" w:eastAsia="Garamond" w:hAnsi="Garamond" w:cs="Garamond"/>
                <w:sz w:val="22"/>
                <w:szCs w:val="22"/>
              </w:rPr>
              <w:t> </w:t>
            </w:r>
          </w:p>
        </w:tc>
        <w:tc>
          <w:tcPr>
            <w:tcW w:w="1080" w:type="dxa"/>
            <w:tcBorders>
              <w:top w:val="nil"/>
              <w:left w:val="nil"/>
              <w:bottom w:val="single" w:sz="4" w:space="0" w:color="000000"/>
              <w:right w:val="single" w:sz="4" w:space="0" w:color="000000"/>
            </w:tcBorders>
          </w:tcPr>
          <w:p w:rsidR="00844C36" w:rsidRDefault="001732A3">
            <w:pPr>
              <w:rPr>
                <w:rFonts w:ascii="Garamond" w:eastAsia="Garamond" w:hAnsi="Garamond" w:cs="Garamond"/>
                <w:sz w:val="22"/>
                <w:szCs w:val="22"/>
              </w:rPr>
            </w:pPr>
            <w:r>
              <w:rPr>
                <w:rFonts w:ascii="Garamond" w:eastAsia="Garamond" w:hAnsi="Garamond" w:cs="Garamond"/>
                <w:sz w:val="22"/>
                <w:szCs w:val="22"/>
              </w:rPr>
              <w:t> </w:t>
            </w:r>
          </w:p>
        </w:tc>
        <w:tc>
          <w:tcPr>
            <w:tcW w:w="1335" w:type="dxa"/>
            <w:tcBorders>
              <w:top w:val="nil"/>
              <w:left w:val="nil"/>
              <w:bottom w:val="single" w:sz="4" w:space="0" w:color="000000"/>
              <w:right w:val="single" w:sz="4" w:space="0" w:color="000000"/>
            </w:tcBorders>
          </w:tcPr>
          <w:p w:rsidR="00844C36" w:rsidRDefault="001732A3">
            <w:pPr>
              <w:rPr>
                <w:rFonts w:ascii="Garamond" w:eastAsia="Garamond" w:hAnsi="Garamond" w:cs="Garamond"/>
                <w:sz w:val="22"/>
                <w:szCs w:val="22"/>
              </w:rPr>
            </w:pPr>
            <w:r>
              <w:rPr>
                <w:rFonts w:ascii="Garamond" w:eastAsia="Garamond" w:hAnsi="Garamond" w:cs="Garamond"/>
                <w:sz w:val="22"/>
                <w:szCs w:val="22"/>
              </w:rPr>
              <w:t> </w:t>
            </w:r>
          </w:p>
        </w:tc>
        <w:tc>
          <w:tcPr>
            <w:tcW w:w="1140" w:type="dxa"/>
            <w:tcBorders>
              <w:top w:val="nil"/>
              <w:left w:val="nil"/>
              <w:bottom w:val="single" w:sz="4" w:space="0" w:color="000000"/>
              <w:right w:val="single" w:sz="4" w:space="0" w:color="000000"/>
            </w:tcBorders>
          </w:tcPr>
          <w:p w:rsidR="00844C36" w:rsidRDefault="001732A3">
            <w:pPr>
              <w:rPr>
                <w:rFonts w:ascii="Garamond" w:eastAsia="Garamond" w:hAnsi="Garamond" w:cs="Garamond"/>
                <w:sz w:val="22"/>
                <w:szCs w:val="22"/>
              </w:rPr>
            </w:pPr>
            <w:r>
              <w:rPr>
                <w:rFonts w:ascii="Garamond" w:eastAsia="Garamond" w:hAnsi="Garamond" w:cs="Garamond"/>
                <w:sz w:val="22"/>
                <w:szCs w:val="22"/>
              </w:rPr>
              <w:t> </w:t>
            </w:r>
          </w:p>
        </w:tc>
        <w:tc>
          <w:tcPr>
            <w:tcW w:w="1155" w:type="dxa"/>
            <w:tcBorders>
              <w:top w:val="nil"/>
              <w:left w:val="nil"/>
              <w:bottom w:val="single" w:sz="4" w:space="0" w:color="000000"/>
              <w:right w:val="single" w:sz="4" w:space="0" w:color="000000"/>
            </w:tcBorders>
          </w:tcPr>
          <w:p w:rsidR="00844C36" w:rsidRDefault="00844C36">
            <w:pPr>
              <w:rPr>
                <w:rFonts w:ascii="Garamond" w:eastAsia="Garamond" w:hAnsi="Garamond" w:cs="Garamond"/>
                <w:sz w:val="22"/>
                <w:szCs w:val="22"/>
              </w:rPr>
            </w:pPr>
          </w:p>
        </w:tc>
      </w:tr>
      <w:tr w:rsidR="00844C36">
        <w:trPr>
          <w:trHeight w:val="280"/>
        </w:trPr>
        <w:tc>
          <w:tcPr>
            <w:tcW w:w="780" w:type="dxa"/>
            <w:tcBorders>
              <w:top w:val="nil"/>
              <w:left w:val="single" w:sz="8" w:space="0" w:color="000000"/>
              <w:bottom w:val="single" w:sz="4" w:space="0" w:color="000000"/>
              <w:right w:val="single" w:sz="8" w:space="0" w:color="000000"/>
            </w:tcBorders>
          </w:tcPr>
          <w:p w:rsidR="00844C36" w:rsidRDefault="001732A3">
            <w:pPr>
              <w:rPr>
                <w:rFonts w:ascii="Garamond" w:eastAsia="Garamond" w:hAnsi="Garamond" w:cs="Garamond"/>
                <w:sz w:val="22"/>
                <w:szCs w:val="22"/>
              </w:rPr>
            </w:pPr>
            <w:r>
              <w:rPr>
                <w:rFonts w:ascii="Garamond" w:eastAsia="Garamond" w:hAnsi="Garamond" w:cs="Garamond"/>
                <w:b/>
                <w:sz w:val="22"/>
                <w:szCs w:val="22"/>
              </w:rPr>
              <w:t> </w:t>
            </w:r>
          </w:p>
        </w:tc>
        <w:tc>
          <w:tcPr>
            <w:tcW w:w="885" w:type="dxa"/>
            <w:tcBorders>
              <w:top w:val="nil"/>
              <w:left w:val="nil"/>
              <w:bottom w:val="single" w:sz="4" w:space="0" w:color="000000"/>
              <w:right w:val="single" w:sz="4" w:space="0" w:color="000000"/>
            </w:tcBorders>
          </w:tcPr>
          <w:p w:rsidR="00844C36" w:rsidRDefault="001732A3">
            <w:pPr>
              <w:rPr>
                <w:rFonts w:ascii="Garamond" w:eastAsia="Garamond" w:hAnsi="Garamond" w:cs="Garamond"/>
                <w:sz w:val="22"/>
                <w:szCs w:val="22"/>
              </w:rPr>
            </w:pPr>
            <w:r>
              <w:rPr>
                <w:rFonts w:ascii="Garamond" w:eastAsia="Garamond" w:hAnsi="Garamond" w:cs="Garamond"/>
                <w:sz w:val="22"/>
                <w:szCs w:val="22"/>
              </w:rPr>
              <w:t> </w:t>
            </w:r>
          </w:p>
        </w:tc>
        <w:tc>
          <w:tcPr>
            <w:tcW w:w="975" w:type="dxa"/>
            <w:tcBorders>
              <w:top w:val="nil"/>
              <w:left w:val="nil"/>
              <w:bottom w:val="single" w:sz="4" w:space="0" w:color="000000"/>
              <w:right w:val="single" w:sz="4" w:space="0" w:color="000000"/>
            </w:tcBorders>
          </w:tcPr>
          <w:p w:rsidR="00844C36" w:rsidRDefault="001732A3">
            <w:pPr>
              <w:rPr>
                <w:rFonts w:ascii="Garamond" w:eastAsia="Garamond" w:hAnsi="Garamond" w:cs="Garamond"/>
                <w:sz w:val="22"/>
                <w:szCs w:val="22"/>
              </w:rPr>
            </w:pPr>
            <w:r>
              <w:rPr>
                <w:rFonts w:ascii="Garamond" w:eastAsia="Garamond" w:hAnsi="Garamond" w:cs="Garamond"/>
                <w:sz w:val="22"/>
                <w:szCs w:val="22"/>
              </w:rPr>
              <w:t> </w:t>
            </w:r>
          </w:p>
        </w:tc>
        <w:tc>
          <w:tcPr>
            <w:tcW w:w="915" w:type="dxa"/>
            <w:tcBorders>
              <w:top w:val="nil"/>
              <w:left w:val="nil"/>
              <w:bottom w:val="single" w:sz="4" w:space="0" w:color="000000"/>
              <w:right w:val="single" w:sz="4" w:space="0" w:color="000000"/>
            </w:tcBorders>
          </w:tcPr>
          <w:p w:rsidR="00844C36" w:rsidRDefault="001732A3">
            <w:pPr>
              <w:rPr>
                <w:rFonts w:ascii="Garamond" w:eastAsia="Garamond" w:hAnsi="Garamond" w:cs="Garamond"/>
                <w:sz w:val="22"/>
                <w:szCs w:val="22"/>
              </w:rPr>
            </w:pPr>
            <w:r>
              <w:rPr>
                <w:rFonts w:ascii="Garamond" w:eastAsia="Garamond" w:hAnsi="Garamond" w:cs="Garamond"/>
                <w:sz w:val="22"/>
                <w:szCs w:val="22"/>
              </w:rPr>
              <w:t> </w:t>
            </w:r>
          </w:p>
        </w:tc>
        <w:tc>
          <w:tcPr>
            <w:tcW w:w="1020" w:type="dxa"/>
            <w:tcBorders>
              <w:top w:val="nil"/>
              <w:left w:val="nil"/>
              <w:bottom w:val="single" w:sz="4" w:space="0" w:color="000000"/>
              <w:right w:val="single" w:sz="4" w:space="0" w:color="000000"/>
            </w:tcBorders>
          </w:tcPr>
          <w:p w:rsidR="00844C36" w:rsidRDefault="001732A3">
            <w:pPr>
              <w:rPr>
                <w:rFonts w:ascii="Garamond" w:eastAsia="Garamond" w:hAnsi="Garamond" w:cs="Garamond"/>
                <w:sz w:val="22"/>
                <w:szCs w:val="22"/>
              </w:rPr>
            </w:pPr>
            <w:r>
              <w:rPr>
                <w:rFonts w:ascii="Garamond" w:eastAsia="Garamond" w:hAnsi="Garamond" w:cs="Garamond"/>
                <w:sz w:val="22"/>
                <w:szCs w:val="22"/>
              </w:rPr>
              <w:t> </w:t>
            </w:r>
          </w:p>
        </w:tc>
        <w:tc>
          <w:tcPr>
            <w:tcW w:w="1215" w:type="dxa"/>
            <w:tcBorders>
              <w:top w:val="nil"/>
              <w:left w:val="nil"/>
              <w:bottom w:val="single" w:sz="4" w:space="0" w:color="000000"/>
              <w:right w:val="single" w:sz="4" w:space="0" w:color="000000"/>
            </w:tcBorders>
          </w:tcPr>
          <w:p w:rsidR="00844C36" w:rsidRDefault="001732A3">
            <w:pPr>
              <w:rPr>
                <w:rFonts w:ascii="Garamond" w:eastAsia="Garamond" w:hAnsi="Garamond" w:cs="Garamond"/>
                <w:sz w:val="22"/>
                <w:szCs w:val="22"/>
              </w:rPr>
            </w:pPr>
            <w:r>
              <w:rPr>
                <w:rFonts w:ascii="Garamond" w:eastAsia="Garamond" w:hAnsi="Garamond" w:cs="Garamond"/>
                <w:sz w:val="22"/>
                <w:szCs w:val="22"/>
              </w:rPr>
              <w:t> </w:t>
            </w:r>
          </w:p>
        </w:tc>
        <w:tc>
          <w:tcPr>
            <w:tcW w:w="1080" w:type="dxa"/>
            <w:tcBorders>
              <w:top w:val="nil"/>
              <w:left w:val="nil"/>
              <w:bottom w:val="single" w:sz="4" w:space="0" w:color="000000"/>
              <w:right w:val="single" w:sz="4" w:space="0" w:color="000000"/>
            </w:tcBorders>
          </w:tcPr>
          <w:p w:rsidR="00844C36" w:rsidRDefault="001732A3">
            <w:pPr>
              <w:rPr>
                <w:rFonts w:ascii="Garamond" w:eastAsia="Garamond" w:hAnsi="Garamond" w:cs="Garamond"/>
                <w:sz w:val="22"/>
                <w:szCs w:val="22"/>
              </w:rPr>
            </w:pPr>
            <w:r>
              <w:rPr>
                <w:rFonts w:ascii="Garamond" w:eastAsia="Garamond" w:hAnsi="Garamond" w:cs="Garamond"/>
                <w:sz w:val="22"/>
                <w:szCs w:val="22"/>
              </w:rPr>
              <w:t> </w:t>
            </w:r>
          </w:p>
        </w:tc>
        <w:tc>
          <w:tcPr>
            <w:tcW w:w="1335" w:type="dxa"/>
            <w:tcBorders>
              <w:top w:val="nil"/>
              <w:left w:val="nil"/>
              <w:bottom w:val="single" w:sz="4" w:space="0" w:color="000000"/>
              <w:right w:val="single" w:sz="4" w:space="0" w:color="000000"/>
            </w:tcBorders>
          </w:tcPr>
          <w:p w:rsidR="00844C36" w:rsidRDefault="001732A3">
            <w:pPr>
              <w:rPr>
                <w:rFonts w:ascii="Garamond" w:eastAsia="Garamond" w:hAnsi="Garamond" w:cs="Garamond"/>
                <w:sz w:val="22"/>
                <w:szCs w:val="22"/>
              </w:rPr>
            </w:pPr>
            <w:r>
              <w:rPr>
                <w:rFonts w:ascii="Garamond" w:eastAsia="Garamond" w:hAnsi="Garamond" w:cs="Garamond"/>
                <w:sz w:val="22"/>
                <w:szCs w:val="22"/>
              </w:rPr>
              <w:t> </w:t>
            </w:r>
          </w:p>
        </w:tc>
        <w:tc>
          <w:tcPr>
            <w:tcW w:w="1140" w:type="dxa"/>
            <w:tcBorders>
              <w:top w:val="nil"/>
              <w:left w:val="nil"/>
              <w:bottom w:val="single" w:sz="4" w:space="0" w:color="000000"/>
              <w:right w:val="single" w:sz="4" w:space="0" w:color="000000"/>
            </w:tcBorders>
          </w:tcPr>
          <w:p w:rsidR="00844C36" w:rsidRDefault="001732A3">
            <w:pPr>
              <w:rPr>
                <w:rFonts w:ascii="Garamond" w:eastAsia="Garamond" w:hAnsi="Garamond" w:cs="Garamond"/>
                <w:sz w:val="22"/>
                <w:szCs w:val="22"/>
              </w:rPr>
            </w:pPr>
            <w:r>
              <w:rPr>
                <w:rFonts w:ascii="Garamond" w:eastAsia="Garamond" w:hAnsi="Garamond" w:cs="Garamond"/>
                <w:sz w:val="22"/>
                <w:szCs w:val="22"/>
              </w:rPr>
              <w:t> </w:t>
            </w:r>
          </w:p>
        </w:tc>
        <w:tc>
          <w:tcPr>
            <w:tcW w:w="1155" w:type="dxa"/>
            <w:tcBorders>
              <w:top w:val="nil"/>
              <w:left w:val="nil"/>
              <w:bottom w:val="single" w:sz="4" w:space="0" w:color="000000"/>
              <w:right w:val="single" w:sz="4" w:space="0" w:color="000000"/>
            </w:tcBorders>
          </w:tcPr>
          <w:p w:rsidR="00844C36" w:rsidRDefault="00844C36">
            <w:pPr>
              <w:rPr>
                <w:rFonts w:ascii="Garamond" w:eastAsia="Garamond" w:hAnsi="Garamond" w:cs="Garamond"/>
                <w:sz w:val="22"/>
                <w:szCs w:val="22"/>
              </w:rPr>
            </w:pPr>
          </w:p>
        </w:tc>
      </w:tr>
      <w:tr w:rsidR="00844C36">
        <w:trPr>
          <w:trHeight w:val="280"/>
        </w:trPr>
        <w:tc>
          <w:tcPr>
            <w:tcW w:w="780" w:type="dxa"/>
            <w:tcBorders>
              <w:top w:val="nil"/>
              <w:left w:val="single" w:sz="8" w:space="0" w:color="000000"/>
              <w:bottom w:val="single" w:sz="4" w:space="0" w:color="000000"/>
              <w:right w:val="single" w:sz="8" w:space="0" w:color="000000"/>
            </w:tcBorders>
          </w:tcPr>
          <w:p w:rsidR="00844C36" w:rsidRDefault="001732A3">
            <w:pPr>
              <w:rPr>
                <w:rFonts w:ascii="Garamond" w:eastAsia="Garamond" w:hAnsi="Garamond" w:cs="Garamond"/>
                <w:sz w:val="22"/>
                <w:szCs w:val="22"/>
              </w:rPr>
            </w:pPr>
            <w:r>
              <w:rPr>
                <w:rFonts w:ascii="Garamond" w:eastAsia="Garamond" w:hAnsi="Garamond" w:cs="Garamond"/>
                <w:b/>
                <w:sz w:val="22"/>
                <w:szCs w:val="22"/>
              </w:rPr>
              <w:t> </w:t>
            </w:r>
          </w:p>
        </w:tc>
        <w:tc>
          <w:tcPr>
            <w:tcW w:w="885" w:type="dxa"/>
            <w:tcBorders>
              <w:top w:val="nil"/>
              <w:left w:val="nil"/>
              <w:bottom w:val="single" w:sz="4" w:space="0" w:color="000000"/>
              <w:right w:val="single" w:sz="4" w:space="0" w:color="000000"/>
            </w:tcBorders>
          </w:tcPr>
          <w:p w:rsidR="00844C36" w:rsidRDefault="001732A3">
            <w:pPr>
              <w:rPr>
                <w:rFonts w:ascii="Garamond" w:eastAsia="Garamond" w:hAnsi="Garamond" w:cs="Garamond"/>
                <w:sz w:val="22"/>
                <w:szCs w:val="22"/>
              </w:rPr>
            </w:pPr>
            <w:r>
              <w:rPr>
                <w:rFonts w:ascii="Garamond" w:eastAsia="Garamond" w:hAnsi="Garamond" w:cs="Garamond"/>
                <w:sz w:val="22"/>
                <w:szCs w:val="22"/>
              </w:rPr>
              <w:t> </w:t>
            </w:r>
          </w:p>
        </w:tc>
        <w:tc>
          <w:tcPr>
            <w:tcW w:w="975" w:type="dxa"/>
            <w:tcBorders>
              <w:top w:val="nil"/>
              <w:left w:val="nil"/>
              <w:bottom w:val="single" w:sz="4" w:space="0" w:color="000000"/>
              <w:right w:val="single" w:sz="4" w:space="0" w:color="000000"/>
            </w:tcBorders>
          </w:tcPr>
          <w:p w:rsidR="00844C36" w:rsidRDefault="001732A3">
            <w:pPr>
              <w:rPr>
                <w:rFonts w:ascii="Garamond" w:eastAsia="Garamond" w:hAnsi="Garamond" w:cs="Garamond"/>
                <w:sz w:val="22"/>
                <w:szCs w:val="22"/>
              </w:rPr>
            </w:pPr>
            <w:r>
              <w:rPr>
                <w:rFonts w:ascii="Garamond" w:eastAsia="Garamond" w:hAnsi="Garamond" w:cs="Garamond"/>
                <w:sz w:val="22"/>
                <w:szCs w:val="22"/>
              </w:rPr>
              <w:t> </w:t>
            </w:r>
          </w:p>
        </w:tc>
        <w:tc>
          <w:tcPr>
            <w:tcW w:w="915" w:type="dxa"/>
            <w:tcBorders>
              <w:top w:val="nil"/>
              <w:left w:val="nil"/>
              <w:bottom w:val="single" w:sz="4" w:space="0" w:color="000000"/>
              <w:right w:val="single" w:sz="4" w:space="0" w:color="000000"/>
            </w:tcBorders>
          </w:tcPr>
          <w:p w:rsidR="00844C36" w:rsidRDefault="001732A3">
            <w:pPr>
              <w:rPr>
                <w:rFonts w:ascii="Garamond" w:eastAsia="Garamond" w:hAnsi="Garamond" w:cs="Garamond"/>
                <w:sz w:val="22"/>
                <w:szCs w:val="22"/>
              </w:rPr>
            </w:pPr>
            <w:r>
              <w:rPr>
                <w:rFonts w:ascii="Garamond" w:eastAsia="Garamond" w:hAnsi="Garamond" w:cs="Garamond"/>
                <w:sz w:val="22"/>
                <w:szCs w:val="22"/>
              </w:rPr>
              <w:t> </w:t>
            </w:r>
          </w:p>
        </w:tc>
        <w:tc>
          <w:tcPr>
            <w:tcW w:w="1020" w:type="dxa"/>
            <w:tcBorders>
              <w:top w:val="nil"/>
              <w:left w:val="nil"/>
              <w:bottom w:val="single" w:sz="4" w:space="0" w:color="000000"/>
              <w:right w:val="single" w:sz="4" w:space="0" w:color="000000"/>
            </w:tcBorders>
          </w:tcPr>
          <w:p w:rsidR="00844C36" w:rsidRDefault="001732A3">
            <w:pPr>
              <w:rPr>
                <w:rFonts w:ascii="Garamond" w:eastAsia="Garamond" w:hAnsi="Garamond" w:cs="Garamond"/>
                <w:sz w:val="22"/>
                <w:szCs w:val="22"/>
              </w:rPr>
            </w:pPr>
            <w:r>
              <w:rPr>
                <w:rFonts w:ascii="Garamond" w:eastAsia="Garamond" w:hAnsi="Garamond" w:cs="Garamond"/>
                <w:sz w:val="22"/>
                <w:szCs w:val="22"/>
              </w:rPr>
              <w:t> </w:t>
            </w:r>
          </w:p>
        </w:tc>
        <w:tc>
          <w:tcPr>
            <w:tcW w:w="1215" w:type="dxa"/>
            <w:tcBorders>
              <w:top w:val="nil"/>
              <w:left w:val="nil"/>
              <w:bottom w:val="single" w:sz="4" w:space="0" w:color="000000"/>
              <w:right w:val="single" w:sz="4" w:space="0" w:color="000000"/>
            </w:tcBorders>
          </w:tcPr>
          <w:p w:rsidR="00844C36" w:rsidRDefault="001732A3">
            <w:pPr>
              <w:rPr>
                <w:rFonts w:ascii="Garamond" w:eastAsia="Garamond" w:hAnsi="Garamond" w:cs="Garamond"/>
                <w:sz w:val="22"/>
                <w:szCs w:val="22"/>
              </w:rPr>
            </w:pPr>
            <w:r>
              <w:rPr>
                <w:rFonts w:ascii="Garamond" w:eastAsia="Garamond" w:hAnsi="Garamond" w:cs="Garamond"/>
                <w:sz w:val="22"/>
                <w:szCs w:val="22"/>
              </w:rPr>
              <w:t> </w:t>
            </w:r>
          </w:p>
        </w:tc>
        <w:tc>
          <w:tcPr>
            <w:tcW w:w="1080" w:type="dxa"/>
            <w:tcBorders>
              <w:top w:val="nil"/>
              <w:left w:val="nil"/>
              <w:bottom w:val="single" w:sz="4" w:space="0" w:color="000000"/>
              <w:right w:val="single" w:sz="4" w:space="0" w:color="000000"/>
            </w:tcBorders>
          </w:tcPr>
          <w:p w:rsidR="00844C36" w:rsidRDefault="001732A3">
            <w:pPr>
              <w:rPr>
                <w:rFonts w:ascii="Garamond" w:eastAsia="Garamond" w:hAnsi="Garamond" w:cs="Garamond"/>
                <w:sz w:val="22"/>
                <w:szCs w:val="22"/>
              </w:rPr>
            </w:pPr>
            <w:r>
              <w:rPr>
                <w:rFonts w:ascii="Garamond" w:eastAsia="Garamond" w:hAnsi="Garamond" w:cs="Garamond"/>
                <w:sz w:val="22"/>
                <w:szCs w:val="22"/>
              </w:rPr>
              <w:t> </w:t>
            </w:r>
          </w:p>
        </w:tc>
        <w:tc>
          <w:tcPr>
            <w:tcW w:w="1335" w:type="dxa"/>
            <w:tcBorders>
              <w:top w:val="nil"/>
              <w:left w:val="nil"/>
              <w:bottom w:val="single" w:sz="4" w:space="0" w:color="000000"/>
              <w:right w:val="single" w:sz="4" w:space="0" w:color="000000"/>
            </w:tcBorders>
          </w:tcPr>
          <w:p w:rsidR="00844C36" w:rsidRDefault="001732A3">
            <w:pPr>
              <w:rPr>
                <w:rFonts w:ascii="Garamond" w:eastAsia="Garamond" w:hAnsi="Garamond" w:cs="Garamond"/>
                <w:sz w:val="22"/>
                <w:szCs w:val="22"/>
              </w:rPr>
            </w:pPr>
            <w:r>
              <w:rPr>
                <w:rFonts w:ascii="Garamond" w:eastAsia="Garamond" w:hAnsi="Garamond" w:cs="Garamond"/>
                <w:sz w:val="22"/>
                <w:szCs w:val="22"/>
              </w:rPr>
              <w:t> </w:t>
            </w:r>
          </w:p>
        </w:tc>
        <w:tc>
          <w:tcPr>
            <w:tcW w:w="1140" w:type="dxa"/>
            <w:tcBorders>
              <w:top w:val="nil"/>
              <w:left w:val="nil"/>
              <w:bottom w:val="single" w:sz="4" w:space="0" w:color="000000"/>
              <w:right w:val="single" w:sz="4" w:space="0" w:color="000000"/>
            </w:tcBorders>
          </w:tcPr>
          <w:p w:rsidR="00844C36" w:rsidRDefault="001732A3">
            <w:pPr>
              <w:rPr>
                <w:rFonts w:ascii="Garamond" w:eastAsia="Garamond" w:hAnsi="Garamond" w:cs="Garamond"/>
                <w:sz w:val="22"/>
                <w:szCs w:val="22"/>
              </w:rPr>
            </w:pPr>
            <w:r>
              <w:rPr>
                <w:rFonts w:ascii="Garamond" w:eastAsia="Garamond" w:hAnsi="Garamond" w:cs="Garamond"/>
                <w:sz w:val="22"/>
                <w:szCs w:val="22"/>
              </w:rPr>
              <w:t> </w:t>
            </w:r>
          </w:p>
        </w:tc>
        <w:tc>
          <w:tcPr>
            <w:tcW w:w="1155" w:type="dxa"/>
            <w:tcBorders>
              <w:top w:val="nil"/>
              <w:left w:val="nil"/>
              <w:bottom w:val="single" w:sz="4" w:space="0" w:color="000000"/>
              <w:right w:val="single" w:sz="4" w:space="0" w:color="000000"/>
            </w:tcBorders>
          </w:tcPr>
          <w:p w:rsidR="00844C36" w:rsidRDefault="00844C36">
            <w:pPr>
              <w:rPr>
                <w:rFonts w:ascii="Garamond" w:eastAsia="Garamond" w:hAnsi="Garamond" w:cs="Garamond"/>
                <w:sz w:val="22"/>
                <w:szCs w:val="22"/>
              </w:rPr>
            </w:pPr>
          </w:p>
        </w:tc>
      </w:tr>
      <w:tr w:rsidR="00844C36">
        <w:trPr>
          <w:trHeight w:val="280"/>
        </w:trPr>
        <w:tc>
          <w:tcPr>
            <w:tcW w:w="780" w:type="dxa"/>
            <w:tcBorders>
              <w:top w:val="nil"/>
              <w:left w:val="single" w:sz="8" w:space="0" w:color="000000"/>
              <w:bottom w:val="single" w:sz="4" w:space="0" w:color="000000"/>
              <w:right w:val="single" w:sz="8" w:space="0" w:color="000000"/>
            </w:tcBorders>
          </w:tcPr>
          <w:p w:rsidR="00844C36" w:rsidRDefault="001732A3">
            <w:pPr>
              <w:rPr>
                <w:rFonts w:ascii="Garamond" w:eastAsia="Garamond" w:hAnsi="Garamond" w:cs="Garamond"/>
                <w:sz w:val="22"/>
                <w:szCs w:val="22"/>
              </w:rPr>
            </w:pPr>
            <w:r>
              <w:rPr>
                <w:rFonts w:ascii="Garamond" w:eastAsia="Garamond" w:hAnsi="Garamond" w:cs="Garamond"/>
                <w:b/>
                <w:sz w:val="22"/>
                <w:szCs w:val="22"/>
              </w:rPr>
              <w:t> </w:t>
            </w:r>
          </w:p>
        </w:tc>
        <w:tc>
          <w:tcPr>
            <w:tcW w:w="885" w:type="dxa"/>
            <w:tcBorders>
              <w:top w:val="nil"/>
              <w:left w:val="nil"/>
              <w:bottom w:val="single" w:sz="4" w:space="0" w:color="000000"/>
              <w:right w:val="single" w:sz="4" w:space="0" w:color="000000"/>
            </w:tcBorders>
          </w:tcPr>
          <w:p w:rsidR="00844C36" w:rsidRDefault="001732A3">
            <w:pPr>
              <w:rPr>
                <w:rFonts w:ascii="Garamond" w:eastAsia="Garamond" w:hAnsi="Garamond" w:cs="Garamond"/>
                <w:sz w:val="22"/>
                <w:szCs w:val="22"/>
              </w:rPr>
            </w:pPr>
            <w:r>
              <w:rPr>
                <w:rFonts w:ascii="Garamond" w:eastAsia="Garamond" w:hAnsi="Garamond" w:cs="Garamond"/>
                <w:sz w:val="22"/>
                <w:szCs w:val="22"/>
              </w:rPr>
              <w:t> </w:t>
            </w:r>
          </w:p>
        </w:tc>
        <w:tc>
          <w:tcPr>
            <w:tcW w:w="975" w:type="dxa"/>
            <w:tcBorders>
              <w:top w:val="nil"/>
              <w:left w:val="nil"/>
              <w:bottom w:val="single" w:sz="4" w:space="0" w:color="000000"/>
              <w:right w:val="single" w:sz="4" w:space="0" w:color="000000"/>
            </w:tcBorders>
          </w:tcPr>
          <w:p w:rsidR="00844C36" w:rsidRDefault="001732A3">
            <w:pPr>
              <w:rPr>
                <w:rFonts w:ascii="Garamond" w:eastAsia="Garamond" w:hAnsi="Garamond" w:cs="Garamond"/>
                <w:sz w:val="22"/>
                <w:szCs w:val="22"/>
              </w:rPr>
            </w:pPr>
            <w:r>
              <w:rPr>
                <w:rFonts w:ascii="Garamond" w:eastAsia="Garamond" w:hAnsi="Garamond" w:cs="Garamond"/>
                <w:sz w:val="22"/>
                <w:szCs w:val="22"/>
              </w:rPr>
              <w:t> </w:t>
            </w:r>
          </w:p>
        </w:tc>
        <w:tc>
          <w:tcPr>
            <w:tcW w:w="915" w:type="dxa"/>
            <w:tcBorders>
              <w:top w:val="nil"/>
              <w:left w:val="nil"/>
              <w:bottom w:val="single" w:sz="4" w:space="0" w:color="000000"/>
              <w:right w:val="single" w:sz="4" w:space="0" w:color="000000"/>
            </w:tcBorders>
          </w:tcPr>
          <w:p w:rsidR="00844C36" w:rsidRDefault="001732A3">
            <w:pPr>
              <w:rPr>
                <w:rFonts w:ascii="Garamond" w:eastAsia="Garamond" w:hAnsi="Garamond" w:cs="Garamond"/>
                <w:sz w:val="22"/>
                <w:szCs w:val="22"/>
              </w:rPr>
            </w:pPr>
            <w:r>
              <w:rPr>
                <w:rFonts w:ascii="Garamond" w:eastAsia="Garamond" w:hAnsi="Garamond" w:cs="Garamond"/>
                <w:sz w:val="22"/>
                <w:szCs w:val="22"/>
              </w:rPr>
              <w:t> </w:t>
            </w:r>
          </w:p>
        </w:tc>
        <w:tc>
          <w:tcPr>
            <w:tcW w:w="1020" w:type="dxa"/>
            <w:tcBorders>
              <w:top w:val="nil"/>
              <w:left w:val="nil"/>
              <w:bottom w:val="single" w:sz="4" w:space="0" w:color="000000"/>
              <w:right w:val="single" w:sz="4" w:space="0" w:color="000000"/>
            </w:tcBorders>
          </w:tcPr>
          <w:p w:rsidR="00844C36" w:rsidRDefault="001732A3">
            <w:pPr>
              <w:rPr>
                <w:rFonts w:ascii="Garamond" w:eastAsia="Garamond" w:hAnsi="Garamond" w:cs="Garamond"/>
                <w:sz w:val="22"/>
                <w:szCs w:val="22"/>
              </w:rPr>
            </w:pPr>
            <w:r>
              <w:rPr>
                <w:rFonts w:ascii="Garamond" w:eastAsia="Garamond" w:hAnsi="Garamond" w:cs="Garamond"/>
                <w:sz w:val="22"/>
                <w:szCs w:val="22"/>
              </w:rPr>
              <w:t> </w:t>
            </w:r>
          </w:p>
        </w:tc>
        <w:tc>
          <w:tcPr>
            <w:tcW w:w="1215" w:type="dxa"/>
            <w:tcBorders>
              <w:top w:val="nil"/>
              <w:left w:val="nil"/>
              <w:bottom w:val="single" w:sz="4" w:space="0" w:color="000000"/>
              <w:right w:val="single" w:sz="4" w:space="0" w:color="000000"/>
            </w:tcBorders>
          </w:tcPr>
          <w:p w:rsidR="00844C36" w:rsidRDefault="001732A3">
            <w:pPr>
              <w:rPr>
                <w:rFonts w:ascii="Garamond" w:eastAsia="Garamond" w:hAnsi="Garamond" w:cs="Garamond"/>
                <w:sz w:val="22"/>
                <w:szCs w:val="22"/>
              </w:rPr>
            </w:pPr>
            <w:r>
              <w:rPr>
                <w:rFonts w:ascii="Garamond" w:eastAsia="Garamond" w:hAnsi="Garamond" w:cs="Garamond"/>
                <w:sz w:val="22"/>
                <w:szCs w:val="22"/>
              </w:rPr>
              <w:t> </w:t>
            </w:r>
          </w:p>
        </w:tc>
        <w:tc>
          <w:tcPr>
            <w:tcW w:w="1080" w:type="dxa"/>
            <w:tcBorders>
              <w:top w:val="nil"/>
              <w:left w:val="nil"/>
              <w:bottom w:val="single" w:sz="4" w:space="0" w:color="000000"/>
              <w:right w:val="single" w:sz="4" w:space="0" w:color="000000"/>
            </w:tcBorders>
          </w:tcPr>
          <w:p w:rsidR="00844C36" w:rsidRDefault="001732A3">
            <w:pPr>
              <w:rPr>
                <w:rFonts w:ascii="Garamond" w:eastAsia="Garamond" w:hAnsi="Garamond" w:cs="Garamond"/>
                <w:sz w:val="22"/>
                <w:szCs w:val="22"/>
              </w:rPr>
            </w:pPr>
            <w:r>
              <w:rPr>
                <w:rFonts w:ascii="Garamond" w:eastAsia="Garamond" w:hAnsi="Garamond" w:cs="Garamond"/>
                <w:sz w:val="22"/>
                <w:szCs w:val="22"/>
              </w:rPr>
              <w:t> </w:t>
            </w:r>
          </w:p>
        </w:tc>
        <w:tc>
          <w:tcPr>
            <w:tcW w:w="1335" w:type="dxa"/>
            <w:tcBorders>
              <w:top w:val="nil"/>
              <w:left w:val="nil"/>
              <w:bottom w:val="single" w:sz="4" w:space="0" w:color="000000"/>
              <w:right w:val="single" w:sz="4" w:space="0" w:color="000000"/>
            </w:tcBorders>
          </w:tcPr>
          <w:p w:rsidR="00844C36" w:rsidRDefault="001732A3">
            <w:pPr>
              <w:rPr>
                <w:rFonts w:ascii="Garamond" w:eastAsia="Garamond" w:hAnsi="Garamond" w:cs="Garamond"/>
                <w:sz w:val="22"/>
                <w:szCs w:val="22"/>
              </w:rPr>
            </w:pPr>
            <w:r>
              <w:rPr>
                <w:rFonts w:ascii="Garamond" w:eastAsia="Garamond" w:hAnsi="Garamond" w:cs="Garamond"/>
                <w:sz w:val="22"/>
                <w:szCs w:val="22"/>
              </w:rPr>
              <w:t> </w:t>
            </w:r>
          </w:p>
        </w:tc>
        <w:tc>
          <w:tcPr>
            <w:tcW w:w="1140" w:type="dxa"/>
            <w:tcBorders>
              <w:top w:val="nil"/>
              <w:left w:val="nil"/>
              <w:bottom w:val="single" w:sz="4" w:space="0" w:color="000000"/>
              <w:right w:val="single" w:sz="4" w:space="0" w:color="000000"/>
            </w:tcBorders>
          </w:tcPr>
          <w:p w:rsidR="00844C36" w:rsidRDefault="001732A3">
            <w:pPr>
              <w:rPr>
                <w:rFonts w:ascii="Garamond" w:eastAsia="Garamond" w:hAnsi="Garamond" w:cs="Garamond"/>
                <w:sz w:val="22"/>
                <w:szCs w:val="22"/>
              </w:rPr>
            </w:pPr>
            <w:r>
              <w:rPr>
                <w:rFonts w:ascii="Garamond" w:eastAsia="Garamond" w:hAnsi="Garamond" w:cs="Garamond"/>
                <w:sz w:val="22"/>
                <w:szCs w:val="22"/>
              </w:rPr>
              <w:t> </w:t>
            </w:r>
          </w:p>
        </w:tc>
        <w:tc>
          <w:tcPr>
            <w:tcW w:w="1155" w:type="dxa"/>
            <w:tcBorders>
              <w:top w:val="nil"/>
              <w:left w:val="nil"/>
              <w:bottom w:val="single" w:sz="4" w:space="0" w:color="000000"/>
              <w:right w:val="single" w:sz="4" w:space="0" w:color="000000"/>
            </w:tcBorders>
          </w:tcPr>
          <w:p w:rsidR="00844C36" w:rsidRDefault="00844C36">
            <w:pPr>
              <w:rPr>
                <w:rFonts w:ascii="Garamond" w:eastAsia="Garamond" w:hAnsi="Garamond" w:cs="Garamond"/>
                <w:sz w:val="22"/>
                <w:szCs w:val="22"/>
              </w:rPr>
            </w:pPr>
          </w:p>
        </w:tc>
      </w:tr>
      <w:tr w:rsidR="00844C36">
        <w:trPr>
          <w:trHeight w:val="280"/>
        </w:trPr>
        <w:tc>
          <w:tcPr>
            <w:tcW w:w="780" w:type="dxa"/>
            <w:tcBorders>
              <w:top w:val="nil"/>
              <w:left w:val="single" w:sz="8" w:space="0" w:color="000000"/>
              <w:bottom w:val="single" w:sz="4" w:space="0" w:color="000000"/>
              <w:right w:val="single" w:sz="8" w:space="0" w:color="000000"/>
            </w:tcBorders>
          </w:tcPr>
          <w:p w:rsidR="00844C36" w:rsidRDefault="001732A3">
            <w:pPr>
              <w:rPr>
                <w:rFonts w:ascii="Garamond" w:eastAsia="Garamond" w:hAnsi="Garamond" w:cs="Garamond"/>
                <w:sz w:val="22"/>
                <w:szCs w:val="22"/>
              </w:rPr>
            </w:pPr>
            <w:r>
              <w:rPr>
                <w:rFonts w:ascii="Garamond" w:eastAsia="Garamond" w:hAnsi="Garamond" w:cs="Garamond"/>
                <w:b/>
                <w:sz w:val="22"/>
                <w:szCs w:val="22"/>
              </w:rPr>
              <w:t> </w:t>
            </w:r>
          </w:p>
        </w:tc>
        <w:tc>
          <w:tcPr>
            <w:tcW w:w="885" w:type="dxa"/>
            <w:tcBorders>
              <w:top w:val="nil"/>
              <w:left w:val="nil"/>
              <w:bottom w:val="single" w:sz="4" w:space="0" w:color="000000"/>
              <w:right w:val="single" w:sz="4" w:space="0" w:color="000000"/>
            </w:tcBorders>
          </w:tcPr>
          <w:p w:rsidR="00844C36" w:rsidRDefault="001732A3">
            <w:pPr>
              <w:rPr>
                <w:rFonts w:ascii="Garamond" w:eastAsia="Garamond" w:hAnsi="Garamond" w:cs="Garamond"/>
                <w:sz w:val="22"/>
                <w:szCs w:val="22"/>
              </w:rPr>
            </w:pPr>
            <w:r>
              <w:rPr>
                <w:rFonts w:ascii="Garamond" w:eastAsia="Garamond" w:hAnsi="Garamond" w:cs="Garamond"/>
                <w:sz w:val="22"/>
                <w:szCs w:val="22"/>
              </w:rPr>
              <w:t> </w:t>
            </w:r>
          </w:p>
        </w:tc>
        <w:tc>
          <w:tcPr>
            <w:tcW w:w="975" w:type="dxa"/>
            <w:tcBorders>
              <w:top w:val="nil"/>
              <w:left w:val="nil"/>
              <w:bottom w:val="single" w:sz="4" w:space="0" w:color="000000"/>
              <w:right w:val="single" w:sz="4" w:space="0" w:color="000000"/>
            </w:tcBorders>
          </w:tcPr>
          <w:p w:rsidR="00844C36" w:rsidRDefault="001732A3">
            <w:pPr>
              <w:rPr>
                <w:rFonts w:ascii="Garamond" w:eastAsia="Garamond" w:hAnsi="Garamond" w:cs="Garamond"/>
                <w:sz w:val="22"/>
                <w:szCs w:val="22"/>
              </w:rPr>
            </w:pPr>
            <w:r>
              <w:rPr>
                <w:rFonts w:ascii="Garamond" w:eastAsia="Garamond" w:hAnsi="Garamond" w:cs="Garamond"/>
                <w:sz w:val="22"/>
                <w:szCs w:val="22"/>
              </w:rPr>
              <w:t> </w:t>
            </w:r>
          </w:p>
        </w:tc>
        <w:tc>
          <w:tcPr>
            <w:tcW w:w="915" w:type="dxa"/>
            <w:tcBorders>
              <w:top w:val="nil"/>
              <w:left w:val="nil"/>
              <w:bottom w:val="single" w:sz="4" w:space="0" w:color="000000"/>
              <w:right w:val="single" w:sz="4" w:space="0" w:color="000000"/>
            </w:tcBorders>
          </w:tcPr>
          <w:p w:rsidR="00844C36" w:rsidRDefault="001732A3">
            <w:pPr>
              <w:rPr>
                <w:rFonts w:ascii="Garamond" w:eastAsia="Garamond" w:hAnsi="Garamond" w:cs="Garamond"/>
                <w:sz w:val="22"/>
                <w:szCs w:val="22"/>
              </w:rPr>
            </w:pPr>
            <w:r>
              <w:rPr>
                <w:rFonts w:ascii="Garamond" w:eastAsia="Garamond" w:hAnsi="Garamond" w:cs="Garamond"/>
                <w:sz w:val="22"/>
                <w:szCs w:val="22"/>
              </w:rPr>
              <w:t> </w:t>
            </w:r>
          </w:p>
        </w:tc>
        <w:tc>
          <w:tcPr>
            <w:tcW w:w="1020" w:type="dxa"/>
            <w:tcBorders>
              <w:top w:val="nil"/>
              <w:left w:val="nil"/>
              <w:bottom w:val="single" w:sz="4" w:space="0" w:color="000000"/>
              <w:right w:val="single" w:sz="4" w:space="0" w:color="000000"/>
            </w:tcBorders>
          </w:tcPr>
          <w:p w:rsidR="00844C36" w:rsidRDefault="001732A3">
            <w:pPr>
              <w:rPr>
                <w:rFonts w:ascii="Garamond" w:eastAsia="Garamond" w:hAnsi="Garamond" w:cs="Garamond"/>
                <w:sz w:val="22"/>
                <w:szCs w:val="22"/>
              </w:rPr>
            </w:pPr>
            <w:r>
              <w:rPr>
                <w:rFonts w:ascii="Garamond" w:eastAsia="Garamond" w:hAnsi="Garamond" w:cs="Garamond"/>
                <w:sz w:val="22"/>
                <w:szCs w:val="22"/>
              </w:rPr>
              <w:t> </w:t>
            </w:r>
          </w:p>
        </w:tc>
        <w:tc>
          <w:tcPr>
            <w:tcW w:w="1215" w:type="dxa"/>
            <w:tcBorders>
              <w:top w:val="nil"/>
              <w:left w:val="nil"/>
              <w:bottom w:val="single" w:sz="4" w:space="0" w:color="000000"/>
              <w:right w:val="single" w:sz="4" w:space="0" w:color="000000"/>
            </w:tcBorders>
          </w:tcPr>
          <w:p w:rsidR="00844C36" w:rsidRDefault="001732A3">
            <w:pPr>
              <w:rPr>
                <w:rFonts w:ascii="Garamond" w:eastAsia="Garamond" w:hAnsi="Garamond" w:cs="Garamond"/>
                <w:sz w:val="22"/>
                <w:szCs w:val="22"/>
              </w:rPr>
            </w:pPr>
            <w:r>
              <w:rPr>
                <w:rFonts w:ascii="Garamond" w:eastAsia="Garamond" w:hAnsi="Garamond" w:cs="Garamond"/>
                <w:sz w:val="22"/>
                <w:szCs w:val="22"/>
              </w:rPr>
              <w:t> </w:t>
            </w:r>
          </w:p>
        </w:tc>
        <w:tc>
          <w:tcPr>
            <w:tcW w:w="1080" w:type="dxa"/>
            <w:tcBorders>
              <w:top w:val="nil"/>
              <w:left w:val="nil"/>
              <w:bottom w:val="single" w:sz="4" w:space="0" w:color="000000"/>
              <w:right w:val="single" w:sz="4" w:space="0" w:color="000000"/>
            </w:tcBorders>
          </w:tcPr>
          <w:p w:rsidR="00844C36" w:rsidRDefault="001732A3">
            <w:pPr>
              <w:rPr>
                <w:rFonts w:ascii="Garamond" w:eastAsia="Garamond" w:hAnsi="Garamond" w:cs="Garamond"/>
                <w:sz w:val="22"/>
                <w:szCs w:val="22"/>
              </w:rPr>
            </w:pPr>
            <w:r>
              <w:rPr>
                <w:rFonts w:ascii="Garamond" w:eastAsia="Garamond" w:hAnsi="Garamond" w:cs="Garamond"/>
                <w:sz w:val="22"/>
                <w:szCs w:val="22"/>
              </w:rPr>
              <w:t> </w:t>
            </w:r>
          </w:p>
        </w:tc>
        <w:tc>
          <w:tcPr>
            <w:tcW w:w="1335" w:type="dxa"/>
            <w:tcBorders>
              <w:top w:val="nil"/>
              <w:left w:val="nil"/>
              <w:bottom w:val="single" w:sz="4" w:space="0" w:color="000000"/>
              <w:right w:val="single" w:sz="4" w:space="0" w:color="000000"/>
            </w:tcBorders>
          </w:tcPr>
          <w:p w:rsidR="00844C36" w:rsidRDefault="001732A3">
            <w:pPr>
              <w:rPr>
                <w:rFonts w:ascii="Garamond" w:eastAsia="Garamond" w:hAnsi="Garamond" w:cs="Garamond"/>
                <w:sz w:val="22"/>
                <w:szCs w:val="22"/>
              </w:rPr>
            </w:pPr>
            <w:r>
              <w:rPr>
                <w:rFonts w:ascii="Garamond" w:eastAsia="Garamond" w:hAnsi="Garamond" w:cs="Garamond"/>
                <w:sz w:val="22"/>
                <w:szCs w:val="22"/>
              </w:rPr>
              <w:t> </w:t>
            </w:r>
          </w:p>
        </w:tc>
        <w:tc>
          <w:tcPr>
            <w:tcW w:w="1140" w:type="dxa"/>
            <w:tcBorders>
              <w:top w:val="nil"/>
              <w:left w:val="nil"/>
              <w:bottom w:val="single" w:sz="4" w:space="0" w:color="000000"/>
              <w:right w:val="single" w:sz="4" w:space="0" w:color="000000"/>
            </w:tcBorders>
          </w:tcPr>
          <w:p w:rsidR="00844C36" w:rsidRDefault="001732A3">
            <w:pPr>
              <w:rPr>
                <w:rFonts w:ascii="Garamond" w:eastAsia="Garamond" w:hAnsi="Garamond" w:cs="Garamond"/>
                <w:sz w:val="22"/>
                <w:szCs w:val="22"/>
              </w:rPr>
            </w:pPr>
            <w:r>
              <w:rPr>
                <w:rFonts w:ascii="Garamond" w:eastAsia="Garamond" w:hAnsi="Garamond" w:cs="Garamond"/>
                <w:sz w:val="22"/>
                <w:szCs w:val="22"/>
              </w:rPr>
              <w:t> </w:t>
            </w:r>
          </w:p>
        </w:tc>
        <w:tc>
          <w:tcPr>
            <w:tcW w:w="1155" w:type="dxa"/>
            <w:tcBorders>
              <w:top w:val="nil"/>
              <w:left w:val="nil"/>
              <w:bottom w:val="single" w:sz="4" w:space="0" w:color="000000"/>
              <w:right w:val="single" w:sz="4" w:space="0" w:color="000000"/>
            </w:tcBorders>
          </w:tcPr>
          <w:p w:rsidR="00844C36" w:rsidRDefault="00844C36">
            <w:pPr>
              <w:rPr>
                <w:rFonts w:ascii="Garamond" w:eastAsia="Garamond" w:hAnsi="Garamond" w:cs="Garamond"/>
                <w:sz w:val="22"/>
                <w:szCs w:val="22"/>
              </w:rPr>
            </w:pPr>
          </w:p>
        </w:tc>
      </w:tr>
      <w:tr w:rsidR="00844C36">
        <w:trPr>
          <w:trHeight w:val="280"/>
        </w:trPr>
        <w:tc>
          <w:tcPr>
            <w:tcW w:w="780" w:type="dxa"/>
            <w:tcBorders>
              <w:top w:val="nil"/>
              <w:left w:val="single" w:sz="8" w:space="0" w:color="000000"/>
              <w:bottom w:val="single" w:sz="4" w:space="0" w:color="000000"/>
              <w:right w:val="single" w:sz="8" w:space="0" w:color="000000"/>
            </w:tcBorders>
          </w:tcPr>
          <w:p w:rsidR="00844C36" w:rsidRDefault="001732A3">
            <w:pPr>
              <w:rPr>
                <w:rFonts w:ascii="Garamond" w:eastAsia="Garamond" w:hAnsi="Garamond" w:cs="Garamond"/>
                <w:sz w:val="22"/>
                <w:szCs w:val="22"/>
              </w:rPr>
            </w:pPr>
            <w:r>
              <w:rPr>
                <w:rFonts w:ascii="Garamond" w:eastAsia="Garamond" w:hAnsi="Garamond" w:cs="Garamond"/>
                <w:b/>
                <w:sz w:val="22"/>
                <w:szCs w:val="22"/>
              </w:rPr>
              <w:t> </w:t>
            </w:r>
          </w:p>
        </w:tc>
        <w:tc>
          <w:tcPr>
            <w:tcW w:w="885" w:type="dxa"/>
            <w:tcBorders>
              <w:top w:val="nil"/>
              <w:left w:val="nil"/>
              <w:bottom w:val="single" w:sz="4" w:space="0" w:color="000000"/>
              <w:right w:val="single" w:sz="4" w:space="0" w:color="000000"/>
            </w:tcBorders>
          </w:tcPr>
          <w:p w:rsidR="00844C36" w:rsidRDefault="001732A3">
            <w:pPr>
              <w:rPr>
                <w:rFonts w:ascii="Garamond" w:eastAsia="Garamond" w:hAnsi="Garamond" w:cs="Garamond"/>
                <w:sz w:val="22"/>
                <w:szCs w:val="22"/>
              </w:rPr>
            </w:pPr>
            <w:r>
              <w:rPr>
                <w:rFonts w:ascii="Garamond" w:eastAsia="Garamond" w:hAnsi="Garamond" w:cs="Garamond"/>
                <w:sz w:val="22"/>
                <w:szCs w:val="22"/>
              </w:rPr>
              <w:t> </w:t>
            </w:r>
          </w:p>
        </w:tc>
        <w:tc>
          <w:tcPr>
            <w:tcW w:w="975" w:type="dxa"/>
            <w:tcBorders>
              <w:top w:val="nil"/>
              <w:left w:val="nil"/>
              <w:bottom w:val="single" w:sz="4" w:space="0" w:color="000000"/>
              <w:right w:val="single" w:sz="4" w:space="0" w:color="000000"/>
            </w:tcBorders>
          </w:tcPr>
          <w:p w:rsidR="00844C36" w:rsidRDefault="001732A3">
            <w:pPr>
              <w:rPr>
                <w:rFonts w:ascii="Garamond" w:eastAsia="Garamond" w:hAnsi="Garamond" w:cs="Garamond"/>
                <w:sz w:val="22"/>
                <w:szCs w:val="22"/>
              </w:rPr>
            </w:pPr>
            <w:r>
              <w:rPr>
                <w:rFonts w:ascii="Garamond" w:eastAsia="Garamond" w:hAnsi="Garamond" w:cs="Garamond"/>
                <w:sz w:val="22"/>
                <w:szCs w:val="22"/>
              </w:rPr>
              <w:t> </w:t>
            </w:r>
          </w:p>
        </w:tc>
        <w:tc>
          <w:tcPr>
            <w:tcW w:w="915" w:type="dxa"/>
            <w:tcBorders>
              <w:top w:val="nil"/>
              <w:left w:val="nil"/>
              <w:bottom w:val="single" w:sz="4" w:space="0" w:color="000000"/>
              <w:right w:val="single" w:sz="4" w:space="0" w:color="000000"/>
            </w:tcBorders>
          </w:tcPr>
          <w:p w:rsidR="00844C36" w:rsidRDefault="001732A3">
            <w:pPr>
              <w:rPr>
                <w:rFonts w:ascii="Garamond" w:eastAsia="Garamond" w:hAnsi="Garamond" w:cs="Garamond"/>
                <w:sz w:val="22"/>
                <w:szCs w:val="22"/>
              </w:rPr>
            </w:pPr>
            <w:r>
              <w:rPr>
                <w:rFonts w:ascii="Garamond" w:eastAsia="Garamond" w:hAnsi="Garamond" w:cs="Garamond"/>
                <w:sz w:val="22"/>
                <w:szCs w:val="22"/>
              </w:rPr>
              <w:t> </w:t>
            </w:r>
          </w:p>
        </w:tc>
        <w:tc>
          <w:tcPr>
            <w:tcW w:w="1020" w:type="dxa"/>
            <w:tcBorders>
              <w:top w:val="nil"/>
              <w:left w:val="nil"/>
              <w:bottom w:val="single" w:sz="4" w:space="0" w:color="000000"/>
              <w:right w:val="single" w:sz="4" w:space="0" w:color="000000"/>
            </w:tcBorders>
          </w:tcPr>
          <w:p w:rsidR="00844C36" w:rsidRDefault="001732A3">
            <w:pPr>
              <w:rPr>
                <w:rFonts w:ascii="Garamond" w:eastAsia="Garamond" w:hAnsi="Garamond" w:cs="Garamond"/>
                <w:sz w:val="22"/>
                <w:szCs w:val="22"/>
              </w:rPr>
            </w:pPr>
            <w:r>
              <w:rPr>
                <w:rFonts w:ascii="Garamond" w:eastAsia="Garamond" w:hAnsi="Garamond" w:cs="Garamond"/>
                <w:sz w:val="22"/>
                <w:szCs w:val="22"/>
              </w:rPr>
              <w:t> </w:t>
            </w:r>
          </w:p>
        </w:tc>
        <w:tc>
          <w:tcPr>
            <w:tcW w:w="1215" w:type="dxa"/>
            <w:tcBorders>
              <w:top w:val="nil"/>
              <w:left w:val="nil"/>
              <w:bottom w:val="single" w:sz="4" w:space="0" w:color="000000"/>
              <w:right w:val="single" w:sz="4" w:space="0" w:color="000000"/>
            </w:tcBorders>
          </w:tcPr>
          <w:p w:rsidR="00844C36" w:rsidRDefault="001732A3">
            <w:pPr>
              <w:rPr>
                <w:rFonts w:ascii="Garamond" w:eastAsia="Garamond" w:hAnsi="Garamond" w:cs="Garamond"/>
                <w:sz w:val="22"/>
                <w:szCs w:val="22"/>
              </w:rPr>
            </w:pPr>
            <w:r>
              <w:rPr>
                <w:rFonts w:ascii="Garamond" w:eastAsia="Garamond" w:hAnsi="Garamond" w:cs="Garamond"/>
                <w:sz w:val="22"/>
                <w:szCs w:val="22"/>
              </w:rPr>
              <w:t> </w:t>
            </w:r>
          </w:p>
        </w:tc>
        <w:tc>
          <w:tcPr>
            <w:tcW w:w="1080" w:type="dxa"/>
            <w:tcBorders>
              <w:top w:val="nil"/>
              <w:left w:val="nil"/>
              <w:bottom w:val="single" w:sz="4" w:space="0" w:color="000000"/>
              <w:right w:val="single" w:sz="4" w:space="0" w:color="000000"/>
            </w:tcBorders>
          </w:tcPr>
          <w:p w:rsidR="00844C36" w:rsidRDefault="001732A3">
            <w:pPr>
              <w:rPr>
                <w:rFonts w:ascii="Garamond" w:eastAsia="Garamond" w:hAnsi="Garamond" w:cs="Garamond"/>
                <w:sz w:val="22"/>
                <w:szCs w:val="22"/>
              </w:rPr>
            </w:pPr>
            <w:r>
              <w:rPr>
                <w:rFonts w:ascii="Garamond" w:eastAsia="Garamond" w:hAnsi="Garamond" w:cs="Garamond"/>
                <w:sz w:val="22"/>
                <w:szCs w:val="22"/>
              </w:rPr>
              <w:t> </w:t>
            </w:r>
          </w:p>
        </w:tc>
        <w:tc>
          <w:tcPr>
            <w:tcW w:w="1335" w:type="dxa"/>
            <w:tcBorders>
              <w:top w:val="nil"/>
              <w:left w:val="nil"/>
              <w:bottom w:val="single" w:sz="4" w:space="0" w:color="000000"/>
              <w:right w:val="single" w:sz="4" w:space="0" w:color="000000"/>
            </w:tcBorders>
          </w:tcPr>
          <w:p w:rsidR="00844C36" w:rsidRDefault="001732A3">
            <w:pPr>
              <w:rPr>
                <w:rFonts w:ascii="Garamond" w:eastAsia="Garamond" w:hAnsi="Garamond" w:cs="Garamond"/>
                <w:sz w:val="22"/>
                <w:szCs w:val="22"/>
              </w:rPr>
            </w:pPr>
            <w:r>
              <w:rPr>
                <w:rFonts w:ascii="Garamond" w:eastAsia="Garamond" w:hAnsi="Garamond" w:cs="Garamond"/>
                <w:sz w:val="22"/>
                <w:szCs w:val="22"/>
              </w:rPr>
              <w:t> </w:t>
            </w:r>
          </w:p>
        </w:tc>
        <w:tc>
          <w:tcPr>
            <w:tcW w:w="1140" w:type="dxa"/>
            <w:tcBorders>
              <w:top w:val="nil"/>
              <w:left w:val="nil"/>
              <w:bottom w:val="single" w:sz="4" w:space="0" w:color="000000"/>
              <w:right w:val="single" w:sz="4" w:space="0" w:color="000000"/>
            </w:tcBorders>
          </w:tcPr>
          <w:p w:rsidR="00844C36" w:rsidRDefault="001732A3">
            <w:pPr>
              <w:rPr>
                <w:rFonts w:ascii="Garamond" w:eastAsia="Garamond" w:hAnsi="Garamond" w:cs="Garamond"/>
                <w:sz w:val="22"/>
                <w:szCs w:val="22"/>
              </w:rPr>
            </w:pPr>
            <w:r>
              <w:rPr>
                <w:rFonts w:ascii="Garamond" w:eastAsia="Garamond" w:hAnsi="Garamond" w:cs="Garamond"/>
                <w:sz w:val="22"/>
                <w:szCs w:val="22"/>
              </w:rPr>
              <w:t> </w:t>
            </w:r>
          </w:p>
        </w:tc>
        <w:tc>
          <w:tcPr>
            <w:tcW w:w="1155" w:type="dxa"/>
            <w:tcBorders>
              <w:top w:val="nil"/>
              <w:left w:val="nil"/>
              <w:bottom w:val="single" w:sz="4" w:space="0" w:color="000000"/>
              <w:right w:val="single" w:sz="4" w:space="0" w:color="000000"/>
            </w:tcBorders>
          </w:tcPr>
          <w:p w:rsidR="00844C36" w:rsidRDefault="00844C36">
            <w:pPr>
              <w:rPr>
                <w:rFonts w:ascii="Garamond" w:eastAsia="Garamond" w:hAnsi="Garamond" w:cs="Garamond"/>
                <w:sz w:val="22"/>
                <w:szCs w:val="22"/>
              </w:rPr>
            </w:pPr>
          </w:p>
        </w:tc>
      </w:tr>
      <w:tr w:rsidR="00844C36">
        <w:trPr>
          <w:trHeight w:val="280"/>
        </w:trPr>
        <w:tc>
          <w:tcPr>
            <w:tcW w:w="780" w:type="dxa"/>
            <w:tcBorders>
              <w:top w:val="nil"/>
              <w:left w:val="single" w:sz="8" w:space="0" w:color="000000"/>
              <w:bottom w:val="single" w:sz="4" w:space="0" w:color="000000"/>
              <w:right w:val="single" w:sz="8" w:space="0" w:color="000000"/>
            </w:tcBorders>
          </w:tcPr>
          <w:p w:rsidR="00844C36" w:rsidRDefault="001732A3">
            <w:pPr>
              <w:rPr>
                <w:rFonts w:ascii="Garamond" w:eastAsia="Garamond" w:hAnsi="Garamond" w:cs="Garamond"/>
                <w:sz w:val="22"/>
                <w:szCs w:val="22"/>
              </w:rPr>
            </w:pPr>
            <w:r>
              <w:rPr>
                <w:rFonts w:ascii="Garamond" w:eastAsia="Garamond" w:hAnsi="Garamond" w:cs="Garamond"/>
                <w:b/>
                <w:sz w:val="22"/>
                <w:szCs w:val="22"/>
              </w:rPr>
              <w:t> </w:t>
            </w:r>
          </w:p>
        </w:tc>
        <w:tc>
          <w:tcPr>
            <w:tcW w:w="885" w:type="dxa"/>
            <w:tcBorders>
              <w:top w:val="nil"/>
              <w:left w:val="nil"/>
              <w:bottom w:val="single" w:sz="4" w:space="0" w:color="000000"/>
              <w:right w:val="single" w:sz="4" w:space="0" w:color="000000"/>
            </w:tcBorders>
          </w:tcPr>
          <w:p w:rsidR="00844C36" w:rsidRDefault="001732A3">
            <w:pPr>
              <w:rPr>
                <w:rFonts w:ascii="Garamond" w:eastAsia="Garamond" w:hAnsi="Garamond" w:cs="Garamond"/>
                <w:sz w:val="22"/>
                <w:szCs w:val="22"/>
              </w:rPr>
            </w:pPr>
            <w:r>
              <w:rPr>
                <w:rFonts w:ascii="Garamond" w:eastAsia="Garamond" w:hAnsi="Garamond" w:cs="Garamond"/>
                <w:sz w:val="22"/>
                <w:szCs w:val="22"/>
              </w:rPr>
              <w:t> </w:t>
            </w:r>
          </w:p>
        </w:tc>
        <w:tc>
          <w:tcPr>
            <w:tcW w:w="975" w:type="dxa"/>
            <w:tcBorders>
              <w:top w:val="nil"/>
              <w:left w:val="nil"/>
              <w:bottom w:val="single" w:sz="4" w:space="0" w:color="000000"/>
              <w:right w:val="single" w:sz="4" w:space="0" w:color="000000"/>
            </w:tcBorders>
          </w:tcPr>
          <w:p w:rsidR="00844C36" w:rsidRDefault="001732A3">
            <w:pPr>
              <w:rPr>
                <w:rFonts w:ascii="Garamond" w:eastAsia="Garamond" w:hAnsi="Garamond" w:cs="Garamond"/>
                <w:sz w:val="22"/>
                <w:szCs w:val="22"/>
              </w:rPr>
            </w:pPr>
            <w:r>
              <w:rPr>
                <w:rFonts w:ascii="Garamond" w:eastAsia="Garamond" w:hAnsi="Garamond" w:cs="Garamond"/>
                <w:sz w:val="22"/>
                <w:szCs w:val="22"/>
              </w:rPr>
              <w:t> </w:t>
            </w:r>
          </w:p>
        </w:tc>
        <w:tc>
          <w:tcPr>
            <w:tcW w:w="915" w:type="dxa"/>
            <w:tcBorders>
              <w:top w:val="nil"/>
              <w:left w:val="nil"/>
              <w:bottom w:val="single" w:sz="4" w:space="0" w:color="000000"/>
              <w:right w:val="single" w:sz="4" w:space="0" w:color="000000"/>
            </w:tcBorders>
          </w:tcPr>
          <w:p w:rsidR="00844C36" w:rsidRDefault="001732A3">
            <w:pPr>
              <w:rPr>
                <w:rFonts w:ascii="Garamond" w:eastAsia="Garamond" w:hAnsi="Garamond" w:cs="Garamond"/>
                <w:sz w:val="22"/>
                <w:szCs w:val="22"/>
              </w:rPr>
            </w:pPr>
            <w:r>
              <w:rPr>
                <w:rFonts w:ascii="Garamond" w:eastAsia="Garamond" w:hAnsi="Garamond" w:cs="Garamond"/>
                <w:sz w:val="22"/>
                <w:szCs w:val="22"/>
              </w:rPr>
              <w:t> </w:t>
            </w:r>
          </w:p>
        </w:tc>
        <w:tc>
          <w:tcPr>
            <w:tcW w:w="1020" w:type="dxa"/>
            <w:tcBorders>
              <w:top w:val="nil"/>
              <w:left w:val="nil"/>
              <w:bottom w:val="single" w:sz="4" w:space="0" w:color="000000"/>
              <w:right w:val="single" w:sz="4" w:space="0" w:color="000000"/>
            </w:tcBorders>
          </w:tcPr>
          <w:p w:rsidR="00844C36" w:rsidRDefault="001732A3">
            <w:pPr>
              <w:rPr>
                <w:rFonts w:ascii="Garamond" w:eastAsia="Garamond" w:hAnsi="Garamond" w:cs="Garamond"/>
                <w:sz w:val="22"/>
                <w:szCs w:val="22"/>
              </w:rPr>
            </w:pPr>
            <w:r>
              <w:rPr>
                <w:rFonts w:ascii="Garamond" w:eastAsia="Garamond" w:hAnsi="Garamond" w:cs="Garamond"/>
                <w:sz w:val="22"/>
                <w:szCs w:val="22"/>
              </w:rPr>
              <w:t> </w:t>
            </w:r>
          </w:p>
        </w:tc>
        <w:tc>
          <w:tcPr>
            <w:tcW w:w="1215" w:type="dxa"/>
            <w:tcBorders>
              <w:top w:val="nil"/>
              <w:left w:val="nil"/>
              <w:bottom w:val="single" w:sz="4" w:space="0" w:color="000000"/>
              <w:right w:val="single" w:sz="4" w:space="0" w:color="000000"/>
            </w:tcBorders>
          </w:tcPr>
          <w:p w:rsidR="00844C36" w:rsidRDefault="001732A3">
            <w:pPr>
              <w:rPr>
                <w:rFonts w:ascii="Garamond" w:eastAsia="Garamond" w:hAnsi="Garamond" w:cs="Garamond"/>
                <w:sz w:val="22"/>
                <w:szCs w:val="22"/>
              </w:rPr>
            </w:pPr>
            <w:r>
              <w:rPr>
                <w:rFonts w:ascii="Garamond" w:eastAsia="Garamond" w:hAnsi="Garamond" w:cs="Garamond"/>
                <w:sz w:val="22"/>
                <w:szCs w:val="22"/>
              </w:rPr>
              <w:t> </w:t>
            </w:r>
          </w:p>
        </w:tc>
        <w:tc>
          <w:tcPr>
            <w:tcW w:w="1080" w:type="dxa"/>
            <w:tcBorders>
              <w:top w:val="nil"/>
              <w:left w:val="nil"/>
              <w:bottom w:val="single" w:sz="4" w:space="0" w:color="000000"/>
              <w:right w:val="single" w:sz="4" w:space="0" w:color="000000"/>
            </w:tcBorders>
          </w:tcPr>
          <w:p w:rsidR="00844C36" w:rsidRDefault="001732A3">
            <w:pPr>
              <w:rPr>
                <w:rFonts w:ascii="Garamond" w:eastAsia="Garamond" w:hAnsi="Garamond" w:cs="Garamond"/>
                <w:sz w:val="22"/>
                <w:szCs w:val="22"/>
              </w:rPr>
            </w:pPr>
            <w:r>
              <w:rPr>
                <w:rFonts w:ascii="Garamond" w:eastAsia="Garamond" w:hAnsi="Garamond" w:cs="Garamond"/>
                <w:sz w:val="22"/>
                <w:szCs w:val="22"/>
              </w:rPr>
              <w:t> </w:t>
            </w:r>
          </w:p>
        </w:tc>
        <w:tc>
          <w:tcPr>
            <w:tcW w:w="1335" w:type="dxa"/>
            <w:tcBorders>
              <w:top w:val="nil"/>
              <w:left w:val="nil"/>
              <w:bottom w:val="single" w:sz="4" w:space="0" w:color="000000"/>
              <w:right w:val="single" w:sz="4" w:space="0" w:color="000000"/>
            </w:tcBorders>
          </w:tcPr>
          <w:p w:rsidR="00844C36" w:rsidRDefault="001732A3">
            <w:pPr>
              <w:rPr>
                <w:rFonts w:ascii="Garamond" w:eastAsia="Garamond" w:hAnsi="Garamond" w:cs="Garamond"/>
                <w:sz w:val="22"/>
                <w:szCs w:val="22"/>
              </w:rPr>
            </w:pPr>
            <w:r>
              <w:rPr>
                <w:rFonts w:ascii="Garamond" w:eastAsia="Garamond" w:hAnsi="Garamond" w:cs="Garamond"/>
                <w:sz w:val="22"/>
                <w:szCs w:val="22"/>
              </w:rPr>
              <w:t> </w:t>
            </w:r>
          </w:p>
        </w:tc>
        <w:tc>
          <w:tcPr>
            <w:tcW w:w="1140" w:type="dxa"/>
            <w:tcBorders>
              <w:top w:val="nil"/>
              <w:left w:val="nil"/>
              <w:bottom w:val="single" w:sz="4" w:space="0" w:color="000000"/>
              <w:right w:val="single" w:sz="4" w:space="0" w:color="000000"/>
            </w:tcBorders>
          </w:tcPr>
          <w:p w:rsidR="00844C36" w:rsidRDefault="001732A3">
            <w:pPr>
              <w:rPr>
                <w:rFonts w:ascii="Garamond" w:eastAsia="Garamond" w:hAnsi="Garamond" w:cs="Garamond"/>
                <w:sz w:val="22"/>
                <w:szCs w:val="22"/>
              </w:rPr>
            </w:pPr>
            <w:r>
              <w:rPr>
                <w:rFonts w:ascii="Garamond" w:eastAsia="Garamond" w:hAnsi="Garamond" w:cs="Garamond"/>
                <w:sz w:val="22"/>
                <w:szCs w:val="22"/>
              </w:rPr>
              <w:t> </w:t>
            </w:r>
          </w:p>
        </w:tc>
        <w:tc>
          <w:tcPr>
            <w:tcW w:w="1155" w:type="dxa"/>
            <w:tcBorders>
              <w:top w:val="nil"/>
              <w:left w:val="nil"/>
              <w:bottom w:val="single" w:sz="4" w:space="0" w:color="000000"/>
              <w:right w:val="single" w:sz="4" w:space="0" w:color="000000"/>
            </w:tcBorders>
          </w:tcPr>
          <w:p w:rsidR="00844C36" w:rsidRDefault="00844C36">
            <w:pPr>
              <w:rPr>
                <w:rFonts w:ascii="Garamond" w:eastAsia="Garamond" w:hAnsi="Garamond" w:cs="Garamond"/>
                <w:sz w:val="22"/>
                <w:szCs w:val="22"/>
              </w:rPr>
            </w:pPr>
          </w:p>
        </w:tc>
      </w:tr>
      <w:tr w:rsidR="00844C36">
        <w:trPr>
          <w:trHeight w:val="300"/>
        </w:trPr>
        <w:tc>
          <w:tcPr>
            <w:tcW w:w="780" w:type="dxa"/>
            <w:tcBorders>
              <w:top w:val="nil"/>
              <w:left w:val="single" w:sz="8" w:space="0" w:color="000000"/>
              <w:bottom w:val="single" w:sz="8" w:space="0" w:color="000000"/>
              <w:right w:val="single" w:sz="8" w:space="0" w:color="000000"/>
            </w:tcBorders>
          </w:tcPr>
          <w:p w:rsidR="00844C36" w:rsidRDefault="001732A3">
            <w:pPr>
              <w:rPr>
                <w:rFonts w:ascii="Garamond" w:eastAsia="Garamond" w:hAnsi="Garamond" w:cs="Garamond"/>
                <w:sz w:val="22"/>
                <w:szCs w:val="22"/>
              </w:rPr>
            </w:pPr>
            <w:r>
              <w:rPr>
                <w:rFonts w:ascii="Garamond" w:eastAsia="Garamond" w:hAnsi="Garamond" w:cs="Garamond"/>
                <w:b/>
                <w:sz w:val="22"/>
                <w:szCs w:val="22"/>
              </w:rPr>
              <w:t> </w:t>
            </w:r>
          </w:p>
        </w:tc>
        <w:tc>
          <w:tcPr>
            <w:tcW w:w="885" w:type="dxa"/>
            <w:tcBorders>
              <w:top w:val="nil"/>
              <w:left w:val="nil"/>
              <w:bottom w:val="single" w:sz="8" w:space="0" w:color="000000"/>
              <w:right w:val="single" w:sz="4" w:space="0" w:color="000000"/>
            </w:tcBorders>
          </w:tcPr>
          <w:p w:rsidR="00844C36" w:rsidRDefault="001732A3">
            <w:pPr>
              <w:rPr>
                <w:rFonts w:ascii="Garamond" w:eastAsia="Garamond" w:hAnsi="Garamond" w:cs="Garamond"/>
                <w:sz w:val="22"/>
                <w:szCs w:val="22"/>
              </w:rPr>
            </w:pPr>
            <w:r>
              <w:rPr>
                <w:rFonts w:ascii="Garamond" w:eastAsia="Garamond" w:hAnsi="Garamond" w:cs="Garamond"/>
                <w:sz w:val="22"/>
                <w:szCs w:val="22"/>
              </w:rPr>
              <w:t> </w:t>
            </w:r>
          </w:p>
        </w:tc>
        <w:tc>
          <w:tcPr>
            <w:tcW w:w="975" w:type="dxa"/>
            <w:tcBorders>
              <w:top w:val="nil"/>
              <w:left w:val="nil"/>
              <w:bottom w:val="single" w:sz="8" w:space="0" w:color="000000"/>
              <w:right w:val="single" w:sz="4" w:space="0" w:color="000000"/>
            </w:tcBorders>
          </w:tcPr>
          <w:p w:rsidR="00844C36" w:rsidRDefault="001732A3">
            <w:pPr>
              <w:rPr>
                <w:rFonts w:ascii="Garamond" w:eastAsia="Garamond" w:hAnsi="Garamond" w:cs="Garamond"/>
                <w:sz w:val="22"/>
                <w:szCs w:val="22"/>
              </w:rPr>
            </w:pPr>
            <w:r>
              <w:rPr>
                <w:rFonts w:ascii="Garamond" w:eastAsia="Garamond" w:hAnsi="Garamond" w:cs="Garamond"/>
                <w:sz w:val="22"/>
                <w:szCs w:val="22"/>
              </w:rPr>
              <w:t> </w:t>
            </w:r>
          </w:p>
        </w:tc>
        <w:tc>
          <w:tcPr>
            <w:tcW w:w="915" w:type="dxa"/>
            <w:tcBorders>
              <w:top w:val="nil"/>
              <w:left w:val="nil"/>
              <w:bottom w:val="single" w:sz="8" w:space="0" w:color="000000"/>
              <w:right w:val="single" w:sz="4" w:space="0" w:color="000000"/>
            </w:tcBorders>
          </w:tcPr>
          <w:p w:rsidR="00844C36" w:rsidRDefault="001732A3">
            <w:pPr>
              <w:rPr>
                <w:rFonts w:ascii="Garamond" w:eastAsia="Garamond" w:hAnsi="Garamond" w:cs="Garamond"/>
                <w:sz w:val="22"/>
                <w:szCs w:val="22"/>
              </w:rPr>
            </w:pPr>
            <w:r>
              <w:rPr>
                <w:rFonts w:ascii="Garamond" w:eastAsia="Garamond" w:hAnsi="Garamond" w:cs="Garamond"/>
                <w:sz w:val="22"/>
                <w:szCs w:val="22"/>
              </w:rPr>
              <w:t> </w:t>
            </w:r>
          </w:p>
        </w:tc>
        <w:tc>
          <w:tcPr>
            <w:tcW w:w="1020" w:type="dxa"/>
            <w:tcBorders>
              <w:top w:val="nil"/>
              <w:left w:val="nil"/>
              <w:bottom w:val="single" w:sz="8" w:space="0" w:color="000000"/>
              <w:right w:val="single" w:sz="4" w:space="0" w:color="000000"/>
            </w:tcBorders>
          </w:tcPr>
          <w:p w:rsidR="00844C36" w:rsidRDefault="001732A3">
            <w:pPr>
              <w:rPr>
                <w:rFonts w:ascii="Garamond" w:eastAsia="Garamond" w:hAnsi="Garamond" w:cs="Garamond"/>
                <w:sz w:val="22"/>
                <w:szCs w:val="22"/>
              </w:rPr>
            </w:pPr>
            <w:r>
              <w:rPr>
                <w:rFonts w:ascii="Garamond" w:eastAsia="Garamond" w:hAnsi="Garamond" w:cs="Garamond"/>
                <w:sz w:val="22"/>
                <w:szCs w:val="22"/>
              </w:rPr>
              <w:t> </w:t>
            </w:r>
          </w:p>
        </w:tc>
        <w:tc>
          <w:tcPr>
            <w:tcW w:w="1215" w:type="dxa"/>
            <w:tcBorders>
              <w:top w:val="nil"/>
              <w:left w:val="nil"/>
              <w:bottom w:val="single" w:sz="8" w:space="0" w:color="000000"/>
              <w:right w:val="single" w:sz="4" w:space="0" w:color="000000"/>
            </w:tcBorders>
          </w:tcPr>
          <w:p w:rsidR="00844C36" w:rsidRDefault="001732A3">
            <w:pPr>
              <w:rPr>
                <w:rFonts w:ascii="Garamond" w:eastAsia="Garamond" w:hAnsi="Garamond" w:cs="Garamond"/>
                <w:sz w:val="22"/>
                <w:szCs w:val="22"/>
              </w:rPr>
            </w:pPr>
            <w:r>
              <w:rPr>
                <w:rFonts w:ascii="Garamond" w:eastAsia="Garamond" w:hAnsi="Garamond" w:cs="Garamond"/>
                <w:sz w:val="22"/>
                <w:szCs w:val="22"/>
              </w:rPr>
              <w:t> </w:t>
            </w:r>
          </w:p>
        </w:tc>
        <w:tc>
          <w:tcPr>
            <w:tcW w:w="1080" w:type="dxa"/>
            <w:tcBorders>
              <w:top w:val="nil"/>
              <w:left w:val="nil"/>
              <w:bottom w:val="single" w:sz="8" w:space="0" w:color="000000"/>
              <w:right w:val="single" w:sz="4" w:space="0" w:color="000000"/>
            </w:tcBorders>
          </w:tcPr>
          <w:p w:rsidR="00844C36" w:rsidRDefault="001732A3">
            <w:pPr>
              <w:rPr>
                <w:rFonts w:ascii="Garamond" w:eastAsia="Garamond" w:hAnsi="Garamond" w:cs="Garamond"/>
                <w:sz w:val="22"/>
                <w:szCs w:val="22"/>
              </w:rPr>
            </w:pPr>
            <w:r>
              <w:rPr>
                <w:rFonts w:ascii="Garamond" w:eastAsia="Garamond" w:hAnsi="Garamond" w:cs="Garamond"/>
                <w:sz w:val="22"/>
                <w:szCs w:val="22"/>
              </w:rPr>
              <w:t> </w:t>
            </w:r>
          </w:p>
        </w:tc>
        <w:tc>
          <w:tcPr>
            <w:tcW w:w="1335" w:type="dxa"/>
            <w:tcBorders>
              <w:top w:val="nil"/>
              <w:left w:val="nil"/>
              <w:bottom w:val="single" w:sz="8" w:space="0" w:color="000000"/>
              <w:right w:val="single" w:sz="4" w:space="0" w:color="000000"/>
            </w:tcBorders>
          </w:tcPr>
          <w:p w:rsidR="00844C36" w:rsidRDefault="001732A3">
            <w:pPr>
              <w:rPr>
                <w:rFonts w:ascii="Garamond" w:eastAsia="Garamond" w:hAnsi="Garamond" w:cs="Garamond"/>
                <w:sz w:val="22"/>
                <w:szCs w:val="22"/>
              </w:rPr>
            </w:pPr>
            <w:r>
              <w:rPr>
                <w:rFonts w:ascii="Garamond" w:eastAsia="Garamond" w:hAnsi="Garamond" w:cs="Garamond"/>
                <w:sz w:val="22"/>
                <w:szCs w:val="22"/>
              </w:rPr>
              <w:t> </w:t>
            </w:r>
          </w:p>
        </w:tc>
        <w:tc>
          <w:tcPr>
            <w:tcW w:w="1140" w:type="dxa"/>
            <w:tcBorders>
              <w:top w:val="nil"/>
              <w:left w:val="nil"/>
              <w:bottom w:val="single" w:sz="8" w:space="0" w:color="000000"/>
              <w:right w:val="single" w:sz="4" w:space="0" w:color="000000"/>
            </w:tcBorders>
          </w:tcPr>
          <w:p w:rsidR="00844C36" w:rsidRDefault="001732A3">
            <w:pPr>
              <w:rPr>
                <w:rFonts w:ascii="Garamond" w:eastAsia="Garamond" w:hAnsi="Garamond" w:cs="Garamond"/>
                <w:sz w:val="22"/>
                <w:szCs w:val="22"/>
              </w:rPr>
            </w:pPr>
            <w:r>
              <w:rPr>
                <w:rFonts w:ascii="Garamond" w:eastAsia="Garamond" w:hAnsi="Garamond" w:cs="Garamond"/>
                <w:sz w:val="22"/>
                <w:szCs w:val="22"/>
              </w:rPr>
              <w:t> </w:t>
            </w:r>
          </w:p>
        </w:tc>
        <w:tc>
          <w:tcPr>
            <w:tcW w:w="1155" w:type="dxa"/>
            <w:tcBorders>
              <w:top w:val="nil"/>
              <w:left w:val="nil"/>
              <w:bottom w:val="single" w:sz="8" w:space="0" w:color="000000"/>
              <w:right w:val="single" w:sz="4" w:space="0" w:color="000000"/>
            </w:tcBorders>
          </w:tcPr>
          <w:p w:rsidR="00844C36" w:rsidRDefault="00844C36">
            <w:pPr>
              <w:rPr>
                <w:rFonts w:ascii="Garamond" w:eastAsia="Garamond" w:hAnsi="Garamond" w:cs="Garamond"/>
                <w:sz w:val="22"/>
                <w:szCs w:val="22"/>
              </w:rPr>
            </w:pPr>
          </w:p>
        </w:tc>
      </w:tr>
    </w:tbl>
    <w:p w:rsidR="00844C36" w:rsidRDefault="00844C36">
      <w:pPr>
        <w:rPr>
          <w:rFonts w:ascii="Garamond" w:eastAsia="Garamond" w:hAnsi="Garamond" w:cs="Garamond"/>
          <w:sz w:val="22"/>
          <w:szCs w:val="22"/>
        </w:rPr>
      </w:pPr>
    </w:p>
    <w:p w:rsidR="00844C36" w:rsidRDefault="001732A3">
      <w:pPr>
        <w:rPr>
          <w:rFonts w:ascii="Garamond" w:eastAsia="Garamond" w:hAnsi="Garamond" w:cs="Garamond"/>
          <w:sz w:val="22"/>
          <w:szCs w:val="22"/>
        </w:rPr>
      </w:pPr>
      <w:r>
        <w:rPr>
          <w:rFonts w:ascii="Garamond" w:eastAsia="Garamond" w:hAnsi="Garamond" w:cs="Garamond"/>
          <w:sz w:val="22"/>
          <w:szCs w:val="22"/>
        </w:rPr>
        <w:t>V ___________________ dne ______________________</w:t>
      </w:r>
    </w:p>
    <w:p w:rsidR="00844C36" w:rsidRDefault="00844C36">
      <w:pPr>
        <w:rPr>
          <w:rFonts w:ascii="Garamond" w:eastAsia="Garamond" w:hAnsi="Garamond" w:cs="Garamond"/>
          <w:sz w:val="22"/>
          <w:szCs w:val="22"/>
        </w:rPr>
      </w:pPr>
    </w:p>
    <w:p w:rsidR="00844C36" w:rsidRDefault="001732A3">
      <w:pPr>
        <w:rPr>
          <w:rFonts w:ascii="Garamond" w:eastAsia="Garamond" w:hAnsi="Garamond" w:cs="Garamond"/>
          <w:sz w:val="22"/>
          <w:szCs w:val="22"/>
        </w:rPr>
      </w:pPr>
      <w:r>
        <w:rPr>
          <w:rFonts w:ascii="Garamond" w:eastAsia="Garamond" w:hAnsi="Garamond" w:cs="Garamond"/>
          <w:sz w:val="22"/>
          <w:szCs w:val="22"/>
        </w:rPr>
        <w:t>_______________________________________________</w:t>
      </w:r>
    </w:p>
    <w:p w:rsidR="00844C36" w:rsidRDefault="001732A3">
      <w:pPr>
        <w:rPr>
          <w:rFonts w:ascii="Garamond" w:eastAsia="Garamond" w:hAnsi="Garamond" w:cs="Garamond"/>
          <w:sz w:val="22"/>
          <w:szCs w:val="22"/>
        </w:rPr>
      </w:pPr>
      <w:r>
        <w:rPr>
          <w:rFonts w:ascii="Garamond" w:eastAsia="Garamond" w:hAnsi="Garamond" w:cs="Garamond"/>
          <w:sz w:val="22"/>
          <w:szCs w:val="22"/>
        </w:rPr>
        <w:t>Objednatel</w:t>
      </w:r>
    </w:p>
    <w:p w:rsidR="00844C36" w:rsidRDefault="001732A3">
      <w:pPr>
        <w:rPr>
          <w:rFonts w:ascii="Garamond" w:eastAsia="Garamond" w:hAnsi="Garamond" w:cs="Garamond"/>
          <w:sz w:val="22"/>
          <w:szCs w:val="22"/>
        </w:rPr>
      </w:pPr>
      <w:r>
        <w:rPr>
          <w:rFonts w:ascii="Garamond" w:eastAsia="Garamond" w:hAnsi="Garamond" w:cs="Garamond"/>
          <w:sz w:val="22"/>
          <w:szCs w:val="22"/>
        </w:rPr>
        <w:t>Institut plánování a rozvoje hlavního města Prahy</w:t>
      </w:r>
    </w:p>
    <w:p w:rsidR="00844C36" w:rsidRDefault="001732A3">
      <w:pPr>
        <w:rPr>
          <w:rFonts w:ascii="Garamond" w:eastAsia="Garamond" w:hAnsi="Garamond" w:cs="Garamond"/>
          <w:sz w:val="22"/>
          <w:szCs w:val="22"/>
        </w:rPr>
      </w:pPr>
      <w:r>
        <w:rPr>
          <w:rFonts w:ascii="Garamond" w:eastAsia="Garamond" w:hAnsi="Garamond" w:cs="Garamond"/>
          <w:sz w:val="22"/>
          <w:szCs w:val="22"/>
        </w:rPr>
        <w:t>jednající/zastoupen Mgr. Martin Červený</w:t>
      </w:r>
    </w:p>
    <w:p w:rsidR="00844C36" w:rsidRDefault="00844C36">
      <w:pPr>
        <w:pBdr>
          <w:top w:val="nil"/>
          <w:left w:val="nil"/>
          <w:bottom w:val="nil"/>
          <w:right w:val="nil"/>
          <w:between w:val="nil"/>
        </w:pBdr>
        <w:rPr>
          <w:rFonts w:ascii="Garamond" w:eastAsia="Garamond" w:hAnsi="Garamond" w:cs="Garamond"/>
          <w:b/>
          <w:sz w:val="22"/>
          <w:szCs w:val="22"/>
        </w:rPr>
      </w:pPr>
    </w:p>
    <w:p w:rsidR="00844C36" w:rsidRDefault="00844C36">
      <w:pPr>
        <w:pBdr>
          <w:top w:val="nil"/>
          <w:left w:val="nil"/>
          <w:bottom w:val="nil"/>
          <w:right w:val="nil"/>
          <w:between w:val="nil"/>
        </w:pBdr>
        <w:rPr>
          <w:rFonts w:ascii="Garamond" w:eastAsia="Garamond" w:hAnsi="Garamond" w:cs="Garamond"/>
          <w:color w:val="000000"/>
          <w:sz w:val="22"/>
          <w:szCs w:val="22"/>
        </w:rPr>
      </w:pPr>
    </w:p>
    <w:p w:rsidR="00844C36" w:rsidRDefault="001732A3">
      <w:pPr>
        <w:widowControl w:val="0"/>
        <w:pBdr>
          <w:top w:val="nil"/>
          <w:left w:val="nil"/>
          <w:bottom w:val="nil"/>
          <w:right w:val="nil"/>
          <w:between w:val="nil"/>
        </w:pBdr>
        <w:spacing w:line="276" w:lineRule="auto"/>
        <w:rPr>
          <w:rFonts w:ascii="Garamond" w:eastAsia="Garamond" w:hAnsi="Garamond" w:cs="Garamond"/>
          <w:color w:val="000000"/>
          <w:sz w:val="22"/>
          <w:szCs w:val="22"/>
        </w:rPr>
        <w:sectPr w:rsidR="00844C36">
          <w:type w:val="continuous"/>
          <w:pgSz w:w="11906" w:h="16838"/>
          <w:pgMar w:top="2410" w:right="1418" w:bottom="1418" w:left="1418" w:header="227" w:footer="567" w:gutter="0"/>
          <w:cols w:space="708"/>
        </w:sectPr>
      </w:pPr>
      <w:r>
        <w:br w:type="page"/>
      </w:r>
    </w:p>
    <w:p w:rsidR="00844C36" w:rsidRDefault="001732A3">
      <w:pPr>
        <w:pBdr>
          <w:top w:val="nil"/>
          <w:left w:val="nil"/>
          <w:bottom w:val="nil"/>
          <w:right w:val="nil"/>
          <w:between w:val="nil"/>
        </w:pBdr>
        <w:rPr>
          <w:rFonts w:ascii="Garamond" w:eastAsia="Garamond" w:hAnsi="Garamond" w:cs="Garamond"/>
          <w:b/>
          <w:color w:val="000000"/>
          <w:sz w:val="22"/>
          <w:szCs w:val="22"/>
        </w:rPr>
      </w:pPr>
      <w:r>
        <w:rPr>
          <w:rFonts w:ascii="Garamond" w:eastAsia="Garamond" w:hAnsi="Garamond" w:cs="Garamond"/>
          <w:b/>
          <w:color w:val="000000"/>
          <w:sz w:val="22"/>
          <w:szCs w:val="22"/>
        </w:rPr>
        <w:t>Příloha č. 2: Cena výuky (bez DPH)</w:t>
      </w:r>
    </w:p>
    <w:p w:rsidR="00844C36" w:rsidRDefault="00844C36">
      <w:pPr>
        <w:pBdr>
          <w:top w:val="nil"/>
          <w:left w:val="nil"/>
          <w:bottom w:val="nil"/>
          <w:right w:val="nil"/>
          <w:between w:val="nil"/>
        </w:pBdr>
        <w:rPr>
          <w:rFonts w:ascii="Garamond" w:eastAsia="Garamond" w:hAnsi="Garamond" w:cs="Garamond"/>
          <w:b/>
          <w:sz w:val="22"/>
          <w:szCs w:val="22"/>
        </w:rPr>
      </w:pPr>
    </w:p>
    <w:tbl>
      <w:tblPr>
        <w:tblStyle w:val="a0"/>
        <w:tblW w:w="4708" w:type="dxa"/>
        <w:tblInd w:w="0" w:type="dxa"/>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tblLayout w:type="fixed"/>
        <w:tblLook w:val="0000" w:firstRow="0" w:lastRow="0" w:firstColumn="0" w:lastColumn="0" w:noHBand="0" w:noVBand="0"/>
      </w:tblPr>
      <w:tblGrid>
        <w:gridCol w:w="2720"/>
        <w:gridCol w:w="1988"/>
      </w:tblGrid>
      <w:tr w:rsidR="00844C36">
        <w:trPr>
          <w:trHeight w:val="1100"/>
        </w:trPr>
        <w:tc>
          <w:tcPr>
            <w:tcW w:w="4708" w:type="dxa"/>
            <w:gridSpan w:val="2"/>
            <w:shd w:val="clear" w:color="auto" w:fill="003366"/>
            <w:vAlign w:val="center"/>
          </w:tcPr>
          <w:p w:rsidR="00844C36" w:rsidRDefault="001732A3">
            <w:pPr>
              <w:pBdr>
                <w:top w:val="nil"/>
                <w:left w:val="nil"/>
                <w:bottom w:val="nil"/>
                <w:right w:val="nil"/>
                <w:between w:val="nil"/>
              </w:pBdr>
              <w:jc w:val="center"/>
              <w:rPr>
                <w:rFonts w:ascii="Garamond" w:eastAsia="Garamond" w:hAnsi="Garamond" w:cs="Garamond"/>
                <w:color w:val="FFFFFF"/>
                <w:sz w:val="22"/>
                <w:szCs w:val="22"/>
              </w:rPr>
            </w:pPr>
            <w:r>
              <w:rPr>
                <w:rFonts w:ascii="Garamond" w:eastAsia="Garamond" w:hAnsi="Garamond" w:cs="Garamond"/>
                <w:b/>
                <w:color w:val="FFFFFF"/>
                <w:sz w:val="22"/>
                <w:szCs w:val="22"/>
              </w:rPr>
              <w:t>Lekce cizího jazyka</w:t>
            </w:r>
          </w:p>
        </w:tc>
      </w:tr>
      <w:tr w:rsidR="00844C36">
        <w:trPr>
          <w:trHeight w:val="1100"/>
        </w:trPr>
        <w:tc>
          <w:tcPr>
            <w:tcW w:w="2720" w:type="dxa"/>
            <w:vAlign w:val="center"/>
          </w:tcPr>
          <w:p w:rsidR="00844C36" w:rsidRDefault="001732A3">
            <w:pPr>
              <w:pBdr>
                <w:top w:val="nil"/>
                <w:left w:val="nil"/>
                <w:bottom w:val="nil"/>
                <w:right w:val="nil"/>
                <w:between w:val="nil"/>
              </w:pBdr>
              <w:jc w:val="center"/>
              <w:rPr>
                <w:rFonts w:ascii="Garamond" w:eastAsia="Garamond" w:hAnsi="Garamond" w:cs="Garamond"/>
                <w:color w:val="000000"/>
                <w:sz w:val="22"/>
                <w:szCs w:val="22"/>
                <w:highlight w:val="yellow"/>
              </w:rPr>
            </w:pPr>
            <w:r>
              <w:rPr>
                <w:rFonts w:ascii="Garamond" w:eastAsia="Garamond" w:hAnsi="Garamond" w:cs="Garamond"/>
                <w:b/>
                <w:color w:val="000000"/>
                <w:sz w:val="22"/>
                <w:szCs w:val="22"/>
              </w:rPr>
              <w:t>Lekce v délce 60 minut</w:t>
            </w:r>
          </w:p>
        </w:tc>
        <w:tc>
          <w:tcPr>
            <w:tcW w:w="1988" w:type="dxa"/>
            <w:vAlign w:val="center"/>
          </w:tcPr>
          <w:p w:rsidR="00844C36" w:rsidRDefault="001732A3">
            <w:pPr>
              <w:pBdr>
                <w:top w:val="nil"/>
                <w:left w:val="nil"/>
                <w:bottom w:val="nil"/>
                <w:right w:val="nil"/>
                <w:between w:val="nil"/>
              </w:pBdr>
              <w:rPr>
                <w:rFonts w:ascii="Garamond" w:eastAsia="Garamond" w:hAnsi="Garamond" w:cs="Garamond"/>
                <w:b/>
                <w:color w:val="000000"/>
                <w:sz w:val="22"/>
                <w:szCs w:val="22"/>
                <w:highlight w:val="yellow"/>
              </w:rPr>
            </w:pPr>
            <w:r>
              <w:rPr>
                <w:rFonts w:ascii="Garamond" w:eastAsia="Garamond" w:hAnsi="Garamond" w:cs="Garamond"/>
                <w:b/>
                <w:color w:val="000000"/>
                <w:sz w:val="22"/>
                <w:szCs w:val="22"/>
              </w:rPr>
              <w:t xml:space="preserve"> 560 Kč bez DPH</w:t>
            </w:r>
          </w:p>
        </w:tc>
      </w:tr>
      <w:tr w:rsidR="00844C36">
        <w:trPr>
          <w:trHeight w:val="1100"/>
        </w:trPr>
        <w:tc>
          <w:tcPr>
            <w:tcW w:w="2720" w:type="dxa"/>
            <w:vAlign w:val="center"/>
          </w:tcPr>
          <w:p w:rsidR="00844C36" w:rsidRDefault="001732A3">
            <w:pPr>
              <w:jc w:val="center"/>
              <w:rPr>
                <w:rFonts w:ascii="Garamond" w:eastAsia="Garamond" w:hAnsi="Garamond" w:cs="Garamond"/>
                <w:sz w:val="22"/>
                <w:szCs w:val="22"/>
                <w:highlight w:val="yellow"/>
              </w:rPr>
            </w:pPr>
            <w:r>
              <w:rPr>
                <w:rFonts w:ascii="Garamond" w:eastAsia="Garamond" w:hAnsi="Garamond" w:cs="Garamond"/>
                <w:b/>
                <w:sz w:val="22"/>
                <w:szCs w:val="22"/>
              </w:rPr>
              <w:t>Lekce v délce 90 minut</w:t>
            </w:r>
          </w:p>
        </w:tc>
        <w:tc>
          <w:tcPr>
            <w:tcW w:w="1988" w:type="dxa"/>
            <w:vAlign w:val="center"/>
          </w:tcPr>
          <w:p w:rsidR="00844C36" w:rsidRDefault="001732A3">
            <w:pPr>
              <w:rPr>
                <w:rFonts w:ascii="Garamond" w:eastAsia="Garamond" w:hAnsi="Garamond" w:cs="Garamond"/>
                <w:b/>
                <w:sz w:val="22"/>
                <w:szCs w:val="22"/>
                <w:highlight w:val="yellow"/>
              </w:rPr>
            </w:pPr>
            <w:r>
              <w:rPr>
                <w:rFonts w:ascii="Garamond" w:eastAsia="Garamond" w:hAnsi="Garamond" w:cs="Garamond"/>
                <w:b/>
                <w:sz w:val="22"/>
                <w:szCs w:val="22"/>
              </w:rPr>
              <w:t xml:space="preserve"> 840 Kč bez DPH</w:t>
            </w:r>
          </w:p>
        </w:tc>
      </w:tr>
    </w:tbl>
    <w:p w:rsidR="00844C36" w:rsidRDefault="00844C36">
      <w:pPr>
        <w:pBdr>
          <w:top w:val="nil"/>
          <w:left w:val="nil"/>
          <w:bottom w:val="nil"/>
          <w:right w:val="nil"/>
          <w:between w:val="nil"/>
        </w:pBdr>
        <w:spacing w:line="360" w:lineRule="auto"/>
        <w:jc w:val="center"/>
        <w:rPr>
          <w:rFonts w:ascii="Garamond" w:eastAsia="Garamond" w:hAnsi="Garamond" w:cs="Garamond"/>
          <w:color w:val="000080"/>
          <w:sz w:val="22"/>
          <w:szCs w:val="22"/>
        </w:rPr>
      </w:pPr>
    </w:p>
    <w:p w:rsidR="00844C36" w:rsidRDefault="00844C36">
      <w:pPr>
        <w:pBdr>
          <w:top w:val="nil"/>
          <w:left w:val="nil"/>
          <w:bottom w:val="nil"/>
          <w:right w:val="nil"/>
          <w:between w:val="nil"/>
        </w:pBdr>
        <w:spacing w:line="360" w:lineRule="auto"/>
        <w:jc w:val="center"/>
        <w:rPr>
          <w:rFonts w:ascii="Garamond" w:eastAsia="Garamond" w:hAnsi="Garamond" w:cs="Garamond"/>
          <w:color w:val="000080"/>
          <w:sz w:val="22"/>
          <w:szCs w:val="22"/>
        </w:rPr>
      </w:pPr>
    </w:p>
    <w:p w:rsidR="00844C36" w:rsidRDefault="00844C36">
      <w:pPr>
        <w:pBdr>
          <w:top w:val="nil"/>
          <w:left w:val="nil"/>
          <w:bottom w:val="nil"/>
          <w:right w:val="nil"/>
          <w:between w:val="nil"/>
        </w:pBdr>
        <w:spacing w:line="360" w:lineRule="auto"/>
        <w:jc w:val="center"/>
        <w:rPr>
          <w:rFonts w:ascii="Garamond" w:eastAsia="Garamond" w:hAnsi="Garamond" w:cs="Garamond"/>
          <w:color w:val="000080"/>
          <w:sz w:val="22"/>
          <w:szCs w:val="22"/>
        </w:rPr>
      </w:pPr>
    </w:p>
    <w:p w:rsidR="00844C36" w:rsidRDefault="00844C36">
      <w:pPr>
        <w:pBdr>
          <w:top w:val="nil"/>
          <w:left w:val="nil"/>
          <w:bottom w:val="nil"/>
          <w:right w:val="nil"/>
          <w:between w:val="nil"/>
        </w:pBdr>
        <w:spacing w:line="360" w:lineRule="auto"/>
        <w:jc w:val="center"/>
        <w:rPr>
          <w:rFonts w:ascii="Garamond" w:eastAsia="Garamond" w:hAnsi="Garamond" w:cs="Garamond"/>
          <w:color w:val="000080"/>
          <w:sz w:val="22"/>
          <w:szCs w:val="22"/>
        </w:rPr>
      </w:pPr>
    </w:p>
    <w:p w:rsidR="00844C36" w:rsidRDefault="00844C36">
      <w:pPr>
        <w:pBdr>
          <w:top w:val="nil"/>
          <w:left w:val="nil"/>
          <w:bottom w:val="nil"/>
          <w:right w:val="nil"/>
          <w:between w:val="nil"/>
        </w:pBdr>
        <w:spacing w:line="360" w:lineRule="auto"/>
        <w:jc w:val="center"/>
        <w:rPr>
          <w:rFonts w:ascii="Garamond" w:eastAsia="Garamond" w:hAnsi="Garamond" w:cs="Garamond"/>
          <w:color w:val="000080"/>
          <w:sz w:val="22"/>
          <w:szCs w:val="22"/>
        </w:rPr>
      </w:pPr>
    </w:p>
    <w:p w:rsidR="00844C36" w:rsidRDefault="00844C36">
      <w:pPr>
        <w:pBdr>
          <w:top w:val="nil"/>
          <w:left w:val="nil"/>
          <w:bottom w:val="nil"/>
          <w:right w:val="nil"/>
          <w:between w:val="nil"/>
        </w:pBdr>
        <w:spacing w:line="360" w:lineRule="auto"/>
        <w:jc w:val="center"/>
        <w:rPr>
          <w:rFonts w:ascii="Garamond" w:eastAsia="Garamond" w:hAnsi="Garamond" w:cs="Garamond"/>
          <w:color w:val="000080"/>
          <w:sz w:val="22"/>
          <w:szCs w:val="22"/>
        </w:rPr>
      </w:pPr>
    </w:p>
    <w:p w:rsidR="00844C36" w:rsidRDefault="00844C36">
      <w:pPr>
        <w:pBdr>
          <w:top w:val="nil"/>
          <w:left w:val="nil"/>
          <w:bottom w:val="nil"/>
          <w:right w:val="nil"/>
          <w:between w:val="nil"/>
        </w:pBdr>
        <w:tabs>
          <w:tab w:val="left" w:pos="1200"/>
        </w:tabs>
        <w:jc w:val="center"/>
        <w:rPr>
          <w:rFonts w:ascii="Garamond" w:eastAsia="Garamond" w:hAnsi="Garamond" w:cs="Garamond"/>
          <w:color w:val="003366"/>
          <w:sz w:val="22"/>
          <w:szCs w:val="22"/>
        </w:rPr>
      </w:pPr>
    </w:p>
    <w:p w:rsidR="00844C36" w:rsidRDefault="001732A3">
      <w:pPr>
        <w:pBdr>
          <w:top w:val="nil"/>
          <w:left w:val="nil"/>
          <w:bottom w:val="nil"/>
          <w:right w:val="nil"/>
          <w:between w:val="nil"/>
        </w:pBdr>
        <w:tabs>
          <w:tab w:val="left" w:pos="1200"/>
        </w:tabs>
        <w:jc w:val="both"/>
        <w:rPr>
          <w:rFonts w:ascii="Garamond" w:eastAsia="Garamond" w:hAnsi="Garamond" w:cs="Garamond"/>
          <w:color w:val="003366"/>
          <w:sz w:val="22"/>
          <w:szCs w:val="22"/>
        </w:rPr>
      </w:pPr>
      <w:r>
        <w:rPr>
          <w:rFonts w:ascii="Garamond" w:eastAsia="Garamond" w:hAnsi="Garamond" w:cs="Garamond"/>
          <w:color w:val="003366"/>
          <w:sz w:val="22"/>
          <w:szCs w:val="22"/>
        </w:rPr>
        <w:t xml:space="preserve"> </w:t>
      </w:r>
    </w:p>
    <w:p w:rsidR="00844C36" w:rsidRDefault="00844C36">
      <w:pPr>
        <w:pBdr>
          <w:top w:val="nil"/>
          <w:left w:val="nil"/>
          <w:bottom w:val="nil"/>
          <w:right w:val="nil"/>
          <w:between w:val="nil"/>
        </w:pBdr>
        <w:tabs>
          <w:tab w:val="left" w:pos="1200"/>
        </w:tabs>
        <w:jc w:val="both"/>
        <w:rPr>
          <w:rFonts w:ascii="Garamond" w:eastAsia="Garamond" w:hAnsi="Garamond" w:cs="Garamond"/>
          <w:color w:val="003366"/>
          <w:sz w:val="22"/>
          <w:szCs w:val="22"/>
        </w:rPr>
      </w:pPr>
    </w:p>
    <w:p w:rsidR="00844C36" w:rsidRDefault="00844C36">
      <w:pPr>
        <w:pBdr>
          <w:top w:val="nil"/>
          <w:left w:val="nil"/>
          <w:bottom w:val="nil"/>
          <w:right w:val="nil"/>
          <w:between w:val="nil"/>
        </w:pBdr>
        <w:tabs>
          <w:tab w:val="left" w:pos="1200"/>
        </w:tabs>
        <w:jc w:val="both"/>
        <w:rPr>
          <w:rFonts w:ascii="Garamond" w:eastAsia="Garamond" w:hAnsi="Garamond" w:cs="Garamond"/>
          <w:color w:val="003366"/>
          <w:sz w:val="22"/>
          <w:szCs w:val="22"/>
        </w:rPr>
      </w:pPr>
    </w:p>
    <w:p w:rsidR="00844C36" w:rsidRDefault="00844C36">
      <w:pPr>
        <w:pBdr>
          <w:top w:val="nil"/>
          <w:left w:val="nil"/>
          <w:bottom w:val="nil"/>
          <w:right w:val="nil"/>
          <w:between w:val="nil"/>
        </w:pBdr>
        <w:tabs>
          <w:tab w:val="left" w:pos="1200"/>
        </w:tabs>
        <w:jc w:val="both"/>
        <w:rPr>
          <w:rFonts w:ascii="Garamond" w:eastAsia="Garamond" w:hAnsi="Garamond" w:cs="Garamond"/>
          <w:color w:val="003366"/>
          <w:sz w:val="22"/>
          <w:szCs w:val="22"/>
        </w:rPr>
      </w:pPr>
    </w:p>
    <w:p w:rsidR="00844C36" w:rsidRDefault="001732A3">
      <w:p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Podpisy:</w:t>
      </w:r>
    </w:p>
    <w:p w:rsidR="00844C36" w:rsidRDefault="00844C36">
      <w:pPr>
        <w:pBdr>
          <w:top w:val="nil"/>
          <w:left w:val="nil"/>
          <w:bottom w:val="nil"/>
          <w:right w:val="nil"/>
          <w:between w:val="nil"/>
        </w:pBdr>
        <w:rPr>
          <w:rFonts w:ascii="Garamond" w:eastAsia="Garamond" w:hAnsi="Garamond" w:cs="Garamond"/>
          <w:color w:val="000000"/>
          <w:sz w:val="22"/>
          <w:szCs w:val="22"/>
        </w:rPr>
      </w:pPr>
    </w:p>
    <w:p w:rsidR="00844C36" w:rsidRDefault="001732A3">
      <w:pPr>
        <w:rPr>
          <w:rFonts w:ascii="Garamond" w:eastAsia="Garamond" w:hAnsi="Garamond" w:cs="Garamond"/>
          <w:sz w:val="22"/>
          <w:szCs w:val="22"/>
        </w:rPr>
      </w:pPr>
      <w:r>
        <w:rPr>
          <w:rFonts w:ascii="Garamond" w:eastAsia="Garamond" w:hAnsi="Garamond" w:cs="Garamond"/>
          <w:sz w:val="22"/>
          <w:szCs w:val="22"/>
        </w:rPr>
        <w:t>V Praze dne __________</w:t>
      </w:r>
      <w:r>
        <w:rPr>
          <w:rFonts w:ascii="Garamond" w:eastAsia="Garamond" w:hAnsi="Garamond" w:cs="Garamond"/>
          <w:sz w:val="22"/>
          <w:szCs w:val="22"/>
        </w:rPr>
        <w:tab/>
      </w:r>
      <w:r>
        <w:rPr>
          <w:rFonts w:ascii="Garamond" w:eastAsia="Garamond" w:hAnsi="Garamond" w:cs="Garamond"/>
          <w:sz w:val="22"/>
          <w:szCs w:val="22"/>
        </w:rPr>
        <w:tab/>
        <w:t xml:space="preserve">                   </w:t>
      </w:r>
      <w:r>
        <w:rPr>
          <w:rFonts w:ascii="Garamond" w:eastAsia="Garamond" w:hAnsi="Garamond" w:cs="Garamond"/>
          <w:sz w:val="22"/>
          <w:szCs w:val="22"/>
        </w:rPr>
        <w:tab/>
        <w:t>V __________ dne __________</w:t>
      </w:r>
    </w:p>
    <w:p w:rsidR="00844C36" w:rsidRDefault="00844C36">
      <w:pPr>
        <w:rPr>
          <w:rFonts w:ascii="Garamond" w:eastAsia="Garamond" w:hAnsi="Garamond" w:cs="Garamond"/>
          <w:sz w:val="22"/>
          <w:szCs w:val="22"/>
        </w:rPr>
      </w:pPr>
    </w:p>
    <w:p w:rsidR="00844C36" w:rsidRDefault="00844C36">
      <w:pPr>
        <w:rPr>
          <w:rFonts w:ascii="Garamond" w:eastAsia="Garamond" w:hAnsi="Garamond" w:cs="Garamond"/>
          <w:sz w:val="22"/>
          <w:szCs w:val="22"/>
        </w:rPr>
      </w:pPr>
    </w:p>
    <w:p w:rsidR="00844C36" w:rsidRDefault="00844C36">
      <w:pPr>
        <w:rPr>
          <w:rFonts w:ascii="Garamond" w:eastAsia="Garamond" w:hAnsi="Garamond" w:cs="Garamond"/>
          <w:sz w:val="22"/>
          <w:szCs w:val="22"/>
        </w:rPr>
      </w:pPr>
    </w:p>
    <w:p w:rsidR="00844C36" w:rsidRDefault="001732A3">
      <w:pPr>
        <w:rPr>
          <w:rFonts w:ascii="Garamond" w:eastAsia="Garamond" w:hAnsi="Garamond" w:cs="Garamond"/>
          <w:sz w:val="22"/>
          <w:szCs w:val="22"/>
        </w:rPr>
      </w:pPr>
      <w:r>
        <w:rPr>
          <w:rFonts w:ascii="Garamond" w:eastAsia="Garamond" w:hAnsi="Garamond" w:cs="Garamond"/>
          <w:sz w:val="22"/>
          <w:szCs w:val="22"/>
        </w:rPr>
        <w:t>__________________________</w:t>
      </w: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t xml:space="preserve">            __________________________</w:t>
      </w:r>
    </w:p>
    <w:p w:rsidR="00844C36" w:rsidRDefault="001732A3">
      <w:pPr>
        <w:rPr>
          <w:rFonts w:ascii="Garamond" w:eastAsia="Garamond" w:hAnsi="Garamond" w:cs="Garamond"/>
          <w:sz w:val="22"/>
          <w:szCs w:val="22"/>
        </w:rPr>
      </w:pPr>
      <w:r>
        <w:rPr>
          <w:rFonts w:ascii="Garamond" w:eastAsia="Garamond" w:hAnsi="Garamond" w:cs="Garamond"/>
          <w:sz w:val="22"/>
          <w:szCs w:val="22"/>
        </w:rPr>
        <w:t>Dodavatel</w:t>
      </w: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t xml:space="preserve">         Objednatel</w:t>
      </w:r>
    </w:p>
    <w:p w:rsidR="00844C36" w:rsidRDefault="001732A3">
      <w:pPr>
        <w:rPr>
          <w:rFonts w:ascii="Garamond" w:eastAsia="Garamond" w:hAnsi="Garamond" w:cs="Garamond"/>
          <w:sz w:val="22"/>
          <w:szCs w:val="22"/>
        </w:rPr>
      </w:pPr>
      <w:proofErr w:type="spellStart"/>
      <w:r>
        <w:rPr>
          <w:rFonts w:ascii="Garamond" w:eastAsia="Garamond" w:hAnsi="Garamond" w:cs="Garamond"/>
          <w:sz w:val="22"/>
          <w:szCs w:val="22"/>
        </w:rPr>
        <w:t>Caledonian</w:t>
      </w:r>
      <w:proofErr w:type="spellEnd"/>
      <w:r>
        <w:rPr>
          <w:rFonts w:ascii="Garamond" w:eastAsia="Garamond" w:hAnsi="Garamond" w:cs="Garamond"/>
          <w:sz w:val="22"/>
          <w:szCs w:val="22"/>
        </w:rPr>
        <w:t xml:space="preserve"> </w:t>
      </w:r>
      <w:proofErr w:type="spellStart"/>
      <w:r>
        <w:rPr>
          <w:rFonts w:ascii="Garamond" w:eastAsia="Garamond" w:hAnsi="Garamond" w:cs="Garamond"/>
          <w:sz w:val="22"/>
          <w:szCs w:val="22"/>
        </w:rPr>
        <w:t>Languages</w:t>
      </w:r>
      <w:proofErr w:type="spellEnd"/>
      <w:r>
        <w:rPr>
          <w:rFonts w:ascii="Garamond" w:eastAsia="Garamond" w:hAnsi="Garamond" w:cs="Garamond"/>
          <w:sz w:val="22"/>
          <w:szCs w:val="22"/>
        </w:rPr>
        <w:t>, s.r.o.</w:t>
      </w: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t xml:space="preserve">         Institut plánování a rozvoje hlavního města Prahy</w:t>
      </w:r>
    </w:p>
    <w:p w:rsidR="00844C36" w:rsidRDefault="001732A3">
      <w:pPr>
        <w:rPr>
          <w:rFonts w:ascii="Garamond" w:eastAsia="Garamond" w:hAnsi="Garamond" w:cs="Garamond"/>
          <w:sz w:val="22"/>
          <w:szCs w:val="22"/>
        </w:rPr>
      </w:pPr>
      <w:r>
        <w:rPr>
          <w:rFonts w:ascii="Garamond" w:eastAsia="Garamond" w:hAnsi="Garamond" w:cs="Garamond"/>
          <w:sz w:val="22"/>
          <w:szCs w:val="22"/>
        </w:rPr>
        <w:t>zastoupena Martou Novotnou</w:t>
      </w: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t xml:space="preserve">         zastoupena Mgr. Martinem Červeným</w:t>
      </w:r>
    </w:p>
    <w:p w:rsidR="00844C36" w:rsidRDefault="00844C36">
      <w:pPr>
        <w:rPr>
          <w:rFonts w:ascii="Garamond" w:eastAsia="Garamond" w:hAnsi="Garamond" w:cs="Garamond"/>
          <w:sz w:val="22"/>
          <w:szCs w:val="22"/>
        </w:rPr>
      </w:pPr>
    </w:p>
    <w:p w:rsidR="00844C36" w:rsidRDefault="00844C36">
      <w:pPr>
        <w:pBdr>
          <w:top w:val="nil"/>
          <w:left w:val="nil"/>
          <w:bottom w:val="nil"/>
          <w:right w:val="nil"/>
          <w:between w:val="nil"/>
        </w:pBdr>
        <w:rPr>
          <w:rFonts w:ascii="Garamond" w:eastAsia="Garamond" w:hAnsi="Garamond" w:cs="Garamond"/>
          <w:sz w:val="22"/>
          <w:szCs w:val="22"/>
        </w:rPr>
      </w:pPr>
    </w:p>
    <w:p w:rsidR="00844C36" w:rsidRDefault="00844C36">
      <w:pPr>
        <w:pBdr>
          <w:top w:val="nil"/>
          <w:left w:val="nil"/>
          <w:bottom w:val="nil"/>
          <w:right w:val="nil"/>
          <w:between w:val="nil"/>
        </w:pBdr>
        <w:tabs>
          <w:tab w:val="left" w:pos="1200"/>
        </w:tabs>
        <w:jc w:val="both"/>
        <w:rPr>
          <w:rFonts w:ascii="Garamond" w:eastAsia="Garamond" w:hAnsi="Garamond" w:cs="Garamond"/>
          <w:color w:val="000000"/>
          <w:sz w:val="22"/>
          <w:szCs w:val="22"/>
        </w:rPr>
      </w:pPr>
    </w:p>
    <w:p w:rsidR="00844C36" w:rsidRDefault="001732A3">
      <w:pPr>
        <w:pBdr>
          <w:top w:val="nil"/>
          <w:left w:val="nil"/>
          <w:bottom w:val="nil"/>
          <w:right w:val="nil"/>
          <w:between w:val="nil"/>
        </w:pBdr>
        <w:rPr>
          <w:rFonts w:ascii="Garamond" w:eastAsia="Garamond" w:hAnsi="Garamond" w:cs="Garamond"/>
          <w:color w:val="000000"/>
          <w:sz w:val="22"/>
          <w:szCs w:val="22"/>
          <w:u w:val="single"/>
        </w:rPr>
      </w:pPr>
      <w:r>
        <w:br w:type="page"/>
      </w:r>
    </w:p>
    <w:p w:rsidR="00844C36" w:rsidRDefault="001732A3">
      <w:p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b/>
          <w:color w:val="000000"/>
          <w:sz w:val="22"/>
          <w:szCs w:val="22"/>
        </w:rPr>
        <w:t>Příloha č. 3 - Seznam oprávněných osob a kontaktní informace stran</w:t>
      </w:r>
    </w:p>
    <w:p w:rsidR="00844C36" w:rsidRDefault="00844C36">
      <w:pPr>
        <w:pBdr>
          <w:top w:val="nil"/>
          <w:left w:val="nil"/>
          <w:bottom w:val="nil"/>
          <w:right w:val="nil"/>
          <w:between w:val="nil"/>
        </w:pBdr>
        <w:rPr>
          <w:rFonts w:ascii="Garamond" w:eastAsia="Garamond" w:hAnsi="Garamond" w:cs="Garamond"/>
          <w:color w:val="000000"/>
          <w:sz w:val="22"/>
          <w:szCs w:val="22"/>
        </w:rPr>
      </w:pPr>
    </w:p>
    <w:p w:rsidR="00844C36" w:rsidRDefault="001732A3">
      <w:p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 xml:space="preserve">Seznam osob oprávněných jednat za/jménem dodavatele v záležitostech týkajících se uzavírání jednotlivých smluv o výuce (včetně jejich adres elektronické pošty): </w:t>
      </w:r>
      <w:proofErr w:type="spellStart"/>
      <w:r w:rsidR="006B2ECA">
        <w:rPr>
          <w:rFonts w:ascii="Garamond" w:eastAsia="Garamond" w:hAnsi="Garamond" w:cs="Garamond"/>
          <w:color w:val="000000"/>
          <w:sz w:val="22"/>
          <w:szCs w:val="22"/>
        </w:rPr>
        <w:t>xxxxxxxxxxxxxxxxxxxx</w:t>
      </w:r>
      <w:proofErr w:type="spellEnd"/>
    </w:p>
    <w:p w:rsidR="00844C36" w:rsidRDefault="00844C36">
      <w:pPr>
        <w:pBdr>
          <w:top w:val="nil"/>
          <w:left w:val="nil"/>
          <w:bottom w:val="nil"/>
          <w:right w:val="nil"/>
          <w:between w:val="nil"/>
        </w:pBdr>
        <w:rPr>
          <w:rFonts w:ascii="Garamond" w:eastAsia="Garamond" w:hAnsi="Garamond" w:cs="Garamond"/>
          <w:color w:val="000000"/>
          <w:sz w:val="22"/>
          <w:szCs w:val="22"/>
        </w:rPr>
      </w:pPr>
    </w:p>
    <w:p w:rsidR="00844C36" w:rsidRDefault="001732A3">
      <w:p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 xml:space="preserve">Seznam osob oprávněných jednat za/jménem objednatele v záležitostech týkajících se uzavírání jednotlivých smluv o výuce (včetně jejich adres elektronické pošty): </w:t>
      </w:r>
      <w:proofErr w:type="spellStart"/>
      <w:r w:rsidR="006B2ECA">
        <w:rPr>
          <w:rFonts w:ascii="Garamond" w:eastAsia="Garamond" w:hAnsi="Garamond" w:cs="Garamond"/>
          <w:color w:val="000000"/>
          <w:sz w:val="22"/>
          <w:szCs w:val="22"/>
        </w:rPr>
        <w:t>xxxxxxxxxxxxxxxxxxxxxxxxxx</w:t>
      </w:r>
      <w:proofErr w:type="spellEnd"/>
      <w:r>
        <w:rPr>
          <w:rFonts w:ascii="Garamond" w:eastAsia="Garamond" w:hAnsi="Garamond" w:cs="Garamond"/>
          <w:sz w:val="22"/>
          <w:szCs w:val="22"/>
        </w:rPr>
        <w:t>.</w:t>
      </w:r>
    </w:p>
    <w:p w:rsidR="00844C36" w:rsidRDefault="00844C36">
      <w:pPr>
        <w:pBdr>
          <w:top w:val="nil"/>
          <w:left w:val="nil"/>
          <w:bottom w:val="nil"/>
          <w:right w:val="nil"/>
          <w:between w:val="nil"/>
        </w:pBdr>
        <w:rPr>
          <w:rFonts w:ascii="Garamond" w:eastAsia="Garamond" w:hAnsi="Garamond" w:cs="Garamond"/>
          <w:color w:val="000000"/>
          <w:sz w:val="22"/>
          <w:szCs w:val="22"/>
        </w:rPr>
      </w:pPr>
    </w:p>
    <w:p w:rsidR="00844C36" w:rsidRDefault="001732A3">
      <w:p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 xml:space="preserve">Další kontaktní údaje </w:t>
      </w:r>
      <w:r>
        <w:rPr>
          <w:rFonts w:ascii="Garamond" w:eastAsia="Garamond" w:hAnsi="Garamond" w:cs="Garamond"/>
          <w:sz w:val="22"/>
          <w:szCs w:val="22"/>
        </w:rPr>
        <w:t>dodavatele</w:t>
      </w:r>
    </w:p>
    <w:p w:rsidR="00844C36" w:rsidRDefault="001732A3">
      <w:p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 xml:space="preserve">Kontakt pro zrušení konkrétní lekce jazykové výuky: </w:t>
      </w:r>
      <w:proofErr w:type="spellStart"/>
      <w:r w:rsidR="006B2ECA">
        <w:rPr>
          <w:rFonts w:ascii="Garamond" w:eastAsia="Garamond" w:hAnsi="Garamond" w:cs="Garamond"/>
          <w:color w:val="000000"/>
          <w:sz w:val="22"/>
          <w:szCs w:val="22"/>
        </w:rPr>
        <w:t>xxxxxxxxxxxxxxxxxxxxxxxxx</w:t>
      </w:r>
      <w:proofErr w:type="spellEnd"/>
    </w:p>
    <w:p w:rsidR="00844C36" w:rsidRDefault="001732A3">
      <w:p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Další kontaktní údaje objednatele</w:t>
      </w:r>
    </w:p>
    <w:p w:rsidR="00844C36" w:rsidRDefault="001732A3">
      <w:p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 xml:space="preserve">Kontakt pro zrušení konkrétní lekce jazykové výuky: </w:t>
      </w:r>
      <w:proofErr w:type="spellStart"/>
      <w:r w:rsidR="006B2ECA">
        <w:rPr>
          <w:rFonts w:ascii="Garamond" w:eastAsia="Garamond" w:hAnsi="Garamond" w:cs="Garamond"/>
          <w:color w:val="000000"/>
          <w:sz w:val="22"/>
          <w:szCs w:val="22"/>
        </w:rPr>
        <w:t>xxxxxxxxxxxxxxxxxxxxx</w:t>
      </w:r>
      <w:bookmarkStart w:id="0" w:name="_GoBack"/>
      <w:bookmarkEnd w:id="0"/>
      <w:proofErr w:type="spellEnd"/>
    </w:p>
    <w:p w:rsidR="00844C36" w:rsidRDefault="00844C36">
      <w:pPr>
        <w:pBdr>
          <w:top w:val="nil"/>
          <w:left w:val="nil"/>
          <w:bottom w:val="nil"/>
          <w:right w:val="nil"/>
          <w:between w:val="nil"/>
        </w:pBdr>
        <w:rPr>
          <w:rFonts w:ascii="Garamond" w:eastAsia="Garamond" w:hAnsi="Garamond" w:cs="Garamond"/>
          <w:color w:val="000000"/>
          <w:sz w:val="22"/>
          <w:szCs w:val="22"/>
        </w:rPr>
      </w:pPr>
    </w:p>
    <w:p w:rsidR="00844C36" w:rsidRDefault="001732A3">
      <w:pPr>
        <w:pBdr>
          <w:top w:val="nil"/>
          <w:left w:val="nil"/>
          <w:bottom w:val="nil"/>
          <w:right w:val="nil"/>
          <w:between w:val="nil"/>
        </w:pBdr>
        <w:rPr>
          <w:rFonts w:ascii="Garamond" w:eastAsia="Garamond" w:hAnsi="Garamond" w:cs="Garamond"/>
          <w:color w:val="000000"/>
          <w:sz w:val="22"/>
          <w:szCs w:val="22"/>
        </w:rPr>
      </w:pPr>
      <w:proofErr w:type="spellStart"/>
      <w:r>
        <w:rPr>
          <w:rFonts w:ascii="Garamond" w:eastAsia="Garamond" w:hAnsi="Garamond" w:cs="Garamond"/>
          <w:color w:val="000000"/>
          <w:sz w:val="22"/>
          <w:szCs w:val="22"/>
        </w:rPr>
        <w:t>Podpisy</w:t>
      </w:r>
      <w:proofErr w:type="spellEnd"/>
      <w:r>
        <w:rPr>
          <w:rFonts w:ascii="Garamond" w:eastAsia="Garamond" w:hAnsi="Garamond" w:cs="Garamond"/>
          <w:color w:val="000000"/>
          <w:sz w:val="22"/>
          <w:szCs w:val="22"/>
        </w:rPr>
        <w:t>:</w:t>
      </w:r>
    </w:p>
    <w:p w:rsidR="00844C36" w:rsidRDefault="00844C36">
      <w:pPr>
        <w:pBdr>
          <w:top w:val="nil"/>
          <w:left w:val="nil"/>
          <w:bottom w:val="nil"/>
          <w:right w:val="nil"/>
          <w:between w:val="nil"/>
        </w:pBdr>
        <w:rPr>
          <w:rFonts w:ascii="Garamond" w:eastAsia="Garamond" w:hAnsi="Garamond" w:cs="Garamond"/>
          <w:color w:val="000000"/>
          <w:sz w:val="22"/>
          <w:szCs w:val="22"/>
        </w:rPr>
      </w:pPr>
    </w:p>
    <w:p w:rsidR="00844C36" w:rsidRDefault="001732A3">
      <w:pPr>
        <w:rPr>
          <w:rFonts w:ascii="Garamond" w:eastAsia="Garamond" w:hAnsi="Garamond" w:cs="Garamond"/>
          <w:sz w:val="22"/>
          <w:szCs w:val="22"/>
        </w:rPr>
      </w:pPr>
      <w:r>
        <w:rPr>
          <w:rFonts w:ascii="Garamond" w:eastAsia="Garamond" w:hAnsi="Garamond" w:cs="Garamond"/>
          <w:sz w:val="22"/>
          <w:szCs w:val="22"/>
        </w:rPr>
        <w:t>V Praze dne __________</w:t>
      </w:r>
      <w:r>
        <w:rPr>
          <w:rFonts w:ascii="Garamond" w:eastAsia="Garamond" w:hAnsi="Garamond" w:cs="Garamond"/>
          <w:sz w:val="22"/>
          <w:szCs w:val="22"/>
        </w:rPr>
        <w:tab/>
      </w:r>
      <w:r>
        <w:rPr>
          <w:rFonts w:ascii="Garamond" w:eastAsia="Garamond" w:hAnsi="Garamond" w:cs="Garamond"/>
          <w:sz w:val="22"/>
          <w:szCs w:val="22"/>
        </w:rPr>
        <w:tab/>
        <w:t xml:space="preserve">                   </w:t>
      </w:r>
      <w:r>
        <w:rPr>
          <w:rFonts w:ascii="Garamond" w:eastAsia="Garamond" w:hAnsi="Garamond" w:cs="Garamond"/>
          <w:sz w:val="22"/>
          <w:szCs w:val="22"/>
        </w:rPr>
        <w:tab/>
        <w:t>V __________ dne __________</w:t>
      </w:r>
    </w:p>
    <w:p w:rsidR="00844C36" w:rsidRDefault="00844C36">
      <w:pPr>
        <w:rPr>
          <w:rFonts w:ascii="Garamond" w:eastAsia="Garamond" w:hAnsi="Garamond" w:cs="Garamond"/>
          <w:sz w:val="22"/>
          <w:szCs w:val="22"/>
        </w:rPr>
      </w:pPr>
    </w:p>
    <w:p w:rsidR="00844C36" w:rsidRDefault="00844C36">
      <w:pPr>
        <w:rPr>
          <w:rFonts w:ascii="Garamond" w:eastAsia="Garamond" w:hAnsi="Garamond" w:cs="Garamond"/>
          <w:sz w:val="22"/>
          <w:szCs w:val="22"/>
        </w:rPr>
      </w:pPr>
    </w:p>
    <w:p w:rsidR="00844C36" w:rsidRDefault="00844C36">
      <w:pPr>
        <w:rPr>
          <w:rFonts w:ascii="Garamond" w:eastAsia="Garamond" w:hAnsi="Garamond" w:cs="Garamond"/>
          <w:sz w:val="22"/>
          <w:szCs w:val="22"/>
        </w:rPr>
      </w:pPr>
    </w:p>
    <w:p w:rsidR="00844C36" w:rsidRDefault="001732A3">
      <w:pPr>
        <w:rPr>
          <w:rFonts w:ascii="Garamond" w:eastAsia="Garamond" w:hAnsi="Garamond" w:cs="Garamond"/>
          <w:sz w:val="22"/>
          <w:szCs w:val="22"/>
        </w:rPr>
      </w:pPr>
      <w:r>
        <w:rPr>
          <w:rFonts w:ascii="Garamond" w:eastAsia="Garamond" w:hAnsi="Garamond" w:cs="Garamond"/>
          <w:sz w:val="22"/>
          <w:szCs w:val="22"/>
        </w:rPr>
        <w:t>__________________________</w:t>
      </w: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t xml:space="preserve">            __________________________</w:t>
      </w:r>
    </w:p>
    <w:p w:rsidR="00844C36" w:rsidRDefault="001732A3">
      <w:pPr>
        <w:rPr>
          <w:rFonts w:ascii="Garamond" w:eastAsia="Garamond" w:hAnsi="Garamond" w:cs="Garamond"/>
          <w:sz w:val="22"/>
          <w:szCs w:val="22"/>
        </w:rPr>
      </w:pPr>
      <w:r>
        <w:rPr>
          <w:rFonts w:ascii="Garamond" w:eastAsia="Garamond" w:hAnsi="Garamond" w:cs="Garamond"/>
          <w:sz w:val="22"/>
          <w:szCs w:val="22"/>
        </w:rPr>
        <w:t>Dodavatel</w:t>
      </w: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t xml:space="preserve">         Objednatel</w:t>
      </w:r>
    </w:p>
    <w:p w:rsidR="00844C36" w:rsidRDefault="001732A3">
      <w:pPr>
        <w:rPr>
          <w:rFonts w:ascii="Garamond" w:eastAsia="Garamond" w:hAnsi="Garamond" w:cs="Garamond"/>
          <w:sz w:val="22"/>
          <w:szCs w:val="22"/>
        </w:rPr>
      </w:pPr>
      <w:proofErr w:type="spellStart"/>
      <w:r>
        <w:rPr>
          <w:rFonts w:ascii="Garamond" w:eastAsia="Garamond" w:hAnsi="Garamond" w:cs="Garamond"/>
          <w:sz w:val="22"/>
          <w:szCs w:val="22"/>
        </w:rPr>
        <w:t>Caledonian</w:t>
      </w:r>
      <w:proofErr w:type="spellEnd"/>
      <w:r>
        <w:rPr>
          <w:rFonts w:ascii="Garamond" w:eastAsia="Garamond" w:hAnsi="Garamond" w:cs="Garamond"/>
          <w:sz w:val="22"/>
          <w:szCs w:val="22"/>
        </w:rPr>
        <w:t xml:space="preserve"> </w:t>
      </w:r>
      <w:proofErr w:type="spellStart"/>
      <w:r>
        <w:rPr>
          <w:rFonts w:ascii="Garamond" w:eastAsia="Garamond" w:hAnsi="Garamond" w:cs="Garamond"/>
          <w:sz w:val="22"/>
          <w:szCs w:val="22"/>
        </w:rPr>
        <w:t>Languages</w:t>
      </w:r>
      <w:proofErr w:type="spellEnd"/>
      <w:r>
        <w:rPr>
          <w:rFonts w:ascii="Garamond" w:eastAsia="Garamond" w:hAnsi="Garamond" w:cs="Garamond"/>
          <w:sz w:val="22"/>
          <w:szCs w:val="22"/>
        </w:rPr>
        <w:t>, s.r.o.</w:t>
      </w: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t xml:space="preserve">         Institut plánování a rozvoje hlavního města Prahy</w:t>
      </w:r>
    </w:p>
    <w:p w:rsidR="00844C36" w:rsidRDefault="001732A3">
      <w:pPr>
        <w:rPr>
          <w:rFonts w:ascii="Garamond" w:eastAsia="Garamond" w:hAnsi="Garamond" w:cs="Garamond"/>
          <w:sz w:val="22"/>
          <w:szCs w:val="22"/>
        </w:rPr>
      </w:pPr>
      <w:r>
        <w:rPr>
          <w:rFonts w:ascii="Garamond" w:eastAsia="Garamond" w:hAnsi="Garamond" w:cs="Garamond"/>
          <w:sz w:val="22"/>
          <w:szCs w:val="22"/>
        </w:rPr>
        <w:t>zastoupena Martou Novotnou</w:t>
      </w: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t xml:space="preserve">         zastoupena Mgr. Martinem Červeným</w:t>
      </w:r>
    </w:p>
    <w:p w:rsidR="00844C36" w:rsidRDefault="00844C36">
      <w:pPr>
        <w:rPr>
          <w:rFonts w:ascii="Garamond" w:eastAsia="Garamond" w:hAnsi="Garamond" w:cs="Garamond"/>
          <w:sz w:val="22"/>
          <w:szCs w:val="22"/>
        </w:rPr>
      </w:pPr>
    </w:p>
    <w:p w:rsidR="00844C36" w:rsidRDefault="00844C36">
      <w:pPr>
        <w:pBdr>
          <w:top w:val="nil"/>
          <w:left w:val="nil"/>
          <w:bottom w:val="nil"/>
          <w:right w:val="nil"/>
          <w:between w:val="nil"/>
        </w:pBdr>
        <w:rPr>
          <w:rFonts w:ascii="Garamond" w:eastAsia="Garamond" w:hAnsi="Garamond" w:cs="Garamond"/>
          <w:sz w:val="22"/>
          <w:szCs w:val="22"/>
        </w:rPr>
      </w:pPr>
    </w:p>
    <w:p w:rsidR="00844C36" w:rsidRDefault="00844C36">
      <w:pPr>
        <w:pBdr>
          <w:top w:val="nil"/>
          <w:left w:val="nil"/>
          <w:bottom w:val="nil"/>
          <w:right w:val="nil"/>
          <w:between w:val="nil"/>
        </w:pBdr>
        <w:rPr>
          <w:rFonts w:ascii="Garamond" w:eastAsia="Garamond" w:hAnsi="Garamond" w:cs="Garamond"/>
          <w:color w:val="000000"/>
          <w:sz w:val="22"/>
          <w:szCs w:val="22"/>
        </w:rPr>
      </w:pPr>
    </w:p>
    <w:p w:rsidR="00844C36" w:rsidRDefault="00844C36">
      <w:pPr>
        <w:pBdr>
          <w:top w:val="nil"/>
          <w:left w:val="nil"/>
          <w:bottom w:val="nil"/>
          <w:right w:val="nil"/>
          <w:between w:val="nil"/>
        </w:pBdr>
        <w:rPr>
          <w:rFonts w:ascii="Garamond" w:eastAsia="Garamond" w:hAnsi="Garamond" w:cs="Garamond"/>
          <w:color w:val="000000"/>
          <w:sz w:val="22"/>
          <w:szCs w:val="22"/>
        </w:rPr>
      </w:pPr>
    </w:p>
    <w:p w:rsidR="00844C36" w:rsidRDefault="00844C36">
      <w:pPr>
        <w:pBdr>
          <w:top w:val="nil"/>
          <w:left w:val="nil"/>
          <w:bottom w:val="nil"/>
          <w:right w:val="nil"/>
          <w:between w:val="nil"/>
        </w:pBdr>
        <w:rPr>
          <w:rFonts w:ascii="Garamond" w:eastAsia="Garamond" w:hAnsi="Garamond" w:cs="Garamond"/>
          <w:color w:val="000000"/>
          <w:sz w:val="22"/>
          <w:szCs w:val="22"/>
        </w:rPr>
      </w:pPr>
    </w:p>
    <w:p w:rsidR="00844C36" w:rsidRDefault="00844C36">
      <w:pPr>
        <w:pBdr>
          <w:top w:val="nil"/>
          <w:left w:val="nil"/>
          <w:bottom w:val="nil"/>
          <w:right w:val="nil"/>
          <w:between w:val="nil"/>
        </w:pBdr>
        <w:rPr>
          <w:rFonts w:ascii="Garamond" w:eastAsia="Garamond" w:hAnsi="Garamond" w:cs="Garamond"/>
          <w:color w:val="000000"/>
          <w:sz w:val="22"/>
          <w:szCs w:val="22"/>
        </w:rPr>
      </w:pPr>
    </w:p>
    <w:p w:rsidR="00844C36" w:rsidRDefault="00844C36">
      <w:pPr>
        <w:pBdr>
          <w:top w:val="nil"/>
          <w:left w:val="nil"/>
          <w:bottom w:val="nil"/>
          <w:right w:val="nil"/>
          <w:between w:val="nil"/>
        </w:pBdr>
        <w:rPr>
          <w:rFonts w:ascii="Garamond" w:eastAsia="Garamond" w:hAnsi="Garamond" w:cs="Garamond"/>
          <w:color w:val="000000"/>
          <w:sz w:val="22"/>
          <w:szCs w:val="22"/>
        </w:rPr>
      </w:pPr>
    </w:p>
    <w:p w:rsidR="00844C36" w:rsidRDefault="00844C36">
      <w:pPr>
        <w:pBdr>
          <w:top w:val="nil"/>
          <w:left w:val="nil"/>
          <w:bottom w:val="nil"/>
          <w:right w:val="nil"/>
          <w:between w:val="nil"/>
        </w:pBdr>
        <w:rPr>
          <w:rFonts w:ascii="Garamond" w:eastAsia="Garamond" w:hAnsi="Garamond" w:cs="Garamond"/>
          <w:color w:val="000000"/>
          <w:sz w:val="22"/>
          <w:szCs w:val="22"/>
        </w:rPr>
      </w:pPr>
    </w:p>
    <w:p w:rsidR="00844C36" w:rsidRDefault="00844C36">
      <w:pPr>
        <w:pBdr>
          <w:top w:val="nil"/>
          <w:left w:val="nil"/>
          <w:bottom w:val="nil"/>
          <w:right w:val="nil"/>
          <w:between w:val="nil"/>
        </w:pBdr>
        <w:rPr>
          <w:rFonts w:ascii="Garamond" w:eastAsia="Garamond" w:hAnsi="Garamond" w:cs="Garamond"/>
          <w:color w:val="000000"/>
          <w:sz w:val="22"/>
          <w:szCs w:val="22"/>
        </w:rPr>
      </w:pPr>
    </w:p>
    <w:p w:rsidR="00844C36" w:rsidRDefault="00844C36">
      <w:pPr>
        <w:pBdr>
          <w:top w:val="nil"/>
          <w:left w:val="nil"/>
          <w:bottom w:val="nil"/>
          <w:right w:val="nil"/>
          <w:between w:val="nil"/>
        </w:pBdr>
        <w:rPr>
          <w:rFonts w:ascii="Garamond" w:eastAsia="Garamond" w:hAnsi="Garamond" w:cs="Garamond"/>
          <w:color w:val="000000"/>
          <w:sz w:val="22"/>
          <w:szCs w:val="22"/>
        </w:rPr>
      </w:pPr>
    </w:p>
    <w:p w:rsidR="00844C36" w:rsidRDefault="00844C36">
      <w:pPr>
        <w:pBdr>
          <w:top w:val="nil"/>
          <w:left w:val="nil"/>
          <w:bottom w:val="nil"/>
          <w:right w:val="nil"/>
          <w:between w:val="nil"/>
        </w:pBdr>
        <w:rPr>
          <w:rFonts w:ascii="Garamond" w:eastAsia="Garamond" w:hAnsi="Garamond" w:cs="Garamond"/>
          <w:color w:val="000000"/>
          <w:sz w:val="22"/>
          <w:szCs w:val="22"/>
        </w:rPr>
      </w:pPr>
    </w:p>
    <w:p w:rsidR="00844C36" w:rsidRDefault="00844C36">
      <w:pPr>
        <w:pBdr>
          <w:top w:val="nil"/>
          <w:left w:val="nil"/>
          <w:bottom w:val="nil"/>
          <w:right w:val="nil"/>
          <w:between w:val="nil"/>
        </w:pBdr>
        <w:rPr>
          <w:rFonts w:ascii="Garamond" w:eastAsia="Garamond" w:hAnsi="Garamond" w:cs="Garamond"/>
          <w:color w:val="000000"/>
          <w:sz w:val="22"/>
          <w:szCs w:val="22"/>
        </w:rPr>
      </w:pPr>
    </w:p>
    <w:p w:rsidR="00844C36" w:rsidRDefault="00844C36">
      <w:pPr>
        <w:pBdr>
          <w:top w:val="nil"/>
          <w:left w:val="nil"/>
          <w:bottom w:val="nil"/>
          <w:right w:val="nil"/>
          <w:between w:val="nil"/>
        </w:pBdr>
        <w:rPr>
          <w:rFonts w:ascii="Garamond" w:eastAsia="Garamond" w:hAnsi="Garamond" w:cs="Garamond"/>
          <w:color w:val="000000"/>
          <w:sz w:val="22"/>
          <w:szCs w:val="22"/>
        </w:rPr>
      </w:pPr>
    </w:p>
    <w:p w:rsidR="00844C36" w:rsidRDefault="00844C36">
      <w:pPr>
        <w:pBdr>
          <w:top w:val="nil"/>
          <w:left w:val="nil"/>
          <w:bottom w:val="nil"/>
          <w:right w:val="nil"/>
          <w:between w:val="nil"/>
        </w:pBdr>
        <w:rPr>
          <w:rFonts w:ascii="Garamond" w:eastAsia="Garamond" w:hAnsi="Garamond" w:cs="Garamond"/>
          <w:color w:val="000000"/>
          <w:sz w:val="22"/>
          <w:szCs w:val="22"/>
        </w:rPr>
      </w:pPr>
    </w:p>
    <w:p w:rsidR="00844C36" w:rsidRDefault="00844C36">
      <w:pPr>
        <w:pBdr>
          <w:top w:val="nil"/>
          <w:left w:val="nil"/>
          <w:bottom w:val="nil"/>
          <w:right w:val="nil"/>
          <w:between w:val="nil"/>
        </w:pBdr>
        <w:rPr>
          <w:rFonts w:ascii="Garamond" w:eastAsia="Garamond" w:hAnsi="Garamond" w:cs="Garamond"/>
          <w:color w:val="000000"/>
          <w:sz w:val="22"/>
          <w:szCs w:val="22"/>
        </w:rPr>
      </w:pPr>
    </w:p>
    <w:p w:rsidR="00844C36" w:rsidRDefault="00844C36">
      <w:pPr>
        <w:pBdr>
          <w:top w:val="nil"/>
          <w:left w:val="nil"/>
          <w:bottom w:val="nil"/>
          <w:right w:val="nil"/>
          <w:between w:val="nil"/>
        </w:pBdr>
        <w:rPr>
          <w:rFonts w:ascii="Garamond" w:eastAsia="Garamond" w:hAnsi="Garamond" w:cs="Garamond"/>
          <w:color w:val="000000"/>
          <w:sz w:val="22"/>
          <w:szCs w:val="22"/>
        </w:rPr>
      </w:pPr>
    </w:p>
    <w:p w:rsidR="00844C36" w:rsidRDefault="00844C36">
      <w:pPr>
        <w:pBdr>
          <w:top w:val="nil"/>
          <w:left w:val="nil"/>
          <w:bottom w:val="nil"/>
          <w:right w:val="nil"/>
          <w:between w:val="nil"/>
        </w:pBdr>
        <w:rPr>
          <w:rFonts w:ascii="Garamond" w:eastAsia="Garamond" w:hAnsi="Garamond" w:cs="Garamond"/>
          <w:color w:val="000000"/>
          <w:sz w:val="22"/>
          <w:szCs w:val="22"/>
        </w:rPr>
      </w:pPr>
    </w:p>
    <w:p w:rsidR="00844C36" w:rsidRDefault="00844C36">
      <w:pPr>
        <w:pBdr>
          <w:top w:val="nil"/>
          <w:left w:val="nil"/>
          <w:bottom w:val="nil"/>
          <w:right w:val="nil"/>
          <w:between w:val="nil"/>
        </w:pBdr>
        <w:rPr>
          <w:rFonts w:ascii="Garamond" w:eastAsia="Garamond" w:hAnsi="Garamond" w:cs="Garamond"/>
          <w:color w:val="000000"/>
          <w:sz w:val="22"/>
          <w:szCs w:val="22"/>
        </w:rPr>
      </w:pPr>
    </w:p>
    <w:p w:rsidR="00844C36" w:rsidRDefault="00844C36">
      <w:pPr>
        <w:pBdr>
          <w:top w:val="nil"/>
          <w:left w:val="nil"/>
          <w:bottom w:val="nil"/>
          <w:right w:val="nil"/>
          <w:between w:val="nil"/>
        </w:pBdr>
        <w:rPr>
          <w:rFonts w:ascii="Garamond" w:eastAsia="Garamond" w:hAnsi="Garamond" w:cs="Garamond"/>
          <w:color w:val="000000"/>
          <w:sz w:val="22"/>
          <w:szCs w:val="22"/>
        </w:rPr>
      </w:pPr>
    </w:p>
    <w:p w:rsidR="00844C36" w:rsidRDefault="00844C36">
      <w:pPr>
        <w:pBdr>
          <w:top w:val="nil"/>
          <w:left w:val="nil"/>
          <w:bottom w:val="nil"/>
          <w:right w:val="nil"/>
          <w:between w:val="nil"/>
        </w:pBdr>
        <w:rPr>
          <w:rFonts w:ascii="Garamond" w:eastAsia="Garamond" w:hAnsi="Garamond" w:cs="Garamond"/>
          <w:color w:val="000000"/>
          <w:sz w:val="22"/>
          <w:szCs w:val="22"/>
        </w:rPr>
      </w:pPr>
    </w:p>
    <w:p w:rsidR="00844C36" w:rsidRDefault="00844C36">
      <w:pPr>
        <w:pBdr>
          <w:top w:val="nil"/>
          <w:left w:val="nil"/>
          <w:bottom w:val="nil"/>
          <w:right w:val="nil"/>
          <w:between w:val="nil"/>
        </w:pBdr>
        <w:rPr>
          <w:rFonts w:ascii="Garamond" w:eastAsia="Garamond" w:hAnsi="Garamond" w:cs="Garamond"/>
          <w:color w:val="000000"/>
          <w:sz w:val="22"/>
          <w:szCs w:val="22"/>
        </w:rPr>
      </w:pPr>
    </w:p>
    <w:p w:rsidR="00844C36" w:rsidRDefault="001732A3">
      <w:pPr>
        <w:pBdr>
          <w:top w:val="nil"/>
          <w:left w:val="nil"/>
          <w:bottom w:val="nil"/>
          <w:right w:val="nil"/>
          <w:between w:val="nil"/>
        </w:pBdr>
        <w:rPr>
          <w:rFonts w:ascii="Garamond" w:eastAsia="Garamond" w:hAnsi="Garamond" w:cs="Garamond"/>
          <w:color w:val="000000"/>
          <w:sz w:val="22"/>
          <w:szCs w:val="22"/>
          <w:u w:val="single"/>
        </w:rPr>
      </w:pPr>
      <w:r>
        <w:rPr>
          <w:rFonts w:ascii="Garamond" w:eastAsia="Garamond" w:hAnsi="Garamond" w:cs="Garamond"/>
          <w:color w:val="000000"/>
          <w:sz w:val="22"/>
          <w:szCs w:val="22"/>
        </w:rPr>
        <w:t xml:space="preserve">Příloha č. 4: </w:t>
      </w:r>
    </w:p>
    <w:p w:rsidR="00844C36" w:rsidRDefault="00844C36">
      <w:pPr>
        <w:pBdr>
          <w:top w:val="nil"/>
          <w:left w:val="nil"/>
          <w:bottom w:val="nil"/>
          <w:right w:val="nil"/>
          <w:between w:val="nil"/>
        </w:pBdr>
        <w:rPr>
          <w:rFonts w:ascii="Garamond" w:eastAsia="Garamond" w:hAnsi="Garamond" w:cs="Garamond"/>
          <w:color w:val="000000"/>
          <w:sz w:val="22"/>
          <w:szCs w:val="22"/>
        </w:rPr>
      </w:pPr>
      <w:bookmarkStart w:id="1" w:name="_gjdgxs" w:colFirst="0" w:colLast="0"/>
      <w:bookmarkEnd w:id="1"/>
    </w:p>
    <w:p w:rsidR="00844C36" w:rsidRDefault="001732A3">
      <w:pPr>
        <w:pBdr>
          <w:top w:val="nil"/>
          <w:left w:val="nil"/>
          <w:bottom w:val="nil"/>
          <w:right w:val="nil"/>
          <w:between w:val="nil"/>
        </w:pBdr>
        <w:jc w:val="center"/>
        <w:rPr>
          <w:rFonts w:ascii="Garamond" w:eastAsia="Garamond" w:hAnsi="Garamond" w:cs="Garamond"/>
          <w:b/>
          <w:color w:val="000000"/>
          <w:sz w:val="22"/>
          <w:szCs w:val="22"/>
        </w:rPr>
      </w:pPr>
      <w:r>
        <w:rPr>
          <w:rFonts w:ascii="Garamond" w:eastAsia="Garamond" w:hAnsi="Garamond" w:cs="Garamond"/>
          <w:b/>
          <w:color w:val="000000"/>
          <w:sz w:val="22"/>
          <w:szCs w:val="22"/>
        </w:rPr>
        <w:t xml:space="preserve">Všeobecné obchodní podmínky společnosti </w:t>
      </w:r>
      <w:proofErr w:type="spellStart"/>
      <w:r>
        <w:rPr>
          <w:rFonts w:ascii="Garamond" w:eastAsia="Garamond" w:hAnsi="Garamond" w:cs="Garamond"/>
          <w:b/>
          <w:sz w:val="22"/>
          <w:szCs w:val="22"/>
        </w:rPr>
        <w:t>Caledonian</w:t>
      </w:r>
      <w:proofErr w:type="spellEnd"/>
      <w:r>
        <w:rPr>
          <w:rFonts w:ascii="Garamond" w:eastAsia="Garamond" w:hAnsi="Garamond" w:cs="Garamond"/>
          <w:b/>
          <w:sz w:val="22"/>
          <w:szCs w:val="22"/>
        </w:rPr>
        <w:t xml:space="preserve"> </w:t>
      </w:r>
      <w:proofErr w:type="spellStart"/>
      <w:r>
        <w:rPr>
          <w:rFonts w:ascii="Garamond" w:eastAsia="Garamond" w:hAnsi="Garamond" w:cs="Garamond"/>
          <w:b/>
          <w:sz w:val="22"/>
          <w:szCs w:val="22"/>
        </w:rPr>
        <w:t>Languages</w:t>
      </w:r>
      <w:proofErr w:type="spellEnd"/>
      <w:r>
        <w:rPr>
          <w:rFonts w:ascii="Garamond" w:eastAsia="Garamond" w:hAnsi="Garamond" w:cs="Garamond"/>
          <w:b/>
          <w:color w:val="000000"/>
          <w:sz w:val="22"/>
          <w:szCs w:val="22"/>
        </w:rPr>
        <w:t>, s.r.o. -</w:t>
      </w:r>
    </w:p>
    <w:p w:rsidR="00844C36" w:rsidRDefault="001732A3">
      <w:pPr>
        <w:pBdr>
          <w:top w:val="nil"/>
          <w:left w:val="nil"/>
          <w:bottom w:val="nil"/>
          <w:right w:val="nil"/>
          <w:between w:val="nil"/>
        </w:pBdr>
        <w:jc w:val="center"/>
        <w:rPr>
          <w:rFonts w:ascii="Garamond" w:eastAsia="Garamond" w:hAnsi="Garamond" w:cs="Garamond"/>
          <w:b/>
          <w:color w:val="000000"/>
          <w:sz w:val="22"/>
          <w:szCs w:val="22"/>
        </w:rPr>
      </w:pPr>
      <w:r>
        <w:rPr>
          <w:rFonts w:ascii="Garamond" w:eastAsia="Garamond" w:hAnsi="Garamond" w:cs="Garamond"/>
          <w:b/>
          <w:color w:val="000000"/>
          <w:sz w:val="22"/>
          <w:szCs w:val="22"/>
        </w:rPr>
        <w:t>- firemní jazykové kurzy</w:t>
      </w:r>
    </w:p>
    <w:p w:rsidR="00844C36" w:rsidRDefault="00844C36">
      <w:pPr>
        <w:pBdr>
          <w:top w:val="nil"/>
          <w:left w:val="nil"/>
          <w:bottom w:val="nil"/>
          <w:right w:val="nil"/>
          <w:between w:val="nil"/>
        </w:pBdr>
        <w:jc w:val="both"/>
        <w:rPr>
          <w:rFonts w:ascii="Garamond" w:eastAsia="Garamond" w:hAnsi="Garamond" w:cs="Garamond"/>
          <w:color w:val="000000"/>
          <w:sz w:val="22"/>
          <w:szCs w:val="22"/>
        </w:rPr>
      </w:pPr>
    </w:p>
    <w:p w:rsidR="00844C36" w:rsidRDefault="001732A3">
      <w:pPr>
        <w:tabs>
          <w:tab w:val="left" w:pos="2127"/>
        </w:tabs>
        <w:spacing w:line="276" w:lineRule="auto"/>
        <w:rPr>
          <w:rFonts w:ascii="Garamond" w:eastAsia="Garamond" w:hAnsi="Garamond" w:cs="Garamond"/>
          <w:sz w:val="22"/>
          <w:szCs w:val="22"/>
        </w:rPr>
      </w:pPr>
      <w:proofErr w:type="spellStart"/>
      <w:r>
        <w:rPr>
          <w:rFonts w:ascii="Garamond" w:eastAsia="Garamond" w:hAnsi="Garamond" w:cs="Garamond"/>
          <w:b/>
          <w:sz w:val="22"/>
          <w:szCs w:val="22"/>
        </w:rPr>
        <w:t>Caledonian</w:t>
      </w:r>
      <w:proofErr w:type="spellEnd"/>
      <w:r>
        <w:rPr>
          <w:rFonts w:ascii="Garamond" w:eastAsia="Garamond" w:hAnsi="Garamond" w:cs="Garamond"/>
          <w:b/>
          <w:sz w:val="22"/>
          <w:szCs w:val="22"/>
        </w:rPr>
        <w:t xml:space="preserve"> </w:t>
      </w:r>
      <w:proofErr w:type="spellStart"/>
      <w:r>
        <w:rPr>
          <w:rFonts w:ascii="Garamond" w:eastAsia="Garamond" w:hAnsi="Garamond" w:cs="Garamond"/>
          <w:b/>
          <w:sz w:val="22"/>
          <w:szCs w:val="22"/>
        </w:rPr>
        <w:t>Languages</w:t>
      </w:r>
      <w:proofErr w:type="spellEnd"/>
      <w:r>
        <w:rPr>
          <w:rFonts w:ascii="Garamond" w:eastAsia="Garamond" w:hAnsi="Garamond" w:cs="Garamond"/>
          <w:b/>
          <w:sz w:val="22"/>
          <w:szCs w:val="22"/>
        </w:rPr>
        <w:t>, s.r.o.</w:t>
      </w:r>
    </w:p>
    <w:p w:rsidR="00844C36" w:rsidRDefault="001732A3">
      <w:pPr>
        <w:tabs>
          <w:tab w:val="left" w:pos="1417"/>
        </w:tabs>
        <w:spacing w:line="276" w:lineRule="auto"/>
        <w:rPr>
          <w:rFonts w:ascii="Garamond" w:eastAsia="Garamond" w:hAnsi="Garamond" w:cs="Garamond"/>
          <w:sz w:val="22"/>
          <w:szCs w:val="22"/>
        </w:rPr>
      </w:pPr>
      <w:r>
        <w:rPr>
          <w:rFonts w:ascii="Garamond" w:eastAsia="Garamond" w:hAnsi="Garamond" w:cs="Garamond"/>
          <w:sz w:val="22"/>
          <w:szCs w:val="22"/>
        </w:rPr>
        <w:t>se sídlem:</w:t>
      </w:r>
      <w:r>
        <w:rPr>
          <w:rFonts w:ascii="Garamond" w:eastAsia="Garamond" w:hAnsi="Garamond" w:cs="Garamond"/>
          <w:sz w:val="22"/>
          <w:szCs w:val="22"/>
        </w:rPr>
        <w:tab/>
        <w:t>Na Florenci 1270/31, 110 00, Praha 1 - Nové Město</w:t>
      </w:r>
    </w:p>
    <w:p w:rsidR="00844C36" w:rsidRDefault="001732A3">
      <w:pPr>
        <w:tabs>
          <w:tab w:val="left" w:pos="1417"/>
        </w:tabs>
        <w:spacing w:line="276" w:lineRule="auto"/>
        <w:rPr>
          <w:rFonts w:ascii="Garamond" w:eastAsia="Garamond" w:hAnsi="Garamond" w:cs="Garamond"/>
          <w:sz w:val="22"/>
          <w:szCs w:val="22"/>
        </w:rPr>
      </w:pPr>
      <w:r>
        <w:rPr>
          <w:rFonts w:ascii="Garamond" w:eastAsia="Garamond" w:hAnsi="Garamond" w:cs="Garamond"/>
          <w:sz w:val="22"/>
          <w:szCs w:val="22"/>
        </w:rPr>
        <w:t>zapsaná:</w:t>
      </w:r>
      <w:r>
        <w:rPr>
          <w:rFonts w:ascii="Garamond" w:eastAsia="Garamond" w:hAnsi="Garamond" w:cs="Garamond"/>
          <w:sz w:val="22"/>
          <w:szCs w:val="22"/>
        </w:rPr>
        <w:tab/>
        <w:t>v obchodním rejstříku vedeném Městským soudem v Praze, oddíl C, vložka 265281</w:t>
      </w:r>
    </w:p>
    <w:p w:rsidR="00844C36" w:rsidRDefault="001732A3">
      <w:pPr>
        <w:tabs>
          <w:tab w:val="left" w:pos="1417"/>
        </w:tabs>
        <w:spacing w:line="276" w:lineRule="auto"/>
        <w:rPr>
          <w:rFonts w:ascii="Garamond" w:eastAsia="Garamond" w:hAnsi="Garamond" w:cs="Garamond"/>
          <w:sz w:val="22"/>
          <w:szCs w:val="22"/>
        </w:rPr>
      </w:pPr>
      <w:r>
        <w:rPr>
          <w:rFonts w:ascii="Garamond" w:eastAsia="Garamond" w:hAnsi="Garamond" w:cs="Garamond"/>
          <w:sz w:val="22"/>
          <w:szCs w:val="22"/>
        </w:rPr>
        <w:t xml:space="preserve">zastoupen: </w:t>
      </w:r>
      <w:r>
        <w:rPr>
          <w:rFonts w:ascii="Garamond" w:eastAsia="Garamond" w:hAnsi="Garamond" w:cs="Garamond"/>
          <w:sz w:val="22"/>
          <w:szCs w:val="22"/>
        </w:rPr>
        <w:tab/>
        <w:t>Marta Novotná, na základě plné moci</w:t>
      </w:r>
    </w:p>
    <w:p w:rsidR="00844C36" w:rsidRDefault="001732A3">
      <w:pPr>
        <w:tabs>
          <w:tab w:val="left" w:pos="1417"/>
        </w:tabs>
        <w:spacing w:line="276" w:lineRule="auto"/>
        <w:rPr>
          <w:rFonts w:ascii="Garamond" w:eastAsia="Garamond" w:hAnsi="Garamond" w:cs="Garamond"/>
          <w:sz w:val="22"/>
          <w:szCs w:val="22"/>
        </w:rPr>
      </w:pPr>
      <w:r>
        <w:rPr>
          <w:rFonts w:ascii="Garamond" w:eastAsia="Garamond" w:hAnsi="Garamond" w:cs="Garamond"/>
          <w:sz w:val="22"/>
          <w:szCs w:val="22"/>
        </w:rPr>
        <w:t xml:space="preserve">IČO: </w:t>
      </w:r>
      <w:r>
        <w:rPr>
          <w:rFonts w:ascii="Garamond" w:eastAsia="Garamond" w:hAnsi="Garamond" w:cs="Garamond"/>
          <w:sz w:val="22"/>
          <w:szCs w:val="22"/>
        </w:rPr>
        <w:tab/>
        <w:t>055 33 465</w:t>
      </w:r>
    </w:p>
    <w:p w:rsidR="00844C36" w:rsidRDefault="00844C36">
      <w:pPr>
        <w:pBdr>
          <w:top w:val="nil"/>
          <w:left w:val="nil"/>
          <w:bottom w:val="nil"/>
          <w:right w:val="nil"/>
          <w:between w:val="nil"/>
        </w:pBdr>
        <w:jc w:val="both"/>
        <w:rPr>
          <w:rFonts w:ascii="Garamond" w:eastAsia="Garamond" w:hAnsi="Garamond" w:cs="Garamond"/>
          <w:color w:val="000000"/>
          <w:sz w:val="22"/>
          <w:szCs w:val="22"/>
        </w:rPr>
      </w:pPr>
    </w:p>
    <w:p w:rsidR="00844C36" w:rsidRDefault="00844C36">
      <w:pPr>
        <w:pBdr>
          <w:top w:val="nil"/>
          <w:left w:val="nil"/>
          <w:bottom w:val="nil"/>
          <w:right w:val="nil"/>
          <w:between w:val="nil"/>
        </w:pBdr>
        <w:jc w:val="both"/>
        <w:rPr>
          <w:rFonts w:ascii="Garamond" w:eastAsia="Garamond" w:hAnsi="Garamond" w:cs="Garamond"/>
          <w:sz w:val="22"/>
          <w:szCs w:val="22"/>
        </w:rPr>
      </w:pPr>
    </w:p>
    <w:p w:rsidR="00844C36" w:rsidRDefault="001732A3">
      <w:pPr>
        <w:pBdr>
          <w:top w:val="nil"/>
          <w:left w:val="nil"/>
          <w:bottom w:val="nil"/>
          <w:right w:val="nil"/>
          <w:between w:val="nil"/>
        </w:pBdr>
        <w:jc w:val="both"/>
        <w:rPr>
          <w:rFonts w:ascii="Garamond" w:eastAsia="Garamond" w:hAnsi="Garamond" w:cs="Garamond"/>
          <w:sz w:val="22"/>
          <w:szCs w:val="22"/>
        </w:rPr>
      </w:pPr>
      <w:r>
        <w:rPr>
          <w:rFonts w:ascii="Garamond" w:eastAsia="Garamond" w:hAnsi="Garamond" w:cs="Garamond"/>
          <w:sz w:val="22"/>
          <w:szCs w:val="22"/>
        </w:rPr>
        <w:t>(dále také jako dodavatel)</w:t>
      </w:r>
    </w:p>
    <w:p w:rsidR="00844C36" w:rsidRDefault="00844C36">
      <w:pPr>
        <w:pBdr>
          <w:top w:val="nil"/>
          <w:left w:val="nil"/>
          <w:bottom w:val="nil"/>
          <w:right w:val="nil"/>
          <w:between w:val="nil"/>
        </w:pBdr>
        <w:tabs>
          <w:tab w:val="left" w:pos="9072"/>
        </w:tabs>
        <w:ind w:right="36"/>
        <w:jc w:val="both"/>
        <w:rPr>
          <w:rFonts w:ascii="Garamond" w:eastAsia="Garamond" w:hAnsi="Garamond" w:cs="Garamond"/>
          <w:color w:val="000000"/>
          <w:sz w:val="22"/>
          <w:szCs w:val="22"/>
        </w:rPr>
      </w:pPr>
    </w:p>
    <w:p w:rsidR="00844C36" w:rsidRDefault="00844C36">
      <w:pPr>
        <w:pBdr>
          <w:top w:val="nil"/>
          <w:left w:val="nil"/>
          <w:bottom w:val="nil"/>
          <w:right w:val="nil"/>
          <w:between w:val="nil"/>
        </w:pBdr>
        <w:tabs>
          <w:tab w:val="left" w:pos="9072"/>
        </w:tabs>
        <w:ind w:right="36"/>
        <w:jc w:val="both"/>
        <w:rPr>
          <w:rFonts w:ascii="Garamond" w:eastAsia="Garamond" w:hAnsi="Garamond" w:cs="Garamond"/>
          <w:color w:val="000000"/>
          <w:sz w:val="22"/>
          <w:szCs w:val="22"/>
        </w:rPr>
      </w:pPr>
    </w:p>
    <w:p w:rsidR="00844C36" w:rsidRDefault="001732A3">
      <w:pPr>
        <w:numPr>
          <w:ilvl w:val="0"/>
          <w:numId w:val="5"/>
        </w:numPr>
        <w:pBdr>
          <w:top w:val="nil"/>
          <w:left w:val="nil"/>
          <w:bottom w:val="nil"/>
          <w:right w:val="nil"/>
          <w:between w:val="nil"/>
        </w:pBdr>
        <w:shd w:val="clear" w:color="auto" w:fill="FFFFFF"/>
        <w:spacing w:before="120" w:after="120"/>
        <w:ind w:left="0" w:firstLine="0"/>
        <w:jc w:val="both"/>
        <w:rPr>
          <w:rFonts w:ascii="Garamond" w:eastAsia="Garamond" w:hAnsi="Garamond" w:cs="Garamond"/>
          <w:color w:val="000000"/>
          <w:sz w:val="22"/>
          <w:szCs w:val="22"/>
        </w:rPr>
      </w:pPr>
      <w:r>
        <w:rPr>
          <w:rFonts w:ascii="Garamond" w:eastAsia="Garamond" w:hAnsi="Garamond" w:cs="Garamond"/>
          <w:b/>
          <w:color w:val="000000"/>
          <w:sz w:val="22"/>
          <w:szCs w:val="22"/>
        </w:rPr>
        <w:t>Úvodní ustanovení</w:t>
      </w:r>
    </w:p>
    <w:p w:rsidR="00844C36" w:rsidRDefault="001732A3">
      <w:pPr>
        <w:numPr>
          <w:ilvl w:val="1"/>
          <w:numId w:val="5"/>
        </w:numPr>
        <w:pBdr>
          <w:top w:val="nil"/>
          <w:left w:val="nil"/>
          <w:bottom w:val="nil"/>
          <w:right w:val="nil"/>
          <w:between w:val="nil"/>
        </w:pBdr>
        <w:shd w:val="clear" w:color="auto" w:fill="FFFFFF"/>
        <w:spacing w:before="120" w:after="120"/>
        <w:ind w:left="709" w:hanging="567"/>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Všeobecné obchodní podmínky dodavatele (dále jen „VOP“) tvoří nedílnou součást a přílohu č. 4 smlouvy o zajištění jazykové výuky uzavřené mezi objednatelem a dodavatelem </w:t>
      </w:r>
      <w:r>
        <w:rPr>
          <w:rFonts w:ascii="Garamond" w:eastAsia="Garamond" w:hAnsi="Garamond" w:cs="Garamond"/>
          <w:sz w:val="22"/>
          <w:szCs w:val="22"/>
        </w:rPr>
        <w:t>(dále jen “smlouva”)</w:t>
      </w:r>
      <w:r>
        <w:rPr>
          <w:rFonts w:ascii="Garamond" w:eastAsia="Garamond" w:hAnsi="Garamond" w:cs="Garamond"/>
          <w:color w:val="000000"/>
          <w:sz w:val="22"/>
          <w:szCs w:val="22"/>
        </w:rPr>
        <w:t xml:space="preserve">. </w:t>
      </w:r>
    </w:p>
    <w:p w:rsidR="00844C36" w:rsidRDefault="001732A3">
      <w:pPr>
        <w:numPr>
          <w:ilvl w:val="1"/>
          <w:numId w:val="5"/>
        </w:numPr>
        <w:pBdr>
          <w:top w:val="nil"/>
          <w:left w:val="nil"/>
          <w:bottom w:val="nil"/>
          <w:right w:val="nil"/>
          <w:between w:val="nil"/>
        </w:pBdr>
        <w:shd w:val="clear" w:color="auto" w:fill="FFFFFF"/>
        <w:spacing w:before="120" w:after="120"/>
        <w:ind w:left="709" w:hanging="567"/>
        <w:jc w:val="both"/>
        <w:rPr>
          <w:rFonts w:ascii="Garamond" w:eastAsia="Garamond" w:hAnsi="Garamond" w:cs="Garamond"/>
          <w:color w:val="000000"/>
          <w:sz w:val="22"/>
          <w:szCs w:val="22"/>
        </w:rPr>
      </w:pPr>
      <w:r>
        <w:rPr>
          <w:rFonts w:ascii="Garamond" w:eastAsia="Garamond" w:hAnsi="Garamond" w:cs="Garamond"/>
          <w:color w:val="000000"/>
          <w:sz w:val="22"/>
          <w:szCs w:val="22"/>
        </w:rPr>
        <w:t>Smlouva mezi objednatelem a dodavatelem vzniká na základě písemné objednávky potvrzené dodavatelem. Za písemnou formu se považuje i fax (faxová zpráva) nebo elektronická pošta.</w:t>
      </w:r>
    </w:p>
    <w:p w:rsidR="00844C36" w:rsidRDefault="001732A3">
      <w:pPr>
        <w:numPr>
          <w:ilvl w:val="1"/>
          <w:numId w:val="5"/>
        </w:numPr>
        <w:pBdr>
          <w:top w:val="nil"/>
          <w:left w:val="nil"/>
          <w:bottom w:val="nil"/>
          <w:right w:val="nil"/>
          <w:between w:val="nil"/>
        </w:pBdr>
        <w:shd w:val="clear" w:color="auto" w:fill="FFFFFF"/>
        <w:spacing w:before="120" w:after="120"/>
        <w:ind w:left="709" w:hanging="567"/>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Dodavatel má povinnost do dvou pracovních dnů ode dne obdržení objednávky písemně potvrdit její přijetí. Pokud tak neučiní, není objednávka považována za přijatou. </w:t>
      </w:r>
    </w:p>
    <w:p w:rsidR="00844C36" w:rsidRDefault="001732A3">
      <w:pPr>
        <w:numPr>
          <w:ilvl w:val="1"/>
          <w:numId w:val="5"/>
        </w:numPr>
        <w:pBdr>
          <w:top w:val="nil"/>
          <w:left w:val="nil"/>
          <w:bottom w:val="nil"/>
          <w:right w:val="nil"/>
          <w:between w:val="nil"/>
        </w:pBdr>
        <w:shd w:val="clear" w:color="auto" w:fill="FFFFFF"/>
        <w:spacing w:before="120" w:after="120"/>
        <w:ind w:left="709" w:hanging="567"/>
        <w:jc w:val="both"/>
        <w:rPr>
          <w:rFonts w:ascii="Garamond" w:eastAsia="Garamond" w:hAnsi="Garamond" w:cs="Garamond"/>
          <w:color w:val="000000"/>
          <w:sz w:val="22"/>
          <w:szCs w:val="22"/>
        </w:rPr>
      </w:pPr>
      <w:r>
        <w:rPr>
          <w:rFonts w:ascii="Garamond" w:eastAsia="Garamond" w:hAnsi="Garamond" w:cs="Garamond"/>
          <w:color w:val="000000"/>
          <w:sz w:val="22"/>
          <w:szCs w:val="22"/>
        </w:rPr>
        <w:t>Pokud dodavatel objednateli sdělí, že některé podmínky neakceptuje, smluvní vztah nevznikne, a to do doby, než dojde ke vzájemné dohodě o těchto podmínkách.</w:t>
      </w:r>
    </w:p>
    <w:p w:rsidR="00844C36" w:rsidRDefault="001732A3">
      <w:pPr>
        <w:numPr>
          <w:ilvl w:val="1"/>
          <w:numId w:val="5"/>
        </w:numPr>
        <w:pBdr>
          <w:top w:val="nil"/>
          <w:left w:val="nil"/>
          <w:bottom w:val="nil"/>
          <w:right w:val="nil"/>
          <w:between w:val="nil"/>
        </w:pBdr>
        <w:shd w:val="clear" w:color="auto" w:fill="FFFFFF"/>
        <w:spacing w:before="120" w:after="120"/>
        <w:ind w:left="709" w:hanging="567"/>
        <w:jc w:val="both"/>
        <w:rPr>
          <w:rFonts w:ascii="Garamond" w:eastAsia="Garamond" w:hAnsi="Garamond" w:cs="Garamond"/>
          <w:color w:val="000000"/>
          <w:sz w:val="22"/>
          <w:szCs w:val="22"/>
        </w:rPr>
      </w:pPr>
      <w:r>
        <w:rPr>
          <w:rFonts w:ascii="Garamond" w:eastAsia="Garamond" w:hAnsi="Garamond" w:cs="Garamond"/>
          <w:color w:val="000000"/>
          <w:sz w:val="22"/>
          <w:szCs w:val="22"/>
        </w:rPr>
        <w:t>Smlouva mezi objednatelem a dodavatelem vzniká i tehdy, pokud objednatel akceptuje návrh dodavatele na změnu podmínek uvedených v objednávce. Pro smluvní vztah pak platí podmínky posledně uvedené.</w:t>
      </w:r>
    </w:p>
    <w:p w:rsidR="00844C36" w:rsidRDefault="001732A3">
      <w:pPr>
        <w:numPr>
          <w:ilvl w:val="1"/>
          <w:numId w:val="5"/>
        </w:numPr>
        <w:pBdr>
          <w:top w:val="nil"/>
          <w:left w:val="nil"/>
          <w:bottom w:val="nil"/>
          <w:right w:val="nil"/>
          <w:between w:val="nil"/>
        </w:pBdr>
        <w:shd w:val="clear" w:color="auto" w:fill="FFFFFF"/>
        <w:spacing w:before="120" w:after="240"/>
        <w:ind w:left="709" w:hanging="567"/>
        <w:jc w:val="both"/>
        <w:rPr>
          <w:rFonts w:ascii="Garamond" w:eastAsia="Garamond" w:hAnsi="Garamond" w:cs="Garamond"/>
          <w:color w:val="000000"/>
          <w:sz w:val="22"/>
          <w:szCs w:val="22"/>
        </w:rPr>
      </w:pPr>
      <w:r>
        <w:rPr>
          <w:rFonts w:ascii="Garamond" w:eastAsia="Garamond" w:hAnsi="Garamond" w:cs="Garamond"/>
          <w:color w:val="000000"/>
          <w:sz w:val="22"/>
          <w:szCs w:val="22"/>
        </w:rPr>
        <w:t>Ujednané podmínky smluvního vztahu lze měnit nebo zrušit pouze výslovným písemným ujednáním obou smluvních stran a na základě podmínek uvedených v těchto VOP</w:t>
      </w:r>
      <w:r>
        <w:rPr>
          <w:rFonts w:ascii="Garamond" w:eastAsia="Garamond" w:hAnsi="Garamond" w:cs="Garamond"/>
          <w:sz w:val="22"/>
          <w:szCs w:val="22"/>
        </w:rPr>
        <w:t xml:space="preserve">, </w:t>
      </w:r>
      <w:r>
        <w:rPr>
          <w:rFonts w:ascii="Garamond" w:eastAsia="Garamond" w:hAnsi="Garamond" w:cs="Garamond"/>
          <w:sz w:val="22"/>
          <w:szCs w:val="22"/>
          <w:highlight w:val="white"/>
        </w:rPr>
        <w:t>s výjimkou změny VOP, jak je uvedeno v následujícím odstavci.</w:t>
      </w:r>
    </w:p>
    <w:p w:rsidR="00844C36" w:rsidRDefault="001732A3">
      <w:pPr>
        <w:numPr>
          <w:ilvl w:val="1"/>
          <w:numId w:val="5"/>
        </w:numPr>
        <w:pBdr>
          <w:top w:val="nil"/>
          <w:left w:val="nil"/>
          <w:bottom w:val="nil"/>
          <w:right w:val="nil"/>
          <w:between w:val="nil"/>
        </w:pBdr>
        <w:shd w:val="clear" w:color="auto" w:fill="FFFFFF"/>
        <w:spacing w:before="120" w:after="240"/>
        <w:ind w:left="709" w:hanging="567"/>
        <w:jc w:val="both"/>
        <w:rPr>
          <w:rFonts w:ascii="Garamond" w:eastAsia="Garamond" w:hAnsi="Garamond" w:cs="Garamond"/>
          <w:color w:val="000000"/>
          <w:sz w:val="22"/>
          <w:szCs w:val="22"/>
        </w:rPr>
      </w:pPr>
      <w:r>
        <w:rPr>
          <w:rFonts w:ascii="Garamond" w:eastAsia="Garamond" w:hAnsi="Garamond" w:cs="Garamond"/>
          <w:sz w:val="22"/>
          <w:szCs w:val="22"/>
        </w:rPr>
        <w:t>Dodavatel a objednatel výslovně sjednávají, že dodavatel je oprávněn jednostranně měnit tyto VOP, a to zejména z důvodu změny legislativy, změny organizace výuky, změny platebních podmínek, změny storno podmínek, změny práv a povinností spojených s reklamací, a to tak, že tato změna VOP bude objednateli oznámena nejméně 30 dnů předtím, než nastane účinnost nových VOP, e-mailovou zprávou na emailovou adresu objednatele uvedenou v příloze č. 3 – Seznam oprávněných osob a kontaktní informace stran, případně na adresu prokazatelně oznámenou dodavateli později. V případě, že objednatel nebude se změnou VOP souhlasit, má právo ji odmítnout a smlouvu vypovědět oznámením zaslaným na emailovou adresu dodavatele: vase@caledonianschool.com, doručeným dodavateli nejpozději den před účinností nových VOP. Smlouva bude v takovém případě ukončena dnem účinnosti nových VOP</w:t>
      </w:r>
    </w:p>
    <w:p w:rsidR="00844C36" w:rsidRDefault="001732A3">
      <w:pPr>
        <w:numPr>
          <w:ilvl w:val="0"/>
          <w:numId w:val="5"/>
        </w:numPr>
        <w:pBdr>
          <w:top w:val="nil"/>
          <w:left w:val="nil"/>
          <w:bottom w:val="nil"/>
          <w:right w:val="nil"/>
          <w:between w:val="nil"/>
        </w:pBdr>
        <w:shd w:val="clear" w:color="auto" w:fill="FFFFFF"/>
        <w:spacing w:before="120" w:after="120"/>
        <w:ind w:left="0" w:firstLine="0"/>
        <w:jc w:val="both"/>
        <w:rPr>
          <w:rFonts w:ascii="Garamond" w:eastAsia="Garamond" w:hAnsi="Garamond" w:cs="Garamond"/>
          <w:color w:val="000000"/>
          <w:sz w:val="22"/>
          <w:szCs w:val="22"/>
        </w:rPr>
      </w:pPr>
      <w:r>
        <w:rPr>
          <w:rFonts w:ascii="Garamond" w:eastAsia="Garamond" w:hAnsi="Garamond" w:cs="Garamond"/>
          <w:b/>
          <w:color w:val="000000"/>
          <w:sz w:val="22"/>
          <w:szCs w:val="22"/>
        </w:rPr>
        <w:t>Předmět plnění</w:t>
      </w:r>
    </w:p>
    <w:p w:rsidR="00844C36" w:rsidRDefault="001732A3">
      <w:pPr>
        <w:numPr>
          <w:ilvl w:val="1"/>
          <w:numId w:val="5"/>
        </w:numPr>
        <w:pBdr>
          <w:top w:val="nil"/>
          <w:left w:val="nil"/>
          <w:bottom w:val="nil"/>
          <w:right w:val="nil"/>
          <w:between w:val="nil"/>
        </w:pBdr>
        <w:shd w:val="clear" w:color="auto" w:fill="FFFFFF"/>
        <w:spacing w:before="120" w:after="240"/>
        <w:ind w:left="709" w:hanging="567"/>
        <w:jc w:val="both"/>
        <w:rPr>
          <w:rFonts w:ascii="Garamond" w:eastAsia="Garamond" w:hAnsi="Garamond" w:cs="Garamond"/>
          <w:color w:val="000000"/>
          <w:sz w:val="22"/>
          <w:szCs w:val="22"/>
        </w:rPr>
      </w:pPr>
      <w:r>
        <w:rPr>
          <w:rFonts w:ascii="Garamond" w:eastAsia="Garamond" w:hAnsi="Garamond" w:cs="Garamond"/>
          <w:color w:val="000000"/>
          <w:sz w:val="22"/>
          <w:szCs w:val="22"/>
        </w:rPr>
        <w:t>Předmětem plnění je výuka jazyků v rámci firemních jazykových kurzů (dále jen „výuka“), podle požadavků objednatel uvedených v objednávce.</w:t>
      </w:r>
    </w:p>
    <w:p w:rsidR="00844C36" w:rsidRDefault="001732A3">
      <w:pPr>
        <w:numPr>
          <w:ilvl w:val="0"/>
          <w:numId w:val="5"/>
        </w:numPr>
        <w:pBdr>
          <w:top w:val="nil"/>
          <w:left w:val="nil"/>
          <w:bottom w:val="nil"/>
          <w:right w:val="nil"/>
          <w:between w:val="nil"/>
        </w:pBdr>
        <w:shd w:val="clear" w:color="auto" w:fill="FFFFFF"/>
        <w:spacing w:before="120" w:after="120"/>
        <w:ind w:left="0" w:firstLine="0"/>
        <w:jc w:val="both"/>
        <w:rPr>
          <w:rFonts w:ascii="Garamond" w:eastAsia="Garamond" w:hAnsi="Garamond" w:cs="Garamond"/>
          <w:color w:val="000000"/>
          <w:sz w:val="22"/>
          <w:szCs w:val="22"/>
        </w:rPr>
      </w:pPr>
      <w:r>
        <w:rPr>
          <w:rFonts w:ascii="Garamond" w:eastAsia="Garamond" w:hAnsi="Garamond" w:cs="Garamond"/>
          <w:b/>
          <w:color w:val="000000"/>
          <w:sz w:val="22"/>
          <w:szCs w:val="22"/>
        </w:rPr>
        <w:t>Všeobecná ujednání</w:t>
      </w:r>
    </w:p>
    <w:p w:rsidR="00844C36" w:rsidRDefault="001732A3">
      <w:pPr>
        <w:numPr>
          <w:ilvl w:val="1"/>
          <w:numId w:val="5"/>
        </w:numPr>
        <w:pBdr>
          <w:top w:val="nil"/>
          <w:left w:val="nil"/>
          <w:bottom w:val="nil"/>
          <w:right w:val="nil"/>
          <w:between w:val="nil"/>
        </w:pBdr>
        <w:shd w:val="clear" w:color="auto" w:fill="FFFFFF"/>
        <w:spacing w:before="120" w:after="120"/>
        <w:ind w:left="709" w:hanging="567"/>
        <w:jc w:val="both"/>
        <w:rPr>
          <w:rFonts w:ascii="Garamond" w:eastAsia="Garamond" w:hAnsi="Garamond" w:cs="Garamond"/>
          <w:color w:val="000000"/>
          <w:sz w:val="22"/>
          <w:szCs w:val="22"/>
        </w:rPr>
      </w:pPr>
      <w:r>
        <w:rPr>
          <w:rFonts w:ascii="Garamond" w:eastAsia="Garamond" w:hAnsi="Garamond" w:cs="Garamond"/>
          <w:color w:val="000000"/>
          <w:sz w:val="22"/>
          <w:szCs w:val="22"/>
        </w:rPr>
        <w:t>Dodavatel se zavazuje ke splnění podmínek výuky uvedených v objednávce především co do termínu a rozsahu výuky, ceny, kvality plnění a lektorského zajištění. Další povinnosti dodavatele jsou specifikovány v dalších bodech těchto podmínek.</w:t>
      </w:r>
    </w:p>
    <w:p w:rsidR="00844C36" w:rsidRDefault="001732A3">
      <w:pPr>
        <w:numPr>
          <w:ilvl w:val="1"/>
          <w:numId w:val="5"/>
        </w:numPr>
        <w:pBdr>
          <w:top w:val="nil"/>
          <w:left w:val="nil"/>
          <w:bottom w:val="nil"/>
          <w:right w:val="nil"/>
          <w:between w:val="nil"/>
        </w:pBdr>
        <w:shd w:val="clear" w:color="auto" w:fill="FFFFFF"/>
        <w:spacing w:before="120" w:after="240"/>
        <w:ind w:left="142" w:firstLine="0"/>
        <w:jc w:val="both"/>
        <w:rPr>
          <w:rFonts w:ascii="Garamond" w:eastAsia="Garamond" w:hAnsi="Garamond" w:cs="Garamond"/>
          <w:color w:val="000000"/>
          <w:sz w:val="22"/>
          <w:szCs w:val="22"/>
        </w:rPr>
      </w:pPr>
      <w:r>
        <w:rPr>
          <w:rFonts w:ascii="Garamond" w:eastAsia="Garamond" w:hAnsi="Garamond" w:cs="Garamond"/>
          <w:color w:val="000000"/>
          <w:sz w:val="22"/>
          <w:szCs w:val="22"/>
        </w:rPr>
        <w:t>Objednatel se zavazuje poskytnout součinnost k provedení výuky a řádně a včas za ni zaplatit.</w:t>
      </w:r>
    </w:p>
    <w:p w:rsidR="00844C36" w:rsidRDefault="001732A3">
      <w:pPr>
        <w:numPr>
          <w:ilvl w:val="0"/>
          <w:numId w:val="5"/>
        </w:numPr>
        <w:pBdr>
          <w:top w:val="nil"/>
          <w:left w:val="nil"/>
          <w:bottom w:val="nil"/>
          <w:right w:val="nil"/>
          <w:between w:val="nil"/>
        </w:pBdr>
        <w:shd w:val="clear" w:color="auto" w:fill="FFFFFF"/>
        <w:spacing w:before="120" w:after="120"/>
        <w:ind w:left="0" w:firstLine="0"/>
        <w:jc w:val="both"/>
        <w:rPr>
          <w:rFonts w:ascii="Garamond" w:eastAsia="Garamond" w:hAnsi="Garamond" w:cs="Garamond"/>
          <w:color w:val="000000"/>
          <w:sz w:val="22"/>
          <w:szCs w:val="22"/>
        </w:rPr>
      </w:pPr>
      <w:r>
        <w:rPr>
          <w:rFonts w:ascii="Garamond" w:eastAsia="Garamond" w:hAnsi="Garamond" w:cs="Garamond"/>
          <w:b/>
          <w:color w:val="000000"/>
          <w:sz w:val="22"/>
          <w:szCs w:val="22"/>
        </w:rPr>
        <w:t>Termín a rozsah realizace výuky</w:t>
      </w:r>
    </w:p>
    <w:p w:rsidR="00844C36" w:rsidRDefault="001732A3">
      <w:pPr>
        <w:numPr>
          <w:ilvl w:val="1"/>
          <w:numId w:val="5"/>
        </w:numPr>
        <w:pBdr>
          <w:top w:val="nil"/>
          <w:left w:val="nil"/>
          <w:bottom w:val="nil"/>
          <w:right w:val="nil"/>
          <w:between w:val="nil"/>
        </w:pBdr>
        <w:shd w:val="clear" w:color="auto" w:fill="FFFFFF"/>
        <w:spacing w:before="120" w:after="120"/>
        <w:ind w:left="709" w:hanging="567"/>
        <w:jc w:val="both"/>
        <w:rPr>
          <w:rFonts w:ascii="Garamond" w:eastAsia="Garamond" w:hAnsi="Garamond" w:cs="Garamond"/>
          <w:color w:val="000000"/>
          <w:sz w:val="22"/>
          <w:szCs w:val="22"/>
        </w:rPr>
      </w:pPr>
      <w:r>
        <w:rPr>
          <w:rFonts w:ascii="Garamond" w:eastAsia="Garamond" w:hAnsi="Garamond" w:cs="Garamond"/>
          <w:color w:val="000000"/>
          <w:sz w:val="22"/>
          <w:szCs w:val="22"/>
        </w:rPr>
        <w:t>Objednatel je povinen umožnit provedení sjednané výuky v termínu a způsobem uvedeným v objednávce.</w:t>
      </w:r>
    </w:p>
    <w:p w:rsidR="00844C36" w:rsidRDefault="001732A3">
      <w:pPr>
        <w:numPr>
          <w:ilvl w:val="1"/>
          <w:numId w:val="5"/>
        </w:numPr>
        <w:pBdr>
          <w:top w:val="nil"/>
          <w:left w:val="nil"/>
          <w:bottom w:val="nil"/>
          <w:right w:val="nil"/>
          <w:between w:val="nil"/>
        </w:pBdr>
        <w:shd w:val="clear" w:color="auto" w:fill="FFFFFF"/>
        <w:spacing w:before="120" w:after="120"/>
        <w:ind w:left="709" w:hanging="567"/>
        <w:jc w:val="both"/>
        <w:rPr>
          <w:rFonts w:ascii="Garamond" w:eastAsia="Garamond" w:hAnsi="Garamond" w:cs="Garamond"/>
          <w:color w:val="000000"/>
          <w:sz w:val="22"/>
          <w:szCs w:val="22"/>
        </w:rPr>
      </w:pPr>
      <w:r>
        <w:rPr>
          <w:rFonts w:ascii="Garamond" w:eastAsia="Garamond" w:hAnsi="Garamond" w:cs="Garamond"/>
          <w:color w:val="000000"/>
          <w:sz w:val="22"/>
          <w:szCs w:val="22"/>
        </w:rPr>
        <w:t>V době státních svátků výuka neprobíhá, pokud se smluvní strany nedohodnou jinak.</w:t>
      </w:r>
    </w:p>
    <w:p w:rsidR="00844C36" w:rsidRDefault="001732A3">
      <w:pPr>
        <w:numPr>
          <w:ilvl w:val="1"/>
          <w:numId w:val="5"/>
        </w:numPr>
        <w:pBdr>
          <w:top w:val="nil"/>
          <w:left w:val="nil"/>
          <w:bottom w:val="nil"/>
          <w:right w:val="nil"/>
          <w:between w:val="nil"/>
        </w:pBdr>
        <w:shd w:val="clear" w:color="auto" w:fill="FFFFFF"/>
        <w:spacing w:before="120" w:after="120"/>
        <w:ind w:left="709" w:hanging="567"/>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Pro případ, že výuku nebude možno ze závažných důvodů zapříčiněných objednatelem zajistit požadovaným způsobem, je dodavatel oprávněn po předchozí domluvě zvolit náhradní způsob zajištění výuky na náklad objednatele (suplování nebo zajištění náhradní hodiny). </w:t>
      </w:r>
    </w:p>
    <w:p w:rsidR="00844C36" w:rsidRDefault="001732A3">
      <w:pPr>
        <w:numPr>
          <w:ilvl w:val="1"/>
          <w:numId w:val="5"/>
        </w:numPr>
        <w:pBdr>
          <w:top w:val="nil"/>
          <w:left w:val="nil"/>
          <w:bottom w:val="nil"/>
          <w:right w:val="nil"/>
          <w:between w:val="nil"/>
        </w:pBdr>
        <w:shd w:val="clear" w:color="auto" w:fill="FFFFFF"/>
        <w:spacing w:before="120" w:after="120"/>
        <w:ind w:left="709" w:hanging="567"/>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Odmítne-li objednatel bez závažného důvodu uznaného oběma stranami sjednanou </w:t>
      </w:r>
      <w:r>
        <w:rPr>
          <w:rFonts w:ascii="Garamond" w:eastAsia="Garamond" w:hAnsi="Garamond" w:cs="Garamond"/>
          <w:color w:val="000000"/>
          <w:sz w:val="22"/>
          <w:szCs w:val="22"/>
        </w:rPr>
        <w:br/>
        <w:t>a zajištěnou výuku přijmout a/nebo umožnit, považuje se tato výuka za řádně poskytnutou a objednatel je povinen cenu výuky dle čl. 5. odst. 5.1 VOP dodavateli v plné výši uhradit.</w:t>
      </w:r>
    </w:p>
    <w:p w:rsidR="00844C36" w:rsidRDefault="001732A3">
      <w:pPr>
        <w:numPr>
          <w:ilvl w:val="1"/>
          <w:numId w:val="5"/>
        </w:numPr>
        <w:pBdr>
          <w:top w:val="nil"/>
          <w:left w:val="nil"/>
          <w:bottom w:val="nil"/>
          <w:right w:val="nil"/>
          <w:between w:val="nil"/>
        </w:pBdr>
        <w:shd w:val="clear" w:color="auto" w:fill="FFFFFF"/>
        <w:spacing w:before="120" w:after="240"/>
        <w:ind w:left="709" w:hanging="567"/>
        <w:jc w:val="both"/>
        <w:rPr>
          <w:rFonts w:ascii="Garamond" w:eastAsia="Garamond" w:hAnsi="Garamond" w:cs="Garamond"/>
          <w:color w:val="000000"/>
          <w:sz w:val="22"/>
          <w:szCs w:val="22"/>
        </w:rPr>
      </w:pPr>
      <w:r>
        <w:rPr>
          <w:rFonts w:ascii="Garamond" w:eastAsia="Garamond" w:hAnsi="Garamond" w:cs="Garamond"/>
          <w:color w:val="000000"/>
          <w:sz w:val="22"/>
          <w:szCs w:val="22"/>
        </w:rPr>
        <w:t>Dodavatel provozuje aplikaci na evidenci poskytnuté výuky, do které zřídil objednateli přístup (</w:t>
      </w:r>
      <w:proofErr w:type="spellStart"/>
      <w:r>
        <w:rPr>
          <w:rFonts w:ascii="Garamond" w:eastAsia="Garamond" w:hAnsi="Garamond" w:cs="Garamond"/>
          <w:color w:val="000000"/>
          <w:sz w:val="22"/>
          <w:szCs w:val="22"/>
        </w:rPr>
        <w:t>login</w:t>
      </w:r>
      <w:proofErr w:type="spellEnd"/>
      <w:r>
        <w:rPr>
          <w:rFonts w:ascii="Garamond" w:eastAsia="Garamond" w:hAnsi="Garamond" w:cs="Garamond"/>
          <w:color w:val="000000"/>
          <w:sz w:val="22"/>
          <w:szCs w:val="22"/>
        </w:rPr>
        <w:t xml:space="preserve"> a heslo). Do této evidence zapíše dodavatel výuku, která byla objednateli poskytnuta. Objednatel může do 3 pracovních dnů od konce kalendářního měsíce vznést námitky proti evidenci poskytnuté výuky za daný měsíc, a to přímo v prostředí aplikace. Pokud námitky ve lhůtě dle předchozí věty nevznese, platí, že s rozsahem poskytnuté výuky souhlasí.</w:t>
      </w:r>
    </w:p>
    <w:p w:rsidR="00844C36" w:rsidRDefault="001732A3">
      <w:pPr>
        <w:numPr>
          <w:ilvl w:val="0"/>
          <w:numId w:val="5"/>
        </w:numPr>
        <w:pBdr>
          <w:top w:val="nil"/>
          <w:left w:val="nil"/>
          <w:bottom w:val="nil"/>
          <w:right w:val="nil"/>
          <w:between w:val="nil"/>
        </w:pBdr>
        <w:shd w:val="clear" w:color="auto" w:fill="FFFFFF"/>
        <w:spacing w:before="120" w:after="120"/>
        <w:ind w:left="0" w:firstLine="0"/>
        <w:jc w:val="both"/>
        <w:rPr>
          <w:rFonts w:ascii="Garamond" w:eastAsia="Garamond" w:hAnsi="Garamond" w:cs="Garamond"/>
          <w:color w:val="000000"/>
          <w:sz w:val="22"/>
          <w:szCs w:val="22"/>
        </w:rPr>
      </w:pPr>
      <w:r>
        <w:rPr>
          <w:rFonts w:ascii="Garamond" w:eastAsia="Garamond" w:hAnsi="Garamond" w:cs="Garamond"/>
          <w:b/>
          <w:color w:val="000000"/>
          <w:sz w:val="22"/>
          <w:szCs w:val="22"/>
        </w:rPr>
        <w:t>Cena výuky</w:t>
      </w:r>
    </w:p>
    <w:p w:rsidR="00844C36" w:rsidRDefault="001732A3">
      <w:pPr>
        <w:numPr>
          <w:ilvl w:val="1"/>
          <w:numId w:val="5"/>
        </w:numPr>
        <w:pBdr>
          <w:top w:val="nil"/>
          <w:left w:val="nil"/>
          <w:bottom w:val="nil"/>
          <w:right w:val="nil"/>
          <w:between w:val="nil"/>
        </w:pBdr>
        <w:shd w:val="clear" w:color="auto" w:fill="FFFFFF"/>
        <w:tabs>
          <w:tab w:val="left" w:pos="993"/>
        </w:tabs>
        <w:spacing w:before="120" w:after="120"/>
        <w:ind w:left="709" w:hanging="567"/>
        <w:jc w:val="both"/>
        <w:rPr>
          <w:rFonts w:ascii="Garamond" w:eastAsia="Garamond" w:hAnsi="Garamond" w:cs="Garamond"/>
          <w:color w:val="000000"/>
          <w:sz w:val="22"/>
          <w:szCs w:val="22"/>
        </w:rPr>
      </w:pPr>
      <w:r>
        <w:rPr>
          <w:rFonts w:ascii="Garamond" w:eastAsia="Garamond" w:hAnsi="Garamond" w:cs="Garamond"/>
          <w:color w:val="000000"/>
          <w:sz w:val="22"/>
          <w:szCs w:val="22"/>
        </w:rPr>
        <w:t>Cena výuky (dále jen „cena“) je stanovena dle ceníku dodavatele a je vždy oboustranně odsouhlasena ve Smlouvě o zajištění jazykové výuky. Cena je vždy stanovena za příslušnou délku výukového bloku (45, 60 nebo 90 minut, eventuálně jinou délku, pokud se smluvní strany dohodnou jinak).</w:t>
      </w:r>
    </w:p>
    <w:p w:rsidR="00844C36" w:rsidRDefault="001732A3">
      <w:pPr>
        <w:numPr>
          <w:ilvl w:val="1"/>
          <w:numId w:val="5"/>
        </w:numPr>
        <w:pBdr>
          <w:top w:val="nil"/>
          <w:left w:val="nil"/>
          <w:bottom w:val="nil"/>
          <w:right w:val="nil"/>
          <w:between w:val="nil"/>
        </w:pBdr>
        <w:shd w:val="clear" w:color="auto" w:fill="FFFFFF"/>
        <w:tabs>
          <w:tab w:val="left" w:pos="993"/>
        </w:tabs>
        <w:spacing w:before="120" w:after="120"/>
        <w:ind w:left="709" w:hanging="567"/>
        <w:jc w:val="both"/>
        <w:rPr>
          <w:rFonts w:ascii="Garamond" w:eastAsia="Garamond" w:hAnsi="Garamond" w:cs="Garamond"/>
          <w:color w:val="000000"/>
          <w:sz w:val="22"/>
          <w:szCs w:val="22"/>
        </w:rPr>
      </w:pPr>
      <w:r>
        <w:rPr>
          <w:rFonts w:ascii="Garamond" w:eastAsia="Garamond" w:hAnsi="Garamond" w:cs="Garamond"/>
          <w:color w:val="000000"/>
          <w:sz w:val="22"/>
          <w:szCs w:val="22"/>
        </w:rPr>
        <w:t>Pokud předběžná cena zakázky vychází pouze z odhadu počtu lekcí v rámci objednané výuky, řídí se kalkulace ceny skutečným počtem lekcí.</w:t>
      </w:r>
    </w:p>
    <w:p w:rsidR="00844C36" w:rsidRDefault="001732A3">
      <w:pPr>
        <w:numPr>
          <w:ilvl w:val="1"/>
          <w:numId w:val="5"/>
        </w:numPr>
        <w:pBdr>
          <w:top w:val="nil"/>
          <w:left w:val="nil"/>
          <w:bottom w:val="nil"/>
          <w:right w:val="nil"/>
          <w:between w:val="nil"/>
        </w:pBdr>
        <w:shd w:val="clear" w:color="auto" w:fill="FFFFFF"/>
        <w:tabs>
          <w:tab w:val="left" w:pos="993"/>
        </w:tabs>
        <w:spacing w:before="120" w:after="240"/>
        <w:ind w:left="709" w:hanging="567"/>
        <w:jc w:val="both"/>
        <w:rPr>
          <w:rFonts w:ascii="Garamond" w:eastAsia="Garamond" w:hAnsi="Garamond" w:cs="Garamond"/>
          <w:color w:val="000000"/>
          <w:sz w:val="22"/>
          <w:szCs w:val="22"/>
        </w:rPr>
      </w:pPr>
      <w:r>
        <w:rPr>
          <w:rFonts w:ascii="Garamond" w:eastAsia="Garamond" w:hAnsi="Garamond" w:cs="Garamond"/>
          <w:color w:val="000000"/>
          <w:sz w:val="22"/>
          <w:szCs w:val="22"/>
        </w:rPr>
        <w:t>Všechny ceny uvedené v objednávce jsou bez DPH, pokud není v objednávce uvedeno jinak. Dodavatel si vyhrazuje právo v případě změny sazby DPH promítnout toto zvýšení do konečné ceny výuky.</w:t>
      </w:r>
    </w:p>
    <w:p w:rsidR="00844C36" w:rsidRDefault="001732A3">
      <w:pPr>
        <w:numPr>
          <w:ilvl w:val="0"/>
          <w:numId w:val="5"/>
        </w:numPr>
        <w:pBdr>
          <w:top w:val="nil"/>
          <w:left w:val="nil"/>
          <w:bottom w:val="nil"/>
          <w:right w:val="nil"/>
          <w:between w:val="nil"/>
        </w:pBdr>
        <w:shd w:val="clear" w:color="auto" w:fill="FFFFFF"/>
        <w:spacing w:before="120" w:after="120"/>
        <w:ind w:left="0" w:firstLine="0"/>
        <w:jc w:val="both"/>
        <w:rPr>
          <w:rFonts w:ascii="Garamond" w:eastAsia="Garamond" w:hAnsi="Garamond" w:cs="Garamond"/>
          <w:color w:val="000000"/>
          <w:sz w:val="22"/>
          <w:szCs w:val="22"/>
        </w:rPr>
      </w:pPr>
      <w:r>
        <w:rPr>
          <w:rFonts w:ascii="Garamond" w:eastAsia="Garamond" w:hAnsi="Garamond" w:cs="Garamond"/>
          <w:b/>
          <w:color w:val="000000"/>
          <w:sz w:val="22"/>
          <w:szCs w:val="22"/>
        </w:rPr>
        <w:t>Platební podmínky</w:t>
      </w:r>
    </w:p>
    <w:p w:rsidR="00844C36" w:rsidRDefault="001732A3">
      <w:pPr>
        <w:numPr>
          <w:ilvl w:val="1"/>
          <w:numId w:val="5"/>
        </w:numPr>
        <w:pBdr>
          <w:top w:val="nil"/>
          <w:left w:val="nil"/>
          <w:bottom w:val="nil"/>
          <w:right w:val="nil"/>
          <w:between w:val="nil"/>
        </w:pBdr>
        <w:shd w:val="clear" w:color="auto" w:fill="FFFFFF"/>
        <w:spacing w:before="120" w:after="120"/>
        <w:ind w:left="709" w:hanging="567"/>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Podkladem k úhradě ceny výuky je daňový doklad vystavený dodavatelem, který je splatný do </w:t>
      </w:r>
      <w:r>
        <w:rPr>
          <w:rFonts w:ascii="Garamond" w:eastAsia="Garamond" w:hAnsi="Garamond" w:cs="Garamond"/>
          <w:sz w:val="22"/>
          <w:szCs w:val="22"/>
        </w:rPr>
        <w:t>21</w:t>
      </w:r>
      <w:r>
        <w:rPr>
          <w:rFonts w:ascii="Garamond" w:eastAsia="Garamond" w:hAnsi="Garamond" w:cs="Garamond"/>
          <w:color w:val="000000"/>
          <w:sz w:val="22"/>
          <w:szCs w:val="22"/>
        </w:rPr>
        <w:t xml:space="preserve"> dnů od vystavení daňového dokladu.</w:t>
      </w:r>
    </w:p>
    <w:p w:rsidR="00844C36" w:rsidRDefault="001732A3">
      <w:pPr>
        <w:numPr>
          <w:ilvl w:val="1"/>
          <w:numId w:val="5"/>
        </w:numPr>
        <w:pBdr>
          <w:top w:val="nil"/>
          <w:left w:val="nil"/>
          <w:bottom w:val="nil"/>
          <w:right w:val="nil"/>
          <w:between w:val="nil"/>
        </w:pBdr>
        <w:shd w:val="clear" w:color="auto" w:fill="FFFFFF"/>
        <w:spacing w:before="120" w:after="120"/>
        <w:ind w:left="709" w:hanging="567"/>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Dodavatel je povinen vystavit objednateli daňový doklad vždy na začátku následujícího měsíce po měsíci, kdy byla provedena výuka a současně poté, co uběhne lhůta pro uplatnění námitek objednatele proti evidenci výuky dle čl. 4.5. Daňový doklad bude vystaven na základě počtu skutečně odučených hodin. Tyto hodiny budou odpovídat stavu aplikaci pro evidenci výuky, do které dodavatel zřídil objednateli přístup dle čl. 4.5. Daňový doklad musí splňovat veškeré zákonem stanovené náležitosti, zejména zákonem č. 235/2004 Sb., o DPH, v platném znění. </w:t>
      </w:r>
    </w:p>
    <w:p w:rsidR="00844C36" w:rsidRDefault="001732A3">
      <w:pPr>
        <w:numPr>
          <w:ilvl w:val="1"/>
          <w:numId w:val="5"/>
        </w:numPr>
        <w:pBdr>
          <w:top w:val="nil"/>
          <w:left w:val="nil"/>
          <w:bottom w:val="nil"/>
          <w:right w:val="nil"/>
          <w:between w:val="nil"/>
        </w:pBdr>
        <w:shd w:val="clear" w:color="auto" w:fill="FFFFFF"/>
        <w:spacing w:before="120" w:after="120"/>
        <w:ind w:left="709" w:hanging="567"/>
        <w:jc w:val="both"/>
        <w:rPr>
          <w:rFonts w:ascii="Garamond" w:eastAsia="Garamond" w:hAnsi="Garamond" w:cs="Garamond"/>
          <w:color w:val="000000"/>
          <w:sz w:val="22"/>
          <w:szCs w:val="22"/>
        </w:rPr>
      </w:pPr>
      <w:r>
        <w:rPr>
          <w:rFonts w:ascii="Garamond" w:eastAsia="Garamond" w:hAnsi="Garamond" w:cs="Garamond"/>
          <w:color w:val="000000"/>
          <w:sz w:val="22"/>
          <w:szCs w:val="22"/>
        </w:rPr>
        <w:t>Neuhradí-li objednatel dodavateli cenu řádně a včas, je povinen zaplatit dodavateli úrok z prodlení ve výši 0,1% z dlužné částky za každý, byť započatý, den prodlení. Při opožděné platbě je úhrada objednatele nejdříve započítána na úroky z prodlení a zbývající část na dluh samotný.</w:t>
      </w:r>
    </w:p>
    <w:p w:rsidR="00844C36" w:rsidRDefault="001732A3">
      <w:pPr>
        <w:numPr>
          <w:ilvl w:val="1"/>
          <w:numId w:val="5"/>
        </w:numPr>
        <w:pBdr>
          <w:top w:val="nil"/>
          <w:left w:val="nil"/>
          <w:bottom w:val="nil"/>
          <w:right w:val="nil"/>
          <w:between w:val="nil"/>
        </w:pBdr>
        <w:shd w:val="clear" w:color="auto" w:fill="FFFFFF"/>
        <w:spacing w:before="120" w:after="240"/>
        <w:ind w:left="709" w:hanging="567"/>
        <w:jc w:val="both"/>
        <w:rPr>
          <w:rFonts w:ascii="Garamond" w:eastAsia="Garamond" w:hAnsi="Garamond" w:cs="Garamond"/>
          <w:color w:val="000000"/>
          <w:sz w:val="22"/>
          <w:szCs w:val="22"/>
        </w:rPr>
      </w:pPr>
      <w:r>
        <w:rPr>
          <w:rFonts w:ascii="Garamond" w:eastAsia="Garamond" w:hAnsi="Garamond" w:cs="Garamond"/>
          <w:color w:val="000000"/>
          <w:sz w:val="22"/>
          <w:szCs w:val="22"/>
        </w:rPr>
        <w:t>Dodavatel je při objednání výuky oprávněn vystavit objednateli zálohovou fakturu na zajištění výuky splatnou v termínu uvedeném na faktuře.</w:t>
      </w:r>
    </w:p>
    <w:p w:rsidR="00844C36" w:rsidRDefault="001732A3">
      <w:pPr>
        <w:numPr>
          <w:ilvl w:val="0"/>
          <w:numId w:val="5"/>
        </w:numPr>
        <w:pBdr>
          <w:top w:val="nil"/>
          <w:left w:val="nil"/>
          <w:bottom w:val="nil"/>
          <w:right w:val="nil"/>
          <w:between w:val="nil"/>
        </w:pBdr>
        <w:shd w:val="clear" w:color="auto" w:fill="FFFFFF"/>
        <w:spacing w:before="120" w:after="120"/>
        <w:ind w:left="0" w:firstLine="0"/>
        <w:jc w:val="both"/>
        <w:rPr>
          <w:rFonts w:ascii="Garamond" w:eastAsia="Garamond" w:hAnsi="Garamond" w:cs="Garamond"/>
          <w:color w:val="000000"/>
          <w:sz w:val="22"/>
          <w:szCs w:val="22"/>
        </w:rPr>
      </w:pPr>
      <w:r>
        <w:rPr>
          <w:rFonts w:ascii="Garamond" w:eastAsia="Garamond" w:hAnsi="Garamond" w:cs="Garamond"/>
          <w:b/>
          <w:color w:val="000000"/>
          <w:sz w:val="22"/>
          <w:szCs w:val="22"/>
        </w:rPr>
        <w:t>Kvalita výuky a lektorské zajištění výuky</w:t>
      </w:r>
    </w:p>
    <w:p w:rsidR="00844C36" w:rsidRDefault="001732A3">
      <w:pPr>
        <w:numPr>
          <w:ilvl w:val="1"/>
          <w:numId w:val="5"/>
        </w:numPr>
        <w:pBdr>
          <w:top w:val="nil"/>
          <w:left w:val="nil"/>
          <w:bottom w:val="nil"/>
          <w:right w:val="nil"/>
          <w:between w:val="nil"/>
        </w:pBdr>
        <w:shd w:val="clear" w:color="auto" w:fill="FFFFFF"/>
        <w:spacing w:before="120" w:after="120"/>
        <w:ind w:left="709" w:hanging="567"/>
        <w:jc w:val="both"/>
        <w:rPr>
          <w:rFonts w:ascii="Garamond" w:eastAsia="Garamond" w:hAnsi="Garamond" w:cs="Garamond"/>
          <w:color w:val="000000"/>
          <w:sz w:val="22"/>
          <w:szCs w:val="22"/>
        </w:rPr>
      </w:pPr>
      <w:r>
        <w:rPr>
          <w:rFonts w:ascii="Garamond" w:eastAsia="Garamond" w:hAnsi="Garamond" w:cs="Garamond"/>
          <w:color w:val="000000"/>
          <w:sz w:val="22"/>
          <w:szCs w:val="22"/>
        </w:rPr>
        <w:t>Dodavatel se zavazuje obstarat pro výuku českého lektora nebo rodilého mluvčího dle konkrétní objednávky.</w:t>
      </w:r>
    </w:p>
    <w:p w:rsidR="00844C36" w:rsidRDefault="001732A3">
      <w:pPr>
        <w:numPr>
          <w:ilvl w:val="1"/>
          <w:numId w:val="5"/>
        </w:numPr>
        <w:pBdr>
          <w:top w:val="nil"/>
          <w:left w:val="nil"/>
          <w:bottom w:val="nil"/>
          <w:right w:val="nil"/>
          <w:between w:val="nil"/>
        </w:pBdr>
        <w:shd w:val="clear" w:color="auto" w:fill="FFFFFF"/>
        <w:spacing w:before="120" w:after="120"/>
        <w:ind w:left="709" w:hanging="567"/>
        <w:jc w:val="both"/>
        <w:rPr>
          <w:rFonts w:ascii="Garamond" w:eastAsia="Garamond" w:hAnsi="Garamond" w:cs="Garamond"/>
          <w:color w:val="000000"/>
          <w:sz w:val="22"/>
          <w:szCs w:val="22"/>
        </w:rPr>
      </w:pPr>
      <w:r>
        <w:rPr>
          <w:rFonts w:ascii="Garamond" w:eastAsia="Garamond" w:hAnsi="Garamond" w:cs="Garamond"/>
          <w:color w:val="000000"/>
          <w:sz w:val="22"/>
          <w:szCs w:val="22"/>
        </w:rPr>
        <w:t>Dodavatel se zavazuje, že výuka bude probíhat v určených dnech a časech.</w:t>
      </w:r>
    </w:p>
    <w:p w:rsidR="00844C36" w:rsidRDefault="001732A3">
      <w:pPr>
        <w:numPr>
          <w:ilvl w:val="1"/>
          <w:numId w:val="5"/>
        </w:numPr>
        <w:pBdr>
          <w:top w:val="nil"/>
          <w:left w:val="nil"/>
          <w:bottom w:val="nil"/>
          <w:right w:val="nil"/>
          <w:between w:val="nil"/>
        </w:pBdr>
        <w:shd w:val="clear" w:color="auto" w:fill="FFFFFF"/>
        <w:spacing w:before="120" w:after="120"/>
        <w:ind w:left="709" w:hanging="567"/>
        <w:jc w:val="both"/>
        <w:rPr>
          <w:rFonts w:ascii="Garamond" w:eastAsia="Garamond" w:hAnsi="Garamond" w:cs="Garamond"/>
          <w:color w:val="000000"/>
          <w:sz w:val="22"/>
          <w:szCs w:val="22"/>
        </w:rPr>
      </w:pPr>
      <w:r>
        <w:rPr>
          <w:rFonts w:ascii="Garamond" w:eastAsia="Garamond" w:hAnsi="Garamond" w:cs="Garamond"/>
          <w:color w:val="000000"/>
          <w:sz w:val="22"/>
          <w:szCs w:val="22"/>
        </w:rPr>
        <w:t>Dodavatel se zavazuje, že výuka bude probíhat v úrovni, která je vhodná vzhledem k jazykové úrovni dané skupiny nebo jednotlivce dle výsledků testování nebo dle uvážení lektora.</w:t>
      </w:r>
    </w:p>
    <w:p w:rsidR="00844C36" w:rsidRDefault="001732A3">
      <w:pPr>
        <w:numPr>
          <w:ilvl w:val="1"/>
          <w:numId w:val="5"/>
        </w:numPr>
        <w:pBdr>
          <w:top w:val="nil"/>
          <w:left w:val="nil"/>
          <w:bottom w:val="nil"/>
          <w:right w:val="nil"/>
          <w:between w:val="nil"/>
        </w:pBdr>
        <w:shd w:val="clear" w:color="auto" w:fill="FFFFFF"/>
        <w:spacing w:before="120" w:after="120"/>
        <w:ind w:left="709" w:hanging="567"/>
        <w:jc w:val="both"/>
        <w:rPr>
          <w:rFonts w:ascii="Garamond" w:eastAsia="Garamond" w:hAnsi="Garamond" w:cs="Garamond"/>
          <w:color w:val="000000"/>
          <w:sz w:val="22"/>
          <w:szCs w:val="22"/>
        </w:rPr>
      </w:pPr>
      <w:r>
        <w:rPr>
          <w:rFonts w:ascii="Garamond" w:eastAsia="Garamond" w:hAnsi="Garamond" w:cs="Garamond"/>
          <w:color w:val="000000"/>
          <w:sz w:val="22"/>
          <w:szCs w:val="22"/>
        </w:rPr>
        <w:t>Dodavatel se zavazuje obstarat pro výuku kvalitní lektory, kteří jsou dle jeho uvážení schopni vést výuku na odpovídající úrovni.</w:t>
      </w:r>
    </w:p>
    <w:p w:rsidR="00844C36" w:rsidRDefault="001732A3">
      <w:pPr>
        <w:numPr>
          <w:ilvl w:val="1"/>
          <w:numId w:val="5"/>
        </w:numPr>
        <w:pBdr>
          <w:top w:val="nil"/>
          <w:left w:val="nil"/>
          <w:bottom w:val="nil"/>
          <w:right w:val="nil"/>
          <w:between w:val="nil"/>
        </w:pBdr>
        <w:shd w:val="clear" w:color="auto" w:fill="FFFFFF"/>
        <w:spacing w:before="120" w:after="240"/>
        <w:ind w:left="709" w:hanging="567"/>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Objednatel má právo požádat dodavatele o výměnu lektora v případě, že lektor nevyhovuje jeho požadavkům na vedení výuky. Žádost objednatele podle předchozí věty musí být objednatelem konkrétně odůvodněna. V takovém případě vyjde dodavatel objednateli vstříc dle svých možností a zajistí lektora bez zbytečného odkladu od vznesení požadavku ze strany objednatele. </w:t>
      </w:r>
    </w:p>
    <w:p w:rsidR="00844C36" w:rsidRDefault="001732A3">
      <w:pPr>
        <w:numPr>
          <w:ilvl w:val="1"/>
          <w:numId w:val="5"/>
        </w:numPr>
        <w:pBdr>
          <w:top w:val="nil"/>
          <w:left w:val="nil"/>
          <w:bottom w:val="nil"/>
          <w:right w:val="nil"/>
          <w:between w:val="nil"/>
        </w:pBdr>
        <w:shd w:val="clear" w:color="auto" w:fill="FFFFFF"/>
        <w:spacing w:before="120" w:after="240"/>
        <w:ind w:left="709" w:hanging="567"/>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V případě, že na straně dodavatele vznikne potřeba změnit lektora, zavazuje se dodavatel tuto skutečnost předem oznámit objednateli a projednat to s ním. </w:t>
      </w:r>
    </w:p>
    <w:p w:rsidR="00844C36" w:rsidRDefault="001732A3">
      <w:pPr>
        <w:numPr>
          <w:ilvl w:val="0"/>
          <w:numId w:val="5"/>
        </w:numPr>
        <w:pBdr>
          <w:top w:val="nil"/>
          <w:left w:val="nil"/>
          <w:bottom w:val="nil"/>
          <w:right w:val="nil"/>
          <w:between w:val="nil"/>
        </w:pBdr>
        <w:shd w:val="clear" w:color="auto" w:fill="FFFFFF"/>
        <w:spacing w:before="120" w:after="120"/>
        <w:ind w:left="0" w:firstLine="0"/>
        <w:jc w:val="both"/>
        <w:rPr>
          <w:rFonts w:ascii="Garamond" w:eastAsia="Garamond" w:hAnsi="Garamond" w:cs="Garamond"/>
          <w:color w:val="000000"/>
          <w:sz w:val="22"/>
          <w:szCs w:val="22"/>
        </w:rPr>
      </w:pPr>
      <w:r>
        <w:rPr>
          <w:rFonts w:ascii="Garamond" w:eastAsia="Garamond" w:hAnsi="Garamond" w:cs="Garamond"/>
          <w:b/>
          <w:color w:val="000000"/>
          <w:sz w:val="22"/>
          <w:szCs w:val="22"/>
        </w:rPr>
        <w:t>Práva a povinnosti</w:t>
      </w:r>
    </w:p>
    <w:p w:rsidR="00844C36" w:rsidRDefault="001732A3">
      <w:pPr>
        <w:numPr>
          <w:ilvl w:val="1"/>
          <w:numId w:val="5"/>
        </w:numPr>
        <w:pBdr>
          <w:top w:val="nil"/>
          <w:left w:val="nil"/>
          <w:bottom w:val="nil"/>
          <w:right w:val="nil"/>
          <w:between w:val="nil"/>
        </w:pBdr>
        <w:shd w:val="clear" w:color="auto" w:fill="FFFFFF"/>
        <w:spacing w:before="120" w:after="120"/>
        <w:ind w:left="709" w:hanging="567"/>
        <w:jc w:val="both"/>
        <w:rPr>
          <w:rFonts w:ascii="Garamond" w:eastAsia="Garamond" w:hAnsi="Garamond" w:cs="Garamond"/>
          <w:color w:val="000000"/>
          <w:sz w:val="22"/>
          <w:szCs w:val="22"/>
        </w:rPr>
      </w:pPr>
      <w:r>
        <w:rPr>
          <w:rFonts w:ascii="Garamond" w:eastAsia="Garamond" w:hAnsi="Garamond" w:cs="Garamond"/>
          <w:color w:val="000000"/>
          <w:sz w:val="22"/>
          <w:szCs w:val="22"/>
        </w:rPr>
        <w:t>Objednatel je povinen informovat dodavatele o všech okolnostech majících rozhodující vliv na splnění jeho závazku k úhradě výuky. Především je povinen informovat o tom, zda došlo k zahájení insolvenčního řízení ohledně jeho osoby, nebo zda vstoupil do likvidace.</w:t>
      </w:r>
    </w:p>
    <w:p w:rsidR="00844C36" w:rsidRDefault="001732A3">
      <w:pPr>
        <w:numPr>
          <w:ilvl w:val="1"/>
          <w:numId w:val="5"/>
        </w:numPr>
        <w:pBdr>
          <w:top w:val="nil"/>
          <w:left w:val="nil"/>
          <w:bottom w:val="nil"/>
          <w:right w:val="nil"/>
          <w:between w:val="nil"/>
        </w:pBdr>
        <w:shd w:val="clear" w:color="auto" w:fill="FFFFFF"/>
        <w:spacing w:before="120" w:after="120"/>
        <w:ind w:left="709" w:hanging="567"/>
        <w:jc w:val="both"/>
        <w:rPr>
          <w:rFonts w:ascii="Garamond" w:eastAsia="Garamond" w:hAnsi="Garamond" w:cs="Garamond"/>
          <w:color w:val="000000"/>
          <w:sz w:val="22"/>
          <w:szCs w:val="22"/>
        </w:rPr>
      </w:pPr>
      <w:r>
        <w:rPr>
          <w:rFonts w:ascii="Garamond" w:eastAsia="Garamond" w:hAnsi="Garamond" w:cs="Garamond"/>
          <w:color w:val="000000"/>
          <w:sz w:val="22"/>
          <w:szCs w:val="22"/>
        </w:rPr>
        <w:t>Smluvní strany se zavazují považovat za důvěrné všechny dokumenty a informace, které si v rámci smluvního vztahu poskytnou a zachovávat o nich mlčenlivost. Tato povinnost trvá i po skončení smlouvy.</w:t>
      </w:r>
    </w:p>
    <w:p w:rsidR="00844C36" w:rsidRDefault="001732A3">
      <w:pPr>
        <w:numPr>
          <w:ilvl w:val="1"/>
          <w:numId w:val="5"/>
        </w:numPr>
        <w:pBdr>
          <w:top w:val="nil"/>
          <w:left w:val="nil"/>
          <w:bottom w:val="nil"/>
          <w:right w:val="nil"/>
          <w:between w:val="nil"/>
        </w:pBdr>
        <w:shd w:val="clear" w:color="auto" w:fill="FFFFFF"/>
        <w:spacing w:before="120" w:after="240"/>
        <w:ind w:left="709" w:hanging="567"/>
        <w:jc w:val="both"/>
        <w:rPr>
          <w:rFonts w:ascii="Garamond" w:eastAsia="Garamond" w:hAnsi="Garamond" w:cs="Garamond"/>
          <w:color w:val="000000"/>
          <w:sz w:val="22"/>
          <w:szCs w:val="22"/>
        </w:rPr>
      </w:pPr>
      <w:r>
        <w:rPr>
          <w:rFonts w:ascii="Garamond" w:eastAsia="Garamond" w:hAnsi="Garamond" w:cs="Garamond"/>
          <w:color w:val="000000"/>
          <w:sz w:val="22"/>
          <w:szCs w:val="22"/>
        </w:rPr>
        <w:t>Dodavatel je oprávněn používat obchodní firmu/název/jméno objednatele pro marketingové účely jako tzv. reference, a to ve všech druzích propagačních materiálů (bez ohledu na formu těchto propagačních materiálů či formu, kterou jsou sdělovány).</w:t>
      </w:r>
    </w:p>
    <w:p w:rsidR="00844C36" w:rsidRDefault="001732A3">
      <w:pPr>
        <w:numPr>
          <w:ilvl w:val="0"/>
          <w:numId w:val="5"/>
        </w:numPr>
        <w:pBdr>
          <w:top w:val="nil"/>
          <w:left w:val="nil"/>
          <w:bottom w:val="nil"/>
          <w:right w:val="nil"/>
          <w:between w:val="nil"/>
        </w:pBdr>
        <w:shd w:val="clear" w:color="auto" w:fill="FFFFFF"/>
        <w:tabs>
          <w:tab w:val="left" w:pos="540"/>
        </w:tabs>
        <w:spacing w:before="120" w:after="120"/>
        <w:ind w:left="0" w:firstLine="0"/>
        <w:jc w:val="both"/>
        <w:rPr>
          <w:rFonts w:ascii="Garamond" w:eastAsia="Garamond" w:hAnsi="Garamond" w:cs="Garamond"/>
          <w:color w:val="000000"/>
          <w:sz w:val="22"/>
          <w:szCs w:val="22"/>
        </w:rPr>
      </w:pPr>
      <w:r>
        <w:rPr>
          <w:rFonts w:ascii="Garamond" w:eastAsia="Garamond" w:hAnsi="Garamond" w:cs="Garamond"/>
          <w:b/>
          <w:color w:val="000000"/>
          <w:sz w:val="22"/>
          <w:szCs w:val="22"/>
        </w:rPr>
        <w:t>Reklamace</w:t>
      </w:r>
    </w:p>
    <w:p w:rsidR="00844C36" w:rsidRDefault="001732A3">
      <w:pPr>
        <w:numPr>
          <w:ilvl w:val="1"/>
          <w:numId w:val="5"/>
        </w:numPr>
        <w:pBdr>
          <w:top w:val="nil"/>
          <w:left w:val="nil"/>
          <w:bottom w:val="nil"/>
          <w:right w:val="nil"/>
          <w:between w:val="nil"/>
        </w:pBdr>
        <w:shd w:val="clear" w:color="auto" w:fill="FFFFFF"/>
        <w:tabs>
          <w:tab w:val="left" w:pos="709"/>
        </w:tabs>
        <w:spacing w:before="120" w:after="120"/>
        <w:ind w:left="709" w:hanging="567"/>
        <w:jc w:val="both"/>
        <w:rPr>
          <w:rFonts w:ascii="Garamond" w:eastAsia="Garamond" w:hAnsi="Garamond" w:cs="Garamond"/>
          <w:color w:val="000000"/>
          <w:sz w:val="22"/>
          <w:szCs w:val="22"/>
        </w:rPr>
      </w:pPr>
      <w:r>
        <w:rPr>
          <w:rFonts w:ascii="Garamond" w:eastAsia="Garamond" w:hAnsi="Garamond" w:cs="Garamond"/>
          <w:color w:val="000000"/>
          <w:sz w:val="22"/>
          <w:szCs w:val="22"/>
        </w:rPr>
        <w:t>Výuka má vady, pokud nebyla provedena v souladu s objednávkou.</w:t>
      </w:r>
    </w:p>
    <w:p w:rsidR="00844C36" w:rsidRDefault="001732A3">
      <w:pPr>
        <w:numPr>
          <w:ilvl w:val="1"/>
          <w:numId w:val="5"/>
        </w:numPr>
        <w:pBdr>
          <w:top w:val="nil"/>
          <w:left w:val="nil"/>
          <w:bottom w:val="nil"/>
          <w:right w:val="nil"/>
          <w:between w:val="nil"/>
        </w:pBdr>
        <w:shd w:val="clear" w:color="auto" w:fill="FFFFFF"/>
        <w:tabs>
          <w:tab w:val="left" w:pos="709"/>
        </w:tabs>
        <w:spacing w:before="120" w:after="120"/>
        <w:ind w:left="709" w:hanging="567"/>
        <w:jc w:val="both"/>
        <w:rPr>
          <w:rFonts w:ascii="Garamond" w:eastAsia="Garamond" w:hAnsi="Garamond" w:cs="Garamond"/>
          <w:color w:val="000000"/>
          <w:sz w:val="22"/>
          <w:szCs w:val="22"/>
        </w:rPr>
      </w:pPr>
      <w:r>
        <w:rPr>
          <w:rFonts w:ascii="Garamond" w:eastAsia="Garamond" w:hAnsi="Garamond" w:cs="Garamond"/>
          <w:color w:val="000000"/>
          <w:sz w:val="22"/>
          <w:szCs w:val="22"/>
        </w:rPr>
        <w:t>Pokud je objednatel nespokojen s kvalitou, rozsahem či dalšími parametry výuky a chce uplatnit vady výuky, je povinen dodavatele o této skutečnosti informovat písemně (lze prostřednictvím emailu), a to bez zbytečného odkladu poté, co vady zjistí, nejpozději však do 14 (čtrnácti) dnů ode dne konání lekce, u které je vada uplatňována. Nároky plynoucí z odpovědnosti za vady zanikají, nejsou-li uplatněny řádně a včas.</w:t>
      </w:r>
    </w:p>
    <w:p w:rsidR="00844C36" w:rsidRDefault="001732A3">
      <w:pPr>
        <w:numPr>
          <w:ilvl w:val="1"/>
          <w:numId w:val="5"/>
        </w:numPr>
        <w:pBdr>
          <w:top w:val="nil"/>
          <w:left w:val="nil"/>
          <w:bottom w:val="nil"/>
          <w:right w:val="nil"/>
          <w:between w:val="nil"/>
        </w:pBdr>
        <w:shd w:val="clear" w:color="auto" w:fill="FFFFFF"/>
        <w:tabs>
          <w:tab w:val="left" w:pos="709"/>
        </w:tabs>
        <w:spacing w:before="120" w:after="120"/>
        <w:ind w:left="709" w:hanging="567"/>
        <w:jc w:val="both"/>
        <w:rPr>
          <w:rFonts w:ascii="Garamond" w:eastAsia="Garamond" w:hAnsi="Garamond" w:cs="Garamond"/>
          <w:color w:val="000000"/>
          <w:sz w:val="22"/>
          <w:szCs w:val="22"/>
        </w:rPr>
      </w:pPr>
      <w:r>
        <w:rPr>
          <w:rFonts w:ascii="Garamond" w:eastAsia="Garamond" w:hAnsi="Garamond" w:cs="Garamond"/>
          <w:color w:val="000000"/>
          <w:sz w:val="22"/>
          <w:szCs w:val="22"/>
        </w:rPr>
        <w:t>Dodavatel si vyhrazuje právo přezkoumat důvody reklamace a navrhnout objednateli řešení.</w:t>
      </w:r>
    </w:p>
    <w:p w:rsidR="00844C36" w:rsidRDefault="001732A3">
      <w:pPr>
        <w:numPr>
          <w:ilvl w:val="1"/>
          <w:numId w:val="5"/>
        </w:numPr>
        <w:pBdr>
          <w:top w:val="nil"/>
          <w:left w:val="nil"/>
          <w:bottom w:val="nil"/>
          <w:right w:val="nil"/>
          <w:between w:val="nil"/>
        </w:pBdr>
        <w:shd w:val="clear" w:color="auto" w:fill="FFFFFF"/>
        <w:tabs>
          <w:tab w:val="left" w:pos="709"/>
        </w:tabs>
        <w:spacing w:before="120" w:after="120"/>
        <w:ind w:left="709" w:hanging="567"/>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Dodavatel se zavazuje rozhodnout o reklamaci ihned, ve složitých případech do 3 (tří) pracovních dnů. Do této lhůty se nezapočítává doba přiměřená podle druhu služby potřebná k odbornému posouzení vady (při nutnosti prověřit důvody uvedené v reklamačním formuláři např. v podobě distribuce dotazníků spokojenosti ostatním účastníkům kurzu, provedení hospitace v kurzu, konzultace s daným lektorem apod.). Reklamace včetně odstranění vady musí být vyřízena bez zbytečného odkladu, tj. nejpozději do </w:t>
      </w:r>
      <w:r>
        <w:rPr>
          <w:rFonts w:ascii="Garamond" w:eastAsia="Garamond" w:hAnsi="Garamond" w:cs="Garamond"/>
          <w:sz w:val="22"/>
          <w:szCs w:val="22"/>
        </w:rPr>
        <w:t>14 (čtrnácti) dnů</w:t>
      </w:r>
      <w:r>
        <w:rPr>
          <w:rFonts w:ascii="Garamond" w:eastAsia="Garamond" w:hAnsi="Garamond" w:cs="Garamond"/>
          <w:color w:val="000000"/>
          <w:sz w:val="22"/>
          <w:szCs w:val="22"/>
        </w:rPr>
        <w:t xml:space="preserve"> ode dne uplatnění reklamace, pokud se dodavatel s objednatelem nedohodne na delší lhůtě. </w:t>
      </w:r>
    </w:p>
    <w:p w:rsidR="00844C36" w:rsidRDefault="001732A3">
      <w:pPr>
        <w:numPr>
          <w:ilvl w:val="1"/>
          <w:numId w:val="5"/>
        </w:numPr>
        <w:pBdr>
          <w:top w:val="nil"/>
          <w:left w:val="nil"/>
          <w:bottom w:val="nil"/>
          <w:right w:val="nil"/>
          <w:between w:val="nil"/>
        </w:pBdr>
        <w:shd w:val="clear" w:color="auto" w:fill="FFFFFF"/>
        <w:tabs>
          <w:tab w:val="left" w:pos="709"/>
        </w:tabs>
        <w:spacing w:before="120" w:after="120"/>
        <w:ind w:left="709" w:hanging="567"/>
        <w:jc w:val="both"/>
        <w:rPr>
          <w:rFonts w:ascii="Garamond" w:eastAsia="Garamond" w:hAnsi="Garamond" w:cs="Garamond"/>
          <w:color w:val="000000"/>
          <w:sz w:val="22"/>
          <w:szCs w:val="22"/>
        </w:rPr>
      </w:pPr>
      <w:r>
        <w:rPr>
          <w:rFonts w:ascii="Garamond" w:eastAsia="Garamond" w:hAnsi="Garamond" w:cs="Garamond"/>
          <w:color w:val="000000"/>
          <w:sz w:val="22"/>
          <w:szCs w:val="22"/>
        </w:rPr>
        <w:t>Pokud uzná dodavatel reklamaci objednatele za odůvodněnou, zajistí na vlastní náklady nápravu. V tomto případě má objednatel nárok na výměnu lektora nebo na náhradní lekci či slevu z ceny. Volba způsobu nápravy dle předchozí věty náleží dodavateli, ten se ji však zavazuje projednat s objednatelem.</w:t>
      </w:r>
    </w:p>
    <w:p w:rsidR="00844C36" w:rsidRDefault="001732A3">
      <w:pPr>
        <w:numPr>
          <w:ilvl w:val="1"/>
          <w:numId w:val="5"/>
        </w:numPr>
        <w:pBdr>
          <w:top w:val="nil"/>
          <w:left w:val="nil"/>
          <w:bottom w:val="nil"/>
          <w:right w:val="nil"/>
          <w:between w:val="nil"/>
        </w:pBdr>
        <w:shd w:val="clear" w:color="auto" w:fill="FFFFFF"/>
        <w:tabs>
          <w:tab w:val="left" w:pos="709"/>
        </w:tabs>
        <w:spacing w:before="120" w:after="200" w:line="276" w:lineRule="auto"/>
        <w:ind w:left="709" w:hanging="709"/>
        <w:jc w:val="both"/>
        <w:rPr>
          <w:rFonts w:ascii="Garamond" w:eastAsia="Garamond" w:hAnsi="Garamond" w:cs="Garamond"/>
          <w:color w:val="000000"/>
          <w:sz w:val="22"/>
          <w:szCs w:val="22"/>
        </w:rPr>
      </w:pPr>
      <w:r>
        <w:rPr>
          <w:rFonts w:ascii="Garamond" w:eastAsia="Garamond" w:hAnsi="Garamond" w:cs="Garamond"/>
          <w:color w:val="000000"/>
          <w:sz w:val="22"/>
          <w:szCs w:val="22"/>
        </w:rPr>
        <w:t>Dodavatel neodpovídá za nesplnění povinností vyplývajících ze smlouvy, k nimž došlo následkem vyšší moci.</w:t>
      </w:r>
    </w:p>
    <w:p w:rsidR="00844C36" w:rsidRDefault="001732A3">
      <w:pPr>
        <w:numPr>
          <w:ilvl w:val="0"/>
          <w:numId w:val="5"/>
        </w:numPr>
        <w:pBdr>
          <w:top w:val="nil"/>
          <w:left w:val="nil"/>
          <w:bottom w:val="nil"/>
          <w:right w:val="nil"/>
          <w:between w:val="nil"/>
        </w:pBdr>
        <w:shd w:val="clear" w:color="auto" w:fill="FFFFFF"/>
        <w:spacing w:before="120" w:after="120"/>
        <w:ind w:left="0" w:firstLine="0"/>
        <w:jc w:val="both"/>
        <w:rPr>
          <w:rFonts w:ascii="Garamond" w:eastAsia="Garamond" w:hAnsi="Garamond" w:cs="Garamond"/>
          <w:color w:val="000000"/>
          <w:sz w:val="22"/>
          <w:szCs w:val="22"/>
        </w:rPr>
      </w:pPr>
      <w:r>
        <w:rPr>
          <w:rFonts w:ascii="Garamond" w:eastAsia="Garamond" w:hAnsi="Garamond" w:cs="Garamond"/>
          <w:b/>
          <w:color w:val="000000"/>
          <w:sz w:val="22"/>
          <w:szCs w:val="22"/>
        </w:rPr>
        <w:t xml:space="preserve">Ukončení smlouvy </w:t>
      </w:r>
    </w:p>
    <w:p w:rsidR="00844C36" w:rsidRDefault="001732A3">
      <w:pPr>
        <w:numPr>
          <w:ilvl w:val="1"/>
          <w:numId w:val="5"/>
        </w:numPr>
        <w:pBdr>
          <w:top w:val="nil"/>
          <w:left w:val="nil"/>
          <w:bottom w:val="nil"/>
          <w:right w:val="nil"/>
          <w:between w:val="nil"/>
        </w:pBdr>
        <w:shd w:val="clear" w:color="auto" w:fill="FFFFFF"/>
        <w:spacing w:before="120" w:after="120"/>
        <w:ind w:left="709" w:hanging="709"/>
        <w:jc w:val="both"/>
        <w:rPr>
          <w:rFonts w:ascii="Garamond" w:eastAsia="Garamond" w:hAnsi="Garamond" w:cs="Garamond"/>
          <w:color w:val="000000"/>
          <w:sz w:val="22"/>
          <w:szCs w:val="22"/>
        </w:rPr>
      </w:pPr>
      <w:r>
        <w:rPr>
          <w:rFonts w:ascii="Garamond" w:eastAsia="Garamond" w:hAnsi="Garamond" w:cs="Garamond"/>
          <w:color w:val="000000"/>
          <w:sz w:val="22"/>
          <w:szCs w:val="22"/>
        </w:rPr>
        <w:t>Každá ze smluvních stran je oprávněna smlouvu vypovědět, a to bez udání důvodu. Výpovědní doba je 1 měsíc a začíná běžet od měsíce následujícího po měsíci, kdy byla doručena druhé smluvní straně.</w:t>
      </w:r>
    </w:p>
    <w:p w:rsidR="00844C36" w:rsidRDefault="001732A3">
      <w:pPr>
        <w:numPr>
          <w:ilvl w:val="1"/>
          <w:numId w:val="5"/>
        </w:numPr>
        <w:pBdr>
          <w:top w:val="nil"/>
          <w:left w:val="nil"/>
          <w:bottom w:val="nil"/>
          <w:right w:val="nil"/>
          <w:between w:val="nil"/>
        </w:pBdr>
        <w:shd w:val="clear" w:color="auto" w:fill="FFFFFF"/>
        <w:spacing w:before="120" w:after="240"/>
        <w:ind w:left="709" w:hanging="709"/>
        <w:jc w:val="both"/>
        <w:rPr>
          <w:rFonts w:ascii="Garamond" w:eastAsia="Garamond" w:hAnsi="Garamond" w:cs="Garamond"/>
          <w:color w:val="000000"/>
          <w:sz w:val="22"/>
          <w:szCs w:val="22"/>
        </w:rPr>
      </w:pPr>
      <w:r>
        <w:rPr>
          <w:rFonts w:ascii="Garamond" w:eastAsia="Garamond" w:hAnsi="Garamond" w:cs="Garamond"/>
          <w:color w:val="000000"/>
          <w:sz w:val="22"/>
          <w:szCs w:val="22"/>
        </w:rPr>
        <w:t>Smluvní strany mají právo odstoupit od smlouvy, pokud druhá strana podstatným způsobem poruší smlouvu a dále z důvodů sjednaných ve smlouvě. Odstoupení od smlouvy je účinné doručením druhé smluvní straně.</w:t>
      </w:r>
    </w:p>
    <w:p w:rsidR="00844C36" w:rsidRDefault="001732A3">
      <w:pPr>
        <w:numPr>
          <w:ilvl w:val="0"/>
          <w:numId w:val="5"/>
        </w:numPr>
        <w:pBdr>
          <w:top w:val="nil"/>
          <w:left w:val="nil"/>
          <w:bottom w:val="nil"/>
          <w:right w:val="nil"/>
          <w:between w:val="nil"/>
        </w:pBdr>
        <w:shd w:val="clear" w:color="auto" w:fill="FFFFFF"/>
        <w:spacing w:before="120" w:after="120"/>
        <w:ind w:left="0" w:firstLine="0"/>
        <w:jc w:val="both"/>
        <w:rPr>
          <w:rFonts w:ascii="Garamond" w:eastAsia="Garamond" w:hAnsi="Garamond" w:cs="Garamond"/>
          <w:color w:val="000000"/>
          <w:sz w:val="22"/>
          <w:szCs w:val="22"/>
        </w:rPr>
      </w:pPr>
      <w:r>
        <w:rPr>
          <w:rFonts w:ascii="Garamond" w:eastAsia="Garamond" w:hAnsi="Garamond" w:cs="Garamond"/>
          <w:b/>
          <w:color w:val="000000"/>
          <w:sz w:val="22"/>
          <w:szCs w:val="22"/>
        </w:rPr>
        <w:t>Zvláštní ustanovení</w:t>
      </w:r>
    </w:p>
    <w:p w:rsidR="00844C36" w:rsidRDefault="001732A3">
      <w:pPr>
        <w:numPr>
          <w:ilvl w:val="1"/>
          <w:numId w:val="5"/>
        </w:numPr>
        <w:pBdr>
          <w:top w:val="nil"/>
          <w:left w:val="nil"/>
          <w:bottom w:val="nil"/>
          <w:right w:val="nil"/>
          <w:between w:val="nil"/>
        </w:pBdr>
        <w:shd w:val="clear" w:color="auto" w:fill="FFFFFF"/>
        <w:spacing w:before="120" w:after="120"/>
        <w:ind w:left="709" w:hanging="709"/>
        <w:jc w:val="both"/>
        <w:rPr>
          <w:rFonts w:ascii="Garamond" w:eastAsia="Garamond" w:hAnsi="Garamond" w:cs="Garamond"/>
          <w:color w:val="000000"/>
          <w:sz w:val="22"/>
          <w:szCs w:val="22"/>
        </w:rPr>
      </w:pPr>
      <w:r>
        <w:rPr>
          <w:rFonts w:ascii="Garamond" w:eastAsia="Garamond" w:hAnsi="Garamond" w:cs="Garamond"/>
          <w:color w:val="000000"/>
          <w:sz w:val="22"/>
          <w:szCs w:val="22"/>
        </w:rPr>
        <w:t>Objednatel se zavazuje k tomu, že bez výslovného souhlasu dodavatele nebude kontaktovat lektora, zvláště pokud se jedná o dodávání veškerých služeb souvisejících s předmětem podnikání dodavatele.</w:t>
      </w:r>
    </w:p>
    <w:p w:rsidR="00844C36" w:rsidRDefault="001732A3">
      <w:pPr>
        <w:numPr>
          <w:ilvl w:val="1"/>
          <w:numId w:val="5"/>
        </w:numPr>
        <w:pBdr>
          <w:top w:val="nil"/>
          <w:left w:val="nil"/>
          <w:bottom w:val="nil"/>
          <w:right w:val="nil"/>
          <w:between w:val="nil"/>
        </w:pBdr>
        <w:shd w:val="clear" w:color="auto" w:fill="FFFFFF"/>
        <w:spacing w:before="120" w:after="120"/>
        <w:ind w:left="709" w:hanging="709"/>
        <w:jc w:val="both"/>
        <w:rPr>
          <w:rFonts w:ascii="Garamond" w:eastAsia="Garamond" w:hAnsi="Garamond" w:cs="Garamond"/>
          <w:color w:val="000000"/>
          <w:sz w:val="22"/>
          <w:szCs w:val="22"/>
        </w:rPr>
      </w:pPr>
      <w:r>
        <w:rPr>
          <w:rFonts w:ascii="Garamond" w:eastAsia="Garamond" w:hAnsi="Garamond" w:cs="Garamond"/>
          <w:color w:val="000000"/>
          <w:sz w:val="22"/>
          <w:szCs w:val="22"/>
        </w:rPr>
        <w:t>Objednatel se zavazuje neprojednávat záležitosti týkající se obchodních podmínek výuky s lektorem.</w:t>
      </w:r>
    </w:p>
    <w:p w:rsidR="00844C36" w:rsidRDefault="001732A3">
      <w:pPr>
        <w:numPr>
          <w:ilvl w:val="1"/>
          <w:numId w:val="5"/>
        </w:numPr>
        <w:pBdr>
          <w:top w:val="nil"/>
          <w:left w:val="nil"/>
          <w:bottom w:val="nil"/>
          <w:right w:val="nil"/>
          <w:between w:val="nil"/>
        </w:pBdr>
        <w:shd w:val="clear" w:color="auto" w:fill="FFFFFF"/>
        <w:spacing w:before="120" w:after="240"/>
        <w:ind w:left="709" w:hanging="709"/>
        <w:jc w:val="both"/>
        <w:rPr>
          <w:rFonts w:ascii="Garamond" w:eastAsia="Garamond" w:hAnsi="Garamond" w:cs="Garamond"/>
          <w:color w:val="000000"/>
          <w:sz w:val="22"/>
          <w:szCs w:val="22"/>
        </w:rPr>
      </w:pPr>
      <w:r>
        <w:rPr>
          <w:rFonts w:ascii="Garamond" w:eastAsia="Garamond" w:hAnsi="Garamond" w:cs="Garamond"/>
          <w:color w:val="000000"/>
          <w:sz w:val="22"/>
          <w:szCs w:val="22"/>
        </w:rPr>
        <w:t>Objednatel se dále zavazuje informovat dodavatele o každém novém ujednání s lektorem. V případě prokazatelného porušení povinností uvedených v odstavci 1 a 2 tohoto článku je objednatel povinen uhradit dodavateli smluvní pokutu ve výši 100 000,- Kč (slovy: jedno sto tisíc korun českých) za každé jednotlivé porušení, a to i v případě, že výuka nebude řádně dokončena. Objednatel je povinen tuto smluvní pokutu dodavateli zaplatit bez ohledu na to, zda daným jednáním objednatele vznikla dodavateli škoda. Zaplacením smluvní pokuty není dotčen nárok objednatele na náhradu škody.</w:t>
      </w:r>
    </w:p>
    <w:p w:rsidR="00844C36" w:rsidRDefault="001732A3">
      <w:pPr>
        <w:numPr>
          <w:ilvl w:val="0"/>
          <w:numId w:val="5"/>
        </w:numPr>
        <w:pBdr>
          <w:top w:val="nil"/>
          <w:left w:val="nil"/>
          <w:bottom w:val="nil"/>
          <w:right w:val="nil"/>
          <w:between w:val="nil"/>
        </w:pBdr>
        <w:shd w:val="clear" w:color="auto" w:fill="FFFFFF"/>
        <w:spacing w:before="120" w:after="120"/>
        <w:ind w:left="0" w:firstLine="0"/>
        <w:jc w:val="both"/>
        <w:rPr>
          <w:rFonts w:ascii="Garamond" w:eastAsia="Garamond" w:hAnsi="Garamond" w:cs="Garamond"/>
          <w:color w:val="000000"/>
          <w:sz w:val="22"/>
          <w:szCs w:val="22"/>
        </w:rPr>
      </w:pPr>
      <w:r>
        <w:rPr>
          <w:rFonts w:ascii="Garamond" w:eastAsia="Garamond" w:hAnsi="Garamond" w:cs="Garamond"/>
          <w:b/>
          <w:color w:val="000000"/>
          <w:sz w:val="22"/>
          <w:szCs w:val="22"/>
        </w:rPr>
        <w:t>Zpracování osobních údajů</w:t>
      </w:r>
    </w:p>
    <w:p w:rsidR="00844C36" w:rsidRDefault="001732A3">
      <w:pPr>
        <w:keepNext/>
        <w:numPr>
          <w:ilvl w:val="1"/>
          <w:numId w:val="5"/>
        </w:numPr>
        <w:tabs>
          <w:tab w:val="left" w:pos="1418"/>
        </w:tabs>
        <w:spacing w:after="120"/>
        <w:jc w:val="both"/>
        <w:rPr>
          <w:rFonts w:ascii="Garamond" w:eastAsia="Garamond" w:hAnsi="Garamond" w:cs="Garamond"/>
          <w:sz w:val="22"/>
          <w:szCs w:val="22"/>
        </w:rPr>
      </w:pPr>
      <w:r>
        <w:rPr>
          <w:rFonts w:ascii="Garamond" w:eastAsia="Garamond" w:hAnsi="Garamond" w:cs="Garamond"/>
          <w:sz w:val="22"/>
          <w:szCs w:val="22"/>
        </w:rPr>
        <w:t xml:space="preserve">Odběratel prohlašuje, že má v souladu s § 5 odst. 2 zákona č. 101/2000 Sb., o ochraně osobních údajů (dále jen “ZOOÚ”) a s čl. 6 GDPR zmocnění vyplývající ze ZOOÚ nebo GDPR a/nebo jednoznačný, informovaný a platný souhlas ke zpracování osobních údajů svých zaměstnanců a/nebo dalších osob, kterým umožňuje navštěvovat kurzy poskytované odběrateli dodavatelem na základě smlouvy (dále také jen „subjekt údajů“). Jedná se zejména o tyto osobní údaje: </w:t>
      </w:r>
    </w:p>
    <w:p w:rsidR="00844C36" w:rsidRDefault="001732A3">
      <w:pPr>
        <w:keepNext/>
        <w:spacing w:after="120"/>
        <w:ind w:left="1418" w:firstLine="283"/>
        <w:jc w:val="both"/>
        <w:rPr>
          <w:rFonts w:ascii="Garamond" w:eastAsia="Garamond" w:hAnsi="Garamond" w:cs="Garamond"/>
          <w:sz w:val="22"/>
          <w:szCs w:val="22"/>
        </w:rPr>
      </w:pPr>
      <w:r>
        <w:rPr>
          <w:rFonts w:ascii="Garamond" w:eastAsia="Garamond" w:hAnsi="Garamond" w:cs="Garamond"/>
          <w:sz w:val="22"/>
          <w:szCs w:val="22"/>
        </w:rPr>
        <w:t>- jméno</w:t>
      </w:r>
    </w:p>
    <w:p w:rsidR="00844C36" w:rsidRDefault="001732A3">
      <w:pPr>
        <w:keepNext/>
        <w:spacing w:after="120"/>
        <w:ind w:left="1418" w:firstLine="283"/>
        <w:jc w:val="both"/>
        <w:rPr>
          <w:rFonts w:ascii="Garamond" w:eastAsia="Garamond" w:hAnsi="Garamond" w:cs="Garamond"/>
          <w:sz w:val="22"/>
          <w:szCs w:val="22"/>
        </w:rPr>
      </w:pPr>
      <w:r>
        <w:rPr>
          <w:rFonts w:ascii="Garamond" w:eastAsia="Garamond" w:hAnsi="Garamond" w:cs="Garamond"/>
          <w:sz w:val="22"/>
          <w:szCs w:val="22"/>
        </w:rPr>
        <w:t>-  příjmení</w:t>
      </w:r>
    </w:p>
    <w:p w:rsidR="00844C36" w:rsidRDefault="001732A3">
      <w:pPr>
        <w:spacing w:after="120"/>
        <w:ind w:left="1418" w:firstLine="283"/>
        <w:rPr>
          <w:rFonts w:ascii="Garamond" w:eastAsia="Garamond" w:hAnsi="Garamond" w:cs="Garamond"/>
          <w:sz w:val="22"/>
          <w:szCs w:val="22"/>
        </w:rPr>
      </w:pPr>
      <w:r>
        <w:rPr>
          <w:rFonts w:ascii="Garamond" w:eastAsia="Garamond" w:hAnsi="Garamond" w:cs="Garamond"/>
          <w:sz w:val="22"/>
          <w:szCs w:val="22"/>
        </w:rPr>
        <w:t>- elektronická adresa</w:t>
      </w:r>
    </w:p>
    <w:p w:rsidR="00844C36" w:rsidRDefault="001732A3">
      <w:pPr>
        <w:spacing w:after="120"/>
        <w:ind w:left="1418" w:firstLine="283"/>
        <w:rPr>
          <w:rFonts w:ascii="Garamond" w:eastAsia="Garamond" w:hAnsi="Garamond" w:cs="Garamond"/>
          <w:sz w:val="22"/>
          <w:szCs w:val="22"/>
        </w:rPr>
      </w:pPr>
      <w:r>
        <w:rPr>
          <w:rFonts w:ascii="Garamond" w:eastAsia="Garamond" w:hAnsi="Garamond" w:cs="Garamond"/>
          <w:sz w:val="22"/>
          <w:szCs w:val="22"/>
        </w:rPr>
        <w:t>- telefonní číslo studenta</w:t>
      </w:r>
    </w:p>
    <w:p w:rsidR="00844C36" w:rsidRDefault="001732A3">
      <w:pPr>
        <w:tabs>
          <w:tab w:val="left" w:pos="2268"/>
        </w:tabs>
        <w:spacing w:after="120"/>
        <w:ind w:left="1700"/>
        <w:rPr>
          <w:rFonts w:ascii="Garamond" w:eastAsia="Garamond" w:hAnsi="Garamond" w:cs="Garamond"/>
          <w:sz w:val="22"/>
          <w:szCs w:val="22"/>
        </w:rPr>
      </w:pPr>
      <w:r>
        <w:rPr>
          <w:rFonts w:ascii="Garamond" w:eastAsia="Garamond" w:hAnsi="Garamond" w:cs="Garamond"/>
          <w:sz w:val="22"/>
          <w:szCs w:val="22"/>
        </w:rPr>
        <w:t xml:space="preserve">případně další osobní údaje subjektů údajů, které odběratel dodavateli sdělí  (dále jen  “osobní údaje”). </w:t>
      </w:r>
    </w:p>
    <w:p w:rsidR="00844C36" w:rsidRDefault="001732A3">
      <w:pPr>
        <w:keepNext/>
        <w:tabs>
          <w:tab w:val="left" w:pos="1560"/>
        </w:tabs>
        <w:spacing w:after="120"/>
        <w:ind w:left="1700"/>
        <w:jc w:val="both"/>
        <w:rPr>
          <w:rFonts w:ascii="Garamond" w:eastAsia="Garamond" w:hAnsi="Garamond" w:cs="Garamond"/>
          <w:sz w:val="22"/>
          <w:szCs w:val="22"/>
        </w:rPr>
      </w:pPr>
      <w:r>
        <w:rPr>
          <w:rFonts w:ascii="Garamond" w:eastAsia="Garamond" w:hAnsi="Garamond" w:cs="Garamond"/>
          <w:sz w:val="22"/>
          <w:szCs w:val="22"/>
        </w:rPr>
        <w:t>Odběratel dále prohlašuje, že tyto osobní údaje chrání a nakládá s nimi v souladu ze ZOOÚ a zároveň v souladu s GDPR.</w:t>
      </w:r>
    </w:p>
    <w:p w:rsidR="00844C36" w:rsidRDefault="001732A3">
      <w:pPr>
        <w:keepNext/>
        <w:numPr>
          <w:ilvl w:val="1"/>
          <w:numId w:val="5"/>
        </w:numPr>
        <w:tabs>
          <w:tab w:val="left" w:pos="1560"/>
        </w:tabs>
        <w:spacing w:after="120"/>
        <w:jc w:val="both"/>
        <w:rPr>
          <w:rFonts w:ascii="Garamond" w:eastAsia="Garamond" w:hAnsi="Garamond" w:cs="Garamond"/>
          <w:sz w:val="22"/>
          <w:szCs w:val="22"/>
        </w:rPr>
      </w:pPr>
      <w:r>
        <w:rPr>
          <w:rFonts w:ascii="Garamond" w:eastAsia="Garamond" w:hAnsi="Garamond" w:cs="Garamond"/>
          <w:sz w:val="22"/>
          <w:szCs w:val="22"/>
        </w:rPr>
        <w:t xml:space="preserve">Odběratel jako správce osobních údajů tímto pověřuje dodavatele jako zpracovatele ve smyslu ustanovení § 6 ZOOÚ zpracováním osobních údajů, včetně citlivých údajů, a to v rozsahu nutném pro poskytování jazykové výuky dle smlouvy, zejména v aplikacích pro přiřazování výukových skupin a vyhodnocování testů, a pouze po dobu trvání Smlouvy.   </w:t>
      </w:r>
    </w:p>
    <w:p w:rsidR="00844C36" w:rsidRDefault="001732A3">
      <w:pPr>
        <w:numPr>
          <w:ilvl w:val="1"/>
          <w:numId w:val="5"/>
        </w:numPr>
        <w:spacing w:after="120"/>
        <w:jc w:val="both"/>
        <w:rPr>
          <w:rFonts w:ascii="Garamond" w:eastAsia="Garamond" w:hAnsi="Garamond" w:cs="Garamond"/>
          <w:sz w:val="22"/>
          <w:szCs w:val="22"/>
        </w:rPr>
      </w:pPr>
      <w:r>
        <w:rPr>
          <w:rFonts w:ascii="Garamond" w:eastAsia="Garamond" w:hAnsi="Garamond" w:cs="Garamond"/>
          <w:sz w:val="22"/>
          <w:szCs w:val="22"/>
        </w:rPr>
        <w:t xml:space="preserve">Odběratel se zavazuje zpracovávat osobní údaje v souladu se ZOOÚ a GDPR a v souladu s pokyny odběratele, za podmínek dále uvedených smlouvou a použít je výhradně v souvislosti se správou uživatelských účtů v aplikaci pro jazykovou výuku. Dodavatel se dále zavazuje zavázat osoby oprávněné zpracovávat u něj osobní údaje k mlčenlivosti a poskytnout odběrateli informace o plnění povinností zpracovatele dle GDPR. </w:t>
      </w:r>
    </w:p>
    <w:p w:rsidR="00844C36" w:rsidRDefault="001732A3">
      <w:pPr>
        <w:numPr>
          <w:ilvl w:val="1"/>
          <w:numId w:val="5"/>
        </w:numPr>
        <w:spacing w:after="120"/>
        <w:jc w:val="both"/>
        <w:rPr>
          <w:rFonts w:ascii="Garamond" w:eastAsia="Garamond" w:hAnsi="Garamond" w:cs="Garamond"/>
          <w:sz w:val="22"/>
          <w:szCs w:val="22"/>
        </w:rPr>
      </w:pPr>
      <w:r>
        <w:rPr>
          <w:rFonts w:ascii="Garamond" w:eastAsia="Garamond" w:hAnsi="Garamond" w:cs="Garamond"/>
          <w:sz w:val="22"/>
          <w:szCs w:val="22"/>
        </w:rPr>
        <w:t xml:space="preserve">Dodavatel prohlašuje, že systém a server, kde budou uchovávány osobní údaje, je umístěn na území Evropské unie nebo je pod kontrolou EU-US </w:t>
      </w:r>
      <w:proofErr w:type="spellStart"/>
      <w:r>
        <w:rPr>
          <w:rFonts w:ascii="Garamond" w:eastAsia="Garamond" w:hAnsi="Garamond" w:cs="Garamond"/>
          <w:sz w:val="22"/>
          <w:szCs w:val="22"/>
        </w:rPr>
        <w:t>Privacy</w:t>
      </w:r>
      <w:proofErr w:type="spellEnd"/>
      <w:r>
        <w:rPr>
          <w:rFonts w:ascii="Garamond" w:eastAsia="Garamond" w:hAnsi="Garamond" w:cs="Garamond"/>
          <w:sz w:val="22"/>
          <w:szCs w:val="22"/>
        </w:rPr>
        <w:t xml:space="preserve"> </w:t>
      </w:r>
      <w:proofErr w:type="spellStart"/>
      <w:r>
        <w:rPr>
          <w:rFonts w:ascii="Garamond" w:eastAsia="Garamond" w:hAnsi="Garamond" w:cs="Garamond"/>
          <w:sz w:val="22"/>
          <w:szCs w:val="22"/>
        </w:rPr>
        <w:t>Shield</w:t>
      </w:r>
      <w:proofErr w:type="spellEnd"/>
      <w:r>
        <w:rPr>
          <w:rFonts w:ascii="Garamond" w:eastAsia="Garamond" w:hAnsi="Garamond" w:cs="Garamond"/>
          <w:sz w:val="22"/>
          <w:szCs w:val="22"/>
        </w:rPr>
        <w:t xml:space="preserve"> </w:t>
      </w:r>
      <w:proofErr w:type="spellStart"/>
      <w:r>
        <w:rPr>
          <w:rFonts w:ascii="Garamond" w:eastAsia="Garamond" w:hAnsi="Garamond" w:cs="Garamond"/>
          <w:sz w:val="22"/>
          <w:szCs w:val="22"/>
        </w:rPr>
        <w:t>Agreement</w:t>
      </w:r>
      <w:proofErr w:type="spellEnd"/>
      <w:r>
        <w:rPr>
          <w:rFonts w:ascii="Garamond" w:eastAsia="Garamond" w:hAnsi="Garamond" w:cs="Garamond"/>
          <w:sz w:val="22"/>
          <w:szCs w:val="22"/>
        </w:rPr>
        <w:t xml:space="preserve"> a je v souladu s GDPR.  Dodavatel dále prohlašuje, že si je vědom svých povinností dle ZOOÚ a GDPR a osobní údaje bude zpracovávat tak, aby byly náležitě zabezpečeny, chráněny pomocí vhodných technických nebo organizačních opatření před neoprávněným či protiprávním zpracováním, např. zajištěním, aby s osobními údaji (včetně archivů a záloh) nakládaly pouze oprávněné osoby dodavatele a oprávněné osoby odběratele v souladu s čl. 12.9. Všeobecných obchodních podmínek, zabezpečením počítačových účtů oprávněných osob dodavatele jménem a heslem, technickým zabezpečením počítačové sítě </w:t>
      </w:r>
      <w:proofErr w:type="gramStart"/>
      <w:r>
        <w:rPr>
          <w:rFonts w:ascii="Garamond" w:eastAsia="Garamond" w:hAnsi="Garamond" w:cs="Garamond"/>
          <w:sz w:val="22"/>
          <w:szCs w:val="22"/>
        </w:rPr>
        <w:t>dodavatele a pokud</w:t>
      </w:r>
      <w:proofErr w:type="gramEnd"/>
      <w:r>
        <w:rPr>
          <w:rFonts w:ascii="Garamond" w:eastAsia="Garamond" w:hAnsi="Garamond" w:cs="Garamond"/>
          <w:sz w:val="22"/>
          <w:szCs w:val="22"/>
        </w:rPr>
        <w:t xml:space="preserve"> budou osobní údaje v listinné podobě, budou umístěny pod uzávěrou.    </w:t>
      </w:r>
    </w:p>
    <w:p w:rsidR="00844C36" w:rsidRDefault="001732A3">
      <w:pPr>
        <w:numPr>
          <w:ilvl w:val="1"/>
          <w:numId w:val="5"/>
        </w:numPr>
        <w:spacing w:after="120"/>
        <w:jc w:val="both"/>
        <w:rPr>
          <w:rFonts w:ascii="Garamond" w:eastAsia="Garamond" w:hAnsi="Garamond" w:cs="Garamond"/>
          <w:sz w:val="22"/>
          <w:szCs w:val="22"/>
        </w:rPr>
      </w:pPr>
      <w:r>
        <w:rPr>
          <w:rFonts w:ascii="Garamond" w:eastAsia="Garamond" w:hAnsi="Garamond" w:cs="Garamond"/>
          <w:sz w:val="22"/>
          <w:szCs w:val="22"/>
        </w:rPr>
        <w:t>Mimo to je dodavatel seznámen s právy subjektů osobních údajů, a to zejména s právem subjektu údajů na přístup, opravu, výmaz, právem na omezení zpracování, přenositelnost údajů a právem vznést námitku. V případě, že subjekt údajů bude uplatňovat svá práva, zavazuje se dodavatel postupovat v souladu s ZOOÚ a GDPR.</w:t>
      </w:r>
    </w:p>
    <w:p w:rsidR="00844C36" w:rsidRDefault="001732A3">
      <w:pPr>
        <w:numPr>
          <w:ilvl w:val="1"/>
          <w:numId w:val="5"/>
        </w:numPr>
        <w:spacing w:after="120"/>
        <w:jc w:val="both"/>
        <w:rPr>
          <w:rFonts w:ascii="Garamond" w:eastAsia="Garamond" w:hAnsi="Garamond" w:cs="Garamond"/>
          <w:sz w:val="22"/>
          <w:szCs w:val="22"/>
        </w:rPr>
      </w:pPr>
      <w:r>
        <w:rPr>
          <w:rFonts w:ascii="Garamond" w:eastAsia="Garamond" w:hAnsi="Garamond" w:cs="Garamond"/>
          <w:sz w:val="22"/>
          <w:szCs w:val="22"/>
        </w:rPr>
        <w:t>Smluvní strany se zavazují k poskytování vzájemné součinnosti v oblasti práv a povinností subjektů údajů týkajících se osobních údajů.</w:t>
      </w:r>
    </w:p>
    <w:p w:rsidR="00844C36" w:rsidRDefault="001732A3">
      <w:pPr>
        <w:numPr>
          <w:ilvl w:val="1"/>
          <w:numId w:val="5"/>
        </w:numPr>
        <w:tabs>
          <w:tab w:val="left" w:pos="2268"/>
        </w:tabs>
        <w:spacing w:after="200"/>
        <w:jc w:val="both"/>
        <w:rPr>
          <w:rFonts w:ascii="Garamond" w:eastAsia="Garamond" w:hAnsi="Garamond" w:cs="Garamond"/>
          <w:sz w:val="22"/>
          <w:szCs w:val="22"/>
        </w:rPr>
      </w:pPr>
      <w:r>
        <w:rPr>
          <w:rFonts w:ascii="Garamond" w:eastAsia="Garamond" w:hAnsi="Garamond" w:cs="Garamond"/>
          <w:sz w:val="22"/>
          <w:szCs w:val="22"/>
        </w:rPr>
        <w:t>Odběratel souhlasí s tím, aby dodavatel zapojil do dalšího zpracování osobních údajů tyto další zpracovatele:</w:t>
      </w:r>
    </w:p>
    <w:p w:rsidR="00844C36" w:rsidRDefault="001732A3">
      <w:pPr>
        <w:numPr>
          <w:ilvl w:val="0"/>
          <w:numId w:val="3"/>
        </w:numPr>
        <w:tabs>
          <w:tab w:val="left" w:pos="2268"/>
        </w:tabs>
        <w:jc w:val="both"/>
        <w:rPr>
          <w:rFonts w:ascii="Garamond" w:eastAsia="Garamond" w:hAnsi="Garamond" w:cs="Garamond"/>
          <w:sz w:val="22"/>
          <w:szCs w:val="22"/>
        </w:rPr>
      </w:pPr>
      <w:r>
        <w:rPr>
          <w:rFonts w:ascii="Garamond" w:eastAsia="Garamond" w:hAnsi="Garamond" w:cs="Garamond"/>
          <w:sz w:val="22"/>
          <w:szCs w:val="22"/>
        </w:rPr>
        <w:t xml:space="preserve">lektory, kteří povedou jazykové kurzy, </w:t>
      </w:r>
    </w:p>
    <w:p w:rsidR="00844C36" w:rsidRDefault="001732A3">
      <w:pPr>
        <w:numPr>
          <w:ilvl w:val="0"/>
          <w:numId w:val="3"/>
        </w:numPr>
        <w:tabs>
          <w:tab w:val="left" w:pos="2268"/>
        </w:tabs>
        <w:jc w:val="both"/>
        <w:rPr>
          <w:rFonts w:ascii="Garamond" w:eastAsia="Garamond" w:hAnsi="Garamond" w:cs="Garamond"/>
          <w:sz w:val="22"/>
          <w:szCs w:val="22"/>
        </w:rPr>
      </w:pPr>
      <w:r>
        <w:rPr>
          <w:rFonts w:ascii="Garamond" w:eastAsia="Garamond" w:hAnsi="Garamond" w:cs="Garamond"/>
          <w:sz w:val="22"/>
          <w:szCs w:val="22"/>
        </w:rPr>
        <w:t xml:space="preserve">společnost EDUA Group, s.r.o., IČO: 03148441, sídlem Na Florenci 1270/31, Nové Město, 110 00 Praha 1 a dále </w:t>
      </w:r>
    </w:p>
    <w:p w:rsidR="00844C36" w:rsidRDefault="001732A3">
      <w:pPr>
        <w:numPr>
          <w:ilvl w:val="0"/>
          <w:numId w:val="3"/>
        </w:numPr>
        <w:tabs>
          <w:tab w:val="left" w:pos="2268"/>
        </w:tabs>
        <w:spacing w:after="200"/>
        <w:jc w:val="both"/>
        <w:rPr>
          <w:rFonts w:ascii="Garamond" w:eastAsia="Garamond" w:hAnsi="Garamond" w:cs="Garamond"/>
          <w:sz w:val="22"/>
          <w:szCs w:val="22"/>
        </w:rPr>
      </w:pPr>
      <w:r>
        <w:rPr>
          <w:rFonts w:ascii="Garamond" w:eastAsia="Garamond" w:hAnsi="Garamond" w:cs="Garamond"/>
          <w:sz w:val="22"/>
          <w:szCs w:val="22"/>
        </w:rPr>
        <w:t xml:space="preserve">daňové poradce, auditory, právníky a další </w:t>
      </w:r>
      <w:proofErr w:type="gramStart"/>
      <w:r>
        <w:rPr>
          <w:rFonts w:ascii="Garamond" w:eastAsia="Garamond" w:hAnsi="Garamond" w:cs="Garamond"/>
          <w:sz w:val="22"/>
          <w:szCs w:val="22"/>
        </w:rPr>
        <w:t>poradce</w:t>
      </w:r>
      <w:proofErr w:type="gramEnd"/>
      <w:r>
        <w:rPr>
          <w:rFonts w:ascii="Garamond" w:eastAsia="Garamond" w:hAnsi="Garamond" w:cs="Garamond"/>
          <w:sz w:val="22"/>
          <w:szCs w:val="22"/>
        </w:rPr>
        <w:t>, kteří budou zavázáni povinností mlčenlivosti.</w:t>
      </w:r>
    </w:p>
    <w:p w:rsidR="00844C36" w:rsidRDefault="00844C36">
      <w:pPr>
        <w:spacing w:after="120"/>
        <w:ind w:left="720"/>
        <w:jc w:val="both"/>
        <w:rPr>
          <w:rFonts w:ascii="Garamond" w:eastAsia="Garamond" w:hAnsi="Garamond" w:cs="Garamond"/>
          <w:sz w:val="22"/>
          <w:szCs w:val="22"/>
        </w:rPr>
      </w:pPr>
    </w:p>
    <w:p w:rsidR="00844C36" w:rsidRDefault="001732A3">
      <w:pPr>
        <w:numPr>
          <w:ilvl w:val="1"/>
          <w:numId w:val="5"/>
        </w:numPr>
        <w:spacing w:after="120"/>
        <w:jc w:val="both"/>
        <w:rPr>
          <w:rFonts w:ascii="Garamond" w:eastAsia="Garamond" w:hAnsi="Garamond" w:cs="Garamond"/>
          <w:sz w:val="22"/>
          <w:szCs w:val="22"/>
        </w:rPr>
      </w:pPr>
      <w:r>
        <w:rPr>
          <w:rFonts w:ascii="Garamond" w:eastAsia="Garamond" w:hAnsi="Garamond" w:cs="Garamond"/>
          <w:sz w:val="22"/>
          <w:szCs w:val="22"/>
        </w:rPr>
        <w:t>Dodavatel se zavazuje zpracované osobní údaje zlikvidovat bez zbytečného odkladu po skončení smlouvy, nejdéle však do 1 měsíce od jejího skončení, s výjimkou oprávnění dodavatele jako zpracovatele dle § 20 odst. 2 ZOOÚ a čl. 6 odst. 1 GDPR.</w:t>
      </w:r>
    </w:p>
    <w:p w:rsidR="00844C36" w:rsidRDefault="001732A3">
      <w:pPr>
        <w:numPr>
          <w:ilvl w:val="1"/>
          <w:numId w:val="5"/>
        </w:numPr>
        <w:spacing w:after="120"/>
        <w:jc w:val="both"/>
        <w:rPr>
          <w:rFonts w:ascii="Garamond" w:eastAsia="Garamond" w:hAnsi="Garamond" w:cs="Garamond"/>
          <w:sz w:val="22"/>
          <w:szCs w:val="22"/>
        </w:rPr>
      </w:pPr>
      <w:r>
        <w:rPr>
          <w:rFonts w:ascii="Garamond" w:eastAsia="Garamond" w:hAnsi="Garamond" w:cs="Garamond"/>
          <w:sz w:val="22"/>
          <w:szCs w:val="22"/>
        </w:rPr>
        <w:t>Smluvní strany se dohodly, že Dodavatel nebude s ohledem na ochranu osobních údajů používat listinné docházkové podpisové listy. Podkladem pro fakturaci bude docházka na kurzy evidována dodavatelem elektronicky v systému na webových stránkách: is.caledonianschool.cz, ke kterému dodavatel zřídí osobě (osobám) určeným  odběratelem uživatelský účet. Nejpozději 2.  den po konci kalendářního měsíce doplní dodavatel  docházku v kurzech do elektronického systému a odběratel se zavazuje, že se do 4. pracovního dne od vykázání docházky k docházce vyjádří. Pokud tak odběratel neučiní, platí, že s docházkou zaznamenanou dodavatelem souhlasí. Po vyjádření odběratele a/nebo pokud se ve lhůtě dle předchozí věty nevyjádří, je dodavatel oprávněn vystavit fakturu.</w:t>
      </w:r>
    </w:p>
    <w:p w:rsidR="00844C36" w:rsidRDefault="00844C36">
      <w:pPr>
        <w:spacing w:after="120"/>
        <w:jc w:val="both"/>
        <w:rPr>
          <w:rFonts w:ascii="Garamond" w:eastAsia="Garamond" w:hAnsi="Garamond" w:cs="Garamond"/>
          <w:sz w:val="22"/>
          <w:szCs w:val="22"/>
        </w:rPr>
      </w:pPr>
    </w:p>
    <w:p w:rsidR="00844C36" w:rsidRDefault="001732A3">
      <w:pPr>
        <w:numPr>
          <w:ilvl w:val="0"/>
          <w:numId w:val="5"/>
        </w:numPr>
        <w:pBdr>
          <w:top w:val="nil"/>
          <w:left w:val="nil"/>
          <w:bottom w:val="nil"/>
          <w:right w:val="nil"/>
          <w:between w:val="nil"/>
        </w:pBdr>
        <w:spacing w:after="120"/>
        <w:ind w:left="703" w:hanging="703"/>
        <w:jc w:val="both"/>
        <w:rPr>
          <w:rFonts w:ascii="Garamond" w:eastAsia="Garamond" w:hAnsi="Garamond" w:cs="Garamond"/>
          <w:color w:val="000000"/>
          <w:sz w:val="22"/>
          <w:szCs w:val="22"/>
        </w:rPr>
      </w:pPr>
      <w:r>
        <w:rPr>
          <w:rFonts w:ascii="Garamond" w:eastAsia="Garamond" w:hAnsi="Garamond" w:cs="Garamond"/>
          <w:b/>
          <w:color w:val="000000"/>
          <w:sz w:val="22"/>
          <w:szCs w:val="22"/>
        </w:rPr>
        <w:t>D</w:t>
      </w:r>
      <w:r>
        <w:rPr>
          <w:rFonts w:ascii="Garamond" w:eastAsia="Garamond" w:hAnsi="Garamond" w:cs="Garamond"/>
          <w:b/>
          <w:sz w:val="22"/>
          <w:szCs w:val="22"/>
        </w:rPr>
        <w:t>oručování</w:t>
      </w:r>
    </w:p>
    <w:p w:rsidR="00844C36" w:rsidRDefault="001732A3">
      <w:pPr>
        <w:numPr>
          <w:ilvl w:val="1"/>
          <w:numId w:val="2"/>
        </w:numPr>
        <w:pBdr>
          <w:top w:val="nil"/>
          <w:left w:val="nil"/>
          <w:bottom w:val="nil"/>
          <w:right w:val="nil"/>
          <w:between w:val="nil"/>
        </w:pBdr>
        <w:spacing w:after="120"/>
        <w:ind w:left="709" w:hanging="709"/>
        <w:jc w:val="both"/>
        <w:rPr>
          <w:rFonts w:ascii="Garamond" w:eastAsia="Garamond" w:hAnsi="Garamond" w:cs="Garamond"/>
          <w:color w:val="000000"/>
          <w:sz w:val="22"/>
          <w:szCs w:val="22"/>
        </w:rPr>
      </w:pPr>
      <w:r>
        <w:rPr>
          <w:rFonts w:ascii="Garamond" w:eastAsia="Garamond" w:hAnsi="Garamond" w:cs="Garamond"/>
          <w:color w:val="000000"/>
          <w:sz w:val="22"/>
          <w:szCs w:val="22"/>
        </w:rPr>
        <w:t>Nebude-li dohodnuto jinak, veškerá korespondence související s touto smlouvou (včetně VOP) musí být druhé smluvní straně doručena písemně, a to elektronickou poštou, osobně nebo doporučeně prostřednictvím provozovatele poštovních služeb (dle volby odesílatele) dle kontaktních údajů, které si strany vzájemně sdělí při uzavření této smlouvy. Ohlásí-li smluvní strana změnu svých kontaktních údajů druhé smluvní straně, bude doručováno dle takto nově ohlášených kontaktních údajů.</w:t>
      </w:r>
    </w:p>
    <w:p w:rsidR="00844C36" w:rsidRDefault="001732A3">
      <w:pPr>
        <w:numPr>
          <w:ilvl w:val="1"/>
          <w:numId w:val="2"/>
        </w:numPr>
        <w:pBdr>
          <w:top w:val="nil"/>
          <w:left w:val="nil"/>
          <w:bottom w:val="nil"/>
          <w:right w:val="nil"/>
          <w:between w:val="nil"/>
        </w:pBdr>
        <w:spacing w:after="120"/>
        <w:ind w:left="709" w:hanging="709"/>
        <w:jc w:val="both"/>
        <w:rPr>
          <w:rFonts w:ascii="Garamond" w:eastAsia="Garamond" w:hAnsi="Garamond" w:cs="Garamond"/>
          <w:color w:val="000000"/>
          <w:sz w:val="22"/>
          <w:szCs w:val="22"/>
        </w:rPr>
      </w:pPr>
      <w:r>
        <w:rPr>
          <w:rFonts w:ascii="Garamond" w:eastAsia="Garamond" w:hAnsi="Garamond" w:cs="Garamond"/>
          <w:color w:val="000000"/>
          <w:sz w:val="22"/>
          <w:szCs w:val="22"/>
        </w:rPr>
        <w:t>Zpráva je doručena:</w:t>
      </w:r>
    </w:p>
    <w:p w:rsidR="00844C36" w:rsidRDefault="001732A3">
      <w:pPr>
        <w:pBdr>
          <w:top w:val="nil"/>
          <w:left w:val="nil"/>
          <w:bottom w:val="nil"/>
          <w:right w:val="nil"/>
          <w:between w:val="nil"/>
        </w:pBdr>
        <w:ind w:left="1415" w:hanging="710"/>
        <w:jc w:val="both"/>
        <w:rPr>
          <w:rFonts w:ascii="Garamond" w:eastAsia="Garamond" w:hAnsi="Garamond" w:cs="Garamond"/>
          <w:color w:val="000000"/>
          <w:sz w:val="22"/>
          <w:szCs w:val="22"/>
        </w:rPr>
      </w:pPr>
      <w:r>
        <w:rPr>
          <w:rFonts w:ascii="Garamond" w:eastAsia="Garamond" w:hAnsi="Garamond" w:cs="Garamond"/>
          <w:color w:val="000000"/>
          <w:sz w:val="22"/>
          <w:szCs w:val="22"/>
        </w:rPr>
        <w:t>13.2.1.</w:t>
      </w:r>
      <w:r>
        <w:rPr>
          <w:rFonts w:ascii="Garamond" w:eastAsia="Garamond" w:hAnsi="Garamond" w:cs="Garamond"/>
          <w:color w:val="000000"/>
          <w:sz w:val="22"/>
          <w:szCs w:val="22"/>
        </w:rPr>
        <w:tab/>
        <w:t>v případě doručování elektronickou poštou okamžikem jejího přijetí na server příchozí pošty; integrita zpráv zaslaných elektronickou poštou může být zajištěna certifikátem,</w:t>
      </w:r>
    </w:p>
    <w:p w:rsidR="00844C36" w:rsidRDefault="001732A3">
      <w:pPr>
        <w:pBdr>
          <w:top w:val="nil"/>
          <w:left w:val="nil"/>
          <w:bottom w:val="nil"/>
          <w:right w:val="nil"/>
          <w:between w:val="nil"/>
        </w:pBdr>
        <w:ind w:left="1415" w:hanging="710"/>
        <w:jc w:val="both"/>
        <w:rPr>
          <w:rFonts w:ascii="Garamond" w:eastAsia="Garamond" w:hAnsi="Garamond" w:cs="Garamond"/>
          <w:color w:val="000000"/>
          <w:sz w:val="22"/>
          <w:szCs w:val="22"/>
        </w:rPr>
      </w:pPr>
      <w:r>
        <w:rPr>
          <w:rFonts w:ascii="Garamond" w:eastAsia="Garamond" w:hAnsi="Garamond" w:cs="Garamond"/>
          <w:color w:val="000000"/>
          <w:sz w:val="22"/>
          <w:szCs w:val="22"/>
        </w:rPr>
        <w:t>13.2.2.</w:t>
      </w:r>
      <w:r>
        <w:rPr>
          <w:rFonts w:ascii="Garamond" w:eastAsia="Garamond" w:hAnsi="Garamond" w:cs="Garamond"/>
          <w:color w:val="000000"/>
          <w:sz w:val="22"/>
          <w:szCs w:val="22"/>
        </w:rPr>
        <w:tab/>
        <w:t>v případě doručování osobně či prostřednictvím provozovatele poštovních služeb převzetím zásilky adresátem,</w:t>
      </w:r>
    </w:p>
    <w:p w:rsidR="00844C36" w:rsidRDefault="001732A3">
      <w:pPr>
        <w:pBdr>
          <w:top w:val="nil"/>
          <w:left w:val="nil"/>
          <w:bottom w:val="nil"/>
          <w:right w:val="nil"/>
          <w:between w:val="nil"/>
        </w:pBdr>
        <w:ind w:left="1415" w:hanging="710"/>
        <w:jc w:val="both"/>
        <w:rPr>
          <w:rFonts w:ascii="Garamond" w:eastAsia="Garamond" w:hAnsi="Garamond" w:cs="Garamond"/>
          <w:color w:val="000000"/>
          <w:sz w:val="22"/>
          <w:szCs w:val="22"/>
        </w:rPr>
      </w:pPr>
      <w:r>
        <w:rPr>
          <w:rFonts w:ascii="Garamond" w:eastAsia="Garamond" w:hAnsi="Garamond" w:cs="Garamond"/>
          <w:color w:val="000000"/>
          <w:sz w:val="22"/>
          <w:szCs w:val="22"/>
        </w:rPr>
        <w:t>13.2.3.</w:t>
      </w:r>
      <w:r>
        <w:rPr>
          <w:rFonts w:ascii="Garamond" w:eastAsia="Garamond" w:hAnsi="Garamond" w:cs="Garamond"/>
          <w:color w:val="000000"/>
          <w:sz w:val="22"/>
          <w:szCs w:val="22"/>
        </w:rPr>
        <w:tab/>
        <w:t>v případě doručování osobně či prostřednictvím provozovatele poštovních služeb též odepřením převzetí zásilky, odepře-li adresát (popřípadě osoba oprávněná za něj zásilku převzít) zásilku převzít,</w:t>
      </w:r>
    </w:p>
    <w:p w:rsidR="00844C36" w:rsidRDefault="001732A3">
      <w:pPr>
        <w:pBdr>
          <w:top w:val="nil"/>
          <w:left w:val="nil"/>
          <w:bottom w:val="nil"/>
          <w:right w:val="nil"/>
          <w:between w:val="nil"/>
        </w:pBdr>
        <w:spacing w:after="240"/>
        <w:ind w:left="1412" w:hanging="709"/>
        <w:jc w:val="both"/>
        <w:rPr>
          <w:rFonts w:ascii="Garamond" w:eastAsia="Garamond" w:hAnsi="Garamond" w:cs="Garamond"/>
          <w:color w:val="000000"/>
          <w:sz w:val="22"/>
          <w:szCs w:val="22"/>
        </w:rPr>
      </w:pPr>
      <w:r>
        <w:rPr>
          <w:rFonts w:ascii="Garamond" w:eastAsia="Garamond" w:hAnsi="Garamond" w:cs="Garamond"/>
          <w:color w:val="000000"/>
          <w:sz w:val="22"/>
          <w:szCs w:val="22"/>
        </w:rPr>
        <w:t>13.2.4.</w:t>
      </w:r>
      <w:r>
        <w:rPr>
          <w:rFonts w:ascii="Garamond" w:eastAsia="Garamond" w:hAnsi="Garamond" w:cs="Garamond"/>
          <w:color w:val="000000"/>
          <w:sz w:val="22"/>
          <w:szCs w:val="22"/>
        </w:rPr>
        <w:tab/>
        <w:t>v případě doručování prostřednictvím provozovatele poštovních služeb též uplynutím lhůty 10 (deseti) dnů od uložení zásilky a dání výzvy adresátovi k převzetí uložené zásilky, dojde-li k uložení zásilky u provozovatele poštovních služeb, a to i v případě, že se adresát o uložení nedozvěděl.</w:t>
      </w:r>
    </w:p>
    <w:p w:rsidR="00844C36" w:rsidRDefault="001732A3">
      <w:pPr>
        <w:numPr>
          <w:ilvl w:val="0"/>
          <w:numId w:val="5"/>
        </w:numPr>
        <w:pBdr>
          <w:top w:val="nil"/>
          <w:left w:val="nil"/>
          <w:bottom w:val="nil"/>
          <w:right w:val="nil"/>
          <w:between w:val="nil"/>
        </w:pBdr>
        <w:shd w:val="clear" w:color="auto" w:fill="FFFFFF"/>
        <w:spacing w:before="120" w:after="120"/>
        <w:ind w:left="0" w:firstLine="0"/>
        <w:jc w:val="both"/>
        <w:rPr>
          <w:rFonts w:ascii="Garamond" w:eastAsia="Garamond" w:hAnsi="Garamond" w:cs="Garamond"/>
          <w:color w:val="000000"/>
          <w:sz w:val="22"/>
          <w:szCs w:val="22"/>
        </w:rPr>
      </w:pPr>
      <w:r>
        <w:rPr>
          <w:rFonts w:ascii="Garamond" w:eastAsia="Garamond" w:hAnsi="Garamond" w:cs="Garamond"/>
          <w:b/>
          <w:color w:val="000000"/>
          <w:sz w:val="22"/>
          <w:szCs w:val="22"/>
        </w:rPr>
        <w:t>Řešení sporů</w:t>
      </w:r>
    </w:p>
    <w:p w:rsidR="00844C36" w:rsidRDefault="001732A3">
      <w:pPr>
        <w:numPr>
          <w:ilvl w:val="1"/>
          <w:numId w:val="5"/>
        </w:numPr>
        <w:pBdr>
          <w:top w:val="nil"/>
          <w:left w:val="nil"/>
          <w:bottom w:val="nil"/>
          <w:right w:val="nil"/>
          <w:between w:val="nil"/>
        </w:pBdr>
        <w:shd w:val="clear" w:color="auto" w:fill="FFFFFF"/>
        <w:spacing w:before="120" w:after="120"/>
        <w:jc w:val="both"/>
        <w:rPr>
          <w:rFonts w:ascii="Garamond" w:eastAsia="Garamond" w:hAnsi="Garamond" w:cs="Garamond"/>
          <w:color w:val="000000"/>
          <w:sz w:val="22"/>
          <w:szCs w:val="22"/>
        </w:rPr>
      </w:pPr>
      <w:r>
        <w:rPr>
          <w:rFonts w:ascii="Garamond" w:eastAsia="Garamond" w:hAnsi="Garamond" w:cs="Garamond"/>
          <w:color w:val="000000"/>
          <w:sz w:val="22"/>
          <w:szCs w:val="22"/>
        </w:rPr>
        <w:t>Všechny spory vzniklé ze smlouvy (včetně těchto VOP) a v souvislosti s ní budou rozhodovány s konečnou platností u Rozhodčího soudu při Hospodářské komoře České republiky a Agrární komoře České republiky podle jeho Řádu a Pravidel jedním rozhodcem jmenovaným sekretářem Rozhodčího soudu, a to on-line v souladu se Zvláštním dodatkem Řádu pro rozhodčí řízení on-line.</w:t>
      </w:r>
    </w:p>
    <w:p w:rsidR="00844C36" w:rsidRDefault="001732A3">
      <w:pPr>
        <w:numPr>
          <w:ilvl w:val="0"/>
          <w:numId w:val="5"/>
        </w:numPr>
        <w:pBdr>
          <w:top w:val="nil"/>
          <w:left w:val="nil"/>
          <w:bottom w:val="nil"/>
          <w:right w:val="nil"/>
          <w:between w:val="nil"/>
        </w:pBdr>
        <w:shd w:val="clear" w:color="auto" w:fill="FFFFFF"/>
        <w:spacing w:before="120" w:after="120"/>
        <w:ind w:left="0" w:firstLine="0"/>
        <w:jc w:val="both"/>
        <w:rPr>
          <w:rFonts w:ascii="Garamond" w:eastAsia="Garamond" w:hAnsi="Garamond" w:cs="Garamond"/>
          <w:color w:val="000000"/>
          <w:sz w:val="22"/>
          <w:szCs w:val="22"/>
        </w:rPr>
      </w:pPr>
      <w:r>
        <w:rPr>
          <w:rFonts w:ascii="Garamond" w:eastAsia="Garamond" w:hAnsi="Garamond" w:cs="Garamond"/>
          <w:b/>
          <w:color w:val="000000"/>
          <w:sz w:val="22"/>
          <w:szCs w:val="22"/>
        </w:rPr>
        <w:t>Závěrečná ustanovení</w:t>
      </w:r>
    </w:p>
    <w:p w:rsidR="00844C36" w:rsidRDefault="001732A3">
      <w:pPr>
        <w:numPr>
          <w:ilvl w:val="1"/>
          <w:numId w:val="5"/>
        </w:numPr>
        <w:pBdr>
          <w:top w:val="nil"/>
          <w:left w:val="nil"/>
          <w:bottom w:val="nil"/>
          <w:right w:val="nil"/>
          <w:between w:val="nil"/>
        </w:pBdr>
        <w:shd w:val="clear" w:color="auto" w:fill="FFFFFF"/>
        <w:spacing w:before="120" w:after="120"/>
        <w:ind w:left="709" w:hanging="709"/>
        <w:jc w:val="both"/>
        <w:rPr>
          <w:rFonts w:ascii="Garamond" w:eastAsia="Garamond" w:hAnsi="Garamond" w:cs="Garamond"/>
          <w:color w:val="000000"/>
          <w:sz w:val="22"/>
          <w:szCs w:val="22"/>
        </w:rPr>
      </w:pPr>
      <w:r>
        <w:rPr>
          <w:rFonts w:ascii="Garamond" w:eastAsia="Garamond" w:hAnsi="Garamond" w:cs="Garamond"/>
          <w:color w:val="000000"/>
          <w:sz w:val="22"/>
          <w:szCs w:val="22"/>
        </w:rPr>
        <w:t>Pokud tyto VOP nestanoví jinak, řídí se právními vztahy mezi smluvními stranami příslušnými ustanoveními zákona č. 89/2012 Sb., občanský zákoník, v platném znění (dále jen „občanský zákoník“).</w:t>
      </w:r>
    </w:p>
    <w:p w:rsidR="00844C36" w:rsidRDefault="001732A3">
      <w:pPr>
        <w:numPr>
          <w:ilvl w:val="1"/>
          <w:numId w:val="5"/>
        </w:numPr>
        <w:pBdr>
          <w:top w:val="nil"/>
          <w:left w:val="nil"/>
          <w:bottom w:val="nil"/>
          <w:right w:val="nil"/>
          <w:between w:val="nil"/>
        </w:pBdr>
        <w:shd w:val="clear" w:color="auto" w:fill="FFFFFF"/>
        <w:spacing w:before="120" w:after="120"/>
        <w:ind w:left="709" w:hanging="709"/>
        <w:jc w:val="both"/>
        <w:rPr>
          <w:rFonts w:ascii="Garamond" w:eastAsia="Garamond" w:hAnsi="Garamond" w:cs="Garamond"/>
          <w:color w:val="000000"/>
          <w:sz w:val="22"/>
          <w:szCs w:val="22"/>
        </w:rPr>
      </w:pPr>
      <w:r>
        <w:rPr>
          <w:rFonts w:ascii="Garamond" w:eastAsia="Garamond" w:hAnsi="Garamond" w:cs="Garamond"/>
          <w:color w:val="000000"/>
          <w:sz w:val="22"/>
          <w:szCs w:val="22"/>
        </w:rPr>
        <w:t>Znění těchto VOP je pro smluvní strany závazné, změna VOP je možná vzájemnou dohod</w:t>
      </w:r>
      <w:r>
        <w:rPr>
          <w:rFonts w:ascii="Garamond" w:eastAsia="Garamond" w:hAnsi="Garamond" w:cs="Garamond"/>
          <w:sz w:val="22"/>
          <w:szCs w:val="22"/>
        </w:rPr>
        <w:t xml:space="preserve">ou nebo jednostranně ze strany dodavatele dle čl. </w:t>
      </w:r>
      <w:proofErr w:type="gramStart"/>
      <w:r>
        <w:rPr>
          <w:rFonts w:ascii="Garamond" w:eastAsia="Garamond" w:hAnsi="Garamond" w:cs="Garamond"/>
          <w:sz w:val="22"/>
          <w:szCs w:val="22"/>
        </w:rPr>
        <w:t>1.7. VOP</w:t>
      </w:r>
      <w:proofErr w:type="gramEnd"/>
      <w:r>
        <w:rPr>
          <w:rFonts w:ascii="Garamond" w:eastAsia="Garamond" w:hAnsi="Garamond" w:cs="Garamond"/>
          <w:color w:val="000000"/>
          <w:sz w:val="22"/>
          <w:szCs w:val="22"/>
        </w:rPr>
        <w:t>. V případě rozporu mezi VOP a smlouvou má přednost smlouva včetně příloh.</w:t>
      </w:r>
    </w:p>
    <w:p w:rsidR="00844C36" w:rsidRDefault="001732A3">
      <w:pPr>
        <w:pBdr>
          <w:top w:val="nil"/>
          <w:left w:val="nil"/>
          <w:bottom w:val="nil"/>
          <w:right w:val="nil"/>
          <w:between w:val="nil"/>
        </w:pBdr>
        <w:tabs>
          <w:tab w:val="left" w:pos="9072"/>
        </w:tabs>
        <w:spacing w:line="276" w:lineRule="auto"/>
        <w:ind w:right="36"/>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Tyto VOP jsou vydané podle občanského zákoníku a jsou platné a účinné ode dne </w:t>
      </w:r>
      <w:proofErr w:type="gramStart"/>
      <w:r>
        <w:rPr>
          <w:rFonts w:ascii="Garamond" w:eastAsia="Garamond" w:hAnsi="Garamond" w:cs="Garamond"/>
          <w:sz w:val="22"/>
          <w:szCs w:val="22"/>
        </w:rPr>
        <w:t>1.5.2018</w:t>
      </w:r>
      <w:proofErr w:type="gramEnd"/>
      <w:r>
        <w:rPr>
          <w:rFonts w:ascii="Garamond" w:eastAsia="Garamond" w:hAnsi="Garamond" w:cs="Garamond"/>
          <w:sz w:val="22"/>
          <w:szCs w:val="22"/>
        </w:rPr>
        <w:t>.</w:t>
      </w:r>
    </w:p>
    <w:p w:rsidR="00844C36" w:rsidRDefault="001732A3">
      <w:p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 xml:space="preserve">Dodavatel a objednatel prohlašují, že VOP řádně projednali, všechna ustanovení jsou objednateli jasná a srozumitelná a souhlasí s nimi.  </w:t>
      </w:r>
    </w:p>
    <w:p w:rsidR="00844C36" w:rsidRDefault="00844C36">
      <w:pPr>
        <w:pBdr>
          <w:top w:val="nil"/>
          <w:left w:val="nil"/>
          <w:bottom w:val="nil"/>
          <w:right w:val="nil"/>
          <w:between w:val="nil"/>
        </w:pBdr>
        <w:rPr>
          <w:rFonts w:ascii="Garamond" w:eastAsia="Garamond" w:hAnsi="Garamond" w:cs="Garamond"/>
          <w:color w:val="000000"/>
          <w:sz w:val="22"/>
          <w:szCs w:val="22"/>
        </w:rPr>
      </w:pPr>
    </w:p>
    <w:p w:rsidR="00844C36" w:rsidRDefault="001732A3">
      <w:pPr>
        <w:rPr>
          <w:rFonts w:ascii="Garamond" w:eastAsia="Garamond" w:hAnsi="Garamond" w:cs="Garamond"/>
          <w:sz w:val="22"/>
          <w:szCs w:val="22"/>
        </w:rPr>
      </w:pPr>
      <w:r>
        <w:rPr>
          <w:rFonts w:ascii="Garamond" w:eastAsia="Garamond" w:hAnsi="Garamond" w:cs="Garamond"/>
          <w:sz w:val="22"/>
          <w:szCs w:val="22"/>
        </w:rPr>
        <w:t>V Praze dne __________</w:t>
      </w:r>
      <w:r>
        <w:rPr>
          <w:rFonts w:ascii="Garamond" w:eastAsia="Garamond" w:hAnsi="Garamond" w:cs="Garamond"/>
          <w:sz w:val="22"/>
          <w:szCs w:val="22"/>
        </w:rPr>
        <w:tab/>
      </w:r>
      <w:r>
        <w:rPr>
          <w:rFonts w:ascii="Garamond" w:eastAsia="Garamond" w:hAnsi="Garamond" w:cs="Garamond"/>
          <w:sz w:val="22"/>
          <w:szCs w:val="22"/>
        </w:rPr>
        <w:tab/>
        <w:t xml:space="preserve">                   </w:t>
      </w:r>
      <w:r>
        <w:rPr>
          <w:rFonts w:ascii="Garamond" w:eastAsia="Garamond" w:hAnsi="Garamond" w:cs="Garamond"/>
          <w:sz w:val="22"/>
          <w:szCs w:val="22"/>
        </w:rPr>
        <w:tab/>
        <w:t>V __________ dne __________</w:t>
      </w:r>
    </w:p>
    <w:p w:rsidR="00844C36" w:rsidRDefault="00844C36">
      <w:pPr>
        <w:rPr>
          <w:rFonts w:ascii="Garamond" w:eastAsia="Garamond" w:hAnsi="Garamond" w:cs="Garamond"/>
          <w:sz w:val="22"/>
          <w:szCs w:val="22"/>
        </w:rPr>
      </w:pPr>
    </w:p>
    <w:p w:rsidR="00844C36" w:rsidRDefault="00844C36">
      <w:pPr>
        <w:rPr>
          <w:rFonts w:ascii="Garamond" w:eastAsia="Garamond" w:hAnsi="Garamond" w:cs="Garamond"/>
          <w:sz w:val="22"/>
          <w:szCs w:val="22"/>
        </w:rPr>
      </w:pPr>
    </w:p>
    <w:p w:rsidR="00844C36" w:rsidRDefault="00844C36">
      <w:pPr>
        <w:rPr>
          <w:rFonts w:ascii="Garamond" w:eastAsia="Garamond" w:hAnsi="Garamond" w:cs="Garamond"/>
          <w:sz w:val="22"/>
          <w:szCs w:val="22"/>
        </w:rPr>
      </w:pPr>
    </w:p>
    <w:p w:rsidR="00844C36" w:rsidRDefault="001732A3">
      <w:pPr>
        <w:rPr>
          <w:rFonts w:ascii="Garamond" w:eastAsia="Garamond" w:hAnsi="Garamond" w:cs="Garamond"/>
          <w:sz w:val="22"/>
          <w:szCs w:val="22"/>
        </w:rPr>
      </w:pPr>
      <w:r>
        <w:rPr>
          <w:rFonts w:ascii="Garamond" w:eastAsia="Garamond" w:hAnsi="Garamond" w:cs="Garamond"/>
          <w:sz w:val="22"/>
          <w:szCs w:val="22"/>
        </w:rPr>
        <w:t>__________________________</w:t>
      </w: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t xml:space="preserve">            __________________________</w:t>
      </w:r>
    </w:p>
    <w:p w:rsidR="00844C36" w:rsidRDefault="001732A3">
      <w:pPr>
        <w:rPr>
          <w:rFonts w:ascii="Garamond" w:eastAsia="Garamond" w:hAnsi="Garamond" w:cs="Garamond"/>
          <w:sz w:val="22"/>
          <w:szCs w:val="22"/>
        </w:rPr>
      </w:pPr>
      <w:r>
        <w:rPr>
          <w:rFonts w:ascii="Garamond" w:eastAsia="Garamond" w:hAnsi="Garamond" w:cs="Garamond"/>
          <w:sz w:val="22"/>
          <w:szCs w:val="22"/>
        </w:rPr>
        <w:t>Dodavatel</w:t>
      </w: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t xml:space="preserve">         Objednatel</w:t>
      </w:r>
    </w:p>
    <w:p w:rsidR="00844C36" w:rsidRDefault="001732A3">
      <w:pPr>
        <w:rPr>
          <w:rFonts w:ascii="Garamond" w:eastAsia="Garamond" w:hAnsi="Garamond" w:cs="Garamond"/>
          <w:sz w:val="22"/>
          <w:szCs w:val="22"/>
        </w:rPr>
      </w:pPr>
      <w:proofErr w:type="spellStart"/>
      <w:r>
        <w:rPr>
          <w:rFonts w:ascii="Garamond" w:eastAsia="Garamond" w:hAnsi="Garamond" w:cs="Garamond"/>
          <w:sz w:val="22"/>
          <w:szCs w:val="22"/>
        </w:rPr>
        <w:t>Caledonian</w:t>
      </w:r>
      <w:proofErr w:type="spellEnd"/>
      <w:r>
        <w:rPr>
          <w:rFonts w:ascii="Garamond" w:eastAsia="Garamond" w:hAnsi="Garamond" w:cs="Garamond"/>
          <w:sz w:val="22"/>
          <w:szCs w:val="22"/>
        </w:rPr>
        <w:t xml:space="preserve"> </w:t>
      </w:r>
      <w:proofErr w:type="spellStart"/>
      <w:r>
        <w:rPr>
          <w:rFonts w:ascii="Garamond" w:eastAsia="Garamond" w:hAnsi="Garamond" w:cs="Garamond"/>
          <w:sz w:val="22"/>
          <w:szCs w:val="22"/>
        </w:rPr>
        <w:t>Languages</w:t>
      </w:r>
      <w:proofErr w:type="spellEnd"/>
      <w:r>
        <w:rPr>
          <w:rFonts w:ascii="Garamond" w:eastAsia="Garamond" w:hAnsi="Garamond" w:cs="Garamond"/>
          <w:sz w:val="22"/>
          <w:szCs w:val="22"/>
        </w:rPr>
        <w:t>, s.r.o.</w:t>
      </w: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t xml:space="preserve">         Institut plánování a rozvoje hlavního města Prahy</w:t>
      </w:r>
    </w:p>
    <w:p w:rsidR="00844C36" w:rsidRDefault="001732A3">
      <w:pPr>
        <w:rPr>
          <w:rFonts w:ascii="Garamond" w:eastAsia="Garamond" w:hAnsi="Garamond" w:cs="Garamond"/>
          <w:sz w:val="22"/>
          <w:szCs w:val="22"/>
        </w:rPr>
      </w:pPr>
      <w:r>
        <w:rPr>
          <w:rFonts w:ascii="Garamond" w:eastAsia="Garamond" w:hAnsi="Garamond" w:cs="Garamond"/>
          <w:sz w:val="22"/>
          <w:szCs w:val="22"/>
        </w:rPr>
        <w:t>zastoupena Martou Novotnou</w:t>
      </w: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t xml:space="preserve">         zastoupena Mgr. Martinem Červeným</w:t>
      </w:r>
    </w:p>
    <w:p w:rsidR="00844C36" w:rsidRDefault="00844C36">
      <w:pPr>
        <w:rPr>
          <w:rFonts w:ascii="Garamond" w:eastAsia="Garamond" w:hAnsi="Garamond" w:cs="Garamond"/>
          <w:sz w:val="22"/>
          <w:szCs w:val="22"/>
        </w:rPr>
      </w:pPr>
    </w:p>
    <w:sectPr w:rsidR="00844C36">
      <w:type w:val="continuous"/>
      <w:pgSz w:w="11906" w:h="16838"/>
      <w:pgMar w:top="2410" w:right="1418" w:bottom="1418" w:left="1418" w:header="22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BCB" w:rsidRDefault="001732A3">
      <w:r>
        <w:separator/>
      </w:r>
    </w:p>
  </w:endnote>
  <w:endnote w:type="continuationSeparator" w:id="0">
    <w:p w:rsidR="00792BCB" w:rsidRDefault="00173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JohnSans Text Pro">
    <w:altName w:val="Calibri"/>
    <w:charset w:val="00"/>
    <w:family w:val="auto"/>
    <w:pitch w:val="default"/>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C36" w:rsidRDefault="00844C36">
    <w:pPr>
      <w:pBdr>
        <w:top w:val="nil"/>
        <w:left w:val="nil"/>
        <w:bottom w:val="nil"/>
        <w:right w:val="nil"/>
        <w:between w:val="nil"/>
      </w:pBdr>
      <w:tabs>
        <w:tab w:val="left" w:pos="-142"/>
        <w:tab w:val="left" w:pos="142"/>
        <w:tab w:val="left" w:pos="9072"/>
      </w:tabs>
      <w:rPr>
        <w:rFonts w:ascii="JohnSans Text Pro" w:eastAsia="JohnSans Text Pro" w:hAnsi="JohnSans Text Pro" w:cs="JohnSans Text Pro"/>
        <w:color w:val="000000"/>
        <w:sz w:val="36"/>
        <w:szCs w:val="3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BCB" w:rsidRDefault="001732A3">
      <w:r>
        <w:separator/>
      </w:r>
    </w:p>
  </w:footnote>
  <w:footnote w:type="continuationSeparator" w:id="0">
    <w:p w:rsidR="00792BCB" w:rsidRDefault="001732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C36" w:rsidRDefault="001732A3">
    <w:pPr>
      <w:pBdr>
        <w:top w:val="nil"/>
        <w:left w:val="nil"/>
        <w:bottom w:val="nil"/>
        <w:right w:val="nil"/>
        <w:between w:val="nil"/>
      </w:pBdr>
      <w:tabs>
        <w:tab w:val="left" w:pos="142"/>
        <w:tab w:val="left" w:pos="8789"/>
        <w:tab w:val="left" w:pos="9214"/>
      </w:tabs>
      <w:ind w:right="-2"/>
      <w:rPr>
        <w:rFonts w:ascii="JohnSans Text Pro" w:eastAsia="JohnSans Text Pro" w:hAnsi="JohnSans Text Pro" w:cs="JohnSans Text Pro"/>
        <w:color w:val="000000"/>
        <w:sz w:val="16"/>
        <w:szCs w:val="16"/>
      </w:rPr>
    </w:pPr>
    <w:r>
      <w:rPr>
        <w:noProof/>
      </w:rPr>
      <w:drawing>
        <wp:anchor distT="0" distB="0" distL="0" distR="0" simplePos="0" relativeHeight="251658240" behindDoc="0" locked="0" layoutInCell="1" hidden="0" allowOverlap="1">
          <wp:simplePos x="0" y="0"/>
          <wp:positionH relativeFrom="column">
            <wp:posOffset>-471804</wp:posOffset>
          </wp:positionH>
          <wp:positionV relativeFrom="paragraph">
            <wp:posOffset>95250</wp:posOffset>
          </wp:positionV>
          <wp:extent cx="6707188" cy="595313"/>
          <wp:effectExtent l="0" t="0" r="0" b="0"/>
          <wp:wrapTopAndBottom distT="0" dist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707188" cy="59531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C217D6"/>
    <w:multiLevelType w:val="multilevel"/>
    <w:tmpl w:val="423A0CC2"/>
    <w:lvl w:ilvl="0">
      <w:start w:val="1"/>
      <w:numFmt w:val="upperRoman"/>
      <w:lvlText w:val="%1."/>
      <w:lvlJc w:val="right"/>
      <w:pPr>
        <w:ind w:left="720" w:hanging="18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2BCD21B6"/>
    <w:multiLevelType w:val="multilevel"/>
    <w:tmpl w:val="D77C612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3F445412"/>
    <w:multiLevelType w:val="multilevel"/>
    <w:tmpl w:val="FB0EEDA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70C633F2"/>
    <w:multiLevelType w:val="multilevel"/>
    <w:tmpl w:val="FCFC1776"/>
    <w:lvl w:ilvl="0">
      <w:start w:val="13"/>
      <w:numFmt w:val="decimal"/>
      <w:lvlText w:val="%1"/>
      <w:lvlJc w:val="left"/>
      <w:pPr>
        <w:ind w:left="420" w:hanging="420"/>
      </w:pPr>
      <w:rPr>
        <w:vertAlign w:val="baseline"/>
      </w:rPr>
    </w:lvl>
    <w:lvl w:ilvl="1">
      <w:start w:val="1"/>
      <w:numFmt w:val="decimal"/>
      <w:lvlText w:val="%1.%2"/>
      <w:lvlJc w:val="left"/>
      <w:pPr>
        <w:ind w:left="780" w:hanging="420"/>
      </w:pPr>
      <w:rPr>
        <w:vertAlign w:val="baseline"/>
      </w:rPr>
    </w:lvl>
    <w:lvl w:ilvl="2">
      <w:start w:val="1"/>
      <w:numFmt w:val="decimal"/>
      <w:lvlText w:val="%1.%2.%3"/>
      <w:lvlJc w:val="left"/>
      <w:pPr>
        <w:ind w:left="1440" w:hanging="720"/>
      </w:pPr>
      <w:rPr>
        <w:vertAlign w:val="baseline"/>
      </w:rPr>
    </w:lvl>
    <w:lvl w:ilvl="3">
      <w:start w:val="1"/>
      <w:numFmt w:val="decimal"/>
      <w:lvlText w:val="%1.%2.%3.%4"/>
      <w:lvlJc w:val="left"/>
      <w:pPr>
        <w:ind w:left="1800" w:hanging="720"/>
      </w:pPr>
      <w:rPr>
        <w:vertAlign w:val="baseline"/>
      </w:rPr>
    </w:lvl>
    <w:lvl w:ilvl="4">
      <w:start w:val="1"/>
      <w:numFmt w:val="decimal"/>
      <w:lvlText w:val="%1.%2.%3.%4.%5"/>
      <w:lvlJc w:val="left"/>
      <w:pPr>
        <w:ind w:left="2520" w:hanging="1080"/>
      </w:pPr>
      <w:rPr>
        <w:vertAlign w:val="baseline"/>
      </w:rPr>
    </w:lvl>
    <w:lvl w:ilvl="5">
      <w:start w:val="1"/>
      <w:numFmt w:val="decimal"/>
      <w:lvlText w:val="%1.%2.%3.%4.%5.%6"/>
      <w:lvlJc w:val="left"/>
      <w:pPr>
        <w:ind w:left="2880" w:hanging="1080"/>
      </w:pPr>
      <w:rPr>
        <w:vertAlign w:val="baseline"/>
      </w:rPr>
    </w:lvl>
    <w:lvl w:ilvl="6">
      <w:start w:val="1"/>
      <w:numFmt w:val="decimal"/>
      <w:lvlText w:val="%1.%2.%3.%4.%5.%6.%7"/>
      <w:lvlJc w:val="left"/>
      <w:pPr>
        <w:ind w:left="3600" w:hanging="1440"/>
      </w:pPr>
      <w:rPr>
        <w:vertAlign w:val="baseline"/>
      </w:rPr>
    </w:lvl>
    <w:lvl w:ilvl="7">
      <w:start w:val="1"/>
      <w:numFmt w:val="decimal"/>
      <w:lvlText w:val="%1.%2.%3.%4.%5.%6.%7.%8"/>
      <w:lvlJc w:val="left"/>
      <w:pPr>
        <w:ind w:left="3960" w:hanging="1440"/>
      </w:pPr>
      <w:rPr>
        <w:vertAlign w:val="baseline"/>
      </w:rPr>
    </w:lvl>
    <w:lvl w:ilvl="8">
      <w:start w:val="1"/>
      <w:numFmt w:val="decimal"/>
      <w:lvlText w:val="%1.%2.%3.%4.%5.%6.%7.%8.%9"/>
      <w:lvlJc w:val="left"/>
      <w:pPr>
        <w:ind w:left="4680" w:hanging="1800"/>
      </w:pPr>
      <w:rPr>
        <w:vertAlign w:val="baseline"/>
      </w:rPr>
    </w:lvl>
  </w:abstractNum>
  <w:abstractNum w:abstractNumId="4" w15:restartNumberingAfterBreak="0">
    <w:nsid w:val="77E72C44"/>
    <w:multiLevelType w:val="multilevel"/>
    <w:tmpl w:val="B3A43AA0"/>
    <w:lvl w:ilvl="0">
      <w:start w:val="1"/>
      <w:numFmt w:val="decimal"/>
      <w:lvlText w:val="%1."/>
      <w:lvlJc w:val="left"/>
      <w:pPr>
        <w:ind w:left="705" w:hanging="705"/>
      </w:pPr>
      <w:rPr>
        <w:b/>
        <w:vertAlign w:val="baseline"/>
      </w:rPr>
    </w:lvl>
    <w:lvl w:ilvl="1">
      <w:start w:val="1"/>
      <w:numFmt w:val="decimal"/>
      <w:lvlText w:val="%1.%2."/>
      <w:lvlJc w:val="left"/>
      <w:pPr>
        <w:ind w:left="705" w:hanging="705"/>
      </w:pPr>
      <w:rPr>
        <w:b w:val="0"/>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C36"/>
    <w:rsid w:val="001732A3"/>
    <w:rsid w:val="006B2ECA"/>
    <w:rsid w:val="00792BCB"/>
    <w:rsid w:val="00844C36"/>
    <w:rsid w:val="00EB048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3E76E"/>
  <w15:docId w15:val="{17491DE6-EE40-4D12-9A09-6812F3AC6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108" w:type="dxa"/>
        <w:right w:w="108" w:type="dxa"/>
      </w:tblCellMar>
    </w:tblPr>
  </w:style>
  <w:style w:type="character" w:styleId="Hypertextovodkaz">
    <w:name w:val="Hyperlink"/>
    <w:basedOn w:val="Standardnpsmoodstavce"/>
    <w:uiPriority w:val="99"/>
    <w:unhideWhenUsed/>
    <w:rsid w:val="001732A3"/>
    <w:rPr>
      <w:color w:val="0000FF" w:themeColor="hyperlink"/>
      <w:u w:val="single"/>
    </w:rPr>
  </w:style>
  <w:style w:type="character" w:customStyle="1" w:styleId="UnresolvedMention">
    <w:name w:val="Unresolved Mention"/>
    <w:basedOn w:val="Standardnpsmoodstavce"/>
    <w:uiPriority w:val="99"/>
    <w:semiHidden/>
    <w:unhideWhenUsed/>
    <w:rsid w:val="001732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3483</Words>
  <Characters>20554</Characters>
  <Application>Microsoft Office Word</Application>
  <DocSecurity>0</DocSecurity>
  <Lines>171</Lines>
  <Paragraphs>47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McGarrell Klimentová Monika Mgr. (RED)</dc:creator>
  <cp:lastModifiedBy>Monzerová Viola Mgr. (SPR/VEZ)</cp:lastModifiedBy>
  <cp:revision>3</cp:revision>
  <dcterms:created xsi:type="dcterms:W3CDTF">2019-05-15T08:55:00Z</dcterms:created>
  <dcterms:modified xsi:type="dcterms:W3CDTF">2019-06-06T10:36:00Z</dcterms:modified>
</cp:coreProperties>
</file>