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839A4" w14:textId="77777777" w:rsidR="001D2E5B" w:rsidRPr="003C3A88" w:rsidRDefault="001D2E5B" w:rsidP="001D2E5B">
      <w:pPr>
        <w:jc w:val="center"/>
        <w:rPr>
          <w:b/>
        </w:rPr>
      </w:pPr>
      <w:r w:rsidRPr="003C3A88">
        <w:rPr>
          <w:b/>
        </w:rPr>
        <w:t>SMLOUVA O DÍLO</w:t>
      </w:r>
    </w:p>
    <w:p w14:paraId="2388348D" w14:textId="77777777" w:rsidR="001D2E5B" w:rsidRDefault="001D2E5B" w:rsidP="001D2E5B">
      <w:pPr>
        <w:jc w:val="center"/>
      </w:pPr>
      <w:r w:rsidRPr="00986284">
        <w:t>Číslo smlouvy objednatele:</w:t>
      </w:r>
    </w:p>
    <w:p w14:paraId="3B54D53F" w14:textId="77777777" w:rsidR="001D2E5B" w:rsidRPr="00986284" w:rsidRDefault="001D2E5B" w:rsidP="001D2E5B">
      <w:r w:rsidRPr="00986284">
        <w:t xml:space="preserve">uzavřená podle § </w:t>
      </w:r>
      <w:r>
        <w:t>2586</w:t>
      </w:r>
      <w:r w:rsidRPr="00986284">
        <w:t xml:space="preserve"> a násl. zákona č. </w:t>
      </w:r>
      <w:r>
        <w:t>89</w:t>
      </w:r>
      <w:r w:rsidRPr="00986284">
        <w:t>/</w:t>
      </w:r>
      <w:r>
        <w:t>2012</w:t>
      </w:r>
      <w:r w:rsidRPr="00986284">
        <w:t xml:space="preserve"> Sb.</w:t>
      </w:r>
      <w:r w:rsidR="002E6851">
        <w:t>,</w:t>
      </w:r>
      <w:r w:rsidRPr="00986284">
        <w:t xml:space="preserve"> </w:t>
      </w:r>
      <w:r w:rsidR="002E6851">
        <w:t>o</w:t>
      </w:r>
      <w:r w:rsidRPr="00986284">
        <w:t>b</w:t>
      </w:r>
      <w:r>
        <w:t xml:space="preserve">čanský </w:t>
      </w:r>
      <w:r w:rsidRPr="00986284">
        <w:t>zákoník</w:t>
      </w:r>
      <w:r>
        <w:t>,</w:t>
      </w:r>
      <w:r w:rsidRPr="00986284">
        <w:t xml:space="preserve"> v platném znění</w:t>
      </w:r>
      <w:r>
        <w:t>, níže uvedeného dne, měsíce a roku</w:t>
      </w:r>
    </w:p>
    <w:p w14:paraId="4085AB6D" w14:textId="77777777" w:rsidR="001D2E5B" w:rsidRDefault="001D2E5B" w:rsidP="001D2E5B">
      <w:pPr>
        <w:pStyle w:val="Nadpis1"/>
        <w:tabs>
          <w:tab w:val="left" w:pos="5400"/>
        </w:tabs>
        <w:jc w:val="left"/>
        <w:rPr>
          <w:rFonts w:ascii="Arial" w:hAnsi="Arial" w:cs="Arial"/>
          <w:sz w:val="22"/>
          <w:szCs w:val="22"/>
        </w:rPr>
      </w:pPr>
      <w:r w:rsidRPr="00986284">
        <w:rPr>
          <w:rFonts w:ascii="Arial" w:hAnsi="Arial" w:cs="Arial"/>
          <w:sz w:val="22"/>
          <w:szCs w:val="22"/>
        </w:rPr>
        <w:t>Smluvní strany</w:t>
      </w:r>
    </w:p>
    <w:p w14:paraId="630E50C2" w14:textId="77777777" w:rsidR="001D2E5B" w:rsidRPr="00863B34" w:rsidRDefault="001D2E5B" w:rsidP="001D2E5B">
      <w:pPr>
        <w:spacing w:after="0"/>
      </w:pPr>
    </w:p>
    <w:p w14:paraId="373D0C5A" w14:textId="77777777" w:rsidR="006752E1" w:rsidRPr="006752E1" w:rsidRDefault="006752E1" w:rsidP="006752E1">
      <w:pPr>
        <w:spacing w:after="0"/>
        <w:rPr>
          <w:b/>
          <w:bCs/>
        </w:rPr>
      </w:pPr>
      <w:r w:rsidRPr="006752E1">
        <w:rPr>
          <w:b/>
          <w:bCs/>
        </w:rPr>
        <w:t>Ústav informatiky AV ČR, v. v. i.</w:t>
      </w:r>
    </w:p>
    <w:p w14:paraId="3C0FA56C" w14:textId="2A6373C0" w:rsidR="001D2E5B" w:rsidRPr="00986284" w:rsidRDefault="001D2E5B" w:rsidP="001D2E5B">
      <w:pPr>
        <w:spacing w:after="0"/>
        <w:rPr>
          <w:b/>
          <w:bCs/>
        </w:rPr>
      </w:pPr>
      <w:r w:rsidRPr="00986284">
        <w:t>se sídlem:</w:t>
      </w:r>
      <w:r w:rsidRPr="00986284">
        <w:rPr>
          <w:b/>
          <w:bCs/>
        </w:rPr>
        <w:t xml:space="preserve"> </w:t>
      </w:r>
      <w:r w:rsidRPr="00986284">
        <w:rPr>
          <w:b/>
          <w:bCs/>
        </w:rPr>
        <w:tab/>
      </w:r>
      <w:r>
        <w:rPr>
          <w:b/>
          <w:bCs/>
        </w:rPr>
        <w:tab/>
      </w:r>
      <w:r w:rsidR="006752E1" w:rsidRPr="00B01131">
        <w:rPr>
          <w:bCs/>
        </w:rPr>
        <w:t>Pod Vodárenskou věží 271/2, 182 0</w:t>
      </w:r>
      <w:r w:rsidR="000C65B4">
        <w:rPr>
          <w:bCs/>
        </w:rPr>
        <w:t>7</w:t>
      </w:r>
      <w:r w:rsidR="006752E1" w:rsidRPr="00B01131">
        <w:rPr>
          <w:bCs/>
        </w:rPr>
        <w:t xml:space="preserve"> Praha 8</w:t>
      </w:r>
    </w:p>
    <w:p w14:paraId="3F49FA13" w14:textId="77777777" w:rsidR="001D2E5B" w:rsidRPr="00986284" w:rsidRDefault="001D2E5B" w:rsidP="001D2E5B">
      <w:pPr>
        <w:spacing w:after="0"/>
        <w:rPr>
          <w:b/>
          <w:bCs/>
        </w:rPr>
      </w:pPr>
      <w:r w:rsidRPr="00986284">
        <w:t xml:space="preserve">zastoupená: </w:t>
      </w:r>
      <w:r w:rsidRPr="00986284">
        <w:tab/>
      </w:r>
      <w:r>
        <w:tab/>
      </w:r>
      <w:r w:rsidR="006752E1" w:rsidRPr="006752E1">
        <w:t>prof. Ing. Emil</w:t>
      </w:r>
      <w:r w:rsidR="006752E1">
        <w:t>em</w:t>
      </w:r>
      <w:r w:rsidR="006752E1" w:rsidRPr="006752E1">
        <w:t xml:space="preserve"> Pelikán</w:t>
      </w:r>
      <w:r w:rsidR="006752E1">
        <w:t>em</w:t>
      </w:r>
      <w:r w:rsidR="006752E1" w:rsidRPr="006752E1">
        <w:t>, CSc., ředitel</w:t>
      </w:r>
      <w:r w:rsidR="006752E1">
        <w:t>em</w:t>
      </w:r>
    </w:p>
    <w:p w14:paraId="140B7C94" w14:textId="77777777" w:rsidR="001D2E5B" w:rsidRPr="00986284" w:rsidRDefault="001D2E5B" w:rsidP="001D2E5B">
      <w:pPr>
        <w:pStyle w:val="Nadpis6"/>
        <w:spacing w:after="0"/>
        <w:jc w:val="left"/>
        <w:rPr>
          <w:rFonts w:ascii="Arial" w:hAnsi="Arial" w:cs="Arial"/>
          <w:bCs/>
          <w:sz w:val="22"/>
          <w:szCs w:val="22"/>
        </w:rPr>
      </w:pPr>
      <w:r w:rsidRPr="00986284">
        <w:rPr>
          <w:rFonts w:ascii="Arial" w:hAnsi="Arial" w:cs="Arial"/>
          <w:bCs/>
          <w:sz w:val="22"/>
          <w:szCs w:val="22"/>
        </w:rPr>
        <w:t>IČ</w:t>
      </w:r>
      <w:r>
        <w:rPr>
          <w:rFonts w:ascii="Arial" w:hAnsi="Arial" w:cs="Arial"/>
          <w:bCs/>
          <w:sz w:val="22"/>
          <w:szCs w:val="22"/>
        </w:rPr>
        <w:t>O</w:t>
      </w:r>
      <w:r w:rsidRPr="00986284">
        <w:rPr>
          <w:rFonts w:ascii="Arial" w:hAnsi="Arial" w:cs="Arial"/>
          <w:bCs/>
          <w:sz w:val="22"/>
          <w:szCs w:val="22"/>
        </w:rPr>
        <w:t xml:space="preserve">: </w:t>
      </w:r>
      <w:r w:rsidRPr="00986284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6752E1">
        <w:rPr>
          <w:rFonts w:ascii="Arial" w:hAnsi="Arial" w:cs="Arial"/>
          <w:bCs/>
          <w:sz w:val="22"/>
          <w:szCs w:val="22"/>
        </w:rPr>
        <w:t xml:space="preserve">67985807 </w:t>
      </w:r>
    </w:p>
    <w:p w14:paraId="17B6ECCB" w14:textId="77777777" w:rsidR="001D2E5B" w:rsidRPr="00986284" w:rsidRDefault="001D2E5B" w:rsidP="001D2E5B">
      <w:pPr>
        <w:spacing w:after="0"/>
        <w:rPr>
          <w:b/>
          <w:bCs/>
        </w:rPr>
      </w:pPr>
      <w:r w:rsidRPr="00986284">
        <w:t xml:space="preserve">DIČ: </w:t>
      </w:r>
      <w:r w:rsidRPr="00986284">
        <w:tab/>
      </w:r>
      <w:r>
        <w:tab/>
      </w:r>
      <w:r>
        <w:tab/>
      </w:r>
      <w:r w:rsidR="006752E1" w:rsidRPr="006752E1">
        <w:rPr>
          <w:bCs/>
        </w:rPr>
        <w:t>CZ67985807</w:t>
      </w:r>
    </w:p>
    <w:p w14:paraId="3402C8D0" w14:textId="77777777" w:rsidR="000B5999" w:rsidRDefault="001D2E5B" w:rsidP="000B5999">
      <w:pPr>
        <w:spacing w:after="0"/>
      </w:pPr>
      <w:r w:rsidRPr="00986284">
        <w:t xml:space="preserve">bankovní spojení: </w:t>
      </w:r>
      <w:r w:rsidRPr="00986284">
        <w:tab/>
      </w:r>
      <w:r w:rsidR="000B5999">
        <w:t>ČSOB a. s., Praha 8, Ke Stírce 50</w:t>
      </w:r>
    </w:p>
    <w:p w14:paraId="14686C99" w14:textId="77777777" w:rsidR="001D2E5B" w:rsidRDefault="001D2E5B" w:rsidP="001D2E5B">
      <w:pPr>
        <w:pStyle w:val="Zkladntext"/>
        <w:rPr>
          <w:rFonts w:ascii="Arial" w:hAnsi="Arial" w:cs="Arial"/>
          <w:b w:val="0"/>
          <w:iCs/>
          <w:sz w:val="22"/>
          <w:szCs w:val="22"/>
        </w:rPr>
      </w:pPr>
      <w:r w:rsidRPr="00986284">
        <w:rPr>
          <w:rFonts w:ascii="Arial" w:hAnsi="Arial" w:cs="Arial"/>
          <w:b w:val="0"/>
          <w:iCs/>
          <w:sz w:val="22"/>
          <w:szCs w:val="22"/>
        </w:rPr>
        <w:t>zapsaná v rejstříku veřejných výzkumných institucí vedeném Ministerstvem školství, mládeže a tělovýchovy ČR</w:t>
      </w:r>
    </w:p>
    <w:p w14:paraId="051AE41B" w14:textId="77777777" w:rsidR="0071460A" w:rsidRPr="00986284" w:rsidRDefault="0071460A" w:rsidP="001D2E5B">
      <w:pPr>
        <w:pStyle w:val="Zkladntext"/>
        <w:rPr>
          <w:rFonts w:ascii="Arial" w:hAnsi="Arial" w:cs="Arial"/>
          <w:b w:val="0"/>
          <w:iCs/>
          <w:sz w:val="22"/>
          <w:szCs w:val="22"/>
        </w:rPr>
      </w:pPr>
      <w:r>
        <w:rPr>
          <w:rFonts w:ascii="Arial" w:hAnsi="Arial" w:cs="Arial"/>
          <w:b w:val="0"/>
          <w:iCs/>
          <w:sz w:val="22"/>
          <w:szCs w:val="22"/>
        </w:rPr>
        <w:t>plátce DPH</w:t>
      </w:r>
    </w:p>
    <w:p w14:paraId="73AD8DF6" w14:textId="77777777" w:rsidR="001D2E5B" w:rsidRDefault="001D2E5B" w:rsidP="001D2E5B">
      <w:pPr>
        <w:rPr>
          <w:b/>
          <w:bCs/>
        </w:rPr>
      </w:pPr>
      <w:r w:rsidRPr="00986284">
        <w:rPr>
          <w:b/>
          <w:bCs/>
        </w:rPr>
        <w:t>(dále jen „</w:t>
      </w:r>
      <w:r>
        <w:rPr>
          <w:b/>
          <w:bCs/>
        </w:rPr>
        <w:t>O</w:t>
      </w:r>
      <w:r w:rsidRPr="00986284">
        <w:rPr>
          <w:b/>
          <w:bCs/>
        </w:rPr>
        <w:t>bjednatel“)</w:t>
      </w:r>
    </w:p>
    <w:p w14:paraId="642C125F" w14:textId="77777777" w:rsidR="001D2E5B" w:rsidRDefault="001D2E5B" w:rsidP="001D2E5B">
      <w:pPr>
        <w:rPr>
          <w:b/>
          <w:bCs/>
        </w:rPr>
      </w:pPr>
      <w:r>
        <w:rPr>
          <w:b/>
          <w:bCs/>
        </w:rPr>
        <w:t>a</w:t>
      </w:r>
    </w:p>
    <w:p w14:paraId="09C9B808" w14:textId="0E641053" w:rsidR="001D2E5B" w:rsidRPr="00D578A5" w:rsidRDefault="000A5AF3" w:rsidP="001D2E5B">
      <w:pPr>
        <w:shd w:val="clear" w:color="auto" w:fill="FFFFFF"/>
        <w:spacing w:after="0"/>
        <w:rPr>
          <w:b/>
          <w:color w:val="333333"/>
        </w:rPr>
      </w:pPr>
      <w:r>
        <w:rPr>
          <w:b/>
          <w:color w:val="333333"/>
        </w:rPr>
        <w:t>DOMISTAV CZ a.s.</w:t>
      </w:r>
    </w:p>
    <w:p w14:paraId="1AA5C581" w14:textId="4CD094F4" w:rsidR="001D2E5B" w:rsidRDefault="001D2E5B" w:rsidP="001D2E5B">
      <w:pPr>
        <w:spacing w:after="0"/>
      </w:pPr>
      <w:r w:rsidRPr="00986284">
        <w:t xml:space="preserve">se sídlem: </w:t>
      </w:r>
      <w:r w:rsidR="009258AF">
        <w:tab/>
      </w:r>
      <w:r w:rsidR="009258AF">
        <w:tab/>
      </w:r>
      <w:r w:rsidR="000A5AF3">
        <w:t>Foerstrova 897, 500 02 Hradec Králové</w:t>
      </w:r>
      <w:r w:rsidRPr="00986284">
        <w:tab/>
      </w:r>
      <w:r>
        <w:tab/>
      </w:r>
      <w:r w:rsidR="0071460A">
        <w:t xml:space="preserve"> </w:t>
      </w:r>
    </w:p>
    <w:p w14:paraId="64969AFC" w14:textId="5BCEB689" w:rsidR="001D2E5B" w:rsidRDefault="001D2E5B" w:rsidP="001D2E5B">
      <w:pPr>
        <w:spacing w:after="0"/>
      </w:pPr>
      <w:r w:rsidRPr="00986284">
        <w:t xml:space="preserve">zastoupená: </w:t>
      </w:r>
      <w:r w:rsidR="009258AF">
        <w:tab/>
      </w:r>
      <w:r w:rsidR="009258AF">
        <w:tab/>
      </w:r>
      <w:r w:rsidR="000A5AF3">
        <w:t>Ing. Ivo Janovským, místopředsedou představenstva</w:t>
      </w:r>
      <w:r w:rsidRPr="00986284">
        <w:tab/>
      </w:r>
      <w:r>
        <w:tab/>
      </w:r>
      <w:r w:rsidR="0071460A">
        <w:t xml:space="preserve"> </w:t>
      </w:r>
      <w:r>
        <w:t xml:space="preserve"> </w:t>
      </w:r>
    </w:p>
    <w:p w14:paraId="00C4AD70" w14:textId="5E3DA46F" w:rsidR="001D2E5B" w:rsidRDefault="001D2E5B" w:rsidP="001D2E5B">
      <w:pPr>
        <w:spacing w:after="0"/>
      </w:pPr>
      <w:r w:rsidRPr="00986284">
        <w:t>IČ</w:t>
      </w:r>
      <w:r>
        <w:t>O</w:t>
      </w:r>
      <w:r w:rsidRPr="00986284">
        <w:t>:</w:t>
      </w:r>
      <w:r w:rsidR="009258AF">
        <w:tab/>
      </w:r>
      <w:r w:rsidR="009258AF">
        <w:tab/>
      </w:r>
      <w:r w:rsidR="009258AF">
        <w:tab/>
      </w:r>
      <w:r w:rsidR="000A5AF3">
        <w:t>27481107</w:t>
      </w:r>
      <w:r w:rsidRPr="00986284">
        <w:t xml:space="preserve"> </w:t>
      </w:r>
      <w:r w:rsidRPr="00986284">
        <w:tab/>
      </w:r>
      <w:r>
        <w:tab/>
      </w:r>
      <w:r>
        <w:tab/>
      </w:r>
      <w:r w:rsidR="0071460A">
        <w:t xml:space="preserve"> </w:t>
      </w:r>
    </w:p>
    <w:p w14:paraId="143E46C8" w14:textId="2215D706" w:rsidR="001D2E5B" w:rsidRDefault="001D2E5B" w:rsidP="001D2E5B">
      <w:pPr>
        <w:spacing w:after="0"/>
      </w:pPr>
      <w:r w:rsidRPr="00986284">
        <w:t>DIČ:</w:t>
      </w:r>
      <w:r w:rsidR="009258AF">
        <w:tab/>
      </w:r>
      <w:r w:rsidR="009258AF">
        <w:tab/>
      </w:r>
      <w:r w:rsidR="009258AF">
        <w:tab/>
      </w:r>
      <w:r w:rsidR="000A5AF3">
        <w:t>CZ27481107</w:t>
      </w:r>
      <w:r w:rsidRPr="00986284">
        <w:t xml:space="preserve"> </w:t>
      </w:r>
      <w:r w:rsidRPr="00986284">
        <w:tab/>
      </w:r>
      <w:r>
        <w:tab/>
      </w:r>
      <w:r>
        <w:tab/>
      </w:r>
      <w:r w:rsidR="0071460A">
        <w:t xml:space="preserve"> </w:t>
      </w:r>
    </w:p>
    <w:p w14:paraId="342E16C3" w14:textId="3E47E130" w:rsidR="001D2E5B" w:rsidRDefault="001D2E5B" w:rsidP="001D2E5B">
      <w:pPr>
        <w:spacing w:after="0"/>
      </w:pPr>
      <w:r w:rsidRPr="00986284">
        <w:t xml:space="preserve">bankovní spojení: </w:t>
      </w:r>
      <w:r w:rsidR="009258AF">
        <w:tab/>
      </w:r>
      <w:proofErr w:type="spellStart"/>
      <w:r w:rsidR="000A5AF3">
        <w:t>Raiffeisenbank</w:t>
      </w:r>
      <w:proofErr w:type="spellEnd"/>
      <w:r w:rsidR="000A5AF3">
        <w:t xml:space="preserve"> a.s.</w:t>
      </w:r>
      <w:r>
        <w:tab/>
      </w:r>
      <w:r w:rsidR="0071460A">
        <w:t xml:space="preserve"> </w:t>
      </w:r>
    </w:p>
    <w:p w14:paraId="672C0D58" w14:textId="2BB6C866" w:rsidR="001D2E5B" w:rsidRDefault="001D2E5B" w:rsidP="001D2E5B">
      <w:pPr>
        <w:spacing w:after="0"/>
      </w:pPr>
    </w:p>
    <w:p w14:paraId="2008CAA4" w14:textId="09F27970" w:rsidR="001D2E5B" w:rsidRPr="00986284" w:rsidRDefault="001D2E5B" w:rsidP="001D2E5B">
      <w:pPr>
        <w:spacing w:after="0"/>
      </w:pPr>
      <w:r w:rsidRPr="00986284">
        <w:t>společnost zapsaná v</w:t>
      </w:r>
      <w:r>
        <w:t xml:space="preserve"> obchodním rejstříku </w:t>
      </w:r>
      <w:r w:rsidRPr="00986284">
        <w:t xml:space="preserve">vedeném </w:t>
      </w:r>
      <w:r>
        <w:t>u</w:t>
      </w:r>
      <w:r w:rsidR="009258AF">
        <w:t xml:space="preserve"> </w:t>
      </w:r>
      <w:r w:rsidR="000A5AF3">
        <w:t>Krajského soudu v Hradci Králové, oddíl B, vložka 2454</w:t>
      </w:r>
      <w:r>
        <w:t xml:space="preserve"> </w:t>
      </w:r>
      <w:r w:rsidR="0071460A">
        <w:t xml:space="preserve"> </w:t>
      </w:r>
    </w:p>
    <w:p w14:paraId="74AB49E2" w14:textId="6341E373" w:rsidR="001D2E5B" w:rsidRDefault="00A22C02" w:rsidP="00A22C02">
      <w:pPr>
        <w:spacing w:after="0"/>
      </w:pPr>
      <w:hyperlink r:id="rId8" w:history="1"/>
      <w:r w:rsidR="0071460A">
        <w:rPr>
          <w:rStyle w:val="Hypertextovodkaz"/>
        </w:rPr>
        <w:t xml:space="preserve"> </w:t>
      </w:r>
    </w:p>
    <w:p w14:paraId="6A3E64A6" w14:textId="77777777" w:rsidR="001D2E5B" w:rsidRPr="00986284" w:rsidRDefault="001D2E5B" w:rsidP="001D2E5B">
      <w:pPr>
        <w:rPr>
          <w:b/>
          <w:bCs/>
        </w:rPr>
      </w:pPr>
      <w:r>
        <w:rPr>
          <w:b/>
          <w:bCs/>
        </w:rPr>
        <w:t>(dále jen „Z</w:t>
      </w:r>
      <w:r w:rsidRPr="00986284">
        <w:rPr>
          <w:b/>
          <w:bCs/>
        </w:rPr>
        <w:t>hotovitel“)</w:t>
      </w:r>
    </w:p>
    <w:p w14:paraId="76A836C0" w14:textId="77777777" w:rsidR="00B37184" w:rsidRDefault="00B37184" w:rsidP="001D2E5B">
      <w:pPr>
        <w:jc w:val="center"/>
        <w:rPr>
          <w:b/>
          <w:bCs/>
        </w:rPr>
      </w:pPr>
    </w:p>
    <w:p w14:paraId="2E496D05" w14:textId="77777777" w:rsidR="001D2E5B" w:rsidRDefault="001D2E5B" w:rsidP="001D2E5B">
      <w:pPr>
        <w:jc w:val="center"/>
        <w:rPr>
          <w:b/>
          <w:bCs/>
        </w:rPr>
      </w:pPr>
      <w:r w:rsidRPr="00986284">
        <w:rPr>
          <w:b/>
          <w:bCs/>
        </w:rPr>
        <w:t>l. Úvodní ustanovení</w:t>
      </w:r>
    </w:p>
    <w:p w14:paraId="51E829AA" w14:textId="3C1A7E8E" w:rsidR="00267942" w:rsidRPr="004D325B" w:rsidRDefault="006752E1" w:rsidP="0071460A">
      <w:pPr>
        <w:spacing w:after="0" w:line="240" w:lineRule="auto"/>
        <w:jc w:val="both"/>
      </w:pPr>
      <w:r w:rsidRPr="006752E1">
        <w:rPr>
          <w:b/>
          <w:bCs/>
        </w:rPr>
        <w:t>Ústav informatiky AV ČR, v. v. i.</w:t>
      </w:r>
      <w:r w:rsidR="001D2E5B" w:rsidRPr="00106216">
        <w:rPr>
          <w:b/>
        </w:rPr>
        <w:t xml:space="preserve"> </w:t>
      </w:r>
      <w:r w:rsidR="005C482F">
        <w:t>je veřejným</w:t>
      </w:r>
      <w:r>
        <w:t xml:space="preserve"> zadavatelem</w:t>
      </w:r>
      <w:r w:rsidR="001D2E5B">
        <w:rPr>
          <w:bCs/>
        </w:rPr>
        <w:t xml:space="preserve"> </w:t>
      </w:r>
      <w:r>
        <w:rPr>
          <w:bCs/>
        </w:rPr>
        <w:t>podle zákona č. 134/2016 Sb., o zadávání veřejných zakázek, v platném znění, a vyhlásil</w:t>
      </w:r>
      <w:r w:rsidR="00773A3A">
        <w:rPr>
          <w:bCs/>
        </w:rPr>
        <w:t>a</w:t>
      </w:r>
      <w:r>
        <w:rPr>
          <w:bCs/>
        </w:rPr>
        <w:t xml:space="preserve"> zadávací</w:t>
      </w:r>
      <w:r w:rsidR="00156EC7">
        <w:rPr>
          <w:bCs/>
        </w:rPr>
        <w:t xml:space="preserve"> řízení pod názve</w:t>
      </w:r>
      <w:r>
        <w:rPr>
          <w:bCs/>
        </w:rPr>
        <w:t xml:space="preserve">m </w:t>
      </w:r>
      <w:r w:rsidR="001D2E5B" w:rsidRPr="008E6F1D">
        <w:rPr>
          <w:b/>
        </w:rPr>
        <w:t>„</w:t>
      </w:r>
      <w:r w:rsidRPr="006752E1">
        <w:rPr>
          <w:b/>
        </w:rPr>
        <w:t>Stavební úpravy 2. NP objektu C – umístění kabinetu studia jazyků ÚJČ AV ČR do prostor bývalého počítačového sálu UI AV ČR</w:t>
      </w:r>
      <w:r w:rsidR="001D2E5B">
        <w:rPr>
          <w:b/>
        </w:rPr>
        <w:t xml:space="preserve">“. </w:t>
      </w:r>
      <w:r w:rsidR="001D2E5B" w:rsidRPr="004D325B">
        <w:t xml:space="preserve"> </w:t>
      </w:r>
      <w:r w:rsidR="001D2E5B">
        <w:t>S</w:t>
      </w:r>
      <w:r w:rsidR="001D2E5B" w:rsidRPr="00BB208A">
        <w:t xml:space="preserve">polečnost </w:t>
      </w:r>
      <w:r w:rsidR="000A5AF3">
        <w:t>DOMISTAV CZ a.s.</w:t>
      </w:r>
      <w:r w:rsidR="001D2E5B">
        <w:t xml:space="preserve"> </w:t>
      </w:r>
      <w:r w:rsidR="001D2E5B" w:rsidRPr="00461101">
        <w:t xml:space="preserve">podala nabídku dne </w:t>
      </w:r>
      <w:r w:rsidR="000A5AF3">
        <w:t>13. 5.</w:t>
      </w:r>
      <w:r w:rsidR="001D2E5B">
        <w:t xml:space="preserve"> </w:t>
      </w:r>
      <w:r w:rsidR="0071460A">
        <w:t>2019</w:t>
      </w:r>
      <w:r w:rsidR="001D2E5B">
        <w:rPr>
          <w:b/>
        </w:rPr>
        <w:t xml:space="preserve">, </w:t>
      </w:r>
      <w:r w:rsidR="001D2E5B">
        <w:t>která byla v souladu s požadavky Objednatele. Smluvní strany se dohodly na uzavření této smlouvy o dílo (dále jen „SOD“) takto:</w:t>
      </w:r>
      <w:r w:rsidR="001D2E5B">
        <w:rPr>
          <w:b/>
        </w:rPr>
        <w:t xml:space="preserve">  </w:t>
      </w:r>
    </w:p>
    <w:p w14:paraId="52933839" w14:textId="77777777" w:rsidR="001D2E5B" w:rsidRPr="00462D09" w:rsidRDefault="001D2E5B" w:rsidP="001D2E5B">
      <w:pPr>
        <w:jc w:val="both"/>
      </w:pPr>
      <w:r>
        <w:rPr>
          <w:b/>
        </w:rPr>
        <w:t xml:space="preserve"> </w:t>
      </w:r>
    </w:p>
    <w:p w14:paraId="74E0B7E6" w14:textId="77777777" w:rsidR="001D2E5B" w:rsidRDefault="001D2E5B" w:rsidP="00E41335">
      <w:pPr>
        <w:pStyle w:val="Nadpis3"/>
        <w:spacing w:before="0" w:after="120"/>
        <w:jc w:val="center"/>
      </w:pPr>
      <w:r w:rsidRPr="00986284">
        <w:rPr>
          <w:rFonts w:ascii="Arial" w:hAnsi="Arial" w:cs="Arial"/>
          <w:sz w:val="22"/>
          <w:szCs w:val="22"/>
        </w:rPr>
        <w:t xml:space="preserve">II. </w:t>
      </w:r>
      <w:r>
        <w:rPr>
          <w:rFonts w:ascii="Arial" w:hAnsi="Arial" w:cs="Arial"/>
          <w:sz w:val="22"/>
          <w:szCs w:val="22"/>
        </w:rPr>
        <w:t>Účel</w:t>
      </w:r>
      <w:r w:rsidRPr="009862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p</w:t>
      </w:r>
      <w:r w:rsidRPr="00986284">
        <w:rPr>
          <w:rFonts w:ascii="Arial" w:hAnsi="Arial" w:cs="Arial"/>
          <w:sz w:val="22"/>
          <w:szCs w:val="22"/>
        </w:rPr>
        <w:t>ředmět smlouvy</w:t>
      </w:r>
    </w:p>
    <w:p w14:paraId="6BFBE08C" w14:textId="77E76B75" w:rsidR="0071460A" w:rsidRDefault="0071460A" w:rsidP="00E41335">
      <w:pPr>
        <w:autoSpaceDE w:val="0"/>
        <w:autoSpaceDN w:val="0"/>
        <w:adjustRightInd w:val="0"/>
        <w:spacing w:after="120" w:line="240" w:lineRule="auto"/>
        <w:ind w:left="705" w:hanging="705"/>
        <w:jc w:val="both"/>
      </w:pPr>
      <w:r>
        <w:t xml:space="preserve"> 2.1</w:t>
      </w:r>
      <w:r w:rsidR="001D2E5B">
        <w:tab/>
      </w:r>
      <w:r w:rsidR="001D2E5B" w:rsidRPr="001D2E5B">
        <w:t>Zhot</w:t>
      </w:r>
      <w:r>
        <w:t>ovitel se zavazuje provést pro O</w:t>
      </w:r>
      <w:r w:rsidR="001D2E5B" w:rsidRPr="001D2E5B">
        <w:t xml:space="preserve">bjednatele dílo </w:t>
      </w:r>
      <w:r>
        <w:t xml:space="preserve">spočívající </w:t>
      </w:r>
      <w:r w:rsidR="002C3341">
        <w:t xml:space="preserve">ve </w:t>
      </w:r>
      <w:r w:rsidR="002C3341" w:rsidRPr="002C3341">
        <w:t>stavební</w:t>
      </w:r>
      <w:r w:rsidR="002C3341">
        <w:t>ch</w:t>
      </w:r>
      <w:r w:rsidR="002C3341" w:rsidRPr="002C3341">
        <w:t xml:space="preserve"> úprav</w:t>
      </w:r>
      <w:r w:rsidR="002C3341">
        <w:t>ách</w:t>
      </w:r>
      <w:r w:rsidR="002C3341" w:rsidRPr="002C3341">
        <w:t xml:space="preserve"> uvnitř stávající budovy Ú</w:t>
      </w:r>
      <w:r w:rsidR="00A43167">
        <w:t xml:space="preserve">stavu informatiky AV ČR, </w:t>
      </w:r>
      <w:proofErr w:type="spellStart"/>
      <w:r w:rsidR="00A43167">
        <w:t>v.v.i</w:t>
      </w:r>
      <w:proofErr w:type="spellEnd"/>
      <w:r w:rsidR="009258AF">
        <w:t>.</w:t>
      </w:r>
      <w:r w:rsidR="00A43167">
        <w:t>,</w:t>
      </w:r>
      <w:r w:rsidR="002C3341" w:rsidRPr="002C3341">
        <w:t xml:space="preserve"> Pod vodárenskou věží čp. 271/2, na pozemku </w:t>
      </w:r>
      <w:proofErr w:type="spellStart"/>
      <w:r w:rsidR="002C3341" w:rsidRPr="002C3341">
        <w:t>parc</w:t>
      </w:r>
      <w:proofErr w:type="spellEnd"/>
      <w:r w:rsidR="002C3341" w:rsidRPr="002C3341">
        <w:t xml:space="preserve">. č. 1333/15, k. </w:t>
      </w:r>
      <w:proofErr w:type="spellStart"/>
      <w:r w:rsidR="002C3341" w:rsidRPr="002C3341">
        <w:t>ú.</w:t>
      </w:r>
      <w:proofErr w:type="spellEnd"/>
      <w:r w:rsidR="002C3341" w:rsidRPr="002C3341">
        <w:t xml:space="preserve"> Libeň, obec Praha, které spočívají v umístění kabinetu studia jazyků. Nutnou součástí navržených stavebních úprav pro nové využití </w:t>
      </w:r>
      <w:r w:rsidR="002C3341" w:rsidRPr="002C3341">
        <w:lastRenderedPageBreak/>
        <w:t xml:space="preserve">bývalého sálu počítače je zřízení nového požárního únikového schodiště na sousedním pozemku </w:t>
      </w:r>
      <w:proofErr w:type="spellStart"/>
      <w:r w:rsidR="002C3341" w:rsidRPr="002C3341">
        <w:t>parc</w:t>
      </w:r>
      <w:proofErr w:type="spellEnd"/>
      <w:r w:rsidR="002C3341" w:rsidRPr="002C3341">
        <w:t>. č. 1</w:t>
      </w:r>
      <w:r w:rsidR="002C3341">
        <w:t xml:space="preserve">333/26, k. </w:t>
      </w:r>
      <w:proofErr w:type="spellStart"/>
      <w:r w:rsidR="002C3341">
        <w:t>ú.</w:t>
      </w:r>
      <w:proofErr w:type="spellEnd"/>
      <w:r w:rsidR="002C3341">
        <w:t xml:space="preserve"> Libeň, obec Praha</w:t>
      </w:r>
      <w:r>
        <w:t>.</w:t>
      </w:r>
      <w:r w:rsidR="0045189E">
        <w:t xml:space="preserve"> </w:t>
      </w:r>
      <w:r w:rsidR="00B37184">
        <w:rPr>
          <w:sz w:val="20"/>
          <w:szCs w:val="20"/>
        </w:rPr>
        <w:t xml:space="preserve"> </w:t>
      </w:r>
    </w:p>
    <w:p w14:paraId="38E24D93" w14:textId="77777777" w:rsidR="00DD69DD" w:rsidRDefault="0071460A" w:rsidP="00E41335">
      <w:pPr>
        <w:autoSpaceDE w:val="0"/>
        <w:autoSpaceDN w:val="0"/>
        <w:adjustRightInd w:val="0"/>
        <w:spacing w:after="120" w:line="240" w:lineRule="auto"/>
        <w:ind w:left="853" w:hanging="3"/>
        <w:jc w:val="both"/>
      </w:pPr>
      <w:r>
        <w:t>Dílo provede Zhotovitel na svůj náklad a nebezpečí</w:t>
      </w:r>
      <w:r w:rsidR="00B37184">
        <w:t>.</w:t>
      </w:r>
    </w:p>
    <w:p w14:paraId="5CC6DDD6" w14:textId="395D23D7" w:rsidR="001D2E5B" w:rsidRPr="00591180" w:rsidRDefault="00DC1751" w:rsidP="00E41335">
      <w:pPr>
        <w:tabs>
          <w:tab w:val="left" w:pos="0"/>
        </w:tabs>
        <w:spacing w:after="120" w:line="240" w:lineRule="auto"/>
        <w:ind w:left="879" w:hanging="709"/>
        <w:jc w:val="both"/>
        <w:rPr>
          <w:rFonts w:eastAsia="Calibri"/>
        </w:rPr>
      </w:pPr>
      <w:r>
        <w:t xml:space="preserve"> </w:t>
      </w:r>
      <w:r w:rsidR="001D2E5B">
        <w:tab/>
      </w:r>
      <w:r w:rsidR="00DD69DD">
        <w:t xml:space="preserve">Předmět díla je vymezen projektovou dokumentací </w:t>
      </w:r>
      <w:r w:rsidR="002C3341">
        <w:t>a výkazem výměr</w:t>
      </w:r>
      <w:r w:rsidR="009258AF">
        <w:t>, který vypracoval</w:t>
      </w:r>
      <w:r w:rsidR="00DD69DD">
        <w:t xml:space="preserve"> </w:t>
      </w:r>
      <w:r w:rsidR="009258AF" w:rsidRPr="009258AF">
        <w:t xml:space="preserve">Ing. arch. Zbyněk </w:t>
      </w:r>
      <w:proofErr w:type="spellStart"/>
      <w:r w:rsidR="009258AF" w:rsidRPr="009258AF">
        <w:t>Kabelík</w:t>
      </w:r>
      <w:proofErr w:type="spellEnd"/>
      <w:r w:rsidR="009258AF" w:rsidRPr="009258AF">
        <w:t>, IČ: 11203714</w:t>
      </w:r>
      <w:r w:rsidR="002C3341">
        <w:t xml:space="preserve">, </w:t>
      </w:r>
      <w:r w:rsidR="009258AF">
        <w:t xml:space="preserve">a </w:t>
      </w:r>
      <w:r w:rsidR="002C3341">
        <w:t>který</w:t>
      </w:r>
      <w:r w:rsidR="00DD69DD">
        <w:t xml:space="preserve"> byl </w:t>
      </w:r>
      <w:r w:rsidR="002C3341">
        <w:t xml:space="preserve">součástí zadávacích podmínek výše uvedeného zadávacího řízení. Projektová dokumentace s </w:t>
      </w:r>
      <w:r w:rsidR="009D070A">
        <w:t>oceněným výkazem výměr</w:t>
      </w:r>
      <w:r>
        <w:t xml:space="preserve">, </w:t>
      </w:r>
      <w:r w:rsidR="009D070A">
        <w:t>soupisem prací</w:t>
      </w:r>
      <w:r>
        <w:t xml:space="preserve"> (dále jen „Rozpočet“)</w:t>
      </w:r>
      <w:r w:rsidR="009D070A">
        <w:t xml:space="preserve">, který tvoří jako příloha nedílnou součást </w:t>
      </w:r>
      <w:r w:rsidR="00E41335">
        <w:t xml:space="preserve">této </w:t>
      </w:r>
      <w:r w:rsidR="009D070A">
        <w:t xml:space="preserve">SOD.  </w:t>
      </w:r>
      <w:r>
        <w:t xml:space="preserve"> </w:t>
      </w:r>
    </w:p>
    <w:p w14:paraId="543947FD" w14:textId="4EF3BEB1" w:rsidR="00DC1751" w:rsidRDefault="005B6528" w:rsidP="00E41335">
      <w:pPr>
        <w:shd w:val="clear" w:color="auto" w:fill="FFFFFF" w:themeFill="background1"/>
        <w:spacing w:after="120" w:line="240" w:lineRule="auto"/>
        <w:ind w:left="851" w:hanging="851"/>
        <w:jc w:val="both"/>
      </w:pPr>
      <w:r>
        <w:t>2.2</w:t>
      </w:r>
      <w:r w:rsidR="009258AF">
        <w:t xml:space="preserve"> </w:t>
      </w:r>
      <w:r w:rsidR="009258AF">
        <w:tab/>
      </w:r>
      <w:r w:rsidR="00DC1751" w:rsidRPr="00172F21">
        <w:t xml:space="preserve">Zhotovitel potvrzuje, že se seznámil s úplným rozsahem a povahou díla, že jsou mu známy veškeré technické a kvalitativní a jiné podmínky nezbytné k realizaci díla a že </w:t>
      </w:r>
      <w:r w:rsidR="00DC1751">
        <w:t>Rozpočet neobsahuje žádné</w:t>
      </w:r>
      <w:r w:rsidR="00DC1751" w:rsidRPr="00172F21">
        <w:t xml:space="preserve"> nejasnosti, roz</w:t>
      </w:r>
      <w:r w:rsidR="00DC1751">
        <w:t>pory nebo chyby</w:t>
      </w:r>
      <w:r w:rsidR="00DC1751" w:rsidRPr="00172F21">
        <w:t>, které v rámci své odbornosti musel zjistit.</w:t>
      </w:r>
    </w:p>
    <w:p w14:paraId="348B884E" w14:textId="77777777" w:rsidR="00267942" w:rsidRDefault="00DC1751" w:rsidP="00E41335">
      <w:pPr>
        <w:spacing w:after="120" w:line="240" w:lineRule="auto"/>
        <w:ind w:left="851" w:hanging="851"/>
        <w:jc w:val="both"/>
      </w:pPr>
      <w:r>
        <w:t>2.3</w:t>
      </w:r>
      <w:r>
        <w:tab/>
      </w:r>
      <w:r w:rsidRPr="00BC7266">
        <w:t xml:space="preserve">Dílo bude provedeno v bezvadné jakosti, z nových materiálů a dle technologických a pracovních postupů vyplývajících </w:t>
      </w:r>
      <w:r w:rsidR="00B37184">
        <w:t>z této SO</w:t>
      </w:r>
      <w:r>
        <w:t>D včetně všech jejích příloh</w:t>
      </w:r>
      <w:r w:rsidRPr="00BC7266">
        <w:t>. Zhotovitel je povinen dodržovat ustanovení příslušných ČSN</w:t>
      </w:r>
      <w:r>
        <w:t>,</w:t>
      </w:r>
      <w:r w:rsidRPr="00BC7266">
        <w:t xml:space="preserve"> EN </w:t>
      </w:r>
      <w:r>
        <w:t xml:space="preserve">a </w:t>
      </w:r>
      <w:r w:rsidRPr="00BC7266">
        <w:t xml:space="preserve">platných předpisů týkajících se předmětu díla, včetně požadavků na zajištění bezpečnosti práce dle zákona </w:t>
      </w:r>
      <w:r>
        <w:br/>
      </w:r>
      <w:r w:rsidRPr="00BC7266">
        <w:t xml:space="preserve">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 v platném znění) a nařízení vlády č. 591/2006 Sb., o bližších minimálních požadavcích na bezpečnost a ochranu zdraví při práci na staveništích. Zhotovitel </w:t>
      </w:r>
      <w:r>
        <w:t>k provedení díla</w:t>
      </w:r>
      <w:r w:rsidRPr="00BC7266">
        <w:t xml:space="preserve"> použije pouze materiál a výrobky, které jsou certifikovány.</w:t>
      </w:r>
    </w:p>
    <w:p w14:paraId="67F8F88B" w14:textId="77777777" w:rsidR="001D2E5B" w:rsidRPr="00986284" w:rsidRDefault="00DC1751" w:rsidP="00E41335">
      <w:pPr>
        <w:spacing w:after="120" w:line="240" w:lineRule="auto"/>
        <w:ind w:left="705"/>
        <w:jc w:val="both"/>
      </w:pPr>
      <w:r>
        <w:t xml:space="preserve"> </w:t>
      </w:r>
    </w:p>
    <w:p w14:paraId="5563CF07" w14:textId="77777777" w:rsidR="001D2E5B" w:rsidRDefault="001D2E5B" w:rsidP="00E41335">
      <w:pPr>
        <w:pStyle w:val="Nadpis3"/>
        <w:spacing w:before="0" w:after="120"/>
        <w:ind w:left="709" w:hanging="709"/>
        <w:jc w:val="center"/>
        <w:rPr>
          <w:rFonts w:ascii="Arial" w:hAnsi="Arial" w:cs="Arial"/>
          <w:sz w:val="22"/>
          <w:szCs w:val="22"/>
        </w:rPr>
      </w:pPr>
      <w:r w:rsidRPr="00986284">
        <w:rPr>
          <w:rFonts w:ascii="Arial" w:hAnsi="Arial" w:cs="Arial"/>
          <w:sz w:val="22"/>
          <w:szCs w:val="22"/>
        </w:rPr>
        <w:t xml:space="preserve">III. Doba plnění </w:t>
      </w:r>
    </w:p>
    <w:p w14:paraId="710A13E9" w14:textId="77777777" w:rsidR="001D2E5B" w:rsidRPr="00986284" w:rsidRDefault="001D2E5B" w:rsidP="00E41335">
      <w:pPr>
        <w:spacing w:after="120" w:line="240" w:lineRule="auto"/>
        <w:ind w:left="709" w:hanging="709"/>
        <w:jc w:val="both"/>
      </w:pPr>
      <w:r w:rsidRPr="00986284">
        <w:t>3.1</w:t>
      </w:r>
      <w:r w:rsidRPr="00986284">
        <w:tab/>
        <w:t>Zhotovitel se zavazuje provést dílo v</w:t>
      </w:r>
      <w:r>
        <w:t> plném rozsahu</w:t>
      </w:r>
      <w:r w:rsidRPr="00986284">
        <w:t xml:space="preserve"> nejpozději do </w:t>
      </w:r>
      <w:r w:rsidR="002C3341" w:rsidRPr="002C3341">
        <w:t>15. 11. 2019</w:t>
      </w:r>
      <w:r w:rsidRPr="00986284">
        <w:t>.</w:t>
      </w:r>
    </w:p>
    <w:p w14:paraId="2AAABFB7" w14:textId="77777777" w:rsidR="001D2E5B" w:rsidRPr="00986284" w:rsidRDefault="001D2E5B" w:rsidP="001D2E5B">
      <w:pPr>
        <w:spacing w:after="0"/>
        <w:ind w:left="709"/>
        <w:jc w:val="both"/>
        <w:rPr>
          <w:rFonts w:eastAsia="Calibri"/>
        </w:rPr>
      </w:pPr>
      <w:r w:rsidRPr="00986284">
        <w:rPr>
          <w:rFonts w:eastAsia="Calibri"/>
          <w:b/>
        </w:rPr>
        <w:t>Doba plnění:</w:t>
      </w:r>
    </w:p>
    <w:p w14:paraId="7389A2DF" w14:textId="77777777" w:rsidR="001D2E5B" w:rsidRPr="00986284" w:rsidRDefault="001D2E5B" w:rsidP="001D2E5B">
      <w:pPr>
        <w:spacing w:after="0"/>
        <w:ind w:left="709"/>
        <w:jc w:val="both"/>
        <w:rPr>
          <w:rFonts w:eastAsia="Calibri"/>
        </w:rPr>
      </w:pPr>
      <w:r w:rsidRPr="00986284">
        <w:rPr>
          <w:rFonts w:eastAsia="Calibri"/>
          <w:b/>
        </w:rPr>
        <w:t>Zahájení:</w:t>
      </w:r>
      <w:r w:rsidRPr="00986284">
        <w:rPr>
          <w:rFonts w:eastAsia="Calibri"/>
        </w:rPr>
        <w:t xml:space="preserve"> </w:t>
      </w:r>
      <w:r w:rsidRPr="00986284">
        <w:rPr>
          <w:rFonts w:eastAsia="Calibri"/>
        </w:rPr>
        <w:tab/>
        <w:t xml:space="preserve">  </w:t>
      </w:r>
      <w:r w:rsidRPr="00986284">
        <w:rPr>
          <w:rFonts w:eastAsia="Calibri"/>
        </w:rPr>
        <w:tab/>
      </w:r>
      <w:r>
        <w:rPr>
          <w:rFonts w:eastAsia="Calibri"/>
        </w:rPr>
        <w:t>od účinnosti</w:t>
      </w:r>
      <w:r w:rsidRPr="00986284">
        <w:rPr>
          <w:rFonts w:eastAsia="Calibri"/>
        </w:rPr>
        <w:t xml:space="preserve"> smlouvy o dílo</w:t>
      </w:r>
    </w:p>
    <w:p w14:paraId="023A4B96" w14:textId="77777777" w:rsidR="001D2E5B" w:rsidRDefault="001D2E5B" w:rsidP="00E41335">
      <w:pPr>
        <w:spacing w:after="120" w:line="240" w:lineRule="auto"/>
        <w:ind w:left="709"/>
        <w:jc w:val="both"/>
        <w:rPr>
          <w:rFonts w:eastAsia="Calibri"/>
        </w:rPr>
      </w:pPr>
      <w:r w:rsidRPr="00986284">
        <w:rPr>
          <w:rFonts w:eastAsia="Calibri"/>
          <w:b/>
        </w:rPr>
        <w:t>Ukončení:</w:t>
      </w:r>
      <w:r w:rsidRPr="00986284">
        <w:rPr>
          <w:rFonts w:eastAsia="Calibri"/>
        </w:rPr>
        <w:tab/>
      </w:r>
      <w:r w:rsidRPr="00986284">
        <w:rPr>
          <w:rFonts w:eastAsia="Calibri"/>
        </w:rPr>
        <w:tab/>
      </w:r>
      <w:r w:rsidR="00B37184">
        <w:rPr>
          <w:rFonts w:eastAsia="Calibri"/>
        </w:rPr>
        <w:t xml:space="preserve">do </w:t>
      </w:r>
      <w:r w:rsidR="002C3341" w:rsidRPr="002C3341">
        <w:rPr>
          <w:rFonts w:eastAsia="Calibri"/>
        </w:rPr>
        <w:t>15. 11. 2019</w:t>
      </w:r>
      <w:r>
        <w:rPr>
          <w:rFonts w:eastAsia="Calibri"/>
        </w:rPr>
        <w:t xml:space="preserve"> </w:t>
      </w:r>
    </w:p>
    <w:p w14:paraId="117275AA" w14:textId="77777777" w:rsidR="00B37184" w:rsidRDefault="00B37184" w:rsidP="00E41335">
      <w:pPr>
        <w:spacing w:after="120" w:line="240" w:lineRule="auto"/>
        <w:ind w:left="709" w:hanging="709"/>
        <w:jc w:val="both"/>
        <w:rPr>
          <w:iCs/>
        </w:rPr>
      </w:pPr>
    </w:p>
    <w:p w14:paraId="6F18A8C3" w14:textId="77777777" w:rsidR="00B37184" w:rsidRDefault="00B37184" w:rsidP="00E41335">
      <w:pPr>
        <w:spacing w:after="120" w:line="240" w:lineRule="auto"/>
        <w:ind w:left="709" w:hanging="709"/>
        <w:jc w:val="center"/>
        <w:rPr>
          <w:b/>
          <w:iCs/>
        </w:rPr>
      </w:pPr>
      <w:r>
        <w:rPr>
          <w:b/>
          <w:iCs/>
        </w:rPr>
        <w:t>IV. Místo plnění.</w:t>
      </w:r>
    </w:p>
    <w:p w14:paraId="200F45EA" w14:textId="59F98957" w:rsidR="00B37184" w:rsidRDefault="00B37184" w:rsidP="004F4330">
      <w:pPr>
        <w:spacing w:after="120" w:line="240" w:lineRule="auto"/>
        <w:jc w:val="both"/>
        <w:rPr>
          <w:iCs/>
        </w:rPr>
      </w:pPr>
      <w:r w:rsidRPr="0067765D">
        <w:t>M</w:t>
      </w:r>
      <w:r>
        <w:rPr>
          <w:iCs/>
        </w:rPr>
        <w:t>ístem plnění</w:t>
      </w:r>
      <w:r w:rsidR="009258AF">
        <w:rPr>
          <w:iCs/>
        </w:rPr>
        <w:t xml:space="preserve"> je</w:t>
      </w:r>
      <w:r>
        <w:rPr>
          <w:iCs/>
        </w:rPr>
        <w:t xml:space="preserve"> </w:t>
      </w:r>
      <w:r w:rsidR="004F4330">
        <w:rPr>
          <w:iCs/>
        </w:rPr>
        <w:t>budova</w:t>
      </w:r>
      <w:r w:rsidR="004F4330" w:rsidRPr="004F4330">
        <w:rPr>
          <w:iCs/>
        </w:rPr>
        <w:t xml:space="preserve"> Ú</w:t>
      </w:r>
      <w:r w:rsidR="004F4330">
        <w:rPr>
          <w:iCs/>
        </w:rPr>
        <w:t xml:space="preserve">stavu informatiky AV ČR, </w:t>
      </w:r>
      <w:proofErr w:type="spellStart"/>
      <w:r w:rsidR="004F4330">
        <w:rPr>
          <w:iCs/>
        </w:rPr>
        <w:t>v.v.i</w:t>
      </w:r>
      <w:proofErr w:type="spellEnd"/>
      <w:r w:rsidR="009258AF">
        <w:rPr>
          <w:iCs/>
        </w:rPr>
        <w:t>.</w:t>
      </w:r>
      <w:r w:rsidR="004F4330">
        <w:rPr>
          <w:iCs/>
        </w:rPr>
        <w:t>,</w:t>
      </w:r>
      <w:r w:rsidR="004F4330" w:rsidRPr="004F4330">
        <w:rPr>
          <w:iCs/>
        </w:rPr>
        <w:t xml:space="preserve"> Pod vodárenskou věží čp. 271/2, na pozemku </w:t>
      </w:r>
      <w:proofErr w:type="spellStart"/>
      <w:r w:rsidR="004F4330" w:rsidRPr="004F4330">
        <w:rPr>
          <w:iCs/>
        </w:rPr>
        <w:t>parc</w:t>
      </w:r>
      <w:proofErr w:type="spellEnd"/>
      <w:r w:rsidR="004F4330" w:rsidRPr="004F4330">
        <w:rPr>
          <w:iCs/>
        </w:rPr>
        <w:t xml:space="preserve">. č. 1333/15, k. </w:t>
      </w:r>
      <w:proofErr w:type="spellStart"/>
      <w:r w:rsidR="004F4330" w:rsidRPr="004F4330">
        <w:rPr>
          <w:iCs/>
        </w:rPr>
        <w:t>ú.</w:t>
      </w:r>
      <w:proofErr w:type="spellEnd"/>
      <w:r w:rsidR="004F4330" w:rsidRPr="004F4330">
        <w:rPr>
          <w:iCs/>
        </w:rPr>
        <w:t xml:space="preserve"> Libeň, obec Praha</w:t>
      </w:r>
      <w:r w:rsidR="004F4330">
        <w:rPr>
          <w:iCs/>
        </w:rPr>
        <w:t xml:space="preserve"> a sousední</w:t>
      </w:r>
      <w:r w:rsidR="004F4330" w:rsidRPr="004F4330">
        <w:rPr>
          <w:iCs/>
        </w:rPr>
        <w:t xml:space="preserve"> pozem</w:t>
      </w:r>
      <w:r w:rsidR="004F4330">
        <w:rPr>
          <w:iCs/>
        </w:rPr>
        <w:t>e</w:t>
      </w:r>
      <w:r w:rsidR="004F4330" w:rsidRPr="004F4330">
        <w:rPr>
          <w:iCs/>
        </w:rPr>
        <w:t xml:space="preserve">k </w:t>
      </w:r>
      <w:proofErr w:type="spellStart"/>
      <w:r w:rsidR="004F4330" w:rsidRPr="004F4330">
        <w:rPr>
          <w:iCs/>
        </w:rPr>
        <w:t>parc</w:t>
      </w:r>
      <w:proofErr w:type="spellEnd"/>
      <w:r w:rsidR="004F4330" w:rsidRPr="004F4330">
        <w:rPr>
          <w:iCs/>
        </w:rPr>
        <w:t xml:space="preserve">. č. 1333/26, k. </w:t>
      </w:r>
      <w:proofErr w:type="spellStart"/>
      <w:r w:rsidR="004F4330" w:rsidRPr="004F4330">
        <w:rPr>
          <w:iCs/>
        </w:rPr>
        <w:t>ú.</w:t>
      </w:r>
      <w:proofErr w:type="spellEnd"/>
      <w:r w:rsidR="004F4330" w:rsidRPr="004F4330">
        <w:rPr>
          <w:iCs/>
        </w:rPr>
        <w:t xml:space="preserve"> Libeň, obec Praha</w:t>
      </w:r>
      <w:r w:rsidR="004F4330">
        <w:rPr>
          <w:iCs/>
        </w:rPr>
        <w:t>.</w:t>
      </w:r>
    </w:p>
    <w:p w14:paraId="04F9EC44" w14:textId="77777777" w:rsidR="00B37184" w:rsidRDefault="00B37184" w:rsidP="00E41335">
      <w:pPr>
        <w:spacing w:after="120" w:line="240" w:lineRule="auto"/>
        <w:ind w:left="709" w:hanging="709"/>
        <w:jc w:val="both"/>
        <w:rPr>
          <w:b/>
          <w:iCs/>
        </w:rPr>
      </w:pPr>
    </w:p>
    <w:p w14:paraId="02E9A068" w14:textId="77777777" w:rsidR="001D2E5B" w:rsidRDefault="00B37184" w:rsidP="00E41335">
      <w:pPr>
        <w:pStyle w:val="Nadpis3"/>
        <w:spacing w:before="0" w:after="120"/>
        <w:ind w:left="709" w:hanging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1D2E5B" w:rsidRPr="00986284">
        <w:rPr>
          <w:rFonts w:ascii="Arial" w:hAnsi="Arial" w:cs="Arial"/>
          <w:sz w:val="22"/>
          <w:szCs w:val="22"/>
        </w:rPr>
        <w:t>. Cena díla</w:t>
      </w:r>
    </w:p>
    <w:p w14:paraId="57BB75FE" w14:textId="77777777" w:rsidR="002C01C4" w:rsidRPr="00BC7266" w:rsidRDefault="002C01C4" w:rsidP="00E41335">
      <w:pPr>
        <w:spacing w:after="120" w:line="240" w:lineRule="auto"/>
        <w:ind w:left="709" w:hanging="709"/>
        <w:jc w:val="both"/>
        <w:rPr>
          <w:iCs/>
        </w:rPr>
      </w:pPr>
      <w:r>
        <w:t xml:space="preserve"> </w:t>
      </w:r>
      <w:r w:rsidRPr="00106216">
        <w:t>5.1</w:t>
      </w:r>
      <w:r w:rsidRPr="00106216">
        <w:tab/>
      </w:r>
      <w:r w:rsidRPr="00BC7266">
        <w:t xml:space="preserve">Cena díla je smluvními stranami sjednána v souladu se zákonem o cenách. K této ceně je dopočtena DPH ve výši podle platné sazby. Cena je stanovena na základě </w:t>
      </w:r>
      <w:r>
        <w:t>Rozpočtu</w:t>
      </w:r>
      <w:r w:rsidRPr="00BC7266">
        <w:t xml:space="preserve">. Předmětem ceny jsou i práce a dodávky neuvedené v </w:t>
      </w:r>
      <w:r>
        <w:t>Rozpočtu</w:t>
      </w:r>
      <w:r w:rsidRPr="00BC7266">
        <w:t xml:space="preserve">, bez kterých ale ze své povahy není možné dílo provést a o kterých </w:t>
      </w:r>
      <w:r w:rsidR="00BB230E">
        <w:t>Zhotovitel</w:t>
      </w:r>
      <w:r w:rsidRPr="00BC7266">
        <w:t xml:space="preserve"> na základě svých odborných a technických znalostí měl vědět a v nabídce je uvést. </w:t>
      </w:r>
      <w:r w:rsidRPr="00BC7266">
        <w:rPr>
          <w:iCs/>
        </w:rPr>
        <w:t xml:space="preserve">Cena díla obsahuje veškeré náklady </w:t>
      </w:r>
      <w:r w:rsidR="00BB230E">
        <w:rPr>
          <w:iCs/>
        </w:rPr>
        <w:t>Z</w:t>
      </w:r>
      <w:r w:rsidRPr="00BC7266">
        <w:rPr>
          <w:iCs/>
        </w:rPr>
        <w:t>hotovitele nezbytné k řádnému a včasnému provedení díla. Cena díla obsahuje mimo jiné také náklady na:</w:t>
      </w:r>
    </w:p>
    <w:p w14:paraId="4DAA84AA" w14:textId="77777777" w:rsidR="002C01C4" w:rsidRPr="00BC7266" w:rsidRDefault="002C01C4" w:rsidP="002C01C4">
      <w:pPr>
        <w:spacing w:after="0" w:line="240" w:lineRule="auto"/>
        <w:ind w:left="709" w:hanging="567"/>
        <w:jc w:val="both"/>
      </w:pPr>
      <w:r w:rsidRPr="00BC7266">
        <w:tab/>
        <w:t>-</w:t>
      </w:r>
      <w:r w:rsidRPr="00BC7266">
        <w:tab/>
        <w:t>vybudování, provoz a odstranění zařízení staveniště,</w:t>
      </w:r>
    </w:p>
    <w:p w14:paraId="21B0541D" w14:textId="77777777" w:rsidR="002C01C4" w:rsidRPr="00BC7266" w:rsidRDefault="002C01C4" w:rsidP="002C01C4">
      <w:pPr>
        <w:spacing w:after="0" w:line="240" w:lineRule="auto"/>
        <w:ind w:left="709" w:hanging="709"/>
        <w:jc w:val="both"/>
      </w:pPr>
      <w:r w:rsidRPr="00BC7266">
        <w:tab/>
        <w:t>-</w:t>
      </w:r>
      <w:r w:rsidRPr="00BC7266">
        <w:tab/>
        <w:t>zabezpečení bezpečnosti a hygieny práce, koordinační a kompletační činnost,</w:t>
      </w:r>
    </w:p>
    <w:p w14:paraId="049794A9" w14:textId="77777777" w:rsidR="002C01C4" w:rsidRDefault="002C01C4" w:rsidP="002C01C4">
      <w:pPr>
        <w:spacing w:after="0" w:line="240" w:lineRule="auto"/>
        <w:ind w:left="709" w:hanging="709"/>
        <w:jc w:val="both"/>
      </w:pPr>
      <w:r>
        <w:tab/>
        <w:t>-</w:t>
      </w:r>
      <w:r>
        <w:tab/>
        <w:t>odvoz</w:t>
      </w:r>
      <w:r w:rsidRPr="00BC7266">
        <w:t xml:space="preserve"> a uložení odpadu ve smyslu platných právních předpisů,</w:t>
      </w:r>
      <w:r>
        <w:t xml:space="preserve"> a</w:t>
      </w:r>
    </w:p>
    <w:p w14:paraId="462ECCBE" w14:textId="77777777" w:rsidR="002C01C4" w:rsidRDefault="002C01C4" w:rsidP="004F4330">
      <w:pPr>
        <w:spacing w:after="120" w:line="240" w:lineRule="auto"/>
        <w:ind w:left="709" w:hanging="709"/>
        <w:jc w:val="both"/>
      </w:pPr>
      <w:r>
        <w:tab/>
        <w:t>-</w:t>
      </w:r>
      <w:r>
        <w:tab/>
        <w:t>zajištění všech nezbytných zkoušek.</w:t>
      </w:r>
    </w:p>
    <w:tbl>
      <w:tblPr>
        <w:tblW w:w="0" w:type="auto"/>
        <w:tblInd w:w="7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15"/>
        <w:gridCol w:w="1545"/>
        <w:gridCol w:w="3003"/>
      </w:tblGrid>
      <w:tr w:rsidR="002C01C4" w:rsidRPr="00BC7266" w14:paraId="193CB00F" w14:textId="77777777" w:rsidTr="002E30CB">
        <w:tc>
          <w:tcPr>
            <w:tcW w:w="3715" w:type="dxa"/>
            <w:tcBorders>
              <w:top w:val="single" w:sz="12" w:space="0" w:color="auto"/>
            </w:tcBorders>
          </w:tcPr>
          <w:p w14:paraId="0C717B74" w14:textId="77777777" w:rsidR="002C01C4" w:rsidRPr="00BC7266" w:rsidRDefault="002C01C4" w:rsidP="002E30CB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b/>
                <w:bCs/>
              </w:rPr>
            </w:pPr>
            <w:r w:rsidRPr="00BC7266">
              <w:rPr>
                <w:b/>
                <w:bCs/>
              </w:rPr>
              <w:lastRenderedPageBreak/>
              <w:t>Cena bez DPH</w:t>
            </w:r>
          </w:p>
        </w:tc>
        <w:tc>
          <w:tcPr>
            <w:tcW w:w="1545" w:type="dxa"/>
            <w:tcBorders>
              <w:top w:val="single" w:sz="12" w:space="0" w:color="auto"/>
            </w:tcBorders>
          </w:tcPr>
          <w:p w14:paraId="7899D03A" w14:textId="77777777" w:rsidR="002C01C4" w:rsidRPr="00BC7266" w:rsidRDefault="002C01C4" w:rsidP="002E30CB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03" w:type="dxa"/>
            <w:tcBorders>
              <w:top w:val="single" w:sz="12" w:space="0" w:color="auto"/>
            </w:tcBorders>
          </w:tcPr>
          <w:p w14:paraId="3FD63F06" w14:textId="5031CB88" w:rsidR="002C01C4" w:rsidRPr="00BC7266" w:rsidRDefault="000A5AF3" w:rsidP="002E30CB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7.250.000,-</w:t>
            </w:r>
          </w:p>
        </w:tc>
      </w:tr>
      <w:tr w:rsidR="002C01C4" w:rsidRPr="00BC7266" w14:paraId="7CDECAFB" w14:textId="77777777" w:rsidTr="002E30CB">
        <w:tc>
          <w:tcPr>
            <w:tcW w:w="3715" w:type="dxa"/>
          </w:tcPr>
          <w:p w14:paraId="483AF1FC" w14:textId="77777777" w:rsidR="002C01C4" w:rsidRPr="00BC7266" w:rsidRDefault="002C01C4" w:rsidP="002E30CB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b/>
                <w:bCs/>
              </w:rPr>
            </w:pPr>
            <w:r w:rsidRPr="00BC7266">
              <w:rPr>
                <w:b/>
                <w:bCs/>
              </w:rPr>
              <w:t>DPH</w:t>
            </w:r>
          </w:p>
        </w:tc>
        <w:tc>
          <w:tcPr>
            <w:tcW w:w="1545" w:type="dxa"/>
          </w:tcPr>
          <w:p w14:paraId="186235C7" w14:textId="77777777" w:rsidR="002C01C4" w:rsidRPr="00BC7266" w:rsidRDefault="002C01C4" w:rsidP="002E30CB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b/>
                <w:bCs/>
              </w:rPr>
            </w:pPr>
            <w:r w:rsidRPr="00706FAD">
              <w:rPr>
                <w:b/>
                <w:bCs/>
              </w:rPr>
              <w:t>21%</w:t>
            </w:r>
          </w:p>
        </w:tc>
        <w:tc>
          <w:tcPr>
            <w:tcW w:w="3003" w:type="dxa"/>
          </w:tcPr>
          <w:p w14:paraId="0AB5D5FC" w14:textId="03B5876D" w:rsidR="002C01C4" w:rsidRPr="00BC7266" w:rsidRDefault="000A5AF3" w:rsidP="002E30CB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1.522.500,-</w:t>
            </w:r>
            <w:r w:rsidR="008F14BD">
              <w:rPr>
                <w:b/>
                <w:bCs/>
              </w:rPr>
              <w:t xml:space="preserve"> </w:t>
            </w:r>
          </w:p>
        </w:tc>
      </w:tr>
      <w:tr w:rsidR="002C01C4" w:rsidRPr="00BC7266" w14:paraId="4D9AB364" w14:textId="77777777" w:rsidTr="002E30CB">
        <w:tc>
          <w:tcPr>
            <w:tcW w:w="3715" w:type="dxa"/>
          </w:tcPr>
          <w:p w14:paraId="0A1E065C" w14:textId="77777777" w:rsidR="002C01C4" w:rsidRPr="00BC7266" w:rsidRDefault="002C01C4" w:rsidP="002E30CB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Cena </w:t>
            </w:r>
            <w:r w:rsidRPr="00BC7266">
              <w:rPr>
                <w:b/>
                <w:bCs/>
              </w:rPr>
              <w:t>včetně DPH</w:t>
            </w:r>
          </w:p>
        </w:tc>
        <w:tc>
          <w:tcPr>
            <w:tcW w:w="1545" w:type="dxa"/>
          </w:tcPr>
          <w:p w14:paraId="3CE69E9C" w14:textId="77777777" w:rsidR="002C01C4" w:rsidRPr="00BC7266" w:rsidRDefault="002C01C4" w:rsidP="002E30CB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03" w:type="dxa"/>
          </w:tcPr>
          <w:p w14:paraId="765FA06F" w14:textId="4863CF6B" w:rsidR="002C01C4" w:rsidRPr="00BC7266" w:rsidRDefault="000A5AF3" w:rsidP="002E30CB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8.772.500,-</w:t>
            </w:r>
            <w:r w:rsidR="008F14BD">
              <w:rPr>
                <w:b/>
                <w:bCs/>
              </w:rPr>
              <w:t xml:space="preserve"> </w:t>
            </w:r>
          </w:p>
        </w:tc>
      </w:tr>
    </w:tbl>
    <w:p w14:paraId="42E0E0EA" w14:textId="77777777" w:rsidR="002C01C4" w:rsidRDefault="002C01C4" w:rsidP="002C01C4">
      <w:pPr>
        <w:tabs>
          <w:tab w:val="center" w:pos="4536"/>
          <w:tab w:val="right" w:pos="9072"/>
        </w:tabs>
        <w:spacing w:after="0" w:line="240" w:lineRule="auto"/>
        <w:ind w:left="709"/>
        <w:jc w:val="both"/>
      </w:pPr>
    </w:p>
    <w:p w14:paraId="482145D4" w14:textId="77777777" w:rsidR="002C01C4" w:rsidRPr="00BC7266" w:rsidRDefault="002C01C4" w:rsidP="00E41335">
      <w:pPr>
        <w:tabs>
          <w:tab w:val="center" w:pos="4536"/>
          <w:tab w:val="right" w:pos="9072"/>
        </w:tabs>
        <w:spacing w:before="120" w:after="120" w:line="240" w:lineRule="auto"/>
        <w:ind w:left="709"/>
        <w:jc w:val="both"/>
      </w:pPr>
      <w:r w:rsidRPr="00BC7266">
        <w:t xml:space="preserve">Tato cena je shodná s nabídkovou cenou a je cenou nejvýše přípustnou. Výši této ceny </w:t>
      </w:r>
      <w:r w:rsidR="00BB230E">
        <w:t>Z</w:t>
      </w:r>
      <w:r w:rsidRPr="00BC7266">
        <w:t>hotovitel garantuje až do úplného ukonč</w:t>
      </w:r>
      <w:r w:rsidR="00BB230E">
        <w:t>ení celého díla a jeho předání O</w:t>
      </w:r>
      <w:r w:rsidRPr="00BC7266">
        <w:t xml:space="preserve">bjednateli. </w:t>
      </w:r>
    </w:p>
    <w:p w14:paraId="3F80A12B" w14:textId="77777777" w:rsidR="002C01C4" w:rsidRDefault="002C01C4" w:rsidP="00E41335">
      <w:pPr>
        <w:spacing w:before="120" w:after="0" w:line="240" w:lineRule="auto"/>
        <w:ind w:left="703" w:hanging="705"/>
        <w:jc w:val="both"/>
      </w:pPr>
      <w:r w:rsidRPr="00106216">
        <w:t>5.2</w:t>
      </w:r>
      <w:r w:rsidRPr="00106216">
        <w:tab/>
      </w:r>
      <w:r w:rsidRPr="00BC7266">
        <w:t xml:space="preserve">Cena je </w:t>
      </w:r>
      <w:r w:rsidRPr="00172F21">
        <w:t>podrobně</w:t>
      </w:r>
      <w:r w:rsidRPr="00BC7266">
        <w:t xml:space="preserve"> specifiková</w:t>
      </w:r>
      <w:r>
        <w:t>na v Rozpočtu</w:t>
      </w:r>
      <w:r w:rsidRPr="00BC7266">
        <w:t xml:space="preserve">, který tvoří nedílnou součást této </w:t>
      </w:r>
      <w:r>
        <w:t>SOD</w:t>
      </w:r>
      <w:r w:rsidRPr="00BC7266">
        <w:t xml:space="preserve"> jako její příloha</w:t>
      </w:r>
      <w:r>
        <w:t>.</w:t>
      </w:r>
    </w:p>
    <w:p w14:paraId="44B3CF94" w14:textId="77777777" w:rsidR="002C01C4" w:rsidRDefault="002C01C4" w:rsidP="00E41335">
      <w:pPr>
        <w:spacing w:before="120" w:after="0" w:line="240" w:lineRule="auto"/>
        <w:ind w:left="703" w:hanging="703"/>
        <w:jc w:val="both"/>
      </w:pPr>
      <w:r>
        <w:t>5.3</w:t>
      </w:r>
      <w:r>
        <w:tab/>
      </w:r>
      <w:r w:rsidRPr="00106216">
        <w:t xml:space="preserve">Takto dohodnutá cena je cenou konečnou a maximální a zahrnuje veškeré činnosti a náklady zhotovitele související s provedením díla dle této </w:t>
      </w:r>
      <w:r>
        <w:t>SOD</w:t>
      </w:r>
      <w:r w:rsidRPr="00106216">
        <w:t xml:space="preserve">. </w:t>
      </w:r>
      <w:r>
        <w:t>J</w:t>
      </w:r>
      <w:r w:rsidRPr="00106216">
        <w:t xml:space="preserve">edná </w:t>
      </w:r>
      <w:r>
        <w:t>se z</w:t>
      </w:r>
      <w:r w:rsidRPr="00106216">
        <w:t xml:space="preserve">ejména o náklady na nákup stavebních hmot, materiálů, dopravu, </w:t>
      </w:r>
      <w:r>
        <w:t xml:space="preserve">zajištění bezpečnosti a ochrany zdraví při práci, </w:t>
      </w:r>
      <w:r w:rsidRPr="00106216">
        <w:t>provozování a demontáž st</w:t>
      </w:r>
      <w:r>
        <w:t xml:space="preserve">aveniště, výrobní režii, a dále náklady na těžbu, odvoz, uložení a </w:t>
      </w:r>
      <w:r w:rsidRPr="00106216">
        <w:t>likvidaci vy</w:t>
      </w:r>
      <w:r>
        <w:t>těženého</w:t>
      </w:r>
      <w:r w:rsidRPr="00106216">
        <w:t xml:space="preserve"> materiálu, odstranění reklamovaných vad a další veškeré náklady na splnění všech závazků </w:t>
      </w:r>
      <w:r>
        <w:t>sjednaný</w:t>
      </w:r>
      <w:r w:rsidR="008F14BD">
        <w:t>ch v této SO</w:t>
      </w:r>
      <w:r>
        <w:t>D</w:t>
      </w:r>
      <w:r w:rsidRPr="00106216">
        <w:t xml:space="preserve"> a veškeré nutné náklady na realizaci díla. Případné změny cen stavebních prací, materiálů a energií v průběhu realizace díla nemají na dohodnutou cenu žádný vliv.</w:t>
      </w:r>
    </w:p>
    <w:p w14:paraId="412F3C41" w14:textId="77777777" w:rsidR="002C01C4" w:rsidRDefault="002C01C4" w:rsidP="00E41335">
      <w:pPr>
        <w:tabs>
          <w:tab w:val="center" w:pos="709"/>
          <w:tab w:val="center" w:pos="4536"/>
          <w:tab w:val="right" w:pos="9072"/>
        </w:tabs>
        <w:spacing w:before="120" w:after="0" w:line="240" w:lineRule="auto"/>
        <w:ind w:left="709" w:hanging="709"/>
        <w:jc w:val="both"/>
      </w:pPr>
      <w:r>
        <w:t>5.4</w:t>
      </w:r>
      <w:r w:rsidRPr="00BC7266">
        <w:tab/>
      </w:r>
      <w:r w:rsidRPr="00BC7266">
        <w:rPr>
          <w:b/>
        </w:rPr>
        <w:tab/>
      </w:r>
      <w:r w:rsidRPr="00BC7266">
        <w:t>Práce, které nebudou po dohodě smluvních stran provedeny, ačkoliv jsou součástí sjednaného předmětu plnění, budou z celkové ceny díla odečteny</w:t>
      </w:r>
      <w:r>
        <w:t>.</w:t>
      </w:r>
    </w:p>
    <w:p w14:paraId="4C275B23" w14:textId="77777777" w:rsidR="002C01C4" w:rsidRPr="00BC7266" w:rsidRDefault="002C01C4" w:rsidP="00E41335">
      <w:pPr>
        <w:tabs>
          <w:tab w:val="center" w:pos="709"/>
          <w:tab w:val="center" w:pos="4536"/>
          <w:tab w:val="right" w:pos="9072"/>
        </w:tabs>
        <w:spacing w:before="120" w:after="0" w:line="240" w:lineRule="auto"/>
      </w:pPr>
    </w:p>
    <w:p w14:paraId="1CE0192C" w14:textId="77777777" w:rsidR="002C01C4" w:rsidRDefault="00E41335" w:rsidP="00E41335">
      <w:pPr>
        <w:spacing w:before="120" w:after="0" w:line="240" w:lineRule="auto"/>
        <w:ind w:hanging="703"/>
        <w:jc w:val="center"/>
        <w:rPr>
          <w:b/>
          <w:iCs/>
        </w:rPr>
      </w:pPr>
      <w:r>
        <w:rPr>
          <w:b/>
        </w:rPr>
        <w:t xml:space="preserve">VI. </w:t>
      </w:r>
      <w:r w:rsidR="002C01C4" w:rsidRPr="00BC7266">
        <w:rPr>
          <w:b/>
          <w:iCs/>
        </w:rPr>
        <w:t>Platební podmínky</w:t>
      </w:r>
    </w:p>
    <w:p w14:paraId="5C325D16" w14:textId="77777777" w:rsidR="002C01C4" w:rsidRPr="00BC7266" w:rsidRDefault="002C01C4" w:rsidP="00E41335">
      <w:pPr>
        <w:tabs>
          <w:tab w:val="center" w:pos="709"/>
          <w:tab w:val="center" w:pos="4536"/>
          <w:tab w:val="right" w:pos="9072"/>
        </w:tabs>
        <w:spacing w:before="120" w:after="0" w:line="240" w:lineRule="auto"/>
        <w:ind w:left="709" w:hanging="709"/>
        <w:jc w:val="both"/>
      </w:pPr>
      <w:r>
        <w:t>6.1</w:t>
      </w:r>
      <w:r>
        <w:tab/>
      </w:r>
      <w:r w:rsidRPr="00BC7266">
        <w:tab/>
        <w:t xml:space="preserve">Objednatel nebude poskytovat zálohy na provádění díla. Zhotovitel bude vystavovat a </w:t>
      </w:r>
      <w:r w:rsidR="00BB230E">
        <w:t>O</w:t>
      </w:r>
      <w:r w:rsidRPr="00BC7266">
        <w:t>bjednatel bude hradit faktury za práce a dodávky v uplynulém kalendářním měsíci.</w:t>
      </w:r>
    </w:p>
    <w:p w14:paraId="132A065D" w14:textId="77777777" w:rsidR="002C01C4" w:rsidRPr="00BC7266" w:rsidRDefault="002C01C4" w:rsidP="00E41335">
      <w:pPr>
        <w:tabs>
          <w:tab w:val="center" w:pos="709"/>
          <w:tab w:val="center" w:pos="4536"/>
          <w:tab w:val="right" w:pos="9072"/>
        </w:tabs>
        <w:spacing w:before="120" w:after="0" w:line="240" w:lineRule="auto"/>
        <w:ind w:left="709" w:hanging="709"/>
        <w:jc w:val="both"/>
      </w:pPr>
      <w:r>
        <w:t>6</w:t>
      </w:r>
      <w:r w:rsidRPr="00BC7266">
        <w:t>.2</w:t>
      </w:r>
      <w:r w:rsidRPr="00BC7266">
        <w:tab/>
      </w:r>
      <w:r w:rsidRPr="00BC7266">
        <w:tab/>
        <w:t>Podkladem k vystavení faktury - daňového dokladu - jsou soupisy skutečně provedených prací a dodávek v uplynulém</w:t>
      </w:r>
      <w:r w:rsidR="00BB230E">
        <w:t xml:space="preserve"> kalendářním měsíci vyhotovené Z</w:t>
      </w:r>
      <w:r w:rsidRPr="00BC7266">
        <w:t>hotovitelem. Zhotovitel je povinen předat soupis skutečně</w:t>
      </w:r>
      <w:r>
        <w:t xml:space="preserve"> provedených prací a dodávek technickému dozoru </w:t>
      </w:r>
      <w:r w:rsidR="00BB230E">
        <w:t>O</w:t>
      </w:r>
      <w:r>
        <w:t xml:space="preserve">bjednatele (dále jen „TDS“) </w:t>
      </w:r>
      <w:r w:rsidRPr="00BC7266">
        <w:t>k odsouhlasení nejpozději k</w:t>
      </w:r>
      <w:r w:rsidR="000C7A37">
        <w:t xml:space="preserve"> poslednímu </w:t>
      </w:r>
      <w:r w:rsidRPr="00BC7266">
        <w:t>dni příslušného měsíce. TD</w:t>
      </w:r>
      <w:r>
        <w:t>S</w:t>
      </w:r>
      <w:r w:rsidRPr="00BC7266">
        <w:t xml:space="preserve"> připojí své stanovisko k soupisům provedených pr</w:t>
      </w:r>
      <w:r w:rsidR="00BB230E">
        <w:t>ací a dodávek a vrátí jej zpět Z</w:t>
      </w:r>
      <w:r w:rsidRPr="00BC7266">
        <w:t>hotoviteli nejpozději do 3 pracovních d</w:t>
      </w:r>
      <w:r>
        <w:t>nů od jejich obdržení. Pokud TDS</w:t>
      </w:r>
      <w:r w:rsidRPr="00BC7266">
        <w:t xml:space="preserve"> neodsouhlasí předložený soupis prací, musí být tento soupis prací předložen do 3 dnů zástupcům obou stran ve věcech smluvních.</w:t>
      </w:r>
    </w:p>
    <w:p w14:paraId="4E42CA71" w14:textId="77777777" w:rsidR="002C01C4" w:rsidRDefault="002C01C4" w:rsidP="00E41335">
      <w:pPr>
        <w:tabs>
          <w:tab w:val="center" w:pos="709"/>
          <w:tab w:val="center" w:pos="4536"/>
          <w:tab w:val="right" w:pos="9072"/>
        </w:tabs>
        <w:spacing w:before="120" w:after="0" w:line="240" w:lineRule="auto"/>
        <w:ind w:left="709" w:hanging="709"/>
        <w:jc w:val="both"/>
      </w:pPr>
      <w:r>
        <w:t>6</w:t>
      </w:r>
      <w:r w:rsidRPr="00BC7266">
        <w:t>.3</w:t>
      </w:r>
      <w:r>
        <w:tab/>
      </w:r>
      <w:r w:rsidRPr="00BC7266">
        <w:tab/>
        <w:t xml:space="preserve">Soupis skutečně provedených prací a dodávek vychází z oceněného </w:t>
      </w:r>
      <w:r>
        <w:t>Rozpočtu</w:t>
      </w:r>
      <w:r w:rsidRPr="00BC7266">
        <w:t>.</w:t>
      </w:r>
      <w:r>
        <w:t xml:space="preserve"> </w:t>
      </w:r>
      <w:r w:rsidRPr="00BC7266">
        <w:t>Soupis skutečně provedených prací musí obsahovat:</w:t>
      </w:r>
    </w:p>
    <w:p w14:paraId="735D34C7" w14:textId="77777777" w:rsidR="002C01C4" w:rsidRPr="00BC7266" w:rsidRDefault="002C01C4" w:rsidP="002C01C4">
      <w:pPr>
        <w:tabs>
          <w:tab w:val="center" w:pos="1560"/>
          <w:tab w:val="center" w:pos="4536"/>
          <w:tab w:val="right" w:pos="9072"/>
        </w:tabs>
        <w:spacing w:after="0" w:line="240" w:lineRule="auto"/>
        <w:ind w:left="1560" w:hanging="851"/>
        <w:jc w:val="both"/>
      </w:pPr>
      <w:r w:rsidRPr="00BC7266">
        <w:t>-</w:t>
      </w:r>
      <w:r>
        <w:tab/>
      </w:r>
      <w:r>
        <w:tab/>
        <w:t>práce provedené</w:t>
      </w:r>
      <w:r w:rsidRPr="00BC7266">
        <w:t xml:space="preserve"> od zahájení prací do konce předchozího fakturačního období (dosud fakturované položky),</w:t>
      </w:r>
    </w:p>
    <w:p w14:paraId="59BEAD6D" w14:textId="77777777" w:rsidR="002C01C4" w:rsidRPr="00BC7266" w:rsidRDefault="002C01C4" w:rsidP="009258AF">
      <w:pPr>
        <w:tabs>
          <w:tab w:val="center" w:pos="1560"/>
          <w:tab w:val="center" w:pos="4536"/>
          <w:tab w:val="right" w:pos="9072"/>
        </w:tabs>
        <w:spacing w:after="0" w:line="240" w:lineRule="auto"/>
        <w:ind w:left="1560" w:hanging="851"/>
        <w:jc w:val="both"/>
      </w:pPr>
      <w:r w:rsidRPr="00BC7266">
        <w:t>-</w:t>
      </w:r>
      <w:r>
        <w:tab/>
      </w:r>
      <w:r w:rsidRPr="00BC7266">
        <w:tab/>
      </w:r>
      <w:r>
        <w:t xml:space="preserve">práce provedené </w:t>
      </w:r>
      <w:r w:rsidRPr="00BC7266">
        <w:t>v průběhu daného fakturačního období,</w:t>
      </w:r>
      <w:r w:rsidR="00BB230E">
        <w:t xml:space="preserve"> na které je vystavena faktura Z</w:t>
      </w:r>
      <w:r w:rsidRPr="00BC7266">
        <w:t>hotovitele (v daném fakturačním období fakturované položky),</w:t>
      </w:r>
    </w:p>
    <w:p w14:paraId="0310279C" w14:textId="77777777" w:rsidR="002C01C4" w:rsidRDefault="002C01C4" w:rsidP="009258AF">
      <w:pPr>
        <w:tabs>
          <w:tab w:val="center" w:pos="1560"/>
          <w:tab w:val="center" w:pos="4536"/>
          <w:tab w:val="right" w:pos="9072"/>
        </w:tabs>
        <w:spacing w:after="0" w:line="240" w:lineRule="auto"/>
        <w:ind w:left="1560" w:hanging="851"/>
        <w:jc w:val="both"/>
      </w:pPr>
      <w:r w:rsidRPr="00BC7266">
        <w:t>-</w:t>
      </w:r>
      <w:r>
        <w:tab/>
      </w:r>
      <w:r w:rsidRPr="00BC7266">
        <w:tab/>
      </w:r>
      <w:r>
        <w:t>práce,</w:t>
      </w:r>
      <w:r w:rsidRPr="00BC7266">
        <w:t xml:space="preserve"> které zbývají k provedení do konce realizace díla (dosud nefakturované položky</w:t>
      </w:r>
      <w:r>
        <w:t>).</w:t>
      </w:r>
    </w:p>
    <w:p w14:paraId="1DCC4C90" w14:textId="77777777" w:rsidR="002C01C4" w:rsidRPr="00BC7266" w:rsidRDefault="002C01C4" w:rsidP="00E41335">
      <w:pPr>
        <w:tabs>
          <w:tab w:val="center" w:pos="709"/>
          <w:tab w:val="center" w:pos="4536"/>
          <w:tab w:val="right" w:pos="9072"/>
        </w:tabs>
        <w:spacing w:before="120" w:after="0" w:line="240" w:lineRule="auto"/>
        <w:ind w:left="709"/>
        <w:jc w:val="both"/>
      </w:pPr>
      <w:r w:rsidRPr="00BC7266">
        <w:t>Soupis skutečně provedených prací, kter</w:t>
      </w:r>
      <w:r w:rsidR="00BB230E">
        <w:t>ý bude Z</w:t>
      </w:r>
      <w:r>
        <w:t>hotovitel předkládat TDS</w:t>
      </w:r>
      <w:r w:rsidRPr="00BC7266">
        <w:t xml:space="preserve"> ke kontrole před vystav</w:t>
      </w:r>
      <w:r>
        <w:t>ením faktury, bude předložen TDS</w:t>
      </w:r>
      <w:r w:rsidRPr="00BC7266">
        <w:t xml:space="preserve"> v tištěné podobě a současně v datové podobě. Částky v soupisu provedených prací budou uvedeny na 2 desetinná místa a číselně musí s</w:t>
      </w:r>
      <w:r>
        <w:t xml:space="preserve"> touto </w:t>
      </w:r>
      <w:r w:rsidRPr="00BC7266">
        <w:t>přesností korespondovat s </w:t>
      </w:r>
      <w:r>
        <w:t>Rozpočtem</w:t>
      </w:r>
      <w:r w:rsidRPr="00BC7266">
        <w:t>.</w:t>
      </w:r>
    </w:p>
    <w:p w14:paraId="41A1EF54" w14:textId="77777777" w:rsidR="002C01C4" w:rsidRDefault="002C01C4" w:rsidP="00E41335">
      <w:pPr>
        <w:tabs>
          <w:tab w:val="center" w:pos="709"/>
          <w:tab w:val="center" w:pos="4536"/>
          <w:tab w:val="right" w:pos="9072"/>
        </w:tabs>
        <w:spacing w:before="120" w:after="0" w:line="240" w:lineRule="auto"/>
        <w:ind w:left="709" w:hanging="709"/>
        <w:jc w:val="both"/>
      </w:pPr>
      <w:r>
        <w:t>6</w:t>
      </w:r>
      <w:r w:rsidR="00BB230E">
        <w:t>.4</w:t>
      </w:r>
      <w:r w:rsidR="00BB230E">
        <w:tab/>
      </w:r>
      <w:r w:rsidR="00BB230E">
        <w:tab/>
        <w:t>Každá faktura Z</w:t>
      </w:r>
      <w:r w:rsidRPr="00BC7266">
        <w:t>hotovitele musí splňovat náležitosti daňového dokladu podle v rozhodné době účinných právních předpisů a dále musí obsahovat:</w:t>
      </w:r>
    </w:p>
    <w:p w14:paraId="7C675123" w14:textId="77777777" w:rsidR="002C01C4" w:rsidRPr="00BC7266" w:rsidRDefault="002C01C4" w:rsidP="002C01C4">
      <w:pPr>
        <w:tabs>
          <w:tab w:val="center" w:pos="1560"/>
          <w:tab w:val="center" w:pos="4536"/>
          <w:tab w:val="right" w:pos="9072"/>
        </w:tabs>
        <w:spacing w:after="0" w:line="240" w:lineRule="auto"/>
        <w:ind w:left="1560" w:hanging="851"/>
        <w:jc w:val="both"/>
      </w:pPr>
      <w:r w:rsidRPr="00BC7266">
        <w:t>-</w:t>
      </w:r>
      <w:r w:rsidRPr="00BC7266">
        <w:tab/>
      </w:r>
      <w:r>
        <w:t xml:space="preserve">          </w:t>
      </w:r>
      <w:r w:rsidRPr="00BC7266">
        <w:t>číslo smlouvy</w:t>
      </w:r>
      <w:r w:rsidR="00BB230E">
        <w:t xml:space="preserve"> O</w:t>
      </w:r>
      <w:r>
        <w:t>bjednatele</w:t>
      </w:r>
      <w:r w:rsidRPr="00BC7266">
        <w:t>,</w:t>
      </w:r>
    </w:p>
    <w:p w14:paraId="22A0B3F0" w14:textId="77777777" w:rsidR="002C01C4" w:rsidRPr="00BC7266" w:rsidRDefault="002C01C4" w:rsidP="002C01C4">
      <w:pPr>
        <w:tabs>
          <w:tab w:val="center" w:pos="1560"/>
          <w:tab w:val="center" w:pos="4536"/>
          <w:tab w:val="right" w:pos="9072"/>
        </w:tabs>
        <w:spacing w:after="0" w:line="240" w:lineRule="auto"/>
        <w:ind w:left="1560" w:hanging="851"/>
        <w:jc w:val="both"/>
      </w:pPr>
      <w:r w:rsidRPr="00BC7266">
        <w:t>-</w:t>
      </w:r>
      <w:r w:rsidRPr="00BC7266">
        <w:tab/>
      </w:r>
      <w:r>
        <w:t xml:space="preserve">          </w:t>
      </w:r>
      <w:r w:rsidRPr="00BC7266">
        <w:t>číslo faktury,</w:t>
      </w:r>
    </w:p>
    <w:p w14:paraId="0A23BA5C" w14:textId="77777777" w:rsidR="002C01C4" w:rsidRPr="00BC7266" w:rsidRDefault="002C01C4" w:rsidP="002C01C4">
      <w:pPr>
        <w:tabs>
          <w:tab w:val="center" w:pos="1560"/>
          <w:tab w:val="center" w:pos="4536"/>
          <w:tab w:val="right" w:pos="9072"/>
        </w:tabs>
        <w:spacing w:after="0" w:line="240" w:lineRule="auto"/>
        <w:ind w:left="1560" w:hanging="851"/>
        <w:jc w:val="both"/>
      </w:pPr>
      <w:r w:rsidRPr="00BC7266">
        <w:t>-</w:t>
      </w:r>
      <w:r>
        <w:t xml:space="preserve">          </w:t>
      </w:r>
      <w:r w:rsidRPr="00BC7266">
        <w:t>den splatnosti faktury,</w:t>
      </w:r>
    </w:p>
    <w:p w14:paraId="17B1096E" w14:textId="77777777" w:rsidR="002C01C4" w:rsidRPr="00BC7266" w:rsidRDefault="002C01C4" w:rsidP="00E41335">
      <w:pPr>
        <w:tabs>
          <w:tab w:val="center" w:pos="709"/>
          <w:tab w:val="center" w:pos="4536"/>
          <w:tab w:val="right" w:pos="9072"/>
        </w:tabs>
        <w:spacing w:after="0" w:line="240" w:lineRule="auto"/>
        <w:ind w:left="1560" w:hanging="851"/>
        <w:jc w:val="both"/>
      </w:pPr>
      <w:r w:rsidRPr="00BC7266">
        <w:t>-</w:t>
      </w:r>
      <w:r>
        <w:t xml:space="preserve">         </w:t>
      </w:r>
      <w:r w:rsidRPr="00BC7266">
        <w:t>označení díla</w:t>
      </w:r>
      <w:r>
        <w:t>, v souladu s ustanovením čl. 2</w:t>
      </w:r>
      <w:r w:rsidRPr="00BC7266">
        <w:t xml:space="preserve">. této </w:t>
      </w:r>
      <w:r w:rsidR="008D22AA">
        <w:t>SO</w:t>
      </w:r>
      <w:r>
        <w:t>D</w:t>
      </w:r>
      <w:r w:rsidRPr="00BC7266">
        <w:t>. V příloze faktury musí být vždy soupis provedených prací a dodávek odsouhlasený TD</w:t>
      </w:r>
      <w:r>
        <w:t>S</w:t>
      </w:r>
      <w:r w:rsidRPr="00BC7266">
        <w:t>.</w:t>
      </w:r>
    </w:p>
    <w:p w14:paraId="7DC388AA" w14:textId="77777777" w:rsidR="002C01C4" w:rsidRPr="00BC7266" w:rsidRDefault="002C01C4" w:rsidP="00E41335">
      <w:pPr>
        <w:tabs>
          <w:tab w:val="center" w:pos="709"/>
          <w:tab w:val="center" w:pos="4536"/>
          <w:tab w:val="right" w:pos="9072"/>
        </w:tabs>
        <w:spacing w:before="120" w:after="0" w:line="240" w:lineRule="auto"/>
        <w:ind w:left="709" w:hanging="709"/>
        <w:jc w:val="both"/>
      </w:pPr>
    </w:p>
    <w:p w14:paraId="515EDB71" w14:textId="77777777" w:rsidR="002C01C4" w:rsidRPr="00BC7266" w:rsidRDefault="002C01C4" w:rsidP="00E41335">
      <w:pPr>
        <w:tabs>
          <w:tab w:val="center" w:pos="709"/>
          <w:tab w:val="center" w:pos="4536"/>
          <w:tab w:val="right" w:pos="9072"/>
        </w:tabs>
        <w:spacing w:before="120" w:after="0" w:line="240" w:lineRule="auto"/>
        <w:ind w:left="709" w:hanging="709"/>
        <w:jc w:val="both"/>
      </w:pPr>
      <w:r>
        <w:t>6</w:t>
      </w:r>
      <w:r w:rsidRPr="00BC7266">
        <w:t>.5</w:t>
      </w:r>
      <w:r w:rsidRPr="00BC7266">
        <w:tab/>
      </w:r>
      <w:r w:rsidRPr="00BC7266">
        <w:tab/>
      </w:r>
      <w:r>
        <w:t>Neb</w:t>
      </w:r>
      <w:r w:rsidRPr="00BC7266">
        <w:t xml:space="preserve">ude-li faktura obsahovat správné nebo úplné údaje a náležitosti uvedené v odstavcích </w:t>
      </w:r>
      <w:r>
        <w:t>6</w:t>
      </w:r>
      <w:r w:rsidRPr="00BC7266">
        <w:t xml:space="preserve">.3 a </w:t>
      </w:r>
      <w:r>
        <w:t>6.4 tohoto článku</w:t>
      </w:r>
      <w:r w:rsidR="00BB230E">
        <w:t>, je O</w:t>
      </w:r>
      <w:r w:rsidRPr="00BC7266">
        <w:t>bjednatel oprávně</w:t>
      </w:r>
      <w:r w:rsidR="00BB230E">
        <w:t>n ji do data splatnosti vrátit Z</w:t>
      </w:r>
      <w:r w:rsidRPr="00BC7266">
        <w:t>hotovite</w:t>
      </w:r>
      <w:r w:rsidR="00BB230E">
        <w:t>li. Po opravě faktury předloží Zhotovitel O</w:t>
      </w:r>
      <w:r w:rsidRPr="00BC7266">
        <w:t>bjednateli novou fakturu</w:t>
      </w:r>
      <w:r>
        <w:t xml:space="preserve"> se splatností uvedenou v odst.</w:t>
      </w:r>
      <w:r w:rsidRPr="00BC7266">
        <w:t xml:space="preserve"> </w:t>
      </w:r>
      <w:r>
        <w:t>6.7 tohoto článku</w:t>
      </w:r>
      <w:r w:rsidR="00BB230E">
        <w:t>. Rovněž tak, zjistí-li O</w:t>
      </w:r>
      <w:r w:rsidRPr="00BC7266">
        <w:t>bjednatel před úhradou faktury u prove</w:t>
      </w:r>
      <w:r w:rsidR="00BB230E">
        <w:t>dených prací vady, je oprávněn Z</w:t>
      </w:r>
      <w:r w:rsidRPr="00BC7266">
        <w:t xml:space="preserve">hotoviteli fakturu vrátit. Po odstranění vady nebo </w:t>
      </w:r>
      <w:r>
        <w:t>za</w:t>
      </w:r>
      <w:r w:rsidRPr="00BC7266">
        <w:t>nik</w:t>
      </w:r>
      <w:r>
        <w:t>la-li</w:t>
      </w:r>
      <w:r w:rsidR="00BB230E">
        <w:t xml:space="preserve"> Z</w:t>
      </w:r>
      <w:r w:rsidRPr="00BC7266">
        <w:t>hotovitel</w:t>
      </w:r>
      <w:r>
        <w:t>i</w:t>
      </w:r>
      <w:r w:rsidRPr="00BC7266">
        <w:t xml:space="preserve"> odpovědnost za vadu </w:t>
      </w:r>
      <w:r>
        <w:t xml:space="preserve">z jiného důvodu, </w:t>
      </w:r>
      <w:r w:rsidR="00BB230E">
        <w:t>předloží Zhotovitel O</w:t>
      </w:r>
      <w:r w:rsidRPr="00BC7266">
        <w:t>bjednateli novou fakturu</w:t>
      </w:r>
      <w:r>
        <w:t xml:space="preserve"> se splatností uvedenou v odst.</w:t>
      </w:r>
      <w:r w:rsidRPr="00BC7266">
        <w:t xml:space="preserve"> </w:t>
      </w:r>
      <w:r>
        <w:t>6.7 tohoto článku</w:t>
      </w:r>
      <w:r w:rsidRPr="00BC7266">
        <w:t>.</w:t>
      </w:r>
    </w:p>
    <w:p w14:paraId="3F15574A" w14:textId="20456981" w:rsidR="002C01C4" w:rsidRPr="00BC7266" w:rsidRDefault="002C01C4" w:rsidP="00E41335">
      <w:pPr>
        <w:tabs>
          <w:tab w:val="center" w:pos="709"/>
          <w:tab w:val="center" w:pos="4536"/>
          <w:tab w:val="right" w:pos="9072"/>
        </w:tabs>
        <w:spacing w:before="120" w:after="0" w:line="240" w:lineRule="auto"/>
        <w:ind w:left="709" w:hanging="709"/>
        <w:jc w:val="both"/>
      </w:pPr>
      <w:r>
        <w:t>6</w:t>
      </w:r>
      <w:r w:rsidRPr="00BC7266">
        <w:t>.6</w:t>
      </w:r>
      <w:r w:rsidRPr="00BC7266">
        <w:tab/>
      </w:r>
      <w:r w:rsidRPr="00BC7266">
        <w:tab/>
        <w:t>Objednatel je oprávněn odmítnou</w:t>
      </w:r>
      <w:r w:rsidR="00BB230E">
        <w:t>t úhradu faktury v případě, že Z</w:t>
      </w:r>
      <w:r w:rsidRPr="00BC7266">
        <w:t xml:space="preserve">hotovitel přeruší </w:t>
      </w:r>
      <w:r>
        <w:t xml:space="preserve">práce </w:t>
      </w:r>
      <w:r w:rsidRPr="00BC7266">
        <w:t xml:space="preserve">v rozporu s touto </w:t>
      </w:r>
      <w:r w:rsidR="008D22AA">
        <w:t>SO</w:t>
      </w:r>
      <w:r>
        <w:t>D</w:t>
      </w:r>
      <w:r w:rsidRPr="00BC7266">
        <w:t xml:space="preserve">, </w:t>
      </w:r>
      <w:r>
        <w:t xml:space="preserve">provádí </w:t>
      </w:r>
      <w:r w:rsidRPr="00BC7266">
        <w:t xml:space="preserve">práce v rozporu s  touto </w:t>
      </w:r>
      <w:r w:rsidR="008D22AA">
        <w:t>SO</w:t>
      </w:r>
      <w:r>
        <w:t>D</w:t>
      </w:r>
      <w:r w:rsidRPr="00BC7266">
        <w:t>,</w:t>
      </w:r>
      <w:r>
        <w:t xml:space="preserve"> nebo</w:t>
      </w:r>
      <w:r w:rsidRPr="00BC7266">
        <w:t xml:space="preserve"> pokud je v prodlení s realizací oproti </w:t>
      </w:r>
      <w:r w:rsidR="008D22AA">
        <w:t xml:space="preserve">článku </w:t>
      </w:r>
      <w:r w:rsidR="00F503B4">
        <w:t>3 t</w:t>
      </w:r>
      <w:r w:rsidR="008D22AA">
        <w:t>éto SO</w:t>
      </w:r>
      <w:r>
        <w:t>D</w:t>
      </w:r>
      <w:r w:rsidRPr="00BC7266">
        <w:t>, a to až do doby, než překážka k úhradě odpadne.</w:t>
      </w:r>
    </w:p>
    <w:p w14:paraId="30C29889" w14:textId="77777777" w:rsidR="002C01C4" w:rsidRPr="00BC7266" w:rsidRDefault="002C01C4" w:rsidP="00E41335">
      <w:pPr>
        <w:tabs>
          <w:tab w:val="center" w:pos="709"/>
          <w:tab w:val="center" w:pos="4536"/>
          <w:tab w:val="right" w:pos="9072"/>
        </w:tabs>
        <w:spacing w:before="120" w:after="0" w:line="240" w:lineRule="auto"/>
        <w:ind w:left="709" w:hanging="709"/>
        <w:jc w:val="both"/>
        <w:rPr>
          <w:bCs/>
        </w:rPr>
      </w:pPr>
      <w:r>
        <w:rPr>
          <w:bCs/>
        </w:rPr>
        <w:t>6</w:t>
      </w:r>
      <w:r w:rsidRPr="00BC7266">
        <w:rPr>
          <w:bCs/>
        </w:rPr>
        <w:t>.7</w:t>
      </w:r>
      <w:r w:rsidRPr="00BC7266">
        <w:rPr>
          <w:bCs/>
        </w:rPr>
        <w:tab/>
      </w:r>
      <w:r w:rsidRPr="00BC7266">
        <w:rPr>
          <w:bCs/>
        </w:rPr>
        <w:tab/>
        <w:t xml:space="preserve">Splatnost faktur, které budou současně daňovým dokladem, je </w:t>
      </w:r>
      <w:r w:rsidRPr="00501A02">
        <w:rPr>
          <w:bCs/>
        </w:rPr>
        <w:t>21</w:t>
      </w:r>
      <w:r w:rsidRPr="00BC7266">
        <w:rPr>
          <w:bCs/>
        </w:rPr>
        <w:t xml:space="preserve"> kalendářní</w:t>
      </w:r>
      <w:r w:rsidR="00BB230E">
        <w:rPr>
          <w:bCs/>
        </w:rPr>
        <w:t>ch dnů ode dne jejich doručení Objednateli do sídla O</w:t>
      </w:r>
      <w:r w:rsidRPr="00BC7266">
        <w:rPr>
          <w:bCs/>
        </w:rPr>
        <w:t xml:space="preserve">bjednatele uvedeného v záhlaví </w:t>
      </w:r>
      <w:r w:rsidR="008D22AA">
        <w:rPr>
          <w:bCs/>
        </w:rPr>
        <w:t>SO</w:t>
      </w:r>
      <w:r>
        <w:rPr>
          <w:bCs/>
        </w:rPr>
        <w:t>D</w:t>
      </w:r>
      <w:r w:rsidRPr="00BC7266">
        <w:rPr>
          <w:bCs/>
        </w:rPr>
        <w:t>. Datem uskutečněného zdanitelného plnění je poslední kalendářní den v měsíci, za který je faktura – daňový doklad vystavena.</w:t>
      </w:r>
    </w:p>
    <w:p w14:paraId="346293C4" w14:textId="77777777" w:rsidR="002C01C4" w:rsidRDefault="002C01C4" w:rsidP="00E41335">
      <w:pPr>
        <w:tabs>
          <w:tab w:val="center" w:pos="709"/>
          <w:tab w:val="center" w:pos="4536"/>
          <w:tab w:val="right" w:pos="9072"/>
        </w:tabs>
        <w:spacing w:before="120" w:after="0" w:line="240" w:lineRule="auto"/>
        <w:ind w:left="709" w:hanging="709"/>
        <w:jc w:val="both"/>
      </w:pPr>
      <w:r>
        <w:t>6</w:t>
      </w:r>
      <w:r w:rsidRPr="00BC7266">
        <w:t>.8</w:t>
      </w:r>
      <w:r w:rsidRPr="00BC7266">
        <w:tab/>
      </w:r>
      <w:r w:rsidRPr="00BC7266">
        <w:tab/>
        <w:t xml:space="preserve">Zhotovitel je oprávněn vystavovat faktury do výše 90% ceny díla dle čl. </w:t>
      </w:r>
      <w:r>
        <w:t>5</w:t>
      </w:r>
      <w:r w:rsidRPr="00BC7266">
        <w:t xml:space="preserve"> odst. </w:t>
      </w:r>
      <w:r>
        <w:t>5</w:t>
      </w:r>
      <w:r w:rsidRPr="00BC7266">
        <w:t xml:space="preserve">.1 této </w:t>
      </w:r>
      <w:r w:rsidR="00706DCA">
        <w:t>SO</w:t>
      </w:r>
      <w:r>
        <w:t>D</w:t>
      </w:r>
      <w:r w:rsidRPr="00580B56">
        <w:t>. Zbývajících 10% ceny díla bude fakturováno až po úplném odstranění veškerých vad a nedodělků.</w:t>
      </w:r>
    </w:p>
    <w:p w14:paraId="44CB916E" w14:textId="77777777" w:rsidR="002C01C4" w:rsidRDefault="002C01C4" w:rsidP="00E41335">
      <w:pPr>
        <w:spacing w:before="120" w:after="0" w:line="240" w:lineRule="auto"/>
        <w:ind w:left="705" w:hanging="705"/>
        <w:jc w:val="both"/>
        <w:rPr>
          <w:rFonts w:ascii="Helvetica" w:hAnsi="Helvetica" w:cs="Helvetica"/>
        </w:rPr>
      </w:pPr>
      <w:r>
        <w:t>6.9</w:t>
      </w:r>
      <w:r>
        <w:tab/>
      </w:r>
      <w:r>
        <w:rPr>
          <w:rFonts w:ascii="Helvetica" w:hAnsi="Helvetica" w:cs="Helvetica"/>
        </w:rPr>
        <w:t>Dle § 92e), v návaznosti na §92a) zákona č. 235/2004 Sb.</w:t>
      </w:r>
      <w:r w:rsidR="00BB31B6">
        <w:rPr>
          <w:rFonts w:ascii="Helvetica" w:hAnsi="Helvetica" w:cs="Helvetica"/>
        </w:rPr>
        <w:t>,</w:t>
      </w:r>
      <w:r>
        <w:rPr>
          <w:rFonts w:ascii="Helvetica" w:hAnsi="Helvetica" w:cs="Helvetica"/>
        </w:rPr>
        <w:t xml:space="preserve"> zákon o </w:t>
      </w:r>
      <w:r w:rsidR="00BB31B6">
        <w:rPr>
          <w:rFonts w:ascii="Helvetica" w:hAnsi="Helvetica" w:cs="Helvetica"/>
        </w:rPr>
        <w:t>dani z přidané hodnoty</w:t>
      </w:r>
      <w:r>
        <w:rPr>
          <w:rFonts w:ascii="Helvetica" w:hAnsi="Helvetica" w:cs="Helvetica"/>
        </w:rPr>
        <w:t xml:space="preserve">, ve znění pozdějších předpisů, bude uplatněno přenesení daňové povinnosti, kde je povinnost přiznat daň na výstupu přenesena na příjemce plnění. V rámci tohoto režimu má povinnost přiznat a zaplatit plátce, pro kterého bylo zdanitelné plnění v tuzemsku uskutečněno. Zhotovitel vystaví daňový doklad, kde neuvede DPH ani cenu s DPH, jen sazbu DPH v % a sdělení v souladu s § 29 odst. 2 písm. c) „Daň odvede zákazník“. Daňový doklad bude mít náležitosti § 29 odst. 1 písm. a) až l) zákona </w:t>
      </w:r>
      <w:r>
        <w:rPr>
          <w:rFonts w:ascii="Helvetica" w:hAnsi="Helvetica" w:cs="Helvetica"/>
        </w:rPr>
        <w:br/>
        <w:t>č. 235/2004 Sb.</w:t>
      </w:r>
      <w:r w:rsidR="00F14383">
        <w:rPr>
          <w:rFonts w:ascii="Helvetica" w:hAnsi="Helvetica" w:cs="Helvetica"/>
        </w:rPr>
        <w:t>,</w:t>
      </w:r>
      <w:r>
        <w:rPr>
          <w:rFonts w:ascii="Helvetica" w:hAnsi="Helvetica" w:cs="Helvetica"/>
        </w:rPr>
        <w:t xml:space="preserve"> o </w:t>
      </w:r>
      <w:r w:rsidR="00F14383">
        <w:rPr>
          <w:rFonts w:ascii="Helvetica" w:hAnsi="Helvetica" w:cs="Helvetica"/>
        </w:rPr>
        <w:t>dani z přidané hodnoty</w:t>
      </w:r>
      <w:r>
        <w:rPr>
          <w:rFonts w:ascii="Helvetica" w:hAnsi="Helvetica" w:cs="Helvetica"/>
        </w:rPr>
        <w:t>, ve znění pozdějších předpisů.</w:t>
      </w:r>
    </w:p>
    <w:p w14:paraId="509710E3" w14:textId="77777777" w:rsidR="002C01C4" w:rsidRDefault="002C01C4" w:rsidP="00E41335">
      <w:pPr>
        <w:spacing w:before="120" w:after="0" w:line="240" w:lineRule="auto"/>
        <w:ind w:left="705" w:hanging="705"/>
        <w:jc w:val="both"/>
        <w:rPr>
          <w:rFonts w:ascii="Helvetica" w:hAnsi="Helvetica" w:cs="Helvetica"/>
        </w:rPr>
      </w:pPr>
    </w:p>
    <w:p w14:paraId="4E6FABD5" w14:textId="77777777" w:rsidR="002C01C4" w:rsidRPr="00106216" w:rsidRDefault="00E41335" w:rsidP="00E41335">
      <w:pPr>
        <w:spacing w:before="120" w:after="0" w:line="240" w:lineRule="auto"/>
        <w:jc w:val="center"/>
        <w:rPr>
          <w:b/>
        </w:rPr>
      </w:pPr>
      <w:r>
        <w:rPr>
          <w:b/>
        </w:rPr>
        <w:t xml:space="preserve">VII. </w:t>
      </w:r>
      <w:r w:rsidR="002C01C4" w:rsidRPr="00106216">
        <w:rPr>
          <w:b/>
        </w:rPr>
        <w:t xml:space="preserve">Povinnosti </w:t>
      </w:r>
      <w:r w:rsidR="000C7A37">
        <w:rPr>
          <w:b/>
        </w:rPr>
        <w:t>O</w:t>
      </w:r>
      <w:r w:rsidR="002C01C4" w:rsidRPr="00106216">
        <w:rPr>
          <w:b/>
        </w:rPr>
        <w:t>bjednatele</w:t>
      </w:r>
    </w:p>
    <w:p w14:paraId="2D1FDC47" w14:textId="734E2ACB" w:rsidR="002C01C4" w:rsidRDefault="002C01C4" w:rsidP="00E41335">
      <w:pPr>
        <w:spacing w:before="120" w:after="0" w:line="240" w:lineRule="auto"/>
        <w:ind w:left="705" w:hanging="705"/>
        <w:jc w:val="both"/>
      </w:pPr>
      <w:r>
        <w:t>7.1</w:t>
      </w:r>
      <w:r>
        <w:tab/>
      </w:r>
      <w:r w:rsidRPr="00106216">
        <w:t>Objednatel</w:t>
      </w:r>
      <w:r w:rsidR="000C7A37">
        <w:t xml:space="preserve"> předá protokolárně staveniště Z</w:t>
      </w:r>
      <w:r w:rsidRPr="00106216">
        <w:t xml:space="preserve">hotoviteli obvyklým způsobem, </w:t>
      </w:r>
      <w:r>
        <w:t>s</w:t>
      </w:r>
      <w:r w:rsidRPr="00106216">
        <w:t>oučástí zařízení staveniště bude také prostor pro uskladnění mat</w:t>
      </w:r>
      <w:r>
        <w:t>e</w:t>
      </w:r>
      <w:r w:rsidRPr="00106216">
        <w:t xml:space="preserve">riálu. Staveniště bude předáno </w:t>
      </w:r>
      <w:r w:rsidR="000C7A37">
        <w:t>Z</w:t>
      </w:r>
      <w:r w:rsidRPr="00106216">
        <w:t xml:space="preserve">hotoviteli k bezplatnému použití po dobu </w:t>
      </w:r>
      <w:r>
        <w:t>provádění díla</w:t>
      </w:r>
      <w:r w:rsidRPr="00106216">
        <w:t>. O určení místa staveniště jakož i krátkodobé skládky materiálu a stavební suti bude pořízen zápis do stavebního deníku.</w:t>
      </w:r>
      <w:r>
        <w:t xml:space="preserve"> </w:t>
      </w:r>
      <w:r w:rsidRPr="00106216">
        <w:t xml:space="preserve">O předání a převzetí staveniště bude sepsán zápis podepsaný oběma stranami. </w:t>
      </w:r>
      <w:r w:rsidR="00267942">
        <w:t>Objednatel poskyt</w:t>
      </w:r>
      <w:r w:rsidR="000B5999">
        <w:t>ne</w:t>
      </w:r>
      <w:r w:rsidR="00267942">
        <w:t xml:space="preserve"> </w:t>
      </w:r>
      <w:r w:rsidR="000B5999">
        <w:t xml:space="preserve">bezúplatně </w:t>
      </w:r>
      <w:r w:rsidR="00267942">
        <w:t xml:space="preserve">Zhotoviteli energie </w:t>
      </w:r>
      <w:r w:rsidR="000B5999">
        <w:t xml:space="preserve">nezbytně nutné </w:t>
      </w:r>
      <w:r w:rsidR="00267942">
        <w:t xml:space="preserve">pro zhotovení díla.  </w:t>
      </w:r>
    </w:p>
    <w:p w14:paraId="3A5257BA" w14:textId="77777777" w:rsidR="002C01C4" w:rsidRDefault="002C01C4" w:rsidP="00E41335">
      <w:pPr>
        <w:spacing w:before="120" w:after="0" w:line="240" w:lineRule="auto"/>
        <w:ind w:left="718" w:hanging="720"/>
        <w:jc w:val="both"/>
      </w:pPr>
      <w:r>
        <w:t>7.2</w:t>
      </w:r>
      <w:r>
        <w:tab/>
      </w:r>
      <w:r w:rsidRPr="00BC7266">
        <w:t xml:space="preserve">Objednatel zabezpečuje výkon </w:t>
      </w:r>
      <w:r>
        <w:t>TDS</w:t>
      </w:r>
      <w:r w:rsidRPr="00BC7266">
        <w:t xml:space="preserve">. Jména osob oprávněných k výkonu </w:t>
      </w:r>
      <w:r>
        <w:t>TDS</w:t>
      </w:r>
      <w:r w:rsidRPr="00BC7266">
        <w:t xml:space="preserve">, sdělí </w:t>
      </w:r>
      <w:r w:rsidR="000C7A37">
        <w:t>O</w:t>
      </w:r>
      <w:r w:rsidRPr="00BC7266">
        <w:t xml:space="preserve">bjednatel </w:t>
      </w:r>
      <w:r w:rsidR="000C7A37">
        <w:t>Z</w:t>
      </w:r>
      <w:r w:rsidRPr="00BC7266">
        <w:t xml:space="preserve">hotoviteli při předání staveniště nebo zápisem do stavebního </w:t>
      </w:r>
      <w:r>
        <w:t>deníku.</w:t>
      </w:r>
    </w:p>
    <w:p w14:paraId="03FC3C70" w14:textId="77777777" w:rsidR="002C01C4" w:rsidRDefault="002C01C4" w:rsidP="00E41335">
      <w:pPr>
        <w:spacing w:before="120" w:after="0" w:line="240" w:lineRule="auto"/>
        <w:ind w:left="705" w:hanging="705"/>
        <w:jc w:val="both"/>
      </w:pPr>
      <w:r>
        <w:t>7.3</w:t>
      </w:r>
      <w:r>
        <w:tab/>
      </w:r>
      <w:r w:rsidRPr="00106216">
        <w:tab/>
        <w:t>Objednatel má vyhrazeno právo</w:t>
      </w:r>
      <w:r>
        <w:t xml:space="preserve"> </w:t>
      </w:r>
      <w:r w:rsidRPr="00106216">
        <w:t xml:space="preserve">kontrolovat dílo v průběhu jeho provádění prostřednictvím </w:t>
      </w:r>
      <w:r>
        <w:t>TDS</w:t>
      </w:r>
      <w:r w:rsidRPr="00106216">
        <w:t xml:space="preserve"> nebo řádně zmocněné osoby.</w:t>
      </w:r>
    </w:p>
    <w:p w14:paraId="7EA73B32" w14:textId="77777777" w:rsidR="002C01C4" w:rsidRDefault="002C01C4" w:rsidP="00E41335">
      <w:pPr>
        <w:spacing w:before="120" w:after="0" w:line="240" w:lineRule="auto"/>
        <w:ind w:left="705" w:hanging="705"/>
        <w:jc w:val="both"/>
      </w:pPr>
      <w:r>
        <w:t>7.4</w:t>
      </w:r>
      <w:r>
        <w:tab/>
      </w:r>
      <w:r w:rsidRPr="00106216">
        <w:t>Skryje-li nebo zatají</w:t>
      </w:r>
      <w:r>
        <w:t>-li</w:t>
      </w:r>
      <w:r w:rsidRPr="00106216">
        <w:t xml:space="preserve"> </w:t>
      </w:r>
      <w:r w:rsidR="000C7A37">
        <w:t>Z</w:t>
      </w:r>
      <w:r w:rsidRPr="00106216">
        <w:t>hotovitel sám nebo prostřednictvím někoho část díla, která je určena ke zvláštním zkouškám, kontrolám nebo schválení před jejich provedením, zadáním nebo dokončením</w:t>
      </w:r>
      <w:r>
        <w:t>,</w:t>
      </w:r>
      <w:r w:rsidRPr="00106216">
        <w:t xml:space="preserve"> je zhotovitel povinen na </w:t>
      </w:r>
      <w:r>
        <w:t>pokyn TDS</w:t>
      </w:r>
      <w:r w:rsidRPr="00106216">
        <w:t xml:space="preserve"> tuto část díla zpřístupnit a umožnit ji podrobit určeným zkouškám, kontrolám nebo schvalovacím procedurám, nechat je uspokojivě provést, a ukončit a na vlastní náklady navrátit a uvést dílo do původního řádného stavu.</w:t>
      </w:r>
    </w:p>
    <w:p w14:paraId="7096FB4D" w14:textId="77777777" w:rsidR="002C01C4" w:rsidRDefault="002C01C4" w:rsidP="00E41335">
      <w:pPr>
        <w:spacing w:before="120" w:after="0" w:line="240" w:lineRule="auto"/>
        <w:ind w:left="705" w:hanging="705"/>
        <w:jc w:val="both"/>
      </w:pPr>
      <w:r>
        <w:t>7.5</w:t>
      </w:r>
      <w:r>
        <w:tab/>
        <w:t>TDS má</w:t>
      </w:r>
      <w:r w:rsidRPr="00106216">
        <w:t xml:space="preserve"> právo nepřijmout práci nebo </w:t>
      </w:r>
      <w:r>
        <w:t>dodávku, která nebude odpovídat</w:t>
      </w:r>
      <w:r w:rsidRPr="00106216">
        <w:t xml:space="preserve"> této </w:t>
      </w:r>
      <w:r w:rsidR="008F14BD">
        <w:t>SO</w:t>
      </w:r>
      <w:r>
        <w:t>D</w:t>
      </w:r>
      <w:r w:rsidRPr="00106216">
        <w:t>. TD</w:t>
      </w:r>
      <w:r>
        <w:t>S</w:t>
      </w:r>
      <w:r w:rsidRPr="00106216">
        <w:t xml:space="preserve"> má právo zajistit zvláštní kontrolu nebo zkoušku třetí stranou, aby se zjistilo dodržování pro</w:t>
      </w:r>
      <w:r>
        <w:t>váděných prací</w:t>
      </w:r>
      <w:r w:rsidRPr="00106216">
        <w:t xml:space="preserve"> a této </w:t>
      </w:r>
      <w:r w:rsidR="008F14BD">
        <w:t>SO</w:t>
      </w:r>
      <w:r>
        <w:t>D</w:t>
      </w:r>
      <w:r w:rsidRPr="00106216">
        <w:t xml:space="preserve">. Náklady na kontroly nebo zkoušky ponese </w:t>
      </w:r>
      <w:r w:rsidR="000C7A37">
        <w:t>Z</w:t>
      </w:r>
      <w:r w:rsidRPr="00106216">
        <w:t>hotovitel ze svého, pokud:</w:t>
      </w:r>
    </w:p>
    <w:p w14:paraId="6B33A8D7" w14:textId="77777777" w:rsidR="002C01C4" w:rsidRPr="00106216" w:rsidRDefault="002C01C4" w:rsidP="002C01C4">
      <w:pPr>
        <w:spacing w:after="0" w:line="240" w:lineRule="auto"/>
        <w:ind w:left="705" w:hanging="705"/>
        <w:jc w:val="both"/>
      </w:pPr>
    </w:p>
    <w:p w14:paraId="37E1214A" w14:textId="77777777" w:rsidR="002C01C4" w:rsidRDefault="002C01C4" w:rsidP="002C01C4">
      <w:pPr>
        <w:spacing w:after="0" w:line="240" w:lineRule="auto"/>
        <w:ind w:left="1418" w:hanging="709"/>
        <w:jc w:val="both"/>
      </w:pPr>
      <w:r w:rsidRPr="00106216">
        <w:t>-</w:t>
      </w:r>
      <w:r w:rsidRPr="00106216">
        <w:tab/>
        <w:t>kontroly nebo zkoušky vyplývají z obecně závazných právních předpisů nebo technických norem,</w:t>
      </w:r>
    </w:p>
    <w:p w14:paraId="52C6DDFC" w14:textId="77777777" w:rsidR="002C01C4" w:rsidRPr="00106216" w:rsidRDefault="002C01C4" w:rsidP="00E41335">
      <w:pPr>
        <w:spacing w:before="120" w:after="0" w:line="240" w:lineRule="auto"/>
        <w:ind w:left="1414" w:hanging="705"/>
        <w:jc w:val="both"/>
      </w:pPr>
      <w:r w:rsidRPr="00106216">
        <w:t>-</w:t>
      </w:r>
      <w:r w:rsidRPr="00106216">
        <w:tab/>
        <w:t xml:space="preserve">se kontrolou nebo zkouškou prokáže jakékoliv vadné plnění </w:t>
      </w:r>
      <w:r w:rsidR="00BB230E">
        <w:t>Z</w:t>
      </w:r>
      <w:r w:rsidRPr="00106216">
        <w:t>hotovitele nebo pokud je</w:t>
      </w:r>
      <w:r>
        <w:t xml:space="preserve"> dílo</w:t>
      </w:r>
      <w:r w:rsidRPr="00106216">
        <w:t xml:space="preserve"> prováděno v rozporu s</w:t>
      </w:r>
      <w:r>
        <w:t> </w:t>
      </w:r>
      <w:r w:rsidRPr="00106216">
        <w:t xml:space="preserve">touto </w:t>
      </w:r>
      <w:r w:rsidR="008F14BD">
        <w:t>SO</w:t>
      </w:r>
      <w:r>
        <w:t>D</w:t>
      </w:r>
      <w:r w:rsidRPr="00106216">
        <w:t>, technickými normami nebo právními předpisy</w:t>
      </w:r>
      <w:r>
        <w:t>.</w:t>
      </w:r>
    </w:p>
    <w:p w14:paraId="323EFF0A" w14:textId="77777777" w:rsidR="002C01C4" w:rsidRPr="00106216" w:rsidRDefault="002C01C4" w:rsidP="00E41335">
      <w:pPr>
        <w:spacing w:before="120" w:after="0" w:line="240" w:lineRule="auto"/>
        <w:ind w:left="705" w:hanging="705"/>
        <w:jc w:val="both"/>
      </w:pPr>
      <w:r>
        <w:t>7</w:t>
      </w:r>
      <w:r w:rsidRPr="00106216">
        <w:t>.</w:t>
      </w:r>
      <w:r>
        <w:t>6</w:t>
      </w:r>
      <w:r w:rsidRPr="00106216">
        <w:tab/>
        <w:t xml:space="preserve">Objednatel odpovídá za to, že řádný průběh prací </w:t>
      </w:r>
      <w:r w:rsidR="000C7A37">
        <w:t>Z</w:t>
      </w:r>
      <w:r w:rsidRPr="00106216">
        <w:t xml:space="preserve">hotovitele nebude rušen neoprávněnými zásahy třetích osob. </w:t>
      </w:r>
    </w:p>
    <w:p w14:paraId="35CAEB17" w14:textId="77777777" w:rsidR="002C01C4" w:rsidRDefault="002C01C4" w:rsidP="00E41335">
      <w:pPr>
        <w:spacing w:before="120" w:after="0" w:line="240" w:lineRule="auto"/>
        <w:ind w:left="705" w:hanging="705"/>
        <w:jc w:val="both"/>
      </w:pPr>
      <w:r>
        <w:t>7.7</w:t>
      </w:r>
      <w:r w:rsidRPr="00106216">
        <w:tab/>
        <w:t xml:space="preserve">Objednatel je povinen sledovat obsah stavebního deníku a k zápisům </w:t>
      </w:r>
      <w:r w:rsidR="000C7A37">
        <w:t>Z</w:t>
      </w:r>
      <w:r w:rsidRPr="00106216">
        <w:t xml:space="preserve">hotovitele připojovat své stanovisko – souhlas, námitky, návrh na řešení či jiná opatření, apod. </w:t>
      </w:r>
    </w:p>
    <w:p w14:paraId="44A99DA2" w14:textId="77777777" w:rsidR="00267942" w:rsidRDefault="00267942" w:rsidP="00E41335">
      <w:pPr>
        <w:spacing w:before="120" w:after="0" w:line="240" w:lineRule="auto"/>
        <w:ind w:left="705" w:hanging="705"/>
        <w:jc w:val="both"/>
      </w:pPr>
    </w:p>
    <w:p w14:paraId="3A11263F" w14:textId="0A4F8A7C" w:rsidR="002C01C4" w:rsidRDefault="00E41335" w:rsidP="00E41335">
      <w:pPr>
        <w:spacing w:before="120" w:after="0" w:line="240" w:lineRule="auto"/>
        <w:jc w:val="center"/>
        <w:rPr>
          <w:b/>
        </w:rPr>
      </w:pPr>
      <w:r>
        <w:rPr>
          <w:b/>
        </w:rPr>
        <w:t>VII</w:t>
      </w:r>
      <w:r w:rsidR="00DF7306">
        <w:rPr>
          <w:b/>
        </w:rPr>
        <w:t>I</w:t>
      </w:r>
      <w:r>
        <w:rPr>
          <w:b/>
        </w:rPr>
        <w:t xml:space="preserve">. </w:t>
      </w:r>
      <w:r w:rsidR="000C7A37">
        <w:rPr>
          <w:b/>
        </w:rPr>
        <w:t>Povinnosti Z</w:t>
      </w:r>
      <w:r w:rsidR="002C01C4" w:rsidRPr="00106216">
        <w:rPr>
          <w:b/>
        </w:rPr>
        <w:t>hotovitele</w:t>
      </w:r>
    </w:p>
    <w:p w14:paraId="3EF502EC" w14:textId="77777777" w:rsidR="002C01C4" w:rsidRPr="00106216" w:rsidRDefault="002C01C4" w:rsidP="00E41335">
      <w:pPr>
        <w:spacing w:before="120" w:after="0" w:line="240" w:lineRule="auto"/>
        <w:ind w:left="705" w:hanging="705"/>
        <w:jc w:val="both"/>
      </w:pPr>
      <w:r>
        <w:t>8</w:t>
      </w:r>
      <w:r w:rsidRPr="00106216">
        <w:t>.1</w:t>
      </w:r>
      <w:r w:rsidRPr="00106216">
        <w:tab/>
        <w:t xml:space="preserve">Zhotovitel se zavazuje za podmínek této </w:t>
      </w:r>
      <w:r w:rsidR="008F14BD">
        <w:t>SO</w:t>
      </w:r>
      <w:r>
        <w:t>D</w:t>
      </w:r>
      <w:r w:rsidRPr="00106216">
        <w:t xml:space="preserve"> provést dílo na svůj náklad a nebezpečí v rozsahu dle čl. </w:t>
      </w:r>
      <w:r>
        <w:t>2</w:t>
      </w:r>
      <w:r w:rsidR="008F14BD">
        <w:t xml:space="preserve"> této SO</w:t>
      </w:r>
      <w:r w:rsidRPr="00106216">
        <w:t xml:space="preserve">D, </w:t>
      </w:r>
      <w:r>
        <w:t>Rozpočtu a</w:t>
      </w:r>
      <w:r w:rsidRPr="00106216">
        <w:t xml:space="preserve"> platných technických norem a právních předpisů.</w:t>
      </w:r>
    </w:p>
    <w:p w14:paraId="587DEEE0" w14:textId="6154F25B" w:rsidR="002C01C4" w:rsidRDefault="002C01C4" w:rsidP="00E41335">
      <w:pPr>
        <w:spacing w:before="120" w:after="0" w:line="240" w:lineRule="auto"/>
        <w:ind w:left="705" w:hanging="705"/>
        <w:jc w:val="both"/>
      </w:pPr>
      <w:r>
        <w:t>8.2</w:t>
      </w:r>
      <w:r>
        <w:tab/>
      </w:r>
      <w:r w:rsidRPr="00E235FE">
        <w:tab/>
        <w:t xml:space="preserve">Zhotovitel je povinen </w:t>
      </w:r>
      <w:r w:rsidRPr="00E235FE">
        <w:rPr>
          <w:color w:val="000000"/>
        </w:rPr>
        <w:t>být pojištěn proti škodám způsobeným jeho činností včetně možný</w:t>
      </w:r>
      <w:r w:rsidR="00BB230E">
        <w:rPr>
          <w:color w:val="000000"/>
        </w:rPr>
        <w:t>ch škod způsobených pracovníky Z</w:t>
      </w:r>
      <w:r w:rsidRPr="00E235FE">
        <w:rPr>
          <w:color w:val="000000"/>
        </w:rPr>
        <w:t xml:space="preserve">hotovitele, a to do výše odpovídající možným rizikům ve vztahu k charakteru </w:t>
      </w:r>
      <w:r>
        <w:rPr>
          <w:color w:val="000000"/>
        </w:rPr>
        <w:t>díla</w:t>
      </w:r>
      <w:r w:rsidRPr="00E235FE">
        <w:rPr>
          <w:color w:val="000000"/>
        </w:rPr>
        <w:t xml:space="preserve"> a je</w:t>
      </w:r>
      <w:r>
        <w:rPr>
          <w:color w:val="000000"/>
        </w:rPr>
        <w:t>ho</w:t>
      </w:r>
      <w:r w:rsidRPr="00E235FE">
        <w:rPr>
          <w:color w:val="000000"/>
        </w:rPr>
        <w:t xml:space="preserve"> okolí a to po celou dobu provádění díla. Výše pojistné částky je </w:t>
      </w:r>
      <w:r w:rsidR="00BB230E">
        <w:rPr>
          <w:color w:val="000000"/>
        </w:rPr>
        <w:t>O</w:t>
      </w:r>
      <w:r>
        <w:rPr>
          <w:color w:val="000000"/>
        </w:rPr>
        <w:t>bjednatelem požadována</w:t>
      </w:r>
      <w:r w:rsidRPr="00E235FE">
        <w:rPr>
          <w:color w:val="000000"/>
        </w:rPr>
        <w:t xml:space="preserve"> </w:t>
      </w:r>
      <w:r w:rsidRPr="00C61253">
        <w:rPr>
          <w:color w:val="000000"/>
        </w:rPr>
        <w:t xml:space="preserve">v minimální výši </w:t>
      </w:r>
      <w:r w:rsidR="009258AF">
        <w:rPr>
          <w:color w:val="000000"/>
        </w:rPr>
        <w:t>1</w:t>
      </w:r>
      <w:r>
        <w:rPr>
          <w:color w:val="000000"/>
        </w:rPr>
        <w:t>5</w:t>
      </w:r>
      <w:r w:rsidR="009258AF">
        <w:rPr>
          <w:color w:val="000000"/>
        </w:rPr>
        <w:t>.0</w:t>
      </w:r>
      <w:r w:rsidRPr="00C61253">
        <w:rPr>
          <w:color w:val="000000"/>
        </w:rPr>
        <w:t>00</w:t>
      </w:r>
      <w:r>
        <w:rPr>
          <w:color w:val="000000"/>
        </w:rPr>
        <w:t> </w:t>
      </w:r>
      <w:r w:rsidRPr="00C61253">
        <w:rPr>
          <w:color w:val="000000"/>
        </w:rPr>
        <w:t>000</w:t>
      </w:r>
      <w:r>
        <w:rPr>
          <w:color w:val="000000"/>
        </w:rPr>
        <w:t xml:space="preserve"> </w:t>
      </w:r>
      <w:r w:rsidRPr="00C61253">
        <w:rPr>
          <w:color w:val="000000"/>
        </w:rPr>
        <w:t xml:space="preserve">Kč. </w:t>
      </w:r>
      <w:r>
        <w:rPr>
          <w:color w:val="000000"/>
        </w:rPr>
        <w:t>Zhotovitel je povinen d</w:t>
      </w:r>
      <w:r w:rsidRPr="00E235FE">
        <w:rPr>
          <w:color w:val="000000"/>
        </w:rPr>
        <w:t xml:space="preserve">oklady o pojištění </w:t>
      </w:r>
      <w:r>
        <w:rPr>
          <w:color w:val="000000"/>
        </w:rPr>
        <w:t>p</w:t>
      </w:r>
      <w:r w:rsidRPr="00E235FE">
        <w:rPr>
          <w:color w:val="000000"/>
        </w:rPr>
        <w:t>ředložit</w:t>
      </w:r>
      <w:r>
        <w:rPr>
          <w:color w:val="000000"/>
        </w:rPr>
        <w:t xml:space="preserve"> ve formě</w:t>
      </w:r>
      <w:r w:rsidRPr="00E235FE">
        <w:rPr>
          <w:color w:val="000000"/>
        </w:rPr>
        <w:t xml:space="preserve"> </w:t>
      </w:r>
      <w:r>
        <w:rPr>
          <w:color w:val="000000"/>
        </w:rPr>
        <w:t xml:space="preserve">ověřené kopie </w:t>
      </w:r>
      <w:r w:rsidR="00BB230E">
        <w:rPr>
          <w:color w:val="000000"/>
        </w:rPr>
        <w:t>O</w:t>
      </w:r>
      <w:r w:rsidRPr="00E235FE">
        <w:rPr>
          <w:color w:val="000000"/>
        </w:rPr>
        <w:t xml:space="preserve">bjednateli </w:t>
      </w:r>
      <w:r>
        <w:rPr>
          <w:color w:val="000000"/>
        </w:rPr>
        <w:t>při</w:t>
      </w:r>
      <w:r w:rsidRPr="00E235FE">
        <w:rPr>
          <w:color w:val="000000"/>
        </w:rPr>
        <w:t xml:space="preserve"> podpisu </w:t>
      </w:r>
      <w:r w:rsidR="008F14BD">
        <w:rPr>
          <w:color w:val="000000"/>
        </w:rPr>
        <w:t>této SO</w:t>
      </w:r>
      <w:r>
        <w:rPr>
          <w:color w:val="000000"/>
        </w:rPr>
        <w:t>D.</w:t>
      </w:r>
      <w:r w:rsidRPr="00E235FE">
        <w:rPr>
          <w:color w:val="000000"/>
        </w:rPr>
        <w:t xml:space="preserve"> </w:t>
      </w:r>
    </w:p>
    <w:p w14:paraId="7241EABA" w14:textId="77777777" w:rsidR="002C01C4" w:rsidRPr="00106216" w:rsidRDefault="002C01C4" w:rsidP="00E41335">
      <w:pPr>
        <w:spacing w:before="120" w:after="0" w:line="240" w:lineRule="auto"/>
        <w:ind w:left="705" w:hanging="705"/>
        <w:jc w:val="both"/>
      </w:pPr>
      <w:r>
        <w:t>8.3</w:t>
      </w:r>
      <w:r>
        <w:tab/>
      </w:r>
      <w:r w:rsidRPr="00106216">
        <w:t xml:space="preserve">Zhotovitel se zavazuje </w:t>
      </w:r>
      <w:r>
        <w:t>k provedení</w:t>
      </w:r>
      <w:r w:rsidRPr="00106216">
        <w:t xml:space="preserve"> díla použít dodávky a materiály I. jakostní třídy s parametry odpovídajícími projektové dokumentaci/nebo odpovídající ČSN a účelu, ke kterému </w:t>
      </w:r>
      <w:r w:rsidR="00BB230E">
        <w:t>bude dílo sloužit. Na vyžádání Objednatele předloží Z</w:t>
      </w:r>
      <w:r w:rsidRPr="00106216">
        <w:t xml:space="preserve">hotovitel vzorky a normou nebo projektem předepsané atesty materiálů, které hodlá použít </w:t>
      </w:r>
      <w:r>
        <w:t>k provedení díla</w:t>
      </w:r>
      <w:r w:rsidRPr="00106216">
        <w:t>.</w:t>
      </w:r>
    </w:p>
    <w:p w14:paraId="65D6DC3A" w14:textId="77777777" w:rsidR="002C01C4" w:rsidRPr="00106216" w:rsidRDefault="002C01C4" w:rsidP="00E41335">
      <w:pPr>
        <w:spacing w:before="120" w:after="0" w:line="240" w:lineRule="auto"/>
        <w:ind w:left="705" w:hanging="705"/>
        <w:jc w:val="both"/>
      </w:pPr>
      <w:r>
        <w:t>8.4</w:t>
      </w:r>
      <w:r>
        <w:tab/>
      </w:r>
      <w:r w:rsidRPr="00106216">
        <w:t>Z</w:t>
      </w:r>
      <w:r w:rsidR="000C7A37">
        <w:t>hotovitel je povinen poskytnut O</w:t>
      </w:r>
      <w:r w:rsidRPr="00106216">
        <w:t>bjednateli spolupůsobení při výkonu finanční kontroly podle § 2 písm. e) zák. č. 320/2001 Sb., o finanční kontrole ve veřejné správě</w:t>
      </w:r>
      <w:r w:rsidR="00F14383">
        <w:t>,</w:t>
      </w:r>
      <w:r w:rsidRPr="00106216">
        <w:t xml:space="preserve"> a je povinen toto zajistit i u svých </w:t>
      </w:r>
      <w:r>
        <w:t>pod</w:t>
      </w:r>
      <w:r w:rsidRPr="00106216">
        <w:t>dodavatelů.</w:t>
      </w:r>
    </w:p>
    <w:p w14:paraId="7ECB843E" w14:textId="77777777" w:rsidR="002C01C4" w:rsidRDefault="002C01C4" w:rsidP="00E41335">
      <w:pPr>
        <w:spacing w:before="120" w:after="0" w:line="240" w:lineRule="auto"/>
        <w:ind w:left="705" w:hanging="705"/>
        <w:jc w:val="both"/>
      </w:pPr>
      <w:r>
        <w:t>8.5</w:t>
      </w:r>
      <w:r>
        <w:tab/>
      </w:r>
      <w:r w:rsidRPr="00106216">
        <w:tab/>
        <w:t xml:space="preserve">Zhotovitel je povinen odškodnit </w:t>
      </w:r>
      <w:r w:rsidR="000C7A37">
        <w:t>O</w:t>
      </w:r>
      <w:r w:rsidRPr="00106216">
        <w:t>bjednatele za jak</w:t>
      </w:r>
      <w:r>
        <w:t>ou</w:t>
      </w:r>
      <w:r w:rsidRPr="00106216">
        <w:t xml:space="preserve">koliv </w:t>
      </w:r>
      <w:r>
        <w:t>újmu</w:t>
      </w:r>
      <w:r w:rsidRPr="00106216">
        <w:t>, kter</w:t>
      </w:r>
      <w:r>
        <w:t>á</w:t>
      </w:r>
      <w:r w:rsidRPr="00106216">
        <w:t xml:space="preserve"> mu </w:t>
      </w:r>
      <w:r>
        <w:t>vznikla</w:t>
      </w:r>
      <w:r w:rsidRPr="00106216">
        <w:t xml:space="preserve"> narušením práv t</w:t>
      </w:r>
      <w:r w:rsidR="00BB230E">
        <w:t>řetích osob činností Z</w:t>
      </w:r>
      <w:r w:rsidRPr="00106216">
        <w:t>hotovitele nebo v souvislosti s ní.</w:t>
      </w:r>
    </w:p>
    <w:p w14:paraId="609D434B" w14:textId="77777777" w:rsidR="002C01C4" w:rsidRPr="00106216" w:rsidRDefault="002C01C4" w:rsidP="00E41335">
      <w:pPr>
        <w:spacing w:before="120" w:after="0" w:line="240" w:lineRule="auto"/>
        <w:ind w:left="705" w:hanging="705"/>
        <w:jc w:val="both"/>
      </w:pPr>
      <w:r>
        <w:t>8.6</w:t>
      </w:r>
      <w:r>
        <w:tab/>
      </w:r>
      <w:r>
        <w:tab/>
      </w:r>
      <w:r w:rsidRPr="00106216">
        <w:t xml:space="preserve">V případě jakéhokoliv narušení či poškození </w:t>
      </w:r>
      <w:r>
        <w:t>přilehlých částí objektu, kde je dílo prováděno,</w:t>
      </w:r>
      <w:r w:rsidRPr="00106216">
        <w:t xml:space="preserve"> v době provádění stavebních prací </w:t>
      </w:r>
      <w:r w:rsidR="000C7A37">
        <w:t>Z</w:t>
      </w:r>
      <w:r w:rsidRPr="00106216">
        <w:t xml:space="preserve">hotovitelem, uvede </w:t>
      </w:r>
      <w:r w:rsidR="000C7A37">
        <w:t>Z</w:t>
      </w:r>
      <w:r w:rsidRPr="00106216">
        <w:t xml:space="preserve">hotovitel poškozené </w:t>
      </w:r>
      <w:r>
        <w:t>části objektu</w:t>
      </w:r>
      <w:r w:rsidRPr="00106216">
        <w:t xml:space="preserve"> nejpozději ke dni předání hotového díla do původního stavu, původní stav před zahájením prací </w:t>
      </w:r>
      <w:r w:rsidR="000C7A37">
        <w:t>Z</w:t>
      </w:r>
      <w:r w:rsidRPr="00106216">
        <w:t>hotovitel prokazatelně zdokumentuje.</w:t>
      </w:r>
    </w:p>
    <w:p w14:paraId="0C2B8F5B" w14:textId="77777777" w:rsidR="002C01C4" w:rsidRPr="00106216" w:rsidRDefault="002C01C4" w:rsidP="00E41335">
      <w:pPr>
        <w:spacing w:before="120" w:after="0" w:line="240" w:lineRule="auto"/>
        <w:ind w:left="705" w:hanging="705"/>
        <w:jc w:val="both"/>
      </w:pPr>
      <w:r>
        <w:t>8.7</w:t>
      </w:r>
      <w:r>
        <w:tab/>
      </w:r>
      <w:r w:rsidRPr="00106216">
        <w:tab/>
        <w:t>Zhotovitel ponese na svůj náklad případné poškození nepředaného a nepřevzatého díla.</w:t>
      </w:r>
    </w:p>
    <w:p w14:paraId="7E275A3D" w14:textId="77777777" w:rsidR="002C01C4" w:rsidRPr="00106216" w:rsidRDefault="002C01C4" w:rsidP="00E41335">
      <w:pPr>
        <w:spacing w:before="120" w:after="0" w:line="240" w:lineRule="auto"/>
        <w:ind w:left="705" w:hanging="705"/>
        <w:jc w:val="both"/>
      </w:pPr>
      <w:r>
        <w:t>8.8</w:t>
      </w:r>
      <w:r>
        <w:tab/>
      </w:r>
      <w:r w:rsidRPr="00106216">
        <w:t xml:space="preserve">Zhotovitel je povinen vést ode dne, kdy byly zahájeny práce na staveništi, stavební deník, a to až do dne odstranění veškerých vad a nedodělků. Následně je </w:t>
      </w:r>
      <w:r w:rsidR="000C7A37">
        <w:t>Z</w:t>
      </w:r>
      <w:r w:rsidRPr="00106216">
        <w:t>hotovitel</w:t>
      </w:r>
      <w:r w:rsidR="00BB230E">
        <w:t xml:space="preserve"> povinen předat stavební deník O</w:t>
      </w:r>
      <w:r w:rsidRPr="00106216">
        <w:t>bjednateli.</w:t>
      </w:r>
    </w:p>
    <w:p w14:paraId="46BDE19A" w14:textId="77777777" w:rsidR="002C01C4" w:rsidRDefault="002C01C4" w:rsidP="00E41335">
      <w:pPr>
        <w:spacing w:before="120" w:after="0" w:line="240" w:lineRule="auto"/>
        <w:ind w:left="705" w:hanging="705"/>
        <w:jc w:val="both"/>
      </w:pPr>
      <w:r>
        <w:t>8.9</w:t>
      </w:r>
      <w:r>
        <w:tab/>
      </w:r>
      <w:r w:rsidRPr="00106216">
        <w:t>Zhotovitel odpovídá za to, že dílo bude prováděno způsobem, který neohrozí životní prostředí, a to jak při realizaci díla, tak po jeho dokončení. Současně se zavazuje zajistit odvoz a likvidaci případného odpadu tak, aby jeho činností nebyly porušeny právní normy upravující ochranu životního prostředí.</w:t>
      </w:r>
    </w:p>
    <w:p w14:paraId="7D84AC21" w14:textId="77777777" w:rsidR="002C01C4" w:rsidRPr="00106216" w:rsidRDefault="002C01C4" w:rsidP="00E41335">
      <w:pPr>
        <w:spacing w:before="120" w:after="0" w:line="240" w:lineRule="auto"/>
        <w:ind w:left="705" w:hanging="705"/>
        <w:jc w:val="both"/>
      </w:pPr>
      <w:r>
        <w:t>8.10</w:t>
      </w:r>
      <w:r w:rsidRPr="00106216">
        <w:tab/>
        <w:t xml:space="preserve">Zhotovitel bude při realizaci díla brát maximální ohled na to, aby svou činností nenarušoval provoz </w:t>
      </w:r>
      <w:r w:rsidR="00E41335">
        <w:t>ve zbývajících prostorech objektu</w:t>
      </w:r>
      <w:r w:rsidRPr="00106216">
        <w:t xml:space="preserve">. </w:t>
      </w:r>
    </w:p>
    <w:p w14:paraId="65CC705D" w14:textId="77777777" w:rsidR="002C01C4" w:rsidRDefault="002C01C4" w:rsidP="00E41335">
      <w:pPr>
        <w:spacing w:before="120" w:after="0" w:line="240" w:lineRule="auto"/>
        <w:ind w:left="703" w:hanging="705"/>
        <w:jc w:val="both"/>
      </w:pPr>
      <w:r>
        <w:t>8.11</w:t>
      </w:r>
      <w:r>
        <w:tab/>
      </w:r>
      <w:r w:rsidRPr="00106216">
        <w:t>Zhotovitel umožní na staveniš</w:t>
      </w:r>
      <w:r w:rsidR="00BB230E">
        <w:t>tě vstup pověřeným pracovníkům O</w:t>
      </w:r>
      <w:r w:rsidRPr="00106216">
        <w:t xml:space="preserve">bjednatele, tím je zejména </w:t>
      </w:r>
      <w:r>
        <w:t xml:space="preserve">TDS. </w:t>
      </w:r>
    </w:p>
    <w:p w14:paraId="6EFF7BB8" w14:textId="77777777" w:rsidR="002C01C4" w:rsidRDefault="002C01C4" w:rsidP="00E41335">
      <w:pPr>
        <w:spacing w:before="120" w:after="0" w:line="240" w:lineRule="auto"/>
        <w:ind w:left="705" w:hanging="705"/>
        <w:jc w:val="both"/>
      </w:pPr>
      <w:r>
        <w:t>8.12</w:t>
      </w:r>
      <w:r>
        <w:tab/>
      </w:r>
      <w:r w:rsidRPr="00106216">
        <w:t>Zhotovitel zabezpečí na své náklady dopravu a skladování všech materiálů, stavebních hmot a dílců, výrobků, strojů a zařízení a jejich přesun za skladu na staveniště.</w:t>
      </w:r>
    </w:p>
    <w:p w14:paraId="5A3A3D2D" w14:textId="77777777" w:rsidR="002C01C4" w:rsidRDefault="002C01C4" w:rsidP="00E41335">
      <w:pPr>
        <w:spacing w:before="120" w:after="0" w:line="240" w:lineRule="auto"/>
        <w:ind w:left="705" w:hanging="705"/>
        <w:jc w:val="both"/>
      </w:pPr>
      <w:r>
        <w:t>8.13</w:t>
      </w:r>
      <w:r>
        <w:tab/>
      </w:r>
      <w:r w:rsidRPr="00106216">
        <w:t xml:space="preserve">Zhotovitel je výlučně odpovědný za bezpečnost práce při provádění díla podle zákona č. 309/2006 Sb., kterým se upravují další požadavky bezpečnosti a ochrany zdraví při práci v pracovněprávních vztazích a o zajištění bezpečnosti a ochrany zdraví při činnosti nebo poskytování služeb mimo pracovněprávní vztahy, v platném znění a nařízení vlády č. 591/2006 Sb., o bližších minimálních požadavcích na bezpečnost a ochranu zdraví při práci na staveništích </w:t>
      </w:r>
    </w:p>
    <w:p w14:paraId="0749C097" w14:textId="77777777" w:rsidR="002C01C4" w:rsidRDefault="002C01C4" w:rsidP="00E41335">
      <w:pPr>
        <w:spacing w:before="120" w:after="0" w:line="240" w:lineRule="auto"/>
        <w:ind w:left="705" w:hanging="705"/>
      </w:pPr>
      <w:r>
        <w:t>8.14</w:t>
      </w:r>
      <w:r>
        <w:tab/>
      </w:r>
      <w:r w:rsidRPr="00106216">
        <w:t>Zhotovitel je pro tento účel povinen dodržovat podmínky citovaných právních předpisů a dále zejména (nikoliv však pouze):</w:t>
      </w:r>
    </w:p>
    <w:p w14:paraId="336E2125" w14:textId="77777777" w:rsidR="002C01C4" w:rsidRDefault="002C01C4" w:rsidP="00E41335">
      <w:pPr>
        <w:spacing w:before="120" w:after="0" w:line="240" w:lineRule="auto"/>
        <w:ind w:left="1418" w:hanging="709"/>
        <w:jc w:val="both"/>
      </w:pPr>
      <w:r w:rsidRPr="00106216">
        <w:rPr>
          <w:b/>
        </w:rPr>
        <w:t>-</w:t>
      </w:r>
      <w:r w:rsidRPr="00106216">
        <w:rPr>
          <w:b/>
        </w:rPr>
        <w:tab/>
      </w:r>
      <w:r w:rsidRPr="00106216">
        <w:t xml:space="preserve">učinit veškerá nezbytná opatření k ochraně osob užívajících budovy a prostory </w:t>
      </w:r>
      <w:r w:rsidR="00156EC7">
        <w:t>objektu, kde bude probíhat realizace</w:t>
      </w:r>
      <w:r w:rsidRPr="00106216">
        <w:t xml:space="preserve"> a všech osob oprávněných k pohybu na staveništi, k ochraně staveniště samého a k ochraně prováděného díla. Zhotovitel je rovněž povinen udržovat staveniště i nedokončené dílo v takovém stavu, aby bylo nebezpečí hrozící všem osobám pohybujícím se na staveništi nebo v jeho blízkosti odstraněno,</w:t>
      </w:r>
    </w:p>
    <w:p w14:paraId="22FA5C70" w14:textId="77777777" w:rsidR="002C01C4" w:rsidRDefault="002C01C4" w:rsidP="00E41335">
      <w:pPr>
        <w:spacing w:before="120" w:after="0" w:line="240" w:lineRule="auto"/>
        <w:ind w:left="1418" w:hanging="709"/>
        <w:jc w:val="both"/>
      </w:pPr>
      <w:r w:rsidRPr="00106216">
        <w:t>-</w:t>
      </w:r>
      <w:r w:rsidRPr="00106216">
        <w:tab/>
        <w:t xml:space="preserve">učinit veškerá nezbytná opatření k ochraně životního prostředí, a to jak přímo na staveništi, tak i mimo ně v rozsahu, který účinně zamezí poškození nebo ohrožení zdraví nebo života </w:t>
      </w:r>
      <w:r>
        <w:t>osob</w:t>
      </w:r>
      <w:r w:rsidRPr="00106216">
        <w:t xml:space="preserve"> a majetku imisemi, hlukem nebo jiným způsobem v příčinné souvislosti s prováděním díla,</w:t>
      </w:r>
    </w:p>
    <w:p w14:paraId="79B8FFEA" w14:textId="77777777" w:rsidR="002C01C4" w:rsidRDefault="002C01C4" w:rsidP="00E41335">
      <w:pPr>
        <w:spacing w:before="120" w:after="0" w:line="240" w:lineRule="auto"/>
        <w:ind w:left="1418" w:hanging="709"/>
        <w:jc w:val="both"/>
      </w:pPr>
      <w:r w:rsidRPr="00106216">
        <w:t>-</w:t>
      </w:r>
      <w:r w:rsidRPr="00106216">
        <w:tab/>
        <w:t xml:space="preserve">vlivem činnosti </w:t>
      </w:r>
      <w:r w:rsidR="000C7A37">
        <w:t>Z</w:t>
      </w:r>
      <w:r w:rsidRPr="00106216">
        <w:t>hotovitele nesmí dojit ke škodám na objektech a inženýrských sítích. Případné vzniklé škody hradí zhotovitel, a to i třetím osobám,</w:t>
      </w:r>
      <w:r w:rsidR="000C7A37">
        <w:t xml:space="preserve"> pokud škoda vznikne působením Z</w:t>
      </w:r>
      <w:r w:rsidRPr="00106216">
        <w:t>hotovitele.</w:t>
      </w:r>
    </w:p>
    <w:p w14:paraId="493E9BEF" w14:textId="77777777" w:rsidR="00267942" w:rsidRDefault="00267942" w:rsidP="00E41335">
      <w:pPr>
        <w:spacing w:before="120" w:after="0" w:line="240" w:lineRule="auto"/>
        <w:ind w:left="1418" w:hanging="709"/>
        <w:jc w:val="both"/>
      </w:pPr>
    </w:p>
    <w:p w14:paraId="01F0F745" w14:textId="77777777" w:rsidR="002C01C4" w:rsidRPr="00106216" w:rsidRDefault="00E41335" w:rsidP="00E41335">
      <w:pPr>
        <w:spacing w:before="120" w:after="0" w:line="240" w:lineRule="auto"/>
        <w:jc w:val="center"/>
        <w:rPr>
          <w:b/>
        </w:rPr>
      </w:pPr>
      <w:r>
        <w:rPr>
          <w:b/>
        </w:rPr>
        <w:t xml:space="preserve">IX. </w:t>
      </w:r>
      <w:r w:rsidR="002C01C4" w:rsidRPr="00106216">
        <w:rPr>
          <w:b/>
        </w:rPr>
        <w:t>Staveniště</w:t>
      </w:r>
    </w:p>
    <w:p w14:paraId="144AC492" w14:textId="12E26960" w:rsidR="002C01C4" w:rsidRPr="00106216" w:rsidRDefault="002C01C4" w:rsidP="00E41335">
      <w:pPr>
        <w:spacing w:before="120" w:after="0" w:line="240" w:lineRule="auto"/>
        <w:ind w:left="705" w:hanging="705"/>
        <w:jc w:val="both"/>
      </w:pPr>
      <w:r>
        <w:t>9</w:t>
      </w:r>
      <w:r w:rsidRPr="00106216">
        <w:t>.1</w:t>
      </w:r>
      <w:r w:rsidRPr="00106216">
        <w:tab/>
        <w:t>O předání staveniště bude pořízen protokol o předání a převzetí staveniště</w:t>
      </w:r>
      <w:r w:rsidR="00267942">
        <w:t>,</w:t>
      </w:r>
      <w:r w:rsidRPr="00106216">
        <w:t xml:space="preserve"> podepsaný oprávněnými zástupci obou stran, přičemž za rozhodný termín předání a převzetí staveniště se považuje den zahájení předání a převzetí staveniště. </w:t>
      </w:r>
      <w:r w:rsidR="008F14BD">
        <w:t xml:space="preserve"> </w:t>
      </w:r>
    </w:p>
    <w:p w14:paraId="1363D8DB" w14:textId="77777777" w:rsidR="002C01C4" w:rsidRDefault="002C01C4" w:rsidP="00E41335">
      <w:pPr>
        <w:spacing w:before="120" w:after="0" w:line="240" w:lineRule="auto"/>
        <w:ind w:left="705" w:hanging="705"/>
        <w:jc w:val="both"/>
      </w:pPr>
      <w:r>
        <w:t>9</w:t>
      </w:r>
      <w:r w:rsidRPr="00106216">
        <w:t>.2</w:t>
      </w:r>
      <w:r w:rsidRPr="00106216">
        <w:tab/>
        <w:t>Od</w:t>
      </w:r>
      <w:r w:rsidR="008F14BD">
        <w:t>e dne převzetí staveniště nese Z</w:t>
      </w:r>
      <w:r w:rsidRPr="00106216">
        <w:t>hotovitel nebezpečí všech škod na prováděném díle až do dob</w:t>
      </w:r>
      <w:r w:rsidR="00BB230E">
        <w:t>y jeho předání O</w:t>
      </w:r>
      <w:r w:rsidRPr="00106216">
        <w:t xml:space="preserve">bjednateli. </w:t>
      </w:r>
      <w:r>
        <w:t xml:space="preserve"> </w:t>
      </w:r>
    </w:p>
    <w:p w14:paraId="7882FC6F" w14:textId="77777777" w:rsidR="002C01C4" w:rsidRPr="00106216" w:rsidRDefault="002C01C4" w:rsidP="00E41335">
      <w:pPr>
        <w:spacing w:before="120" w:after="0" w:line="240" w:lineRule="auto"/>
        <w:ind w:left="705" w:hanging="705"/>
        <w:jc w:val="both"/>
      </w:pPr>
      <w:r>
        <w:t>9</w:t>
      </w:r>
      <w:r w:rsidRPr="00106216">
        <w:t>.3</w:t>
      </w:r>
      <w:r w:rsidRPr="00106216">
        <w:tab/>
        <w:t>Zhotovitel je povinen zajistit na své náklady úplnou ochranu vybudovaného zařízení staveniště včetně nezabudovaného materiálu proti vniknutí a odcizení cizí osobou po celou dobu realizace díla. Zhotovitel zajistí prostor tak, aby na staveniště nemohl</w:t>
      </w:r>
      <w:r>
        <w:t>y</w:t>
      </w:r>
      <w:r w:rsidRPr="00106216">
        <w:t xml:space="preserve"> vstupovat nepovolané osoby, zejména veřejnost. Staveništěm se rozumí prostor určený pro </w:t>
      </w:r>
      <w:r>
        <w:t>provedení díla</w:t>
      </w:r>
      <w:r w:rsidRPr="00106216">
        <w:t xml:space="preserve"> a zařízení staveniště.</w:t>
      </w:r>
    </w:p>
    <w:p w14:paraId="541B14FA" w14:textId="77777777" w:rsidR="002C01C4" w:rsidRPr="00106216" w:rsidRDefault="002C01C4" w:rsidP="00E41335">
      <w:pPr>
        <w:spacing w:before="120" w:after="0" w:line="240" w:lineRule="auto"/>
        <w:ind w:left="705" w:hanging="705"/>
        <w:jc w:val="both"/>
      </w:pPr>
      <w:r>
        <w:t>9</w:t>
      </w:r>
      <w:r w:rsidRPr="00106216">
        <w:t>.4</w:t>
      </w:r>
      <w:r w:rsidRPr="00106216">
        <w:tab/>
        <w:t xml:space="preserve">Zhotovitel je povinen udržovat staveniště i dílo v čistotě a pořádku, bez hromadění odpadů a zbytků materiálu. Po celou dobu provádění díla je </w:t>
      </w:r>
      <w:r w:rsidR="000C7A37">
        <w:t>Z</w:t>
      </w:r>
      <w:r w:rsidRPr="00106216">
        <w:t>hotovitel povinen provádět řádný úklid staveniště, odstraňovat všechny přebytečné překážky, manipulovat se svými prostředky a uskladněným materiálem a skladovat je tak, aby nepřekážely v </w:t>
      </w:r>
      <w:r>
        <w:t>prostoru</w:t>
      </w:r>
      <w:r w:rsidRPr="00106216">
        <w:t xml:space="preserve">, ve kterém je dílo </w:t>
      </w:r>
      <w:r>
        <w:t>prováděno</w:t>
      </w:r>
      <w:r w:rsidRPr="00106216">
        <w:t xml:space="preserve">. Při provádění prací a dodávek je zhotovitel povinen odstraňovat pravidelně ze staveniště veškerou staveništní suť a odpady. Při nakládání s odpady je zhotovitel povinen se řídit ustanoveními zákona </w:t>
      </w:r>
      <w:r>
        <w:br/>
      </w:r>
      <w:r w:rsidRPr="00106216">
        <w:t>č. 185/2001 Sb.</w:t>
      </w:r>
      <w:r>
        <w:t>, o odpadech,</w:t>
      </w:r>
      <w:r w:rsidRPr="00106216">
        <w:t xml:space="preserve"> ve znění pozdějších předpisů a jeho prováděcími předpisy. Zhotovitel je povinen předávat TD</w:t>
      </w:r>
      <w:r>
        <w:t>S</w:t>
      </w:r>
      <w:r w:rsidRPr="00106216">
        <w:t xml:space="preserve"> doklady o zajištění likvidace odpadů vzniklých stavebními pracemi na díle v souladu </w:t>
      </w:r>
      <w:r>
        <w:t>se zákonem o odpadech</w:t>
      </w:r>
      <w:r w:rsidRPr="00106216">
        <w:t xml:space="preserve">. </w:t>
      </w:r>
    </w:p>
    <w:p w14:paraId="2E008EF7" w14:textId="77777777" w:rsidR="002C01C4" w:rsidRDefault="002C01C4" w:rsidP="00E41335">
      <w:pPr>
        <w:spacing w:before="120" w:after="0" w:line="240" w:lineRule="auto"/>
        <w:ind w:left="705" w:hanging="705"/>
        <w:jc w:val="both"/>
      </w:pPr>
      <w:r>
        <w:t>9</w:t>
      </w:r>
      <w:r w:rsidRPr="00106216">
        <w:t>.5</w:t>
      </w:r>
      <w:r w:rsidRPr="00106216">
        <w:tab/>
        <w:t>Zhotovitel je povinen nejpozději ke dni předání díla stave</w:t>
      </w:r>
      <w:r w:rsidR="00BB230E">
        <w:t>niště zcela vyklidit, jinak je O</w:t>
      </w:r>
      <w:r w:rsidRPr="00106216">
        <w:t>bjednatel oprávněn převzetí díla odmítnout, pokud se smluvní strany nedohodnou jinak.</w:t>
      </w:r>
    </w:p>
    <w:p w14:paraId="667972E5" w14:textId="77777777" w:rsidR="002C01C4" w:rsidRDefault="002C01C4" w:rsidP="00E41335">
      <w:pPr>
        <w:spacing w:before="120" w:after="0" w:line="240" w:lineRule="auto"/>
      </w:pPr>
    </w:p>
    <w:p w14:paraId="5C399AE0" w14:textId="77777777" w:rsidR="002C01C4" w:rsidRPr="00106216" w:rsidRDefault="00E41335" w:rsidP="00E41335">
      <w:pPr>
        <w:spacing w:before="120" w:after="0" w:line="240" w:lineRule="auto"/>
        <w:jc w:val="center"/>
        <w:rPr>
          <w:b/>
          <w:bCs/>
        </w:rPr>
      </w:pPr>
      <w:r>
        <w:rPr>
          <w:b/>
          <w:bCs/>
        </w:rPr>
        <w:t xml:space="preserve">X. </w:t>
      </w:r>
      <w:r w:rsidR="002C01C4" w:rsidRPr="00106216">
        <w:rPr>
          <w:b/>
          <w:bCs/>
        </w:rPr>
        <w:t>Stavební deník</w:t>
      </w:r>
    </w:p>
    <w:p w14:paraId="28F75B7E" w14:textId="77777777" w:rsidR="002C01C4" w:rsidRPr="00106216" w:rsidRDefault="002C01C4" w:rsidP="00E41335">
      <w:pPr>
        <w:spacing w:before="120" w:after="0" w:line="240" w:lineRule="auto"/>
        <w:ind w:left="705" w:hanging="705"/>
        <w:jc w:val="both"/>
      </w:pPr>
      <w:r w:rsidRPr="00106216">
        <w:t>1</w:t>
      </w:r>
      <w:r>
        <w:t>0</w:t>
      </w:r>
      <w:r w:rsidRPr="00106216">
        <w:t>.1</w:t>
      </w:r>
      <w:r w:rsidRPr="00106216">
        <w:tab/>
        <w:t xml:space="preserve">Zhotovitel zajistí vedení stavebního deníku (dále jen „SD“) v souladu s ustanovením </w:t>
      </w:r>
      <w:r>
        <w:br/>
      </w:r>
      <w:r w:rsidRPr="00106216">
        <w:t xml:space="preserve">§ 157 zák. č. </w:t>
      </w:r>
      <w:r>
        <w:t>225/2017</w:t>
      </w:r>
      <w:r w:rsidRPr="00106216">
        <w:t xml:space="preserve"> Sb., </w:t>
      </w:r>
      <w:r>
        <w:t>zákon o územním plánování a stavebním řádu, v platném znění</w:t>
      </w:r>
      <w:r w:rsidRPr="00106216">
        <w:t xml:space="preserve"> a </w:t>
      </w:r>
      <w:r>
        <w:t>v souladu s vyhláškou</w:t>
      </w:r>
      <w:r w:rsidRPr="00106216">
        <w:t xml:space="preserve"> č. 4</w:t>
      </w:r>
      <w:r>
        <w:t>05/2017</w:t>
      </w:r>
      <w:r w:rsidRPr="00106216">
        <w:t xml:space="preserve"> Sb. </w:t>
      </w:r>
      <w:r>
        <w:t>Z</w:t>
      </w:r>
      <w:r w:rsidRPr="00106216">
        <w:t>hotovitel povede ode dne převzetí staveniště</w:t>
      </w:r>
      <w:r>
        <w:t xml:space="preserve"> SD</w:t>
      </w:r>
      <w:r w:rsidRPr="00106216">
        <w:t xml:space="preserve"> o pracích, které provádí. SD bude kdykoli </w:t>
      </w:r>
      <w:r>
        <w:t xml:space="preserve">okamžitě </w:t>
      </w:r>
      <w:r w:rsidRPr="00106216">
        <w:t xml:space="preserve">přístupný v průběhu práce na staveništi. Zhotovitel zapisuje do SD všechny důležité okolnosti týkající se </w:t>
      </w:r>
      <w:r>
        <w:t>provádění díla</w:t>
      </w:r>
      <w:r w:rsidRPr="00106216">
        <w:t xml:space="preserve"> a skutečnosti rozhodné pro plnění této </w:t>
      </w:r>
      <w:r w:rsidR="00267942">
        <w:t>SO</w:t>
      </w:r>
      <w:r>
        <w:t>D</w:t>
      </w:r>
      <w:r w:rsidRPr="00106216">
        <w:t xml:space="preserve">, zejména časový postup prací, popřípadě další údaje nutné pro posouzení </w:t>
      </w:r>
      <w:r>
        <w:t xml:space="preserve">prováděných </w:t>
      </w:r>
      <w:r w:rsidRPr="00106216">
        <w:t>prací</w:t>
      </w:r>
      <w:r>
        <w:t>.</w:t>
      </w:r>
      <w:r w:rsidRPr="00106216">
        <w:t xml:space="preserve"> Objednatel bude sledovat obsah </w:t>
      </w:r>
      <w:r>
        <w:t>SD</w:t>
      </w:r>
      <w:r w:rsidRPr="00106216">
        <w:t xml:space="preserve"> a vyjad</w:t>
      </w:r>
      <w:r w:rsidR="00BB230E">
        <w:t>řovat k zápisům Z</w:t>
      </w:r>
      <w:r w:rsidRPr="00106216">
        <w:t xml:space="preserve">hotovitele své stanovisko. </w:t>
      </w:r>
    </w:p>
    <w:p w14:paraId="347DBBA1" w14:textId="77777777" w:rsidR="002C01C4" w:rsidRPr="00106216" w:rsidRDefault="002C01C4" w:rsidP="00E41335">
      <w:pPr>
        <w:spacing w:before="120" w:after="0" w:line="240" w:lineRule="auto"/>
        <w:ind w:left="705" w:hanging="705"/>
        <w:jc w:val="both"/>
      </w:pPr>
      <w:r w:rsidRPr="00106216">
        <w:t>1</w:t>
      </w:r>
      <w:r>
        <w:t>0</w:t>
      </w:r>
      <w:r w:rsidRPr="00106216">
        <w:t>.2</w:t>
      </w:r>
      <w:r w:rsidRPr="00106216">
        <w:tab/>
        <w:t>Je zakázáno zápisy ve SD přepisovat, škrtat a dále nelze z</w:t>
      </w:r>
      <w:r>
        <w:t>e</w:t>
      </w:r>
      <w:r w:rsidRPr="00106216">
        <w:t xml:space="preserve"> </w:t>
      </w:r>
      <w:r>
        <w:t>SD</w:t>
      </w:r>
      <w:r w:rsidRPr="00106216">
        <w:t xml:space="preserve"> vytrhávat jednotlivé listy.</w:t>
      </w:r>
    </w:p>
    <w:p w14:paraId="5693D492" w14:textId="77777777" w:rsidR="002C01C4" w:rsidRPr="00106216" w:rsidRDefault="002C01C4" w:rsidP="00E41335">
      <w:pPr>
        <w:spacing w:before="120" w:after="0" w:line="240" w:lineRule="auto"/>
        <w:ind w:left="705" w:hanging="705"/>
        <w:jc w:val="both"/>
      </w:pPr>
      <w:r w:rsidRPr="00106216">
        <w:t>1</w:t>
      </w:r>
      <w:r>
        <w:t>0</w:t>
      </w:r>
      <w:r w:rsidRPr="00106216">
        <w:t>.3</w:t>
      </w:r>
      <w:r w:rsidRPr="00106216">
        <w:tab/>
        <w:t xml:space="preserve">V </w:t>
      </w:r>
      <w:r>
        <w:t xml:space="preserve">SD </w:t>
      </w:r>
      <w:r w:rsidRPr="00106216">
        <w:t xml:space="preserve">se průběžně vyznačují doklady, které se v jednom vyhotovení ukládají přímo </w:t>
      </w:r>
      <w:r>
        <w:t>v místě provádění díla</w:t>
      </w:r>
      <w:r w:rsidRPr="00106216">
        <w:t xml:space="preserve">, jako jsou </w:t>
      </w:r>
      <w:r>
        <w:t>vyjádření</w:t>
      </w:r>
      <w:r w:rsidRPr="00106216">
        <w:t xml:space="preserve"> dokumentující odchylky apod.</w:t>
      </w:r>
    </w:p>
    <w:p w14:paraId="004ED104" w14:textId="77777777" w:rsidR="002C01C4" w:rsidRPr="00106216" w:rsidRDefault="002C01C4" w:rsidP="00E41335">
      <w:pPr>
        <w:spacing w:before="120" w:after="0" w:line="240" w:lineRule="auto"/>
        <w:ind w:left="705" w:hanging="705"/>
        <w:jc w:val="both"/>
      </w:pPr>
      <w:r w:rsidRPr="00106216">
        <w:t>1</w:t>
      </w:r>
      <w:r>
        <w:t>0</w:t>
      </w:r>
      <w:r w:rsidRPr="00106216">
        <w:t>.4</w:t>
      </w:r>
      <w:r w:rsidRPr="00106216">
        <w:tab/>
        <w:t xml:space="preserve">Denní záznamy čitelně zapisuje a podepisuje stavbyvedoucí v den, kdy byly práce prováděny nebo kdy nastaly okolnosti, které jsou předmětem zápisu. Při denních zápisech se nesmí vynechávat volná místa. Mimo stavbyvedoucího mohou provádět potřebné záznamy pracovníci uvedení v této </w:t>
      </w:r>
      <w:r w:rsidR="00267942">
        <w:t>SO</w:t>
      </w:r>
      <w:r>
        <w:t xml:space="preserve">D, zástupce </w:t>
      </w:r>
      <w:r w:rsidR="000C7A37">
        <w:t>O</w:t>
      </w:r>
      <w:r>
        <w:t>bjednatele</w:t>
      </w:r>
      <w:r w:rsidRPr="00106216">
        <w:t xml:space="preserve"> a popřípadě jiné pověřené orgány.</w:t>
      </w:r>
    </w:p>
    <w:p w14:paraId="6AB5301C" w14:textId="77777777" w:rsidR="002C01C4" w:rsidRPr="00106216" w:rsidRDefault="002C01C4" w:rsidP="00E41335">
      <w:pPr>
        <w:spacing w:before="120" w:after="0" w:line="240" w:lineRule="auto"/>
        <w:ind w:left="705" w:hanging="705"/>
        <w:jc w:val="both"/>
      </w:pPr>
      <w:r w:rsidRPr="00106216">
        <w:t>1</w:t>
      </w:r>
      <w:r>
        <w:t>0</w:t>
      </w:r>
      <w:r w:rsidRPr="00106216">
        <w:t>.5</w:t>
      </w:r>
      <w:r w:rsidRPr="00106216">
        <w:tab/>
        <w:t xml:space="preserve">Jestliže stavbyvedoucí nesouhlasí s provedeným zápisem </w:t>
      </w:r>
      <w:r w:rsidR="000C7A37">
        <w:t>O</w:t>
      </w:r>
      <w:r w:rsidRPr="00106216">
        <w:t>bjednatele, je povinen připojit k záznamu do 3 pracovních dnů svoje stanovisko, jinak se má za to, že s obsahem souhlasí.</w:t>
      </w:r>
    </w:p>
    <w:p w14:paraId="4403A213" w14:textId="77777777" w:rsidR="002C01C4" w:rsidRPr="00106216" w:rsidRDefault="002C01C4" w:rsidP="00E41335">
      <w:pPr>
        <w:spacing w:before="120" w:after="0" w:line="240" w:lineRule="auto"/>
        <w:ind w:left="705" w:hanging="705"/>
        <w:jc w:val="both"/>
      </w:pPr>
      <w:r>
        <w:t>10.6</w:t>
      </w:r>
      <w:r>
        <w:tab/>
      </w:r>
      <w:r w:rsidRPr="00106216">
        <w:t xml:space="preserve">Objednatel či </w:t>
      </w:r>
      <w:r>
        <w:t>TDS</w:t>
      </w:r>
      <w:r w:rsidRPr="00106216">
        <w:t xml:space="preserve"> jsou oprávněni kontrolovat obsah SD </w:t>
      </w:r>
      <w:r>
        <w:t>a</w:t>
      </w:r>
      <w:r w:rsidRPr="00106216">
        <w:t xml:space="preserve"> potvrd</w:t>
      </w:r>
      <w:r>
        <w:t>it</w:t>
      </w:r>
      <w:r w:rsidRPr="00106216">
        <w:t xml:space="preserve"> kontrolu svým podpisem a k zápisům připoj</w:t>
      </w:r>
      <w:r>
        <w:t>it</w:t>
      </w:r>
      <w:r w:rsidRPr="00106216">
        <w:t xml:space="preserve"> své stanovisko. Nesouhlasí-li </w:t>
      </w:r>
      <w:r w:rsidR="000C7A37">
        <w:t>Z</w:t>
      </w:r>
      <w:r w:rsidRPr="00106216">
        <w:t xml:space="preserve">hotovitel se zápisem v SD, musí k tomuto zápisu připojit svoje stanovisko nejpozději do tří pracovních dnů. </w:t>
      </w:r>
    </w:p>
    <w:p w14:paraId="5A6D9D73" w14:textId="77777777" w:rsidR="002C01C4" w:rsidRDefault="002C01C4" w:rsidP="00E41335">
      <w:pPr>
        <w:spacing w:before="120" w:after="0" w:line="240" w:lineRule="auto"/>
        <w:ind w:left="705" w:hanging="705"/>
        <w:jc w:val="both"/>
      </w:pPr>
      <w:r w:rsidRPr="00106216">
        <w:t>1</w:t>
      </w:r>
      <w:r>
        <w:t>0</w:t>
      </w:r>
      <w:r w:rsidRPr="00106216">
        <w:t>.</w:t>
      </w:r>
      <w:r>
        <w:t>7</w:t>
      </w:r>
      <w:r>
        <w:tab/>
      </w:r>
      <w:r w:rsidRPr="00BC7266">
        <w:t>Zhotovitel je povinen organizovat a zúčastňovat se kontrolních dnů za účelem kontr</w:t>
      </w:r>
      <w:r>
        <w:t xml:space="preserve">oly provádění díla za účasti TDS a objednatele. </w:t>
      </w:r>
    </w:p>
    <w:p w14:paraId="3A3E29DB" w14:textId="77777777" w:rsidR="002C01C4" w:rsidRDefault="002C01C4" w:rsidP="00E41335">
      <w:pPr>
        <w:spacing w:before="120" w:after="0" w:line="240" w:lineRule="auto"/>
        <w:ind w:left="703" w:hanging="703"/>
        <w:jc w:val="both"/>
      </w:pPr>
      <w:r>
        <w:t>10.8</w:t>
      </w:r>
      <w:r>
        <w:tab/>
      </w:r>
      <w:r w:rsidRPr="00106216">
        <w:t>Případný zápis v SD, je</w:t>
      </w:r>
      <w:r>
        <w:t>n</w:t>
      </w:r>
      <w:r w:rsidRPr="00106216">
        <w:t xml:space="preserve">ž by zavazoval některou ze stran přímo k dohodě o změně cen sjednaného díla, víceprací, změně termínu dokončení a úprav záruční doby, bude považován za bezpředmětný. Jakékoliv úpravy nebo změny těchto skutečností lze řešit pouze na podkladě vzájemné dohody </w:t>
      </w:r>
      <w:r>
        <w:t>smluvních stran</w:t>
      </w:r>
      <w:r w:rsidRPr="00106216">
        <w:t>, a to výhrad</w:t>
      </w:r>
      <w:r w:rsidR="00267942">
        <w:t>ně formou písemného dodatku k SO</w:t>
      </w:r>
      <w:r w:rsidRPr="00106216">
        <w:t>D.</w:t>
      </w:r>
      <w:r>
        <w:t xml:space="preserve"> </w:t>
      </w:r>
      <w:r w:rsidRPr="00106216">
        <w:t xml:space="preserve">Lhůty pro vyjádření námitek v SD </w:t>
      </w:r>
      <w:r>
        <w:t>neběží</w:t>
      </w:r>
      <w:r w:rsidRPr="00106216">
        <w:t xml:space="preserve">, pokud </w:t>
      </w:r>
      <w:r w:rsidR="00BB230E">
        <w:t>Z</w:t>
      </w:r>
      <w:r w:rsidRPr="00106216">
        <w:t>hotovitel jakýmkoliv způsobem ztíží nebo</w:t>
      </w:r>
      <w:r w:rsidR="00BB230E">
        <w:t xml:space="preserve"> znemožní oprávněnému zástupci O</w:t>
      </w:r>
      <w:r w:rsidRPr="00106216">
        <w:t>bjednatele přístup k SD.</w:t>
      </w:r>
    </w:p>
    <w:p w14:paraId="7DD891AB" w14:textId="77777777" w:rsidR="002C01C4" w:rsidRPr="00106216" w:rsidRDefault="002C01C4" w:rsidP="00E41335">
      <w:pPr>
        <w:spacing w:before="120" w:after="0" w:line="240" w:lineRule="auto"/>
        <w:ind w:left="703" w:hanging="703"/>
        <w:jc w:val="both"/>
      </w:pPr>
      <w:r w:rsidRPr="00106216">
        <w:t>1</w:t>
      </w:r>
      <w:r>
        <w:t>0.9</w:t>
      </w:r>
      <w:r w:rsidRPr="00106216">
        <w:tab/>
        <w:t xml:space="preserve">Zhotovitel je povinen vyzvat </w:t>
      </w:r>
      <w:r w:rsidR="000C7A37">
        <w:t>O</w:t>
      </w:r>
      <w:r w:rsidRPr="00106216">
        <w:t xml:space="preserve">bjednatele ke kontrole prací, které budou zakryty, písemně v SD min. 3 dny před zakrytím. V případě nepřítomnosti </w:t>
      </w:r>
      <w:r>
        <w:t>TDS</w:t>
      </w:r>
      <w:r w:rsidRPr="00106216">
        <w:t xml:space="preserve"> </w:t>
      </w:r>
      <w:r>
        <w:t>v místě provádění díla</w:t>
      </w:r>
      <w:r w:rsidR="000C7A37">
        <w:t xml:space="preserve"> jej Z</w:t>
      </w:r>
      <w:r w:rsidRPr="00106216">
        <w:t>hotovitel vyrozumí zároveň telefonem</w:t>
      </w:r>
      <w:r w:rsidR="00BB230E">
        <w:t xml:space="preserve"> nebo </w:t>
      </w:r>
      <w:r>
        <w:t>e-mailem</w:t>
      </w:r>
      <w:r w:rsidR="00BB230E">
        <w:t>. V případě, že se zástupce O</w:t>
      </w:r>
      <w:r w:rsidRPr="00106216">
        <w:t>bjednatele, ač řádně vyzvá</w:t>
      </w:r>
      <w:r w:rsidR="000C7A37">
        <w:t>n, ke kontrole nedostaví, může Z</w:t>
      </w:r>
      <w:r w:rsidRPr="00106216">
        <w:t>hotovitel předmě</w:t>
      </w:r>
      <w:r w:rsidR="000C7A37">
        <w:t>tné práce zakrýt, nezakryje-li Z</w:t>
      </w:r>
      <w:r w:rsidRPr="00106216">
        <w:t>hotovitel práce s ohledem na vážnost takovýchto prací a vyčká déle než dohodnuté 3 dny, má právo na uplatňování změny dohodnutého času plnění.</w:t>
      </w:r>
    </w:p>
    <w:p w14:paraId="78594886" w14:textId="77777777" w:rsidR="002C01C4" w:rsidRPr="00106216" w:rsidRDefault="002C01C4" w:rsidP="00E41335">
      <w:pPr>
        <w:spacing w:before="120" w:after="0" w:line="240" w:lineRule="auto"/>
        <w:ind w:left="703" w:hanging="703"/>
        <w:jc w:val="both"/>
      </w:pPr>
      <w:r w:rsidRPr="00106216">
        <w:t>1</w:t>
      </w:r>
      <w:r>
        <w:t>0</w:t>
      </w:r>
      <w:r w:rsidRPr="00106216">
        <w:t>.1</w:t>
      </w:r>
      <w:r>
        <w:t>0</w:t>
      </w:r>
      <w:r w:rsidR="000C7A37">
        <w:tab/>
        <w:t>Účast O</w:t>
      </w:r>
      <w:r w:rsidRPr="00106216">
        <w:t xml:space="preserve">bjednatele na kontrole zakrývaných prací ani zakrytí prací </w:t>
      </w:r>
      <w:r w:rsidR="00BB230E">
        <w:t>Z</w:t>
      </w:r>
      <w:r w:rsidRPr="00106216">
        <w:t xml:space="preserve">hotovitelem za neúčasti </w:t>
      </w:r>
      <w:r w:rsidR="00BB230E">
        <w:t>Objednatele nezbavuje Z</w:t>
      </w:r>
      <w:r w:rsidRPr="00106216">
        <w:t>hotovitele odpovědnosti za řádné provedení díla, ani odpovědnosti vyplývající ze záruky a vadného plnění.</w:t>
      </w:r>
    </w:p>
    <w:p w14:paraId="1440432E" w14:textId="77777777" w:rsidR="00267942" w:rsidRDefault="002C01C4" w:rsidP="00E41335">
      <w:pPr>
        <w:spacing w:before="120" w:after="0" w:line="240" w:lineRule="auto"/>
        <w:ind w:left="703" w:hanging="703"/>
        <w:jc w:val="both"/>
      </w:pPr>
      <w:r w:rsidRPr="00106216">
        <w:t>1</w:t>
      </w:r>
      <w:r>
        <w:t>0</w:t>
      </w:r>
      <w:r w:rsidRPr="00106216">
        <w:t>.1</w:t>
      </w:r>
      <w:r>
        <w:t>1</w:t>
      </w:r>
      <w:r w:rsidRPr="00106216">
        <w:tab/>
      </w:r>
      <w:r>
        <w:t>TDS</w:t>
      </w:r>
      <w:r w:rsidR="00BB230E">
        <w:t xml:space="preserve"> má právo nařídit Z</w:t>
      </w:r>
      <w:r w:rsidRPr="00106216">
        <w:t>hotovitel</w:t>
      </w:r>
      <w:r>
        <w:t>i</w:t>
      </w:r>
      <w:r w:rsidRPr="00106216">
        <w:t xml:space="preserve"> přerušení, zastavení nebo pokračování prací, a to i v případě, jestliže </w:t>
      </w:r>
      <w:r w:rsidR="000C7A37">
        <w:t>Z</w:t>
      </w:r>
      <w:r w:rsidRPr="00106216">
        <w:t xml:space="preserve">hotovitel s takovým rozhodnutím nesouhlasí. Příkaz musí být proveden písemně, zápisem do SD a vykonán bezodkladně, přičemž vzniklé rozpory a jejich následky budou předmětem dodatečných jednání mezi </w:t>
      </w:r>
      <w:r w:rsidR="000C7A37">
        <w:t>Z</w:t>
      </w:r>
      <w:r w:rsidR="00BB230E">
        <w:t>hotovitelem a O</w:t>
      </w:r>
      <w:r w:rsidRPr="00106216">
        <w:t xml:space="preserve">bjednatelem vyvolaných do 3 pracovních dnů. Zejména je </w:t>
      </w:r>
      <w:r>
        <w:t>TDS</w:t>
      </w:r>
      <w:r w:rsidRPr="00106216">
        <w:t xml:space="preserve"> oprávněn dát pracovníkům </w:t>
      </w:r>
      <w:r w:rsidR="000C7A37">
        <w:t>Z</w:t>
      </w:r>
      <w:r w:rsidRPr="00106216">
        <w:t xml:space="preserve">hotovitele příkaz přerušit práce, je-li ohrožena bezpečnost provádění díla, život nebo zdraví </w:t>
      </w:r>
      <w:r>
        <w:t>osob</w:t>
      </w:r>
      <w:r w:rsidRPr="00106216">
        <w:t>.</w:t>
      </w:r>
    </w:p>
    <w:p w14:paraId="12F132F6" w14:textId="77777777" w:rsidR="009258AF" w:rsidRDefault="009258AF" w:rsidP="00E41335">
      <w:pPr>
        <w:spacing w:before="120" w:after="0" w:line="240" w:lineRule="auto"/>
        <w:jc w:val="center"/>
        <w:rPr>
          <w:b/>
        </w:rPr>
      </w:pPr>
    </w:p>
    <w:p w14:paraId="005DF0FD" w14:textId="77777777" w:rsidR="002C01C4" w:rsidRPr="00106216" w:rsidRDefault="00E41335" w:rsidP="00E41335">
      <w:pPr>
        <w:spacing w:before="120" w:after="0" w:line="240" w:lineRule="auto"/>
        <w:jc w:val="center"/>
        <w:rPr>
          <w:b/>
        </w:rPr>
      </w:pPr>
      <w:r>
        <w:rPr>
          <w:b/>
        </w:rPr>
        <w:t xml:space="preserve">XI. </w:t>
      </w:r>
      <w:r w:rsidR="002C01C4" w:rsidRPr="00106216">
        <w:rPr>
          <w:b/>
        </w:rPr>
        <w:t>Provádění díla a přerušení prací</w:t>
      </w:r>
    </w:p>
    <w:p w14:paraId="2EF2D302" w14:textId="77777777" w:rsidR="002C01C4" w:rsidRDefault="002C01C4" w:rsidP="00E41335">
      <w:pPr>
        <w:spacing w:before="120" w:after="0" w:line="240" w:lineRule="auto"/>
        <w:ind w:left="705" w:hanging="705"/>
        <w:jc w:val="both"/>
      </w:pPr>
      <w:r w:rsidRPr="00106216">
        <w:t>1</w:t>
      </w:r>
      <w:r>
        <w:t>1</w:t>
      </w:r>
      <w:r w:rsidRPr="00106216">
        <w:t>.1</w:t>
      </w:r>
      <w:r w:rsidRPr="00106216">
        <w:tab/>
        <w:t xml:space="preserve">Zhotovitel bude mít úplnou kontrolu nad prováděním díla, bude je účinně řídit a dohlížet na ně tak, aby zajistil, že dílo bude odpovídat této </w:t>
      </w:r>
      <w:r w:rsidR="00267942">
        <w:t>SO</w:t>
      </w:r>
      <w:r>
        <w:t>D</w:t>
      </w:r>
      <w:r w:rsidRPr="00106216">
        <w:t>.</w:t>
      </w:r>
    </w:p>
    <w:p w14:paraId="3495B6F1" w14:textId="77777777" w:rsidR="002C01C4" w:rsidRDefault="002C01C4" w:rsidP="00E41335">
      <w:pPr>
        <w:spacing w:before="120" w:after="0" w:line="240" w:lineRule="auto"/>
        <w:ind w:left="705" w:hanging="705"/>
        <w:jc w:val="both"/>
      </w:pPr>
      <w:r w:rsidRPr="00106216">
        <w:t>1</w:t>
      </w:r>
      <w:r>
        <w:t>1</w:t>
      </w:r>
      <w:r w:rsidRPr="00106216">
        <w:t>.2</w:t>
      </w:r>
      <w:r w:rsidRPr="00106216">
        <w:tab/>
        <w:t>Zhotovitel bude odpovědný za stavební a konstrukční prostředky, metody, techniky, užité technologie a materiál a za koordinaci různých částí díla, a to zejména za přiměřenost a bezpečnost veškerých u</w:t>
      </w:r>
      <w:r>
        <w:t>žitých technologických postupů.</w:t>
      </w:r>
    </w:p>
    <w:p w14:paraId="6E97FACA" w14:textId="77777777" w:rsidR="002C01C4" w:rsidRPr="00106216" w:rsidRDefault="002C01C4" w:rsidP="00E41335">
      <w:pPr>
        <w:spacing w:before="120" w:after="0" w:line="240" w:lineRule="auto"/>
        <w:ind w:left="705" w:hanging="705"/>
        <w:jc w:val="both"/>
      </w:pPr>
      <w:r>
        <w:t>11</w:t>
      </w:r>
      <w:r w:rsidRPr="00106216">
        <w:t>.</w:t>
      </w:r>
      <w:r>
        <w:t>3</w:t>
      </w:r>
      <w:r w:rsidRPr="00106216">
        <w:tab/>
        <w:t xml:space="preserve">Zhotovitel odpovídá v plném rozsahu za veškeré části díla provedené </w:t>
      </w:r>
      <w:r>
        <w:t>pod</w:t>
      </w:r>
      <w:r w:rsidRPr="00106216">
        <w:t xml:space="preserve">dodavateli. Zhotovitel vytvoří stabilní tým osob odpovědných za provádění a řízení prací vlastních i </w:t>
      </w:r>
      <w:r>
        <w:t>pod</w:t>
      </w:r>
      <w:r w:rsidRPr="00106216">
        <w:t xml:space="preserve">dodavatelů. </w:t>
      </w:r>
    </w:p>
    <w:p w14:paraId="577CFCE9" w14:textId="77777777" w:rsidR="002C01C4" w:rsidRDefault="002C01C4" w:rsidP="00E41335">
      <w:pPr>
        <w:spacing w:before="120" w:after="0" w:line="240" w:lineRule="auto"/>
        <w:ind w:left="705" w:hanging="705"/>
        <w:jc w:val="both"/>
      </w:pPr>
      <w:r w:rsidRPr="00106216">
        <w:t>1</w:t>
      </w:r>
      <w:r>
        <w:t>1</w:t>
      </w:r>
      <w:r w:rsidRPr="00106216">
        <w:t>.</w:t>
      </w:r>
      <w:r>
        <w:t>4</w:t>
      </w:r>
      <w:r w:rsidRPr="00106216">
        <w:tab/>
        <w:t xml:space="preserve">Zhotovitel se zavazuje veškeré práce </w:t>
      </w:r>
      <w:r>
        <w:t>pod</w:t>
      </w:r>
      <w:r w:rsidRPr="00106216">
        <w:t xml:space="preserve">dodavatelů řádně koordinovat. S ohledem na dodržování harmonogramu </w:t>
      </w:r>
      <w:r>
        <w:t>provádění díla</w:t>
      </w:r>
      <w:r w:rsidR="000C7A37">
        <w:t xml:space="preserve"> se Z</w:t>
      </w:r>
      <w:r w:rsidRPr="00106216">
        <w:t>hotovitel zavazuje pro všechny fáze provádění díla zajistit dostatečný počet pracovníků tak, aby byly dodrženy všechny termíny provádění díla.</w:t>
      </w:r>
    </w:p>
    <w:p w14:paraId="70FF5547" w14:textId="77777777" w:rsidR="002C01C4" w:rsidRPr="00106216" w:rsidRDefault="002C01C4" w:rsidP="00E41335">
      <w:pPr>
        <w:spacing w:before="120" w:after="0" w:line="240" w:lineRule="auto"/>
        <w:ind w:left="705" w:hanging="705"/>
        <w:jc w:val="both"/>
      </w:pPr>
      <w:r>
        <w:t xml:space="preserve"> </w:t>
      </w:r>
      <w:r w:rsidRPr="00106216">
        <w:t>1</w:t>
      </w:r>
      <w:r>
        <w:t>1</w:t>
      </w:r>
      <w:r w:rsidRPr="00106216">
        <w:t>.</w:t>
      </w:r>
      <w:r>
        <w:t>5</w:t>
      </w:r>
      <w:r w:rsidRPr="00106216">
        <w:tab/>
        <w:t xml:space="preserve">Pokud dojde k přerušení prací z důvodů výskytu skrytých překážek bránících </w:t>
      </w:r>
      <w:r>
        <w:t>provádění díla</w:t>
      </w:r>
      <w:r w:rsidR="000C7A37">
        <w:t>, odsouhlasených O</w:t>
      </w:r>
      <w:r w:rsidRPr="00106216">
        <w:t>bjednatelem,</w:t>
      </w:r>
      <w:r w:rsidR="00BB230E">
        <w:t xml:space="preserve"> bude přerušení zapsáno v SD a Z</w:t>
      </w:r>
      <w:r w:rsidRPr="00106216">
        <w:t>hotovitel má</w:t>
      </w:r>
      <w:r w:rsidR="008F14BD">
        <w:t xml:space="preserve"> právo sjednat dodatkem k SO</w:t>
      </w:r>
      <w:r w:rsidRPr="00106216">
        <w:t xml:space="preserve">D přiměřené prodloužení lhůty </w:t>
      </w:r>
      <w:r>
        <w:t>k provedení díla</w:t>
      </w:r>
      <w:r w:rsidRPr="00106216">
        <w:t xml:space="preserve"> o dobu přerušení nebo nezbytně nutnou dobu související s přerušením prací.</w:t>
      </w:r>
    </w:p>
    <w:p w14:paraId="0E776E72" w14:textId="77777777" w:rsidR="002C01C4" w:rsidRDefault="002C01C4" w:rsidP="00E41335">
      <w:pPr>
        <w:spacing w:before="120" w:after="0" w:line="240" w:lineRule="auto"/>
        <w:ind w:left="705" w:hanging="705"/>
        <w:jc w:val="both"/>
      </w:pPr>
      <w:r w:rsidRPr="00106216">
        <w:t>1</w:t>
      </w:r>
      <w:r>
        <w:t>1</w:t>
      </w:r>
      <w:r w:rsidRPr="00106216">
        <w:t>.</w:t>
      </w:r>
      <w:r>
        <w:t>6</w:t>
      </w:r>
      <w:r w:rsidRPr="00106216">
        <w:tab/>
        <w:t xml:space="preserve">Pokud </w:t>
      </w:r>
      <w:r w:rsidR="000C7A37">
        <w:t>O</w:t>
      </w:r>
      <w:r w:rsidRPr="00106216">
        <w:t xml:space="preserve">bjednatel zjistí závažné nedostatky v realizaci díla na straně </w:t>
      </w:r>
      <w:r w:rsidR="000C7A37">
        <w:t>Z</w:t>
      </w:r>
      <w:r w:rsidRPr="00106216">
        <w:t>hotovitele, může práce zastavit nebo přerušit do doby provedení nápra</w:t>
      </w:r>
      <w:r w:rsidR="00BB230E">
        <w:t>vy. Doba přerušení jde na vrub Z</w:t>
      </w:r>
      <w:r w:rsidRPr="00106216">
        <w:t>hotovitele.</w:t>
      </w:r>
    </w:p>
    <w:p w14:paraId="16D4C363" w14:textId="77777777" w:rsidR="002C01C4" w:rsidRPr="00106216" w:rsidRDefault="002C01C4" w:rsidP="00E41335">
      <w:pPr>
        <w:spacing w:before="120" w:after="0" w:line="240" w:lineRule="auto"/>
        <w:rPr>
          <w:b/>
        </w:rPr>
      </w:pPr>
    </w:p>
    <w:p w14:paraId="7B587ABD" w14:textId="77777777" w:rsidR="002C01C4" w:rsidRPr="00106216" w:rsidRDefault="00E41335" w:rsidP="00E41335">
      <w:pPr>
        <w:spacing w:before="120" w:after="0" w:line="240" w:lineRule="auto"/>
        <w:jc w:val="center"/>
        <w:rPr>
          <w:b/>
        </w:rPr>
      </w:pPr>
      <w:r>
        <w:rPr>
          <w:b/>
          <w:iCs/>
        </w:rPr>
        <w:t xml:space="preserve">XII. </w:t>
      </w:r>
      <w:r w:rsidR="002C01C4">
        <w:rPr>
          <w:b/>
        </w:rPr>
        <w:t>Provedení a p</w:t>
      </w:r>
      <w:r w:rsidR="002C01C4" w:rsidRPr="00106216">
        <w:rPr>
          <w:b/>
        </w:rPr>
        <w:t>ředání díla</w:t>
      </w:r>
    </w:p>
    <w:p w14:paraId="0C699355" w14:textId="77777777" w:rsidR="002C01C4" w:rsidRPr="00106216" w:rsidRDefault="002C01C4" w:rsidP="00E41335">
      <w:pPr>
        <w:spacing w:before="120" w:after="0" w:line="240" w:lineRule="auto"/>
        <w:ind w:left="705" w:hanging="705"/>
        <w:jc w:val="both"/>
      </w:pPr>
      <w:r w:rsidRPr="00106216">
        <w:t>1</w:t>
      </w:r>
      <w:r>
        <w:t>2</w:t>
      </w:r>
      <w:r w:rsidR="000C7A37">
        <w:t>.1</w:t>
      </w:r>
      <w:r w:rsidR="000C7A37">
        <w:tab/>
        <w:t>Zhotovitel oznámí O</w:t>
      </w:r>
      <w:r w:rsidRPr="00106216">
        <w:t xml:space="preserve">bjednateli nejpozději 3 pracovní dny předem, kdy bude řádně </w:t>
      </w:r>
      <w:r>
        <w:t>provede</w:t>
      </w:r>
      <w:r w:rsidRPr="00106216">
        <w:t xml:space="preserve">né dílo </w:t>
      </w:r>
      <w:r>
        <w:t xml:space="preserve">dokončeno a </w:t>
      </w:r>
      <w:r w:rsidRPr="00106216">
        <w:t>připraveno k předání. Smluvní strany se na základě tohoto oznámení dohodnou na průběhu předávacího řízení.</w:t>
      </w:r>
    </w:p>
    <w:p w14:paraId="4945E24B" w14:textId="77777777" w:rsidR="002C01C4" w:rsidRPr="00106216" w:rsidRDefault="002C01C4" w:rsidP="00E41335">
      <w:pPr>
        <w:spacing w:before="120" w:after="0" w:line="240" w:lineRule="auto"/>
        <w:ind w:left="705" w:hanging="705"/>
        <w:jc w:val="both"/>
      </w:pPr>
      <w:r w:rsidRPr="00106216">
        <w:t>1</w:t>
      </w:r>
      <w:r>
        <w:t>2</w:t>
      </w:r>
      <w:r w:rsidRPr="00106216">
        <w:t>.2</w:t>
      </w:r>
      <w:r w:rsidRPr="00106216">
        <w:tab/>
        <w:t xml:space="preserve">Podmínkou předání a převzetí díla je úspěšné provedení veškerých zkoušek předepsaných právními předpisy vztahujícími se k dílu a platnými normami a </w:t>
      </w:r>
      <w:r w:rsidR="000C7A37">
        <w:t>O</w:t>
      </w:r>
      <w:r w:rsidRPr="00106216">
        <w:t xml:space="preserve">bjednatelem, které provede </w:t>
      </w:r>
      <w:r w:rsidR="000C7A37">
        <w:t>Z</w:t>
      </w:r>
      <w:r w:rsidRPr="00106216">
        <w:t xml:space="preserve">hotovitel na své náklady. Všechny doklady, jimiž je </w:t>
      </w:r>
      <w:r w:rsidR="000C7A37">
        <w:t>Z</w:t>
      </w:r>
      <w:r w:rsidRPr="00106216">
        <w:t xml:space="preserve">hotovitel povinen dokladovat </w:t>
      </w:r>
      <w:r w:rsidR="000C7A37">
        <w:t>řádné provedení díla, předloží Zhotovitel O</w:t>
      </w:r>
      <w:r w:rsidRPr="00106216">
        <w:t xml:space="preserve">bjednateli nejpozději ke dni zahájení </w:t>
      </w:r>
      <w:r>
        <w:t>předání a převzetí díla.</w:t>
      </w:r>
    </w:p>
    <w:p w14:paraId="19073CDA" w14:textId="77777777" w:rsidR="002C01C4" w:rsidRPr="00BC7266" w:rsidRDefault="002C01C4" w:rsidP="00E41335">
      <w:pPr>
        <w:spacing w:before="120" w:after="120" w:line="240" w:lineRule="auto"/>
        <w:ind w:left="703" w:hanging="703"/>
        <w:jc w:val="both"/>
      </w:pPr>
      <w:r w:rsidRPr="00106216">
        <w:t>1</w:t>
      </w:r>
      <w:r>
        <w:t>2</w:t>
      </w:r>
      <w:r w:rsidRPr="00106216">
        <w:t>.3</w:t>
      </w:r>
      <w:r w:rsidRPr="00106216">
        <w:tab/>
      </w:r>
      <w:r w:rsidRPr="00BC7266">
        <w:t>Zhotovitel je povinen připravit a u přejímacího řízení předložit</w:t>
      </w:r>
      <w:r>
        <w:t xml:space="preserve"> následující doklady, bez jejichž předložení nelze považovat dílo za dokončené a schopné předání</w:t>
      </w:r>
      <w:r w:rsidRPr="00BC7266">
        <w:t>:</w:t>
      </w:r>
    </w:p>
    <w:p w14:paraId="45B6365C" w14:textId="77777777" w:rsidR="002C01C4" w:rsidRPr="00BC7266" w:rsidRDefault="002C01C4" w:rsidP="00E41335">
      <w:pPr>
        <w:spacing w:after="0" w:line="240" w:lineRule="auto"/>
        <w:ind w:firstLine="703"/>
        <w:jc w:val="both"/>
      </w:pPr>
      <w:r w:rsidRPr="00BC7266">
        <w:t>-</w:t>
      </w:r>
      <w:r w:rsidRPr="00BC7266">
        <w:tab/>
        <w:t>stavební deník,</w:t>
      </w:r>
    </w:p>
    <w:p w14:paraId="7A5045FA" w14:textId="77777777" w:rsidR="002C01C4" w:rsidRPr="00BC7266" w:rsidRDefault="002C01C4" w:rsidP="00E41335">
      <w:pPr>
        <w:spacing w:after="0" w:line="240" w:lineRule="auto"/>
        <w:ind w:firstLine="703"/>
        <w:jc w:val="both"/>
      </w:pPr>
      <w:r w:rsidRPr="00BC7266">
        <w:t>-</w:t>
      </w:r>
      <w:r w:rsidRPr="00BC7266">
        <w:tab/>
        <w:t>atesty a zápisy či osvědčení použitých materiálů,</w:t>
      </w:r>
    </w:p>
    <w:p w14:paraId="749990DC" w14:textId="77777777" w:rsidR="002C01C4" w:rsidRPr="00BC7266" w:rsidRDefault="002C01C4" w:rsidP="00E41335">
      <w:pPr>
        <w:spacing w:after="0" w:line="240" w:lineRule="auto"/>
        <w:ind w:firstLine="703"/>
        <w:jc w:val="both"/>
      </w:pPr>
      <w:r w:rsidRPr="00BC7266">
        <w:t>-</w:t>
      </w:r>
      <w:r w:rsidRPr="00BC7266">
        <w:tab/>
        <w:t>zápisy o prověření prací a konstrukcí zakrytých v průběhu prací,</w:t>
      </w:r>
    </w:p>
    <w:p w14:paraId="425750AB" w14:textId="77777777" w:rsidR="002C01C4" w:rsidRDefault="002C01C4" w:rsidP="00E41335">
      <w:pPr>
        <w:spacing w:after="120" w:line="240" w:lineRule="auto"/>
        <w:ind w:left="1418" w:hanging="709"/>
        <w:jc w:val="both"/>
      </w:pPr>
      <w:r w:rsidRPr="00BC7266">
        <w:t>-</w:t>
      </w:r>
      <w:r w:rsidRPr="00BC7266">
        <w:tab/>
        <w:t>doklady o likvidaci odpadu vzniklého stavebními pracemi v souladu se zákonem č. 185/2001 Sb.</w:t>
      </w:r>
      <w:r>
        <w:t>, o odpadech,</w:t>
      </w:r>
      <w:r w:rsidRPr="00BC7266">
        <w:t xml:space="preserve"> ve znění pozdějších předpisů</w:t>
      </w:r>
      <w:r>
        <w:t>.</w:t>
      </w:r>
    </w:p>
    <w:p w14:paraId="2ABE76A1" w14:textId="77777777" w:rsidR="002C01C4" w:rsidRPr="00E41335" w:rsidRDefault="002C01C4" w:rsidP="00E41335">
      <w:pPr>
        <w:spacing w:after="120" w:line="240" w:lineRule="auto"/>
        <w:ind w:left="709" w:hanging="709"/>
        <w:jc w:val="both"/>
      </w:pPr>
      <w:r w:rsidRPr="00E41335">
        <w:t>12.4</w:t>
      </w:r>
      <w:r w:rsidRPr="00E41335">
        <w:tab/>
        <w:t>O průběhu přejímacího řízení pořídí objednatel protokol, který bude obsahovat:</w:t>
      </w:r>
    </w:p>
    <w:p w14:paraId="67D9D567" w14:textId="77777777" w:rsidR="002C01C4" w:rsidRPr="00BC7266" w:rsidRDefault="002C01C4" w:rsidP="002C01C4">
      <w:pPr>
        <w:spacing w:after="0" w:line="240" w:lineRule="auto"/>
        <w:ind w:left="709" w:hanging="709"/>
        <w:jc w:val="both"/>
      </w:pPr>
      <w:r w:rsidRPr="00BC7266">
        <w:tab/>
        <w:t>-</w:t>
      </w:r>
      <w:r w:rsidRPr="00BC7266">
        <w:tab/>
        <w:t>označení díla,</w:t>
      </w:r>
    </w:p>
    <w:p w14:paraId="2ADCC53C" w14:textId="77777777" w:rsidR="002C01C4" w:rsidRPr="00BC7266" w:rsidRDefault="000C7A37" w:rsidP="002C01C4">
      <w:pPr>
        <w:spacing w:after="0" w:line="240" w:lineRule="auto"/>
        <w:ind w:left="709"/>
        <w:jc w:val="both"/>
      </w:pPr>
      <w:r>
        <w:t>-</w:t>
      </w:r>
      <w:r>
        <w:tab/>
        <w:t>označení Objednatele a Z</w:t>
      </w:r>
      <w:r w:rsidR="002C01C4" w:rsidRPr="00BC7266">
        <w:t xml:space="preserve">hotovitele, číslo a datum uzavření </w:t>
      </w:r>
      <w:r w:rsidR="002C01C4">
        <w:t>S</w:t>
      </w:r>
      <w:r w:rsidR="00267942">
        <w:t>O</w:t>
      </w:r>
      <w:r w:rsidR="002C01C4">
        <w:t>D</w:t>
      </w:r>
      <w:r w:rsidR="002C01C4" w:rsidRPr="00BC7266">
        <w:t>,</w:t>
      </w:r>
    </w:p>
    <w:p w14:paraId="72874917" w14:textId="77777777" w:rsidR="002C01C4" w:rsidRPr="00BC7266" w:rsidRDefault="002C01C4" w:rsidP="002C01C4">
      <w:pPr>
        <w:tabs>
          <w:tab w:val="left" w:pos="709"/>
        </w:tabs>
        <w:spacing w:after="0" w:line="240" w:lineRule="auto"/>
        <w:ind w:left="709"/>
        <w:jc w:val="both"/>
      </w:pPr>
      <w:r w:rsidRPr="00BC7266">
        <w:t>-</w:t>
      </w:r>
      <w:r w:rsidRPr="00BC7266">
        <w:tab/>
        <w:t xml:space="preserve">zahájení a ukončení prací na </w:t>
      </w:r>
      <w:r>
        <w:t>prováděném</w:t>
      </w:r>
      <w:r w:rsidRPr="00BC7266">
        <w:t xml:space="preserve"> díle,</w:t>
      </w:r>
    </w:p>
    <w:p w14:paraId="4B0BDD55" w14:textId="77777777" w:rsidR="002C01C4" w:rsidRPr="00BC7266" w:rsidRDefault="000C7A37" w:rsidP="002C01C4">
      <w:pPr>
        <w:tabs>
          <w:tab w:val="left" w:pos="709"/>
        </w:tabs>
        <w:spacing w:after="0" w:line="240" w:lineRule="auto"/>
        <w:ind w:left="709"/>
        <w:jc w:val="both"/>
      </w:pPr>
      <w:r>
        <w:t>-</w:t>
      </w:r>
      <w:r>
        <w:tab/>
        <w:t>prohlášení O</w:t>
      </w:r>
      <w:r w:rsidR="002C01C4" w:rsidRPr="00BC7266">
        <w:t>bjednatele o převzetí díla,</w:t>
      </w:r>
    </w:p>
    <w:p w14:paraId="2136E7F6" w14:textId="77777777" w:rsidR="002C01C4" w:rsidRPr="00BC7266" w:rsidRDefault="002C01C4" w:rsidP="002C01C4">
      <w:pPr>
        <w:tabs>
          <w:tab w:val="left" w:pos="709"/>
        </w:tabs>
        <w:spacing w:after="0" w:line="240" w:lineRule="auto"/>
        <w:ind w:left="709"/>
        <w:jc w:val="both"/>
      </w:pPr>
      <w:r w:rsidRPr="00BC7266">
        <w:t>-</w:t>
      </w:r>
      <w:r w:rsidRPr="00BC7266">
        <w:tab/>
        <w:t>datum a místo sepsání protokolu,</w:t>
      </w:r>
    </w:p>
    <w:p w14:paraId="526D994A" w14:textId="77777777" w:rsidR="002C01C4" w:rsidRPr="00BC7266" w:rsidRDefault="000C7A37" w:rsidP="002C01C4">
      <w:pPr>
        <w:tabs>
          <w:tab w:val="left" w:pos="709"/>
        </w:tabs>
        <w:spacing w:after="0" w:line="240" w:lineRule="auto"/>
        <w:ind w:left="1414" w:hanging="705"/>
        <w:jc w:val="both"/>
      </w:pPr>
      <w:r>
        <w:t>-</w:t>
      </w:r>
      <w:r>
        <w:tab/>
        <w:t>jména a podpisy zástupců Z</w:t>
      </w:r>
      <w:r w:rsidR="002C01C4" w:rsidRPr="00BC7266">
        <w:t xml:space="preserve">hotovitele a </w:t>
      </w:r>
      <w:r>
        <w:t>O</w:t>
      </w:r>
      <w:r w:rsidR="002C01C4" w:rsidRPr="00BC7266">
        <w:t>bjednatele oprávněných dílo předat a převzít,</w:t>
      </w:r>
    </w:p>
    <w:p w14:paraId="519E8C51" w14:textId="77777777" w:rsidR="002C01C4" w:rsidRPr="00BC7266" w:rsidRDefault="002C01C4" w:rsidP="002C01C4">
      <w:pPr>
        <w:tabs>
          <w:tab w:val="left" w:pos="709"/>
        </w:tabs>
        <w:spacing w:after="0" w:line="240" w:lineRule="auto"/>
        <w:ind w:left="709"/>
        <w:jc w:val="both"/>
      </w:pPr>
      <w:r w:rsidRPr="00BC7266">
        <w:t>-</w:t>
      </w:r>
      <w:r w:rsidRPr="00BC7266">
        <w:tab/>
        <w:t>seznam předané dokumentace,</w:t>
      </w:r>
    </w:p>
    <w:p w14:paraId="4A79D07F" w14:textId="77777777" w:rsidR="002C01C4" w:rsidRPr="00BC7266" w:rsidRDefault="002C01C4" w:rsidP="002C01C4">
      <w:pPr>
        <w:tabs>
          <w:tab w:val="left" w:pos="709"/>
        </w:tabs>
        <w:spacing w:after="0" w:line="240" w:lineRule="auto"/>
        <w:ind w:left="709"/>
        <w:jc w:val="both"/>
      </w:pPr>
      <w:r w:rsidRPr="00BC7266">
        <w:t>-</w:t>
      </w:r>
      <w:r w:rsidRPr="00BC7266">
        <w:tab/>
        <w:t>soupis nákladů od zahájení po dokončení díla,</w:t>
      </w:r>
    </w:p>
    <w:p w14:paraId="3E408682" w14:textId="77777777" w:rsidR="002C01C4" w:rsidRPr="00BC7266" w:rsidRDefault="002C01C4" w:rsidP="00E41335">
      <w:pPr>
        <w:tabs>
          <w:tab w:val="left" w:pos="709"/>
        </w:tabs>
        <w:spacing w:after="0" w:line="240" w:lineRule="auto"/>
        <w:ind w:left="709"/>
        <w:jc w:val="both"/>
      </w:pPr>
      <w:r w:rsidRPr="00BC7266">
        <w:t>-</w:t>
      </w:r>
      <w:r w:rsidRPr="00BC7266">
        <w:tab/>
        <w:t>termín vyklizení staveniště,</w:t>
      </w:r>
    </w:p>
    <w:p w14:paraId="4C74F20E" w14:textId="77777777" w:rsidR="002C01C4" w:rsidRPr="00BC7266" w:rsidRDefault="002C01C4" w:rsidP="00E41335">
      <w:pPr>
        <w:tabs>
          <w:tab w:val="left" w:pos="709"/>
        </w:tabs>
        <w:spacing w:after="0" w:line="240" w:lineRule="auto"/>
        <w:ind w:left="1414" w:hanging="705"/>
        <w:jc w:val="both"/>
      </w:pPr>
      <w:r w:rsidRPr="00BC7266">
        <w:t>-</w:t>
      </w:r>
      <w:r w:rsidRPr="00BC7266">
        <w:tab/>
        <w:t>datum počátku záruky za dílo a předpokládané datum ukončení záruky za dílo (v případě, že nedojde k reklamaci a přerušení běhu záruční doby),</w:t>
      </w:r>
    </w:p>
    <w:p w14:paraId="3D76F234" w14:textId="77777777" w:rsidR="002C01C4" w:rsidRDefault="002C01C4" w:rsidP="00E41335">
      <w:pPr>
        <w:tabs>
          <w:tab w:val="left" w:pos="709"/>
        </w:tabs>
        <w:spacing w:after="120" w:line="240" w:lineRule="auto"/>
        <w:ind w:left="709"/>
        <w:jc w:val="both"/>
      </w:pPr>
      <w:r w:rsidRPr="00BC7266">
        <w:t>-</w:t>
      </w:r>
      <w:r w:rsidRPr="00BC7266">
        <w:tab/>
        <w:t>soupis vad a nedodělků s termínem jejich odstranění.</w:t>
      </w:r>
    </w:p>
    <w:p w14:paraId="17369D0B" w14:textId="77777777" w:rsidR="002C01C4" w:rsidRPr="00E41335" w:rsidRDefault="002C01C4" w:rsidP="00E41335">
      <w:pPr>
        <w:spacing w:after="120" w:line="240" w:lineRule="auto"/>
        <w:ind w:left="709" w:hanging="709"/>
        <w:jc w:val="both"/>
      </w:pPr>
      <w:r w:rsidRPr="00E41335">
        <w:t>12.5</w:t>
      </w:r>
      <w:r w:rsidRPr="00E41335">
        <w:tab/>
        <w:t xml:space="preserve">Dílo je provedeno, je-li dokončeno a je-li v souladu s </w:t>
      </w:r>
      <w:proofErr w:type="spellStart"/>
      <w:r w:rsidRPr="00E41335">
        <w:t>ust</w:t>
      </w:r>
      <w:proofErr w:type="spellEnd"/>
      <w:r w:rsidRPr="00E41335">
        <w:t xml:space="preserve">. § 2605 odst. 1 NOZ  předvedena jeho </w:t>
      </w:r>
      <w:r w:rsidRPr="00E41335">
        <w:rPr>
          <w:rStyle w:val="Siln"/>
          <w:rFonts w:cs="Arial"/>
          <w:b w:val="0"/>
        </w:rPr>
        <w:t>způsobilost sloužit svému účelu</w:t>
      </w:r>
      <w:r w:rsidRPr="00E41335">
        <w:t xml:space="preserve"> </w:t>
      </w:r>
      <w:r w:rsidR="00BB230E" w:rsidRPr="00E41335">
        <w:t>a protokolárně předáno O</w:t>
      </w:r>
      <w:r w:rsidRPr="00E41335">
        <w:t xml:space="preserve">bjednateli. </w:t>
      </w:r>
    </w:p>
    <w:p w14:paraId="253374E8" w14:textId="77777777" w:rsidR="002C01C4" w:rsidRPr="00E41335" w:rsidRDefault="002C01C4" w:rsidP="00E41335">
      <w:pPr>
        <w:spacing w:after="120" w:line="240" w:lineRule="auto"/>
        <w:ind w:left="709" w:hanging="709"/>
        <w:jc w:val="both"/>
      </w:pPr>
      <w:r w:rsidRPr="00E41335">
        <w:t>12.6</w:t>
      </w:r>
      <w:r w:rsidRPr="00E41335">
        <w:tab/>
        <w:t xml:space="preserve">Objednatel nemá právo odmítnout převzetí díla pro ojedinělé drobné vady, které samy o sobě ani ve spojení s jinými nebrání užívání díla funkčně nebo esteticky, ani jeho užívání podstatným způsobem neomezují. Pokud dokončené dílo neodpovídá </w:t>
      </w:r>
      <w:r w:rsidR="00267942" w:rsidRPr="00E41335">
        <w:t>SO</w:t>
      </w:r>
      <w:r w:rsidRPr="00E41335">
        <w:t xml:space="preserve">D a vykazuje při předávacím řízení zjevné vady, vzniká </w:t>
      </w:r>
      <w:r w:rsidR="000C7A37" w:rsidRPr="00E41335">
        <w:t>O</w:t>
      </w:r>
      <w:r w:rsidRPr="00E41335">
        <w:t>bjednateli dnem převzetí díla s výhradou, právo z odpovědnosti za vady.</w:t>
      </w:r>
    </w:p>
    <w:p w14:paraId="4218ADD1" w14:textId="77777777" w:rsidR="002C01C4" w:rsidRPr="00E41335" w:rsidRDefault="002C01C4" w:rsidP="00E41335">
      <w:pPr>
        <w:spacing w:after="120" w:line="240" w:lineRule="auto"/>
        <w:ind w:left="709" w:hanging="709"/>
        <w:jc w:val="both"/>
      </w:pPr>
      <w:r w:rsidRPr="00E41335">
        <w:t>12.7</w:t>
      </w:r>
      <w:r w:rsidRPr="00E41335">
        <w:tab/>
        <w:t>Má-li dílo vady, které</w:t>
      </w:r>
      <w:r w:rsidR="00267942" w:rsidRPr="00E41335">
        <w:t xml:space="preserve"> podstatným způsobem porušují SO</w:t>
      </w:r>
      <w:r w:rsidR="000C7A37" w:rsidRPr="00E41335">
        <w:t>D, sdělí Objednatel Z</w:t>
      </w:r>
      <w:r w:rsidRPr="00E41335">
        <w:t>hotoviteli</w:t>
      </w:r>
      <w:r w:rsidR="00F14383" w:rsidRPr="00E41335">
        <w:t>,</w:t>
      </w:r>
      <w:r w:rsidRPr="00E41335">
        <w:t xml:space="preserve"> jaké právo z odpovědnosti za vady si zvolí, a to při oznámení vady popř. bez zbytečného odkladu po jejím oznámení. Provedenou volbu práva z odpovědno</w:t>
      </w:r>
      <w:r w:rsidR="000C7A37" w:rsidRPr="00E41335">
        <w:t>sti za vady nelze bez souhlasu Z</w:t>
      </w:r>
      <w:r w:rsidRPr="00E41335">
        <w:t xml:space="preserve">hotovitele změnit. </w:t>
      </w:r>
    </w:p>
    <w:p w14:paraId="47D0F3FB" w14:textId="77777777" w:rsidR="002C01C4" w:rsidRPr="00E41335" w:rsidRDefault="002C01C4" w:rsidP="00E41335">
      <w:pPr>
        <w:spacing w:after="120" w:line="240" w:lineRule="auto"/>
        <w:ind w:left="709" w:hanging="709"/>
        <w:jc w:val="both"/>
      </w:pPr>
      <w:r w:rsidRPr="00E41335">
        <w:t>12.8</w:t>
      </w:r>
      <w:r w:rsidRPr="00E41335">
        <w:tab/>
        <w:t>Do odstranění vady</w:t>
      </w:r>
      <w:r w:rsidRPr="00E41335">
        <w:rPr>
          <w:lang w:eastAsia="cs-CZ"/>
        </w:rPr>
        <w:t xml:space="preserve"> </w:t>
      </w:r>
      <w:r w:rsidR="000C7A37" w:rsidRPr="00E41335">
        <w:t>Z</w:t>
      </w:r>
      <w:r w:rsidRPr="00E41335">
        <w:t xml:space="preserve">hotovitelem nemusí objednatel platit část ceny díla odhadem přiměřeně odpovídající jeho právu na slevu. </w:t>
      </w:r>
    </w:p>
    <w:p w14:paraId="362CC1D8" w14:textId="77777777" w:rsidR="002C01C4" w:rsidRPr="00E41335" w:rsidRDefault="002C01C4" w:rsidP="00E41335">
      <w:pPr>
        <w:spacing w:after="120" w:line="240" w:lineRule="auto"/>
        <w:ind w:left="709" w:hanging="709"/>
        <w:jc w:val="both"/>
        <w:rPr>
          <w:lang w:eastAsia="cs-CZ"/>
        </w:rPr>
      </w:pPr>
      <w:r w:rsidRPr="00E41335">
        <w:t>12.9</w:t>
      </w:r>
      <w:r w:rsidRPr="00E41335">
        <w:tab/>
        <w:t>Skryté vady díla</w:t>
      </w:r>
      <w:r w:rsidRPr="00E41335">
        <w:rPr>
          <w:lang w:eastAsia="cs-CZ"/>
        </w:rPr>
        <w:t xml:space="preserve"> je třeba oznámit </w:t>
      </w:r>
      <w:r w:rsidR="000C7A37" w:rsidRPr="00E41335">
        <w:rPr>
          <w:lang w:eastAsia="cs-CZ"/>
        </w:rPr>
        <w:t>Z</w:t>
      </w:r>
      <w:r w:rsidRPr="00E41335">
        <w:rPr>
          <w:lang w:eastAsia="cs-CZ"/>
        </w:rPr>
        <w:t>hotoviteli písemně bez zbytečného odkladu poté, co je možné je při dostatečné péči zjistit, nejpozději však do pěti let od převzetí díla.</w:t>
      </w:r>
    </w:p>
    <w:p w14:paraId="6E155741" w14:textId="77777777" w:rsidR="002C01C4" w:rsidRPr="00E41335" w:rsidRDefault="002C01C4" w:rsidP="00E41335">
      <w:pPr>
        <w:spacing w:after="120" w:line="240" w:lineRule="auto"/>
        <w:ind w:left="709" w:hanging="709"/>
        <w:jc w:val="both"/>
      </w:pPr>
      <w:r w:rsidRPr="00E41335">
        <w:rPr>
          <w:lang w:eastAsia="cs-CZ"/>
        </w:rPr>
        <w:t>12.10</w:t>
      </w:r>
      <w:r w:rsidRPr="00E41335">
        <w:rPr>
          <w:lang w:eastAsia="cs-CZ"/>
        </w:rPr>
        <w:tab/>
      </w:r>
      <w:r w:rsidRPr="00E41335">
        <w:t>Dokladem o předání a převzetí díla je zápis podepsaný zástupci obou smluvních stran s výhradou zjevných vad nebo bez výhrad v případě, že dílo nevykazuje žádné zjevné vady a nedodělky. Specifikace drobných vad a nedodělků ve smyslu odst. 12.6 tohoto článku a způsobu a doby jejich odstranění, popř. slevy z ceny bude tvořit přílohu zápisu o předání a převzetí díla.</w:t>
      </w:r>
    </w:p>
    <w:p w14:paraId="43C14602" w14:textId="77777777" w:rsidR="002C01C4" w:rsidRPr="00E41335" w:rsidRDefault="002C01C4" w:rsidP="00E41335">
      <w:pPr>
        <w:spacing w:after="120" w:line="240" w:lineRule="auto"/>
        <w:ind w:left="709" w:hanging="709"/>
        <w:jc w:val="both"/>
      </w:pPr>
      <w:r w:rsidRPr="00E41335">
        <w:t>12.</w:t>
      </w:r>
      <w:r w:rsidR="000C7A37" w:rsidRPr="00E41335">
        <w:t>11</w:t>
      </w:r>
      <w:r w:rsidRPr="00E41335">
        <w:tab/>
        <w:t xml:space="preserve">Zhotovitel je povinen mít nejpozději v den předcházející dni podpisu této </w:t>
      </w:r>
      <w:r w:rsidR="000C7A37" w:rsidRPr="00E41335">
        <w:t>SO</w:t>
      </w:r>
      <w:r w:rsidRPr="00E41335">
        <w:t>D uzavřenou pojistnou smlouvu, jejímž předmětem je pojištění odpovědnosti za škodu způsobenou třetí osobě v souvislosti s výkonem jeho činnosti a pojištění za škody způsobené na prováděném díle. Zhotovitel se zavazuje, že po celou dobu trvání této smlouvy do uplynutí sjednané záruky za jakost díla bude pojištěn ve smyslu tohoto ustanovení.</w:t>
      </w:r>
    </w:p>
    <w:p w14:paraId="68A79C0E" w14:textId="77777777" w:rsidR="002C01C4" w:rsidRPr="00E41335" w:rsidRDefault="002C01C4" w:rsidP="00E41335">
      <w:pPr>
        <w:spacing w:after="120" w:line="240" w:lineRule="auto"/>
        <w:ind w:left="709" w:hanging="709"/>
        <w:jc w:val="both"/>
      </w:pPr>
    </w:p>
    <w:p w14:paraId="011AC36B" w14:textId="77777777" w:rsidR="002C01C4" w:rsidRPr="00E41335" w:rsidRDefault="00E41335" w:rsidP="00E41335">
      <w:pPr>
        <w:spacing w:after="120" w:line="240" w:lineRule="auto"/>
        <w:ind w:left="709" w:hanging="709"/>
        <w:jc w:val="center"/>
        <w:rPr>
          <w:b/>
        </w:rPr>
      </w:pPr>
      <w:r>
        <w:rPr>
          <w:b/>
        </w:rPr>
        <w:t xml:space="preserve">XIII. </w:t>
      </w:r>
      <w:r w:rsidR="002C01C4" w:rsidRPr="00E41335">
        <w:rPr>
          <w:b/>
        </w:rPr>
        <w:t>Záruka za jakost díla</w:t>
      </w:r>
    </w:p>
    <w:p w14:paraId="7AC79CC9" w14:textId="6E3E4F35" w:rsidR="002C01C4" w:rsidRPr="00E41335" w:rsidRDefault="002C01C4" w:rsidP="00156EC7">
      <w:pPr>
        <w:spacing w:after="120" w:line="240" w:lineRule="auto"/>
        <w:ind w:left="705" w:hanging="705"/>
        <w:jc w:val="both"/>
      </w:pPr>
      <w:r w:rsidRPr="00E41335">
        <w:t>13</w:t>
      </w:r>
      <w:r w:rsidR="000C7A37" w:rsidRPr="00E41335">
        <w:t>.1</w:t>
      </w:r>
      <w:r w:rsidR="000C7A37" w:rsidRPr="00E41335">
        <w:tab/>
        <w:t>Zhotovitel poskytuje O</w:t>
      </w:r>
      <w:r w:rsidRPr="00E41335">
        <w:t xml:space="preserve">bjednateli záruku na celé dílo po dobu </w:t>
      </w:r>
      <w:r w:rsidR="000A5AF3">
        <w:t>84</w:t>
      </w:r>
      <w:r w:rsidR="009258AF">
        <w:t xml:space="preserve"> měsíců</w:t>
      </w:r>
      <w:r w:rsidRPr="00E41335">
        <w:t xml:space="preserve"> od předání a</w:t>
      </w:r>
      <w:r w:rsidR="00156EC7">
        <w:t xml:space="preserve"> </w:t>
      </w:r>
      <w:r w:rsidRPr="00E41335">
        <w:t>převzetí celého díla. Zhotovitel se zavazuje, že dílo bude mít po tuto dobu vlastnosti stanovené ve všech technických normách (ČSN a EN), které se vztahují k materiálům, zařízením a pracím souvisejících s provedením díla, a dále stanove</w:t>
      </w:r>
      <w:r w:rsidR="000C7A37" w:rsidRPr="00E41335">
        <w:t>né touto SO</w:t>
      </w:r>
      <w:r w:rsidRPr="00E41335">
        <w:t xml:space="preserve">D a že dílo může po tuto dobu sloužit účelu, ke kterému bylo provedeno. </w:t>
      </w:r>
    </w:p>
    <w:p w14:paraId="56D6BEB5" w14:textId="77777777" w:rsidR="002C01C4" w:rsidRPr="00E41335" w:rsidRDefault="002C01C4" w:rsidP="00E41335">
      <w:pPr>
        <w:spacing w:after="120" w:line="240" w:lineRule="auto"/>
        <w:ind w:left="705" w:hanging="705"/>
        <w:jc w:val="both"/>
      </w:pPr>
      <w:r w:rsidRPr="00E41335">
        <w:t>13.2</w:t>
      </w:r>
      <w:r w:rsidRPr="00E41335">
        <w:tab/>
        <w:t>Zhotovitel nese odpovědnost za vhodnost použitých materiálů a konstrukci technologických zařízení. Záruční lhůty počínají běžet ode dne podpisu zápisu o předání a převzetí díla oběma smluvními stranami.</w:t>
      </w:r>
    </w:p>
    <w:p w14:paraId="075F1C85" w14:textId="77777777" w:rsidR="002C01C4" w:rsidRPr="00E41335" w:rsidRDefault="002C01C4" w:rsidP="00E41335">
      <w:pPr>
        <w:spacing w:after="120" w:line="240" w:lineRule="auto"/>
        <w:ind w:left="705" w:hanging="705"/>
        <w:jc w:val="both"/>
      </w:pPr>
      <w:r w:rsidRPr="00E41335">
        <w:t>13.3</w:t>
      </w:r>
      <w:r w:rsidRPr="00E41335">
        <w:tab/>
        <w:t>Vady zjištěné</w:t>
      </w:r>
      <w:r w:rsidR="000C7A37" w:rsidRPr="00E41335">
        <w:t xml:space="preserve"> po předání a převzetí díla je Objednatel oprávněn uplatnit u Z</w:t>
      </w:r>
      <w:r w:rsidRPr="00E41335">
        <w:t>hotovitele písemnou formou</w:t>
      </w:r>
      <w:r w:rsidRPr="00E41335">
        <w:rPr>
          <w:i/>
        </w:rPr>
        <w:t>,</w:t>
      </w:r>
      <w:r w:rsidRPr="00E41335">
        <w:rPr>
          <w:i/>
          <w:iCs/>
        </w:rPr>
        <w:t xml:space="preserve"> </w:t>
      </w:r>
      <w:r w:rsidRPr="00E41335">
        <w:rPr>
          <w:iCs/>
        </w:rPr>
        <w:t>e-mailem nebo faxem bez zbytečného odkladu po jejich zjištění</w:t>
      </w:r>
      <w:r w:rsidRPr="00E41335">
        <w:rPr>
          <w:i/>
        </w:rPr>
        <w:t>.</w:t>
      </w:r>
      <w:r w:rsidR="000C7A37" w:rsidRPr="00E41335">
        <w:t xml:space="preserve"> V reklamaci je O</w:t>
      </w:r>
      <w:r w:rsidRPr="00E41335">
        <w:t>bjednatel povinen vady popsat, popř. uvést jak se projevují. Reklamaci lze uplatnit do posledního dne záruční lhůty, přičemž rozhodné je datum odeslání. V případě vad díl</w:t>
      </w:r>
      <w:r w:rsidR="00BB230E" w:rsidRPr="00E41335">
        <w:t>a zjištěných v záruční době má O</w:t>
      </w:r>
      <w:r w:rsidRPr="00E41335">
        <w:t>bjednatel právo požadovat a zhotovitel povinnost odstranit vady bezplatně z titulu odpovědnosti za vady</w:t>
      </w:r>
      <w:r w:rsidR="000C7A37" w:rsidRPr="00E41335">
        <w:t>, a to v termínech stanovených O</w:t>
      </w:r>
      <w:r w:rsidRPr="00E41335">
        <w:t>bjednatelem, pokud se smluvní strany nedohodnou jinak.</w:t>
      </w:r>
    </w:p>
    <w:p w14:paraId="66D5C9F8" w14:textId="0FAEE1D4" w:rsidR="002C01C4" w:rsidRPr="00E41335" w:rsidRDefault="002C01C4" w:rsidP="00E41335">
      <w:pPr>
        <w:spacing w:after="120" w:line="240" w:lineRule="auto"/>
        <w:ind w:left="705" w:hanging="705"/>
        <w:jc w:val="both"/>
      </w:pPr>
      <w:r w:rsidRPr="00E41335">
        <w:t>13.4</w:t>
      </w:r>
      <w:r w:rsidRPr="00E41335">
        <w:tab/>
        <w:t>Zhotovitel se za</w:t>
      </w:r>
      <w:r w:rsidR="009258AF">
        <w:t xml:space="preserve">vazuje v záruční době odstranit </w:t>
      </w:r>
      <w:r w:rsidRPr="00E41335">
        <w:t>reklamované vady díla ve lhůtě d</w:t>
      </w:r>
      <w:r w:rsidR="00BB230E" w:rsidRPr="00E41335">
        <w:t>o 15 dnů od doručení reklamace Z</w:t>
      </w:r>
      <w:r w:rsidRPr="00E41335">
        <w:t>hotoviteli nebo ve lhůtě smluvními stranami písemně dohodnuté, a to bezplatně.</w:t>
      </w:r>
      <w:r w:rsidRPr="00E41335" w:rsidDel="00D5418E">
        <w:t xml:space="preserve"> </w:t>
      </w:r>
      <w:r w:rsidR="00BB230E" w:rsidRPr="00E41335">
        <w:t>Neuznaná reklamace nezbavuje Z</w:t>
      </w:r>
      <w:r w:rsidRPr="00E41335">
        <w:t>hotovitele odpovědnosti za odstranění vady.</w:t>
      </w:r>
    </w:p>
    <w:p w14:paraId="32B21D04" w14:textId="77777777" w:rsidR="002C01C4" w:rsidRPr="00E41335" w:rsidRDefault="002C01C4" w:rsidP="00E41335">
      <w:pPr>
        <w:spacing w:after="120" w:line="240" w:lineRule="auto"/>
        <w:ind w:left="705" w:hanging="705"/>
        <w:jc w:val="both"/>
      </w:pPr>
      <w:r w:rsidRPr="00E41335">
        <w:t>13.5</w:t>
      </w:r>
      <w:r w:rsidR="000C7A37" w:rsidRPr="00E41335">
        <w:tab/>
        <w:t>Jestliže Z</w:t>
      </w:r>
      <w:r w:rsidRPr="00E41335">
        <w:t>hotovitel neodstraní uznanou reklamovanou vadu díla ve lhůtě stanovené v odst. 13.4 tohoto článku</w:t>
      </w:r>
      <w:r w:rsidR="000C7A37" w:rsidRPr="00E41335">
        <w:t>, je O</w:t>
      </w:r>
      <w:r w:rsidRPr="00E41335">
        <w:t>bjednatel oprávněn pověřit odstraněním vady jinou osobu</w:t>
      </w:r>
      <w:r w:rsidR="000C7A37" w:rsidRPr="00E41335">
        <w:t>, Z</w:t>
      </w:r>
      <w:r w:rsidRPr="00E41335">
        <w:t>hotoviteli to písemně oznámí a bude na něm uplatňovat finanční plnění.</w:t>
      </w:r>
    </w:p>
    <w:p w14:paraId="760FE7D5" w14:textId="77777777" w:rsidR="002C01C4" w:rsidRPr="00E41335" w:rsidRDefault="002C01C4" w:rsidP="00E41335">
      <w:pPr>
        <w:spacing w:after="120" w:line="240" w:lineRule="auto"/>
        <w:ind w:left="705" w:hanging="705"/>
        <w:jc w:val="both"/>
      </w:pPr>
    </w:p>
    <w:p w14:paraId="5B3DDE39" w14:textId="77777777" w:rsidR="002C01C4" w:rsidRPr="00E41335" w:rsidRDefault="00E41335" w:rsidP="00E41335">
      <w:pPr>
        <w:spacing w:after="120" w:line="240" w:lineRule="auto"/>
        <w:jc w:val="center"/>
        <w:rPr>
          <w:b/>
        </w:rPr>
      </w:pPr>
      <w:r>
        <w:rPr>
          <w:b/>
        </w:rPr>
        <w:t xml:space="preserve">XIV. </w:t>
      </w:r>
      <w:r w:rsidR="002C01C4" w:rsidRPr="00E41335">
        <w:rPr>
          <w:b/>
        </w:rPr>
        <w:t>Smluvní pokuta</w:t>
      </w:r>
    </w:p>
    <w:p w14:paraId="6F8316AF" w14:textId="77777777" w:rsidR="002C01C4" w:rsidRPr="00E41335" w:rsidRDefault="002C01C4" w:rsidP="00E41335">
      <w:pPr>
        <w:spacing w:after="120" w:line="240" w:lineRule="auto"/>
        <w:ind w:left="705" w:hanging="705"/>
        <w:jc w:val="both"/>
      </w:pPr>
      <w:r w:rsidRPr="00E41335">
        <w:t>14.1</w:t>
      </w:r>
      <w:r w:rsidRPr="00E41335">
        <w:tab/>
        <w:t xml:space="preserve">Zhotovitel je povinen v případě prodlení s plněním termínu dokončení díla dle čl. 4 této </w:t>
      </w:r>
      <w:r w:rsidR="008F14BD" w:rsidRPr="00E41335">
        <w:t>SO</w:t>
      </w:r>
      <w:r w:rsidRPr="00E41335">
        <w:t xml:space="preserve">D zaplatit smluvní pokutu ve výši </w:t>
      </w:r>
      <w:r w:rsidR="00BB230E" w:rsidRPr="00E41335">
        <w:t>10 0</w:t>
      </w:r>
      <w:r w:rsidRPr="00E41335">
        <w:t xml:space="preserve">00 Kč za každý i započatý den prodlení a to až do dne podpisu protokolu o předání a převzetí díla dle čl. 12 této </w:t>
      </w:r>
      <w:r w:rsidR="008F14BD" w:rsidRPr="00E41335">
        <w:t>SO</w:t>
      </w:r>
      <w:r w:rsidRPr="00E41335">
        <w:t>D.</w:t>
      </w:r>
    </w:p>
    <w:p w14:paraId="130A1995" w14:textId="77777777" w:rsidR="002C01C4" w:rsidRPr="00E41335" w:rsidRDefault="002C01C4" w:rsidP="00E41335">
      <w:pPr>
        <w:spacing w:after="120" w:line="240" w:lineRule="auto"/>
        <w:ind w:left="705" w:hanging="705"/>
        <w:jc w:val="both"/>
      </w:pPr>
      <w:r w:rsidRPr="00E41335">
        <w:t>14.2</w:t>
      </w:r>
      <w:r w:rsidRPr="00E41335">
        <w:tab/>
        <w:t xml:space="preserve">Zhotovitel je povinen v případě prodlení s odstraněním reklamovaných vad po dobu záruky zaplatit smluvní pokutu ve výši </w:t>
      </w:r>
      <w:r w:rsidR="00BB230E" w:rsidRPr="00E41335">
        <w:t>5</w:t>
      </w:r>
      <w:r w:rsidRPr="00E41335">
        <w:t> 000 Kč za každý započatý den prodlení dohodnuté lhůty, a to až do dne podpisu zápisu o odstranění reklamovaných vad.</w:t>
      </w:r>
    </w:p>
    <w:p w14:paraId="05843316" w14:textId="77777777" w:rsidR="002C01C4" w:rsidRPr="00E41335" w:rsidRDefault="002C01C4" w:rsidP="00E41335">
      <w:pPr>
        <w:spacing w:after="120" w:line="240" w:lineRule="auto"/>
        <w:ind w:left="705" w:hanging="705"/>
        <w:jc w:val="both"/>
      </w:pPr>
      <w:r w:rsidRPr="00E41335">
        <w:t>14.3</w:t>
      </w:r>
      <w:r w:rsidRPr="00E41335">
        <w:tab/>
        <w:t xml:space="preserve">Splatnost smluvní pokuty je 21 dnů od doručení vyúčtování povinné smluvní straně. Vyúčtování smluvní pokuty musí vždy obsahovat popis skutečnosti, která v souladu s uzavřenou </w:t>
      </w:r>
      <w:r w:rsidR="008F14BD" w:rsidRPr="00E41335">
        <w:t>SO</w:t>
      </w:r>
      <w:r w:rsidRPr="00E41335">
        <w:t xml:space="preserve">D zakládá oprávněné smluvní straně účtovat povinné smluvní straně smluvní pokutu. </w:t>
      </w:r>
    </w:p>
    <w:p w14:paraId="3BA8912F" w14:textId="77777777" w:rsidR="002C01C4" w:rsidRPr="00E41335" w:rsidRDefault="002C01C4" w:rsidP="00E41335">
      <w:pPr>
        <w:spacing w:after="120" w:line="240" w:lineRule="auto"/>
        <w:ind w:left="705" w:hanging="705"/>
        <w:jc w:val="both"/>
      </w:pPr>
      <w:r w:rsidRPr="00E41335">
        <w:t>14.4</w:t>
      </w:r>
      <w:r w:rsidRPr="00E41335">
        <w:tab/>
        <w:t xml:space="preserve">Zaplacení smluvní pokuty nezbavuje </w:t>
      </w:r>
      <w:r w:rsidR="00BB230E" w:rsidRPr="00E41335">
        <w:t>Z</w:t>
      </w:r>
      <w:r w:rsidRPr="00E41335">
        <w:t>hotovitele povinnosti splnit závazek smluvní pokutou utvrzený a rovněž pr</w:t>
      </w:r>
      <w:r w:rsidR="00545B55" w:rsidRPr="00E41335">
        <w:t>ávo na náhradu škody způsobené O</w:t>
      </w:r>
      <w:r w:rsidRPr="00E41335">
        <w:t>bjednateli není zaplacením smluvní pokuty dotčeno.</w:t>
      </w:r>
    </w:p>
    <w:p w14:paraId="4CD688C6" w14:textId="77777777" w:rsidR="002C01C4" w:rsidRPr="00E41335" w:rsidRDefault="002C01C4" w:rsidP="00E41335">
      <w:pPr>
        <w:spacing w:after="120" w:line="240" w:lineRule="auto"/>
        <w:ind w:left="705" w:hanging="705"/>
        <w:jc w:val="both"/>
        <w:rPr>
          <w:b/>
        </w:rPr>
      </w:pPr>
    </w:p>
    <w:p w14:paraId="5D49DF75" w14:textId="77777777" w:rsidR="002C01C4" w:rsidRPr="00E41335" w:rsidRDefault="00E41335" w:rsidP="00E41335">
      <w:pPr>
        <w:spacing w:after="120" w:line="240" w:lineRule="auto"/>
        <w:jc w:val="center"/>
        <w:rPr>
          <w:b/>
        </w:rPr>
      </w:pPr>
      <w:r>
        <w:rPr>
          <w:b/>
        </w:rPr>
        <w:t xml:space="preserve">XV. </w:t>
      </w:r>
      <w:r w:rsidR="002C01C4" w:rsidRPr="00E41335">
        <w:rPr>
          <w:b/>
        </w:rPr>
        <w:t>Ukončení smluvního vztahu</w:t>
      </w:r>
    </w:p>
    <w:p w14:paraId="760E68F0" w14:textId="77777777" w:rsidR="002C01C4" w:rsidRPr="00E41335" w:rsidRDefault="002C01C4" w:rsidP="00E41335">
      <w:pPr>
        <w:spacing w:after="120" w:line="240" w:lineRule="auto"/>
        <w:ind w:left="705" w:hanging="705"/>
        <w:jc w:val="both"/>
      </w:pPr>
      <w:r w:rsidRPr="00E41335">
        <w:t>15.1</w:t>
      </w:r>
      <w:r w:rsidR="00545B55" w:rsidRPr="00E41335">
        <w:tab/>
        <w:t>Objednatel nebo Z</w:t>
      </w:r>
      <w:r w:rsidRPr="00E41335">
        <w:t xml:space="preserve">hotovitel mají právo od </w:t>
      </w:r>
      <w:r w:rsidR="008F14BD" w:rsidRPr="00E41335">
        <w:t>SO</w:t>
      </w:r>
      <w:r w:rsidRPr="00E41335">
        <w:t xml:space="preserve">D odstoupit v případě porušení smlouvy podstatným způsobem, a to buď ohledně celého plnění, nebo jen ohledně nesplněného zbytku plnění. </w:t>
      </w:r>
    </w:p>
    <w:p w14:paraId="21DCAC6F" w14:textId="77777777" w:rsidR="002C01C4" w:rsidRPr="00E41335" w:rsidRDefault="002C01C4" w:rsidP="00E41335">
      <w:pPr>
        <w:spacing w:after="120" w:line="240" w:lineRule="auto"/>
        <w:ind w:left="705" w:hanging="705"/>
        <w:jc w:val="both"/>
      </w:pPr>
      <w:r w:rsidRPr="00E41335">
        <w:t>15.2</w:t>
      </w:r>
      <w:r w:rsidRPr="00E41335">
        <w:tab/>
        <w:t>Podstatným porušením S</w:t>
      </w:r>
      <w:r w:rsidR="008F14BD" w:rsidRPr="00E41335">
        <w:t>O</w:t>
      </w:r>
      <w:r w:rsidRPr="00E41335">
        <w:t>D je porušení takových povinností, o nichž strana porušující S</w:t>
      </w:r>
      <w:r w:rsidR="008F14BD" w:rsidRPr="00E41335">
        <w:t>O</w:t>
      </w:r>
      <w:r w:rsidRPr="00E41335">
        <w:t>D již při uzavření S</w:t>
      </w:r>
      <w:r w:rsidR="008F14BD" w:rsidRPr="00E41335">
        <w:t>O</w:t>
      </w:r>
      <w:r w:rsidRPr="00E41335">
        <w:t>D věděla nebo musela vědět, že by druhá strana S</w:t>
      </w:r>
      <w:r w:rsidR="008F14BD" w:rsidRPr="00E41335">
        <w:t>O</w:t>
      </w:r>
      <w:r w:rsidRPr="00E41335">
        <w:t>D neuzavřela, pokud by toto porušení předvídala. Za podstatné porušení smluvních povinností se pro účely této S</w:t>
      </w:r>
      <w:r w:rsidR="008F14BD" w:rsidRPr="00E41335">
        <w:t>O</w:t>
      </w:r>
      <w:r w:rsidRPr="00E41335">
        <w:t>D považuje:</w:t>
      </w:r>
    </w:p>
    <w:p w14:paraId="29CFF1DF" w14:textId="77777777" w:rsidR="002C01C4" w:rsidRPr="00E41335" w:rsidRDefault="002C01C4" w:rsidP="00E41335">
      <w:pPr>
        <w:tabs>
          <w:tab w:val="left" w:pos="1418"/>
        </w:tabs>
        <w:spacing w:after="120" w:line="240" w:lineRule="auto"/>
        <w:ind w:left="1418" w:hanging="709"/>
        <w:jc w:val="both"/>
      </w:pPr>
      <w:r w:rsidRPr="00E41335">
        <w:t>-</w:t>
      </w:r>
      <w:r w:rsidRPr="00E41335">
        <w:tab/>
        <w:t>prodlení s provedením díla dle této S</w:t>
      </w:r>
      <w:r w:rsidR="008F14BD" w:rsidRPr="00E41335">
        <w:t>O</w:t>
      </w:r>
      <w:r w:rsidRPr="00E41335">
        <w:t xml:space="preserve">D o více než 30 dnů z důvodů na straně </w:t>
      </w:r>
      <w:r w:rsidR="00545B55" w:rsidRPr="00E41335">
        <w:t>Z</w:t>
      </w:r>
      <w:r w:rsidRPr="00E41335">
        <w:t>hotovitele;</w:t>
      </w:r>
    </w:p>
    <w:p w14:paraId="297EBFCB" w14:textId="77777777" w:rsidR="002C01C4" w:rsidRPr="00E41335" w:rsidRDefault="002C01C4" w:rsidP="00E41335">
      <w:pPr>
        <w:tabs>
          <w:tab w:val="left" w:pos="1418"/>
        </w:tabs>
        <w:spacing w:after="120" w:line="240" w:lineRule="auto"/>
        <w:ind w:left="1418" w:hanging="709"/>
        <w:jc w:val="both"/>
      </w:pPr>
      <w:r w:rsidRPr="00E41335">
        <w:t>-</w:t>
      </w:r>
      <w:r w:rsidRPr="00E41335">
        <w:tab/>
        <w:t xml:space="preserve">případ, kdy </w:t>
      </w:r>
      <w:r w:rsidR="00BB230E" w:rsidRPr="00E41335">
        <w:t>Z</w:t>
      </w:r>
      <w:r w:rsidRPr="00E41335">
        <w:t>hotovitel mimořádně závažným způsobem poruší ustanovení stavebního zákona nebo zákonů týkajících se ochrany životního prostředí;</w:t>
      </w:r>
    </w:p>
    <w:p w14:paraId="7E90A908" w14:textId="77777777" w:rsidR="002C01C4" w:rsidRPr="00E41335" w:rsidRDefault="002C01C4" w:rsidP="00E41335">
      <w:pPr>
        <w:tabs>
          <w:tab w:val="left" w:pos="1418"/>
        </w:tabs>
        <w:spacing w:after="120" w:line="240" w:lineRule="auto"/>
        <w:ind w:left="1418" w:hanging="709"/>
      </w:pPr>
      <w:r w:rsidRPr="00E41335">
        <w:t>-</w:t>
      </w:r>
      <w:r w:rsidRPr="00E41335">
        <w:tab/>
        <w:t xml:space="preserve">prodlení s úhradou faktury dle článku 5 této </w:t>
      </w:r>
      <w:r w:rsidR="00545B55" w:rsidRPr="00E41335">
        <w:t>SO</w:t>
      </w:r>
      <w:r w:rsidRPr="00E41335">
        <w:t>D přesahující 1 měsíc; nebo</w:t>
      </w:r>
    </w:p>
    <w:p w14:paraId="0EB19364" w14:textId="77777777" w:rsidR="002C01C4" w:rsidRPr="00E41335" w:rsidRDefault="002C01C4" w:rsidP="00E41335">
      <w:pPr>
        <w:tabs>
          <w:tab w:val="left" w:pos="1418"/>
        </w:tabs>
        <w:spacing w:after="120" w:line="240" w:lineRule="auto"/>
        <w:ind w:left="1418" w:hanging="709"/>
        <w:jc w:val="both"/>
      </w:pPr>
      <w:r w:rsidRPr="00E41335">
        <w:t>-</w:t>
      </w:r>
      <w:r w:rsidRPr="00E41335">
        <w:tab/>
        <w:t>v případě vadného plnění, které</w:t>
      </w:r>
      <w:r w:rsidR="00545B55" w:rsidRPr="00E41335">
        <w:t xml:space="preserve"> je podstatným porušením SOD a O</w:t>
      </w:r>
      <w:r w:rsidRPr="00E41335">
        <w:t>bjednatel si zvolil právo odstoupení od smlouvy.</w:t>
      </w:r>
    </w:p>
    <w:p w14:paraId="4D7023FE" w14:textId="77777777" w:rsidR="002C01C4" w:rsidRPr="00E41335" w:rsidRDefault="002C01C4" w:rsidP="00E41335">
      <w:pPr>
        <w:spacing w:after="120" w:line="240" w:lineRule="auto"/>
        <w:ind w:left="705" w:hanging="705"/>
        <w:jc w:val="both"/>
      </w:pPr>
      <w:r w:rsidRPr="00E41335">
        <w:t>15.3</w:t>
      </w:r>
      <w:r w:rsidRPr="00E41335">
        <w:tab/>
        <w:t xml:space="preserve">Objednatel je oprávněn, v případě odstoupení, použít za úhradu všechny </w:t>
      </w:r>
      <w:r w:rsidR="00545B55" w:rsidRPr="00E41335">
        <w:t>Z</w:t>
      </w:r>
      <w:r w:rsidRPr="00E41335">
        <w:t>hotovitelem provedené části díla, materiály a práce určené pro provedení díla; výše úhrady za tyto části díla, materiály a práce bude stanovena podle cen uvedených v příloze č. 2 této S</w:t>
      </w:r>
      <w:r w:rsidR="00545B55" w:rsidRPr="00E41335">
        <w:t>O</w:t>
      </w:r>
      <w:r w:rsidRPr="00E41335">
        <w:t>D.</w:t>
      </w:r>
    </w:p>
    <w:p w14:paraId="622197BF" w14:textId="77777777" w:rsidR="002C01C4" w:rsidRPr="00E41335" w:rsidRDefault="002C01C4" w:rsidP="00E41335">
      <w:pPr>
        <w:spacing w:after="120" w:line="240" w:lineRule="auto"/>
        <w:ind w:left="705" w:hanging="705"/>
        <w:jc w:val="both"/>
      </w:pPr>
      <w:r w:rsidRPr="00E41335">
        <w:t>15.4</w:t>
      </w:r>
      <w:r w:rsidRPr="00E41335">
        <w:tab/>
        <w:t xml:space="preserve">Odstoupení od </w:t>
      </w:r>
      <w:r w:rsidR="00545B55" w:rsidRPr="00E41335">
        <w:t>SO</w:t>
      </w:r>
      <w:r w:rsidRPr="00E41335">
        <w:t>D musí být učiněno písemně. Odstoupení je účinné doručením oznámení o odstoupení druhé smluvní straně. Právo odstoupit od S</w:t>
      </w:r>
      <w:r w:rsidR="00545B55" w:rsidRPr="00E41335">
        <w:t>O</w:t>
      </w:r>
      <w:r w:rsidRPr="00E41335">
        <w:t>D nemá ta strana, která se podstatného porušení dopustila.</w:t>
      </w:r>
    </w:p>
    <w:p w14:paraId="3DC75760" w14:textId="77777777" w:rsidR="002C01C4" w:rsidRPr="00E41335" w:rsidRDefault="002C01C4" w:rsidP="00E41335">
      <w:pPr>
        <w:spacing w:after="120" w:line="240" w:lineRule="auto"/>
        <w:ind w:left="705" w:hanging="705"/>
        <w:jc w:val="both"/>
      </w:pPr>
      <w:r w:rsidRPr="00E41335">
        <w:t>15.5</w:t>
      </w:r>
      <w:r w:rsidRPr="00E41335">
        <w:tab/>
        <w:t>Pro případ ukončení S</w:t>
      </w:r>
      <w:r w:rsidR="00545B55" w:rsidRPr="00E41335">
        <w:t>O</w:t>
      </w:r>
      <w:r w:rsidRPr="00E41335">
        <w:t xml:space="preserve">D z jakéhokoliv důvodu se smluvní strany dohodly, že nejpozději do 14 dnů od ukončení provedou vzájemné vypořádání a tuto skutečnost stvrdí oboustranně podepsaným protokolem. </w:t>
      </w:r>
    </w:p>
    <w:p w14:paraId="236FC150" w14:textId="77777777" w:rsidR="002C01C4" w:rsidRPr="00E41335" w:rsidRDefault="002C01C4" w:rsidP="00E41335">
      <w:pPr>
        <w:spacing w:after="120" w:line="240" w:lineRule="auto"/>
        <w:ind w:left="705" w:hanging="705"/>
        <w:jc w:val="both"/>
      </w:pPr>
      <w:r w:rsidRPr="00E41335">
        <w:t>15.6</w:t>
      </w:r>
      <w:r w:rsidRPr="00E41335">
        <w:tab/>
        <w:t>V případě odstoupení od S</w:t>
      </w:r>
      <w:r w:rsidR="00545B55" w:rsidRPr="00E41335">
        <w:t>O</w:t>
      </w:r>
      <w:r w:rsidRPr="00E41335">
        <w:t>D</w:t>
      </w:r>
      <w:r w:rsidR="00BB230E" w:rsidRPr="00E41335">
        <w:t xml:space="preserve"> má Z</w:t>
      </w:r>
      <w:r w:rsidRPr="00E41335">
        <w:t>hotovitel povinnost neprodlen</w:t>
      </w:r>
      <w:r w:rsidR="00BB230E" w:rsidRPr="00E41335">
        <w:t>ě vyklidit a předat staveniště O</w:t>
      </w:r>
      <w:r w:rsidRPr="00E41335">
        <w:t>bjednateli.</w:t>
      </w:r>
    </w:p>
    <w:p w14:paraId="1157DFD3" w14:textId="77777777" w:rsidR="002C01C4" w:rsidRDefault="002C01C4" w:rsidP="00E41335">
      <w:pPr>
        <w:spacing w:after="120" w:line="240" w:lineRule="auto"/>
        <w:ind w:left="705" w:hanging="705"/>
        <w:jc w:val="both"/>
      </w:pPr>
      <w:r w:rsidRPr="00E41335">
        <w:t xml:space="preserve">15.7 </w:t>
      </w:r>
      <w:r w:rsidRPr="00E41335">
        <w:tab/>
        <w:t>Odstoupení od S</w:t>
      </w:r>
      <w:r w:rsidR="00545B55" w:rsidRPr="00E41335">
        <w:t>O</w:t>
      </w:r>
      <w:r w:rsidRPr="00E41335">
        <w:t>D se nedotýká práva na zaplacení smluvní pokuty, práva na náhradu škody, ani dalších ujednání S</w:t>
      </w:r>
      <w:r w:rsidR="00545B55" w:rsidRPr="00E41335">
        <w:t>O</w:t>
      </w:r>
      <w:r w:rsidRPr="00E41335">
        <w:t>D, která mají zavazovat smluvní strany i po odstoupení od S</w:t>
      </w:r>
      <w:r w:rsidR="00545B55" w:rsidRPr="00E41335">
        <w:t>O</w:t>
      </w:r>
      <w:r w:rsidRPr="00E41335">
        <w:t>D</w:t>
      </w:r>
      <w:r w:rsidRPr="00E41335" w:rsidDel="00736CBB">
        <w:t xml:space="preserve"> </w:t>
      </w:r>
      <w:r w:rsidRPr="00E41335">
        <w:t>/ukončení platnosti S</w:t>
      </w:r>
      <w:r w:rsidR="00545B55" w:rsidRPr="00E41335">
        <w:t>O</w:t>
      </w:r>
      <w:r w:rsidRPr="00E41335">
        <w:t>D.</w:t>
      </w:r>
    </w:p>
    <w:p w14:paraId="6DAFAB51" w14:textId="77777777" w:rsidR="00F503B4" w:rsidRPr="00E41335" w:rsidRDefault="00F503B4" w:rsidP="00E41335">
      <w:pPr>
        <w:spacing w:after="120" w:line="240" w:lineRule="auto"/>
        <w:ind w:left="705" w:hanging="705"/>
        <w:jc w:val="both"/>
      </w:pPr>
    </w:p>
    <w:p w14:paraId="0BD88E8D" w14:textId="77777777" w:rsidR="00F503B4" w:rsidRPr="004F27B4" w:rsidRDefault="00F503B4" w:rsidP="00F503B4">
      <w:pPr>
        <w:ind w:hanging="703"/>
        <w:jc w:val="center"/>
        <w:rPr>
          <w:b/>
          <w:bCs/>
        </w:rPr>
      </w:pPr>
      <w:r>
        <w:rPr>
          <w:b/>
          <w:lang w:eastAsia="cs-CZ"/>
        </w:rPr>
        <w:t xml:space="preserve">XVI. </w:t>
      </w:r>
      <w:r w:rsidRPr="004F27B4">
        <w:rPr>
          <w:b/>
        </w:rPr>
        <w:t>Ochrana osobních údajů</w:t>
      </w:r>
    </w:p>
    <w:p w14:paraId="0DE161DC" w14:textId="6EF81B7C" w:rsidR="00F503B4" w:rsidRDefault="00F503B4" w:rsidP="00F503B4">
      <w:pPr>
        <w:spacing w:after="120" w:line="240" w:lineRule="auto"/>
        <w:ind w:left="703" w:hanging="703"/>
        <w:jc w:val="both"/>
      </w:pPr>
      <w:r>
        <w:t xml:space="preserve">16.1  </w:t>
      </w:r>
      <w:r>
        <w:tab/>
      </w:r>
      <w:r w:rsidRPr="004F27B4">
        <w:t>Správcem osobních údajů</w:t>
      </w:r>
      <w:r>
        <w:t xml:space="preserve"> </w:t>
      </w:r>
      <w:r w:rsidR="005B11C4">
        <w:t>zhotovitele</w:t>
      </w:r>
      <w:r w:rsidRPr="004F27B4">
        <w:t xml:space="preserve"> je </w:t>
      </w:r>
      <w:r w:rsidR="000B5999">
        <w:t>Ústav informatiky, v. v. i.</w:t>
      </w:r>
      <w:r w:rsidRPr="00F503B4">
        <w:t xml:space="preserve">, tel.: </w:t>
      </w:r>
      <w:r w:rsidR="000B5999">
        <w:t>266 052 183</w:t>
      </w:r>
      <w:r w:rsidRPr="00F503B4">
        <w:t xml:space="preserve">, </w:t>
      </w:r>
      <w:r w:rsidR="00D43F9B">
        <w:t xml:space="preserve">  </w:t>
      </w:r>
      <w:r w:rsidRPr="00F503B4">
        <w:t>e-mail:</w:t>
      </w:r>
      <w:r w:rsidR="000B5999">
        <w:t xml:space="preserve"> </w:t>
      </w:r>
      <w:hyperlink r:id="rId9" w:history="1">
        <w:r w:rsidR="000B5999" w:rsidRPr="00B95B09">
          <w:rPr>
            <w:rStyle w:val="Hypertextovodkaz"/>
          </w:rPr>
          <w:t>ics@cs.cas.cz</w:t>
        </w:r>
      </w:hyperlink>
      <w:r w:rsidR="000B5999">
        <w:t xml:space="preserve">. </w:t>
      </w:r>
      <w:r w:rsidRPr="00F503B4">
        <w:t xml:space="preserve"> </w:t>
      </w:r>
    </w:p>
    <w:p w14:paraId="7332593F" w14:textId="490CAB94" w:rsidR="002C01C4" w:rsidRDefault="00F503B4" w:rsidP="00F503B4">
      <w:pPr>
        <w:spacing w:after="120" w:line="240" w:lineRule="auto"/>
        <w:ind w:left="705" w:hanging="705"/>
        <w:jc w:val="both"/>
      </w:pPr>
      <w:r>
        <w:t xml:space="preserve">16.2  </w:t>
      </w:r>
      <w:r>
        <w:tab/>
      </w:r>
      <w:r>
        <w:tab/>
        <w:t>O</w:t>
      </w:r>
      <w:r w:rsidRPr="001056A0">
        <w:t xml:space="preserve">sobní </w:t>
      </w:r>
      <w:r w:rsidRPr="00514EF1">
        <w:t xml:space="preserve">údaje </w:t>
      </w:r>
      <w:r w:rsidRPr="00514EF1">
        <w:rPr>
          <w:bCs/>
        </w:rPr>
        <w:t>typu jméno a příjmení</w:t>
      </w:r>
      <w:r w:rsidRPr="00514EF1">
        <w:t xml:space="preserve">, </w:t>
      </w:r>
      <w:r w:rsidRPr="00514EF1">
        <w:rPr>
          <w:bCs/>
        </w:rPr>
        <w:t xml:space="preserve">e-mail, telefon zástupců zhotovitele, IČO zhotovitele </w:t>
      </w:r>
      <w:r w:rsidRPr="00514EF1">
        <w:t xml:space="preserve">zpracovává objednatel za účelem uzavření a plnění této </w:t>
      </w:r>
      <w:r w:rsidR="00B07166">
        <w:t>smlouvy</w:t>
      </w:r>
      <w:r w:rsidRPr="00514EF1">
        <w:t>, a to na právním základě splnění smlouvy dle člán</w:t>
      </w:r>
      <w:r w:rsidR="00B07166">
        <w:t xml:space="preserve">ku 6 odst. 1. písm. b) nařízení </w:t>
      </w:r>
      <w:r w:rsidR="00B07166" w:rsidRPr="00B07166">
        <w:t>Evropského parlamentu a Rady (EU) 2016/679 ze dne 27. dubna 2016 o ochraně fyzických osob v souvislosti se zpracováním osobních údajů a o volném pohybu těchto údajů a o zrušení směrnice 95/46/ES (obecné nařízení o ochraně osobních údajů</w:t>
      </w:r>
      <w:r w:rsidR="00B07166">
        <w:t>).</w:t>
      </w:r>
    </w:p>
    <w:p w14:paraId="074C312C" w14:textId="77777777" w:rsidR="00F503B4" w:rsidRPr="00E41335" w:rsidRDefault="00F503B4" w:rsidP="00F503B4">
      <w:pPr>
        <w:spacing w:after="120" w:line="240" w:lineRule="auto"/>
        <w:ind w:left="705" w:hanging="705"/>
        <w:jc w:val="both"/>
      </w:pPr>
    </w:p>
    <w:p w14:paraId="6D96BD8B" w14:textId="11072A72" w:rsidR="002C01C4" w:rsidRPr="00E41335" w:rsidRDefault="004F4330" w:rsidP="00E41335">
      <w:pPr>
        <w:spacing w:after="120" w:line="240" w:lineRule="auto"/>
        <w:jc w:val="center"/>
        <w:rPr>
          <w:b/>
        </w:rPr>
      </w:pPr>
      <w:r>
        <w:rPr>
          <w:b/>
        </w:rPr>
        <w:t>XVI</w:t>
      </w:r>
      <w:r w:rsidR="00F503B4">
        <w:rPr>
          <w:b/>
        </w:rPr>
        <w:t>I</w:t>
      </w:r>
      <w:r>
        <w:rPr>
          <w:b/>
        </w:rPr>
        <w:t xml:space="preserve">. </w:t>
      </w:r>
      <w:r w:rsidR="002C01C4" w:rsidRPr="00E41335">
        <w:rPr>
          <w:b/>
        </w:rPr>
        <w:t>Závěrečná ustanovení</w:t>
      </w:r>
    </w:p>
    <w:p w14:paraId="4AF280D8" w14:textId="38FE0447" w:rsidR="002C01C4" w:rsidRPr="00E41335" w:rsidRDefault="00F503B4" w:rsidP="00E41335">
      <w:pPr>
        <w:spacing w:after="120" w:line="240" w:lineRule="auto"/>
        <w:ind w:left="705" w:hanging="705"/>
        <w:jc w:val="both"/>
      </w:pPr>
      <w:r>
        <w:t>17</w:t>
      </w:r>
      <w:r w:rsidR="002C01C4" w:rsidRPr="00E41335">
        <w:t>.1</w:t>
      </w:r>
      <w:r w:rsidR="002C01C4" w:rsidRPr="00E41335">
        <w:tab/>
        <w:t xml:space="preserve">Odpovědná osoba </w:t>
      </w:r>
      <w:r w:rsidR="00545B55" w:rsidRPr="00E41335">
        <w:t>O</w:t>
      </w:r>
      <w:r w:rsidR="002C01C4" w:rsidRPr="00E41335">
        <w:t>bjednatele ve věcech technických</w:t>
      </w:r>
      <w:r w:rsidR="004F4330">
        <w:t xml:space="preserve"> -</w:t>
      </w:r>
      <w:r w:rsidR="00A22C02">
        <w:t xml:space="preserve"> Antonín Přibyl</w:t>
      </w:r>
    </w:p>
    <w:p w14:paraId="5445C857" w14:textId="644CC755" w:rsidR="002C01C4" w:rsidRPr="00E41335" w:rsidRDefault="002C01C4" w:rsidP="00E41335">
      <w:pPr>
        <w:spacing w:after="120" w:line="240" w:lineRule="auto"/>
        <w:ind w:left="705"/>
        <w:jc w:val="both"/>
      </w:pPr>
      <w:r w:rsidRPr="00E41335">
        <w:t xml:space="preserve">Odpovědná osoba </w:t>
      </w:r>
      <w:r w:rsidR="00545B55" w:rsidRPr="00E41335">
        <w:t>Z</w:t>
      </w:r>
      <w:r w:rsidRPr="00E41335">
        <w:t xml:space="preserve">hotovitele ve věcech technických </w:t>
      </w:r>
      <w:r w:rsidR="000A5AF3">
        <w:t>–</w:t>
      </w:r>
      <w:r w:rsidR="008F14BD" w:rsidRPr="00E41335">
        <w:t xml:space="preserve"> </w:t>
      </w:r>
      <w:r w:rsidR="000A5AF3">
        <w:t>Ing. Josef Čihák</w:t>
      </w:r>
      <w:bookmarkStart w:id="0" w:name="_GoBack"/>
      <w:bookmarkEnd w:id="0"/>
      <w:r w:rsidR="008F14BD" w:rsidRPr="00E41335">
        <w:t xml:space="preserve"> </w:t>
      </w:r>
    </w:p>
    <w:p w14:paraId="1423A4B3" w14:textId="7280A997" w:rsidR="002C01C4" w:rsidRPr="00E41335" w:rsidRDefault="00F503B4" w:rsidP="00E41335">
      <w:pPr>
        <w:spacing w:after="120" w:line="240" w:lineRule="auto"/>
        <w:ind w:left="705" w:hanging="705"/>
        <w:jc w:val="both"/>
      </w:pPr>
      <w:r>
        <w:t>17</w:t>
      </w:r>
      <w:r w:rsidR="002C01C4" w:rsidRPr="00E41335">
        <w:t>.2</w:t>
      </w:r>
      <w:r w:rsidR="002C01C4" w:rsidRPr="00E41335">
        <w:tab/>
        <w:t xml:space="preserve">Tato </w:t>
      </w:r>
      <w:r w:rsidR="008F14BD" w:rsidRPr="00E41335">
        <w:t>SO</w:t>
      </w:r>
      <w:r w:rsidR="002C01C4" w:rsidRPr="00E41335">
        <w:t>D nabývá platnosti dnem jejího podpisu oprávněnými zástupci obou smluvních stran a účinnosti dnem uveřejnění v registru smluv.</w:t>
      </w:r>
    </w:p>
    <w:p w14:paraId="36721A81" w14:textId="3A2950C9" w:rsidR="002C01C4" w:rsidRPr="00E41335" w:rsidRDefault="00F503B4" w:rsidP="00E41335">
      <w:pPr>
        <w:spacing w:after="120" w:line="240" w:lineRule="auto"/>
        <w:ind w:left="705" w:hanging="705"/>
        <w:jc w:val="both"/>
      </w:pPr>
      <w:r>
        <w:t>17</w:t>
      </w:r>
      <w:r w:rsidR="002C01C4" w:rsidRPr="00E41335">
        <w:t>.3</w:t>
      </w:r>
      <w:r w:rsidR="002C01C4" w:rsidRPr="00E41335">
        <w:tab/>
        <w:t xml:space="preserve">Veškeré změny a doplňky této </w:t>
      </w:r>
      <w:r w:rsidR="008F14BD" w:rsidRPr="00E41335">
        <w:t>SO</w:t>
      </w:r>
      <w:r w:rsidR="002C01C4" w:rsidRPr="00E41335">
        <w:t>D lze činit pouze písemnou formou, vzestupně číslovanými dodatky podepsanými oprávněnými zástupci smluvních stran.</w:t>
      </w:r>
    </w:p>
    <w:p w14:paraId="526F9889" w14:textId="33D4E035" w:rsidR="002C01C4" w:rsidRPr="00E41335" w:rsidRDefault="00F503B4" w:rsidP="00E41335">
      <w:pPr>
        <w:spacing w:after="120" w:line="240" w:lineRule="auto"/>
        <w:ind w:left="705" w:hanging="705"/>
        <w:jc w:val="both"/>
      </w:pPr>
      <w:r>
        <w:t>17</w:t>
      </w:r>
      <w:r w:rsidR="002C01C4" w:rsidRPr="00E41335">
        <w:t>.4</w:t>
      </w:r>
      <w:r w:rsidR="002C01C4" w:rsidRPr="00E41335">
        <w:tab/>
        <w:t xml:space="preserve">Právní vztahy mezi smluvními stranami založené touto </w:t>
      </w:r>
      <w:r w:rsidR="008F14BD" w:rsidRPr="00E41335">
        <w:t>SO</w:t>
      </w:r>
      <w:r w:rsidR="002C01C4" w:rsidRPr="00E41335">
        <w:t>D a v ní zvlášť neupravené se řídí ustanoveními OZ.</w:t>
      </w:r>
    </w:p>
    <w:p w14:paraId="1E3B9929" w14:textId="03FEE0FD" w:rsidR="002C01C4" w:rsidRPr="00E41335" w:rsidRDefault="00F503B4" w:rsidP="00E41335">
      <w:pPr>
        <w:spacing w:after="120" w:line="240" w:lineRule="auto"/>
        <w:ind w:left="705" w:hanging="705"/>
        <w:jc w:val="both"/>
      </w:pPr>
      <w:r>
        <w:t>17</w:t>
      </w:r>
      <w:r w:rsidR="002C01C4" w:rsidRPr="00E41335">
        <w:t>.5</w:t>
      </w:r>
      <w:r w:rsidR="002C01C4" w:rsidRPr="00E41335">
        <w:tab/>
      </w:r>
      <w:r w:rsidR="008F14BD" w:rsidRPr="00E41335">
        <w:t>SO</w:t>
      </w:r>
      <w:r w:rsidR="002C01C4" w:rsidRPr="00E41335">
        <w:t xml:space="preserve">D je sepsána ve </w:t>
      </w:r>
      <w:r w:rsidR="002C01C4" w:rsidRPr="00E41335">
        <w:rPr>
          <w:bCs/>
        </w:rPr>
        <w:t>čtyřech</w:t>
      </w:r>
      <w:r w:rsidR="002C01C4" w:rsidRPr="00E41335">
        <w:t xml:space="preserve"> vyhotoveních, z nichž každá ze stran obdrží po dvou vyhotoveních.</w:t>
      </w:r>
    </w:p>
    <w:p w14:paraId="6F6F881E" w14:textId="6E53303F" w:rsidR="002C01C4" w:rsidRPr="00E41335" w:rsidRDefault="00F503B4" w:rsidP="00E41335">
      <w:pPr>
        <w:spacing w:after="120" w:line="240" w:lineRule="auto"/>
        <w:ind w:left="705" w:hanging="705"/>
        <w:jc w:val="both"/>
      </w:pPr>
      <w:r>
        <w:t>17</w:t>
      </w:r>
      <w:r w:rsidR="002C01C4" w:rsidRPr="00E41335">
        <w:t>.6</w:t>
      </w:r>
      <w:r w:rsidR="002C01C4" w:rsidRPr="00E41335">
        <w:tab/>
        <w:t xml:space="preserve">Smluvní strany po přečtení této </w:t>
      </w:r>
      <w:r w:rsidR="008F14BD" w:rsidRPr="00E41335">
        <w:t>SO</w:t>
      </w:r>
      <w:r w:rsidR="002C01C4" w:rsidRPr="00E41335">
        <w:t>D prohlašují, že byla sepsána na základě pravdivých údajů a s jejím obsahem souhlasí, což potvrzují připojením podpisů.</w:t>
      </w:r>
    </w:p>
    <w:p w14:paraId="24C5D904" w14:textId="1ED27725" w:rsidR="002C01C4" w:rsidRPr="00E41335" w:rsidRDefault="00F503B4" w:rsidP="00E41335">
      <w:pPr>
        <w:spacing w:after="120" w:line="240" w:lineRule="auto"/>
        <w:ind w:left="705" w:hanging="705"/>
        <w:jc w:val="both"/>
      </w:pPr>
      <w:r>
        <w:t>17</w:t>
      </w:r>
      <w:r w:rsidR="002C01C4" w:rsidRPr="00E41335">
        <w:t>.7</w:t>
      </w:r>
      <w:r w:rsidR="002C01C4" w:rsidRPr="00E41335">
        <w:tab/>
        <w:t xml:space="preserve">Smluvní </w:t>
      </w:r>
      <w:r w:rsidR="008F14BD" w:rsidRPr="00E41335">
        <w:t>strany souhlasí s uveřejněním SO</w:t>
      </w:r>
      <w:r w:rsidR="002C01C4" w:rsidRPr="00E41335">
        <w:t>D v registru smluv. Smluvní strany se vzájemně dohod</w:t>
      </w:r>
      <w:r w:rsidR="008F14BD" w:rsidRPr="00E41335">
        <w:t>ly, že k zajištění uveřejnění SO</w:t>
      </w:r>
      <w:r w:rsidR="002C01C4" w:rsidRPr="00E41335">
        <w:t xml:space="preserve">D </w:t>
      </w:r>
      <w:r w:rsidR="009258AF">
        <w:t xml:space="preserve">prostřednictvím registru smluv </w:t>
      </w:r>
      <w:r w:rsidR="002C01C4" w:rsidRPr="00E41335">
        <w:t>v souladu se zákonem č. 340/2015 Sb., o zvláštních podmínkách účinnosti některých smluv, uveřejňování těchto smluv a registru smluv, v platném znění (zákon o registru smluv) se tímto zavazuje</w:t>
      </w:r>
      <w:r w:rsidR="002C01C4" w:rsidRPr="00E41335" w:rsidDel="0096567B">
        <w:t xml:space="preserve"> </w:t>
      </w:r>
      <w:r w:rsidR="002C01C4" w:rsidRPr="00E41335">
        <w:t xml:space="preserve">objednatel. </w:t>
      </w:r>
    </w:p>
    <w:p w14:paraId="43884EB7" w14:textId="77777777" w:rsidR="002C01C4" w:rsidRPr="00106216" w:rsidRDefault="002C01C4" w:rsidP="00DF7306">
      <w:pPr>
        <w:spacing w:after="0" w:line="240" w:lineRule="auto"/>
        <w:jc w:val="both"/>
      </w:pPr>
    </w:p>
    <w:p w14:paraId="5F4092E0" w14:textId="77777777" w:rsidR="004F4330" w:rsidRDefault="002C01C4" w:rsidP="00CF2960">
      <w:pPr>
        <w:spacing w:after="0" w:line="240" w:lineRule="auto"/>
      </w:pPr>
      <w:r>
        <w:t>Přílohy:</w:t>
      </w:r>
      <w:r w:rsidR="00706DCA">
        <w:t xml:space="preserve"> </w:t>
      </w:r>
      <w:r w:rsidR="004F4330">
        <w:tab/>
        <w:t xml:space="preserve">č. 1 - Projektová dokumentace </w:t>
      </w:r>
    </w:p>
    <w:p w14:paraId="3C96DFA7" w14:textId="545E86A0" w:rsidR="002C01C4" w:rsidRDefault="004F4330" w:rsidP="00CF2960">
      <w:pPr>
        <w:spacing w:after="0" w:line="240" w:lineRule="auto"/>
        <w:ind w:left="708" w:firstLine="708"/>
      </w:pPr>
      <w:r>
        <w:t xml:space="preserve">č. 2 </w:t>
      </w:r>
      <w:r w:rsidR="00CF2960">
        <w:t>–</w:t>
      </w:r>
      <w:r>
        <w:t xml:space="preserve"> </w:t>
      </w:r>
      <w:r w:rsidR="00706DCA">
        <w:t>Rozpočet</w:t>
      </w:r>
    </w:p>
    <w:p w14:paraId="4D80D00F" w14:textId="03719EF8" w:rsidR="00CF2960" w:rsidRDefault="00CF2960" w:rsidP="00CF2960">
      <w:pPr>
        <w:spacing w:after="0" w:line="240" w:lineRule="auto"/>
        <w:ind w:left="708" w:firstLine="708"/>
      </w:pPr>
      <w:r>
        <w:t>č. 3 – Grafický harmonogram postupu prací</w:t>
      </w:r>
    </w:p>
    <w:p w14:paraId="030EEB27" w14:textId="77777777" w:rsidR="002C01C4" w:rsidRPr="00106216" w:rsidRDefault="002C01C4" w:rsidP="002C01C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6E5FF6B4" w14:textId="246A7581" w:rsidR="002C01C4" w:rsidRPr="00106216" w:rsidRDefault="002C01C4" w:rsidP="002C01C4">
      <w:pPr>
        <w:spacing w:after="0" w:line="240" w:lineRule="auto"/>
      </w:pPr>
      <w:r w:rsidRPr="00106216">
        <w:t>V Praze dne</w:t>
      </w:r>
      <w:r w:rsidR="004F4330">
        <w:t xml:space="preserve"> …………….. 2019</w:t>
      </w:r>
      <w:r w:rsidR="00480C99">
        <w:tab/>
      </w:r>
      <w:r w:rsidR="00480C99">
        <w:tab/>
      </w:r>
      <w:r w:rsidR="00480C99">
        <w:tab/>
      </w:r>
      <w:r w:rsidRPr="00106216">
        <w:t>V</w:t>
      </w:r>
      <w:r>
        <w:t xml:space="preserve"> </w:t>
      </w:r>
      <w:r w:rsidR="00DF7306">
        <w:t>Praze</w:t>
      </w:r>
      <w:r>
        <w:t xml:space="preserve"> </w:t>
      </w:r>
      <w:r w:rsidRPr="00106216">
        <w:t xml:space="preserve">dne </w:t>
      </w:r>
      <w:r w:rsidR="004F4330">
        <w:t>……….. 2019</w:t>
      </w:r>
    </w:p>
    <w:p w14:paraId="728858CB" w14:textId="77777777" w:rsidR="002C01C4" w:rsidRDefault="002C01C4" w:rsidP="002C01C4">
      <w:pPr>
        <w:spacing w:after="0" w:line="240" w:lineRule="auto"/>
      </w:pPr>
    </w:p>
    <w:p w14:paraId="73C348D2" w14:textId="77777777" w:rsidR="002C01C4" w:rsidRPr="00106216" w:rsidRDefault="002C01C4" w:rsidP="002C01C4">
      <w:pPr>
        <w:spacing w:after="0" w:line="240" w:lineRule="auto"/>
      </w:pPr>
    </w:p>
    <w:p w14:paraId="25CDA1D8" w14:textId="298CCC9F" w:rsidR="002C01C4" w:rsidRPr="00106216" w:rsidRDefault="002C01C4" w:rsidP="002C01C4">
      <w:pPr>
        <w:spacing w:after="0" w:line="240" w:lineRule="auto"/>
      </w:pPr>
      <w:r w:rsidRPr="00106216">
        <w:t>Objednatel</w:t>
      </w:r>
      <w:r>
        <w:t>:</w:t>
      </w:r>
      <w:r w:rsidR="00480C99">
        <w:tab/>
      </w:r>
      <w:r w:rsidR="00480C99">
        <w:tab/>
      </w:r>
      <w:r w:rsidR="00480C99">
        <w:tab/>
      </w:r>
      <w:r w:rsidR="00480C99">
        <w:tab/>
      </w:r>
      <w:r w:rsidR="00480C99">
        <w:tab/>
      </w:r>
      <w:r w:rsidR="00480C99">
        <w:tab/>
      </w:r>
      <w:r>
        <w:t>Z</w:t>
      </w:r>
      <w:r w:rsidRPr="00106216">
        <w:t>hotovitel</w:t>
      </w:r>
      <w:r>
        <w:t>:</w:t>
      </w:r>
    </w:p>
    <w:p w14:paraId="5CC69131" w14:textId="77777777" w:rsidR="002C01C4" w:rsidRPr="00106216" w:rsidRDefault="002C01C4" w:rsidP="002C01C4">
      <w:pPr>
        <w:spacing w:after="0" w:line="240" w:lineRule="auto"/>
      </w:pPr>
    </w:p>
    <w:p w14:paraId="48BCE7B5" w14:textId="0BA7B904" w:rsidR="004F4330" w:rsidRDefault="004F4330" w:rsidP="004F4330">
      <w:pPr>
        <w:spacing w:after="0"/>
        <w:jc w:val="both"/>
      </w:pPr>
      <w:r>
        <w:t>Ústav informatiky AV ČR, v. v. i.</w:t>
      </w:r>
      <w:r w:rsidR="00480C99">
        <w:tab/>
      </w:r>
      <w:r w:rsidR="00480C99">
        <w:tab/>
      </w:r>
      <w:r w:rsidR="00480C99">
        <w:tab/>
      </w:r>
      <w:r w:rsidR="00DF7306">
        <w:t>DOMISTAV CZ a.s.</w:t>
      </w:r>
    </w:p>
    <w:p w14:paraId="1211DB9B" w14:textId="77777777" w:rsidR="002C01C4" w:rsidRPr="00106216" w:rsidRDefault="002C01C4" w:rsidP="002C01C4">
      <w:pPr>
        <w:spacing w:after="0" w:line="240" w:lineRule="auto"/>
      </w:pPr>
    </w:p>
    <w:p w14:paraId="52227C69" w14:textId="77777777" w:rsidR="002C01C4" w:rsidRDefault="002C01C4" w:rsidP="002C01C4">
      <w:pPr>
        <w:spacing w:after="0" w:line="240" w:lineRule="auto"/>
      </w:pPr>
    </w:p>
    <w:p w14:paraId="100B9D57" w14:textId="77777777" w:rsidR="002C01C4" w:rsidRDefault="002C01C4" w:rsidP="002C01C4">
      <w:pPr>
        <w:spacing w:after="0" w:line="240" w:lineRule="auto"/>
      </w:pPr>
    </w:p>
    <w:p w14:paraId="289FDA3D" w14:textId="77777777" w:rsidR="002C01C4" w:rsidRDefault="002C01C4" w:rsidP="002C01C4">
      <w:pPr>
        <w:spacing w:after="0" w:line="240" w:lineRule="auto"/>
      </w:pPr>
    </w:p>
    <w:p w14:paraId="17842284" w14:textId="5D6FDC46" w:rsidR="002C01C4" w:rsidRPr="00106216" w:rsidRDefault="00480C99" w:rsidP="002C01C4">
      <w:pPr>
        <w:spacing w:after="0" w:line="240" w:lineRule="auto"/>
      </w:pPr>
      <w:r>
        <w:t>…………………………………………..</w:t>
      </w:r>
      <w:r>
        <w:tab/>
      </w:r>
      <w:r>
        <w:tab/>
        <w:t>………………………………</w:t>
      </w:r>
    </w:p>
    <w:p w14:paraId="2A8BC88E" w14:textId="7D9CFAD4" w:rsidR="0096159A" w:rsidRDefault="004F4330" w:rsidP="00DF73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95"/>
        </w:tabs>
        <w:ind w:left="4950" w:hanging="4950"/>
      </w:pPr>
      <w:r w:rsidRPr="004F4330">
        <w:t>prof. Ing. E</w:t>
      </w:r>
      <w:r>
        <w:t>mil Pelikán, CSc., ředitel</w:t>
      </w:r>
      <w:r w:rsidR="00480C99">
        <w:tab/>
      </w:r>
      <w:r w:rsidR="00480C99">
        <w:tab/>
      </w:r>
      <w:r w:rsidR="00480C99">
        <w:tab/>
      </w:r>
      <w:r w:rsidR="00DF7306">
        <w:t>Ing. Ivo Janovský, místopředseda představenstva</w:t>
      </w:r>
      <w:r w:rsidR="00480C99">
        <w:tab/>
      </w:r>
    </w:p>
    <w:sectPr w:rsidR="0096159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DDC74" w14:textId="77777777" w:rsidR="00245D35" w:rsidRDefault="00245D35" w:rsidP="0049680F">
      <w:pPr>
        <w:spacing w:after="0" w:line="240" w:lineRule="auto"/>
      </w:pPr>
      <w:r>
        <w:separator/>
      </w:r>
    </w:p>
  </w:endnote>
  <w:endnote w:type="continuationSeparator" w:id="0">
    <w:p w14:paraId="76CD386E" w14:textId="77777777" w:rsidR="00245D35" w:rsidRDefault="00245D35" w:rsidP="00496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  <w:szCs w:val="22"/>
      </w:rPr>
      <w:id w:val="904104586"/>
      <w:docPartObj>
        <w:docPartGallery w:val="Page Numbers (Bottom of Page)"/>
        <w:docPartUnique/>
      </w:docPartObj>
    </w:sdtPr>
    <w:sdtEndPr/>
    <w:sdtContent>
      <w:p w14:paraId="4AF5557D" w14:textId="5D18C7B6" w:rsidR="0049680F" w:rsidRPr="004F4330" w:rsidRDefault="0049680F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4F4330">
          <w:rPr>
            <w:rFonts w:ascii="Arial" w:hAnsi="Arial" w:cs="Arial"/>
            <w:sz w:val="22"/>
            <w:szCs w:val="22"/>
          </w:rPr>
          <w:fldChar w:fldCharType="begin"/>
        </w:r>
        <w:r w:rsidRPr="004F4330">
          <w:rPr>
            <w:rFonts w:ascii="Arial" w:hAnsi="Arial" w:cs="Arial"/>
            <w:sz w:val="22"/>
            <w:szCs w:val="22"/>
          </w:rPr>
          <w:instrText>PAGE   \* MERGEFORMAT</w:instrText>
        </w:r>
        <w:r w:rsidRPr="004F4330">
          <w:rPr>
            <w:rFonts w:ascii="Arial" w:hAnsi="Arial" w:cs="Arial"/>
            <w:sz w:val="22"/>
            <w:szCs w:val="22"/>
          </w:rPr>
          <w:fldChar w:fldCharType="separate"/>
        </w:r>
        <w:r w:rsidR="00A22C02">
          <w:rPr>
            <w:rFonts w:ascii="Arial" w:hAnsi="Arial" w:cs="Arial"/>
            <w:noProof/>
            <w:sz w:val="22"/>
            <w:szCs w:val="22"/>
          </w:rPr>
          <w:t>1</w:t>
        </w:r>
        <w:r w:rsidRPr="004F433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0DD7906" w14:textId="77777777" w:rsidR="0049680F" w:rsidRDefault="00496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83642" w14:textId="77777777" w:rsidR="00245D35" w:rsidRDefault="00245D35" w:rsidP="0049680F">
      <w:pPr>
        <w:spacing w:after="0" w:line="240" w:lineRule="auto"/>
      </w:pPr>
      <w:r>
        <w:separator/>
      </w:r>
    </w:p>
  </w:footnote>
  <w:footnote w:type="continuationSeparator" w:id="0">
    <w:p w14:paraId="7524E5C0" w14:textId="77777777" w:rsidR="00245D35" w:rsidRDefault="00245D35" w:rsidP="00496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</w:abstractNum>
  <w:abstractNum w:abstractNumId="2" w15:restartNumberingAfterBreak="0">
    <w:nsid w:val="03FB6786"/>
    <w:multiLevelType w:val="multilevel"/>
    <w:tmpl w:val="8754286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3B7233"/>
    <w:multiLevelType w:val="hybridMultilevel"/>
    <w:tmpl w:val="BE985644"/>
    <w:lvl w:ilvl="0" w:tplc="DC66F8E0">
      <w:start w:val="2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4751178"/>
    <w:multiLevelType w:val="hybridMultilevel"/>
    <w:tmpl w:val="AE6852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A42D7"/>
    <w:multiLevelType w:val="hybridMultilevel"/>
    <w:tmpl w:val="55203C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93D79"/>
    <w:multiLevelType w:val="hybridMultilevel"/>
    <w:tmpl w:val="1504A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651A2"/>
    <w:multiLevelType w:val="multilevel"/>
    <w:tmpl w:val="1206EB0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950DC0"/>
    <w:multiLevelType w:val="hybridMultilevel"/>
    <w:tmpl w:val="068EF69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9679CD"/>
    <w:multiLevelType w:val="hybridMultilevel"/>
    <w:tmpl w:val="1DC440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084090"/>
    <w:multiLevelType w:val="hybridMultilevel"/>
    <w:tmpl w:val="47BA0CAE"/>
    <w:lvl w:ilvl="0" w:tplc="DC66F8E0">
      <w:start w:val="2"/>
      <w:numFmt w:val="bullet"/>
      <w:lvlText w:val="-"/>
      <w:lvlJc w:val="left"/>
      <w:pPr>
        <w:ind w:left="1062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 w15:restartNumberingAfterBreak="0">
    <w:nsid w:val="266C4140"/>
    <w:multiLevelType w:val="multilevel"/>
    <w:tmpl w:val="E1FAF6A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905388"/>
    <w:multiLevelType w:val="hybridMultilevel"/>
    <w:tmpl w:val="8A58ED6A"/>
    <w:lvl w:ilvl="0" w:tplc="AA8C2FE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A3C61"/>
    <w:multiLevelType w:val="hybridMultilevel"/>
    <w:tmpl w:val="019AED4A"/>
    <w:lvl w:ilvl="0" w:tplc="DC66F8E0">
      <w:start w:val="2"/>
      <w:numFmt w:val="bullet"/>
      <w:lvlText w:val="-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D7F2564"/>
    <w:multiLevelType w:val="multilevel"/>
    <w:tmpl w:val="6EAC286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86292C"/>
    <w:multiLevelType w:val="multilevel"/>
    <w:tmpl w:val="8B605E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252220"/>
    <w:multiLevelType w:val="hybridMultilevel"/>
    <w:tmpl w:val="A63611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0798B"/>
    <w:multiLevelType w:val="hybridMultilevel"/>
    <w:tmpl w:val="0C264FB4"/>
    <w:lvl w:ilvl="0" w:tplc="568CA0D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5B5034B"/>
    <w:multiLevelType w:val="hybridMultilevel"/>
    <w:tmpl w:val="2CC25E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1F0614"/>
    <w:multiLevelType w:val="hybridMultilevel"/>
    <w:tmpl w:val="5A9C76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55870"/>
    <w:multiLevelType w:val="hybridMultilevel"/>
    <w:tmpl w:val="AF1A117E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i w:val="0"/>
      </w:rPr>
    </w:lvl>
    <w:lvl w:ilvl="1" w:tplc="EE1E91CC">
      <w:start w:val="3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1E2056"/>
    <w:multiLevelType w:val="hybridMultilevel"/>
    <w:tmpl w:val="03729D5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565F5505"/>
    <w:multiLevelType w:val="hybridMultilevel"/>
    <w:tmpl w:val="CE6804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491A62"/>
    <w:multiLevelType w:val="multilevel"/>
    <w:tmpl w:val="5D76D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0EF085A"/>
    <w:multiLevelType w:val="hybridMultilevel"/>
    <w:tmpl w:val="35740C38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3B5D18"/>
    <w:multiLevelType w:val="hybridMultilevel"/>
    <w:tmpl w:val="3586E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D1804"/>
    <w:multiLevelType w:val="hybridMultilevel"/>
    <w:tmpl w:val="0CC2CCD0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3"/>
  </w:num>
  <w:num w:numId="5">
    <w:abstractNumId w:val="13"/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22"/>
  </w:num>
  <w:num w:numId="9">
    <w:abstractNumId w:val="9"/>
  </w:num>
  <w:num w:numId="10">
    <w:abstractNumId w:val="5"/>
  </w:num>
  <w:num w:numId="11">
    <w:abstractNumId w:val="26"/>
  </w:num>
  <w:num w:numId="12">
    <w:abstractNumId w:val="12"/>
  </w:num>
  <w:num w:numId="13">
    <w:abstractNumId w:val="6"/>
  </w:num>
  <w:num w:numId="14">
    <w:abstractNumId w:val="19"/>
  </w:num>
  <w:num w:numId="15">
    <w:abstractNumId w:val="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6"/>
  </w:num>
  <w:num w:numId="19">
    <w:abstractNumId w:val="20"/>
  </w:num>
  <w:num w:numId="20">
    <w:abstractNumId w:val="18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1"/>
  </w:num>
  <w:num w:numId="24">
    <w:abstractNumId w:val="0"/>
  </w:num>
  <w:num w:numId="25">
    <w:abstractNumId w:val="11"/>
  </w:num>
  <w:num w:numId="26">
    <w:abstractNumId w:val="7"/>
  </w:num>
  <w:num w:numId="27">
    <w:abstractNumId w:val="1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DCE"/>
    <w:rsid w:val="000873F2"/>
    <w:rsid w:val="000A5AF3"/>
    <w:rsid w:val="000B5999"/>
    <w:rsid w:val="000C65B4"/>
    <w:rsid w:val="000C7A37"/>
    <w:rsid w:val="000E075A"/>
    <w:rsid w:val="00156EC7"/>
    <w:rsid w:val="001D2E5B"/>
    <w:rsid w:val="00205A9B"/>
    <w:rsid w:val="00245D35"/>
    <w:rsid w:val="00267942"/>
    <w:rsid w:val="002B2464"/>
    <w:rsid w:val="002C01C4"/>
    <w:rsid w:val="002C3341"/>
    <w:rsid w:val="002E6851"/>
    <w:rsid w:val="003A5D2E"/>
    <w:rsid w:val="003C463B"/>
    <w:rsid w:val="0045189E"/>
    <w:rsid w:val="00480C99"/>
    <w:rsid w:val="004964BD"/>
    <w:rsid w:val="0049680F"/>
    <w:rsid w:val="004F4330"/>
    <w:rsid w:val="00545B55"/>
    <w:rsid w:val="005B11C4"/>
    <w:rsid w:val="005B6528"/>
    <w:rsid w:val="005C482F"/>
    <w:rsid w:val="00611288"/>
    <w:rsid w:val="0063025E"/>
    <w:rsid w:val="006478E4"/>
    <w:rsid w:val="006752E1"/>
    <w:rsid w:val="00706DCA"/>
    <w:rsid w:val="0071460A"/>
    <w:rsid w:val="00773A3A"/>
    <w:rsid w:val="007A0876"/>
    <w:rsid w:val="008D22AA"/>
    <w:rsid w:val="008F14BD"/>
    <w:rsid w:val="00905218"/>
    <w:rsid w:val="009258AF"/>
    <w:rsid w:val="0096159A"/>
    <w:rsid w:val="00981DCE"/>
    <w:rsid w:val="009D070A"/>
    <w:rsid w:val="009E21BF"/>
    <w:rsid w:val="00A02646"/>
    <w:rsid w:val="00A22C02"/>
    <w:rsid w:val="00A31477"/>
    <w:rsid w:val="00A43167"/>
    <w:rsid w:val="00AC343F"/>
    <w:rsid w:val="00B07166"/>
    <w:rsid w:val="00B37184"/>
    <w:rsid w:val="00BB230E"/>
    <w:rsid w:val="00BB31B6"/>
    <w:rsid w:val="00CD307D"/>
    <w:rsid w:val="00CF2960"/>
    <w:rsid w:val="00D21ABA"/>
    <w:rsid w:val="00D43F9B"/>
    <w:rsid w:val="00DC1751"/>
    <w:rsid w:val="00DD69DD"/>
    <w:rsid w:val="00DF7306"/>
    <w:rsid w:val="00E41335"/>
    <w:rsid w:val="00F14383"/>
    <w:rsid w:val="00F503B4"/>
    <w:rsid w:val="00FB4F22"/>
    <w:rsid w:val="00FE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4B99B"/>
  <w15:chartTrackingRefBased/>
  <w15:docId w15:val="{7F181EED-AD06-4E4C-81DD-19FCD0DF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2E5B"/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qFormat/>
    <w:rsid w:val="001D2E5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D2E5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D2E5B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1D2E5B"/>
    <w:pPr>
      <w:widowControl w:val="0"/>
      <w:spacing w:after="12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D2E5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D2E5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1D2E5B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6Char">
    <w:name w:val="Nadpis 6 Char"/>
    <w:basedOn w:val="Standardnpsmoodstavce"/>
    <w:link w:val="Nadpis6"/>
    <w:rsid w:val="001D2E5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1D2E5B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D2E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1D2E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1D2E5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1D2E5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D2E5B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customStyle="1" w:styleId="Prosttext1">
    <w:name w:val="Prostý text1"/>
    <w:basedOn w:val="Normln"/>
    <w:rsid w:val="001D2E5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D2E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D2E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D2E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D2E5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semiHidden/>
    <w:rsid w:val="001D2E5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D2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1D2E5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1D2E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D2E5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1D2E5B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1D2E5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D2E5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D2E5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D2E5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1D2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D2E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31">
    <w:name w:val="Základní text odsazený 31"/>
    <w:basedOn w:val="Normln"/>
    <w:rsid w:val="001D2E5B"/>
    <w:pPr>
      <w:suppressAutoHyphens/>
      <w:overflowPunct w:val="0"/>
      <w:autoSpaceDE w:val="0"/>
      <w:spacing w:before="120" w:after="0" w:line="240" w:lineRule="atLeast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kladntextodsazen21">
    <w:name w:val="Základní text odsazený 21"/>
    <w:basedOn w:val="Normln"/>
    <w:rsid w:val="001D2E5B"/>
    <w:pPr>
      <w:suppressAutoHyphens/>
      <w:overflowPunct w:val="0"/>
      <w:autoSpaceDE w:val="0"/>
      <w:spacing w:after="0" w:line="240" w:lineRule="atLeast"/>
      <w:ind w:left="680" w:hanging="25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islovanyodstavec">
    <w:name w:val="cislovany odstavec"/>
    <w:basedOn w:val="Normln"/>
    <w:qFormat/>
    <w:rsid w:val="001D2E5B"/>
    <w:pPr>
      <w:autoSpaceDE w:val="0"/>
      <w:autoSpaceDN w:val="0"/>
      <w:adjustRightInd w:val="0"/>
      <w:spacing w:before="120" w:after="0" w:line="240" w:lineRule="atLeast"/>
      <w:ind w:left="567" w:hanging="567"/>
      <w:jc w:val="both"/>
    </w:pPr>
    <w:rPr>
      <w:rFonts w:eastAsia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1D2E5B"/>
    <w:rPr>
      <w:color w:val="115599"/>
      <w:u w:val="single"/>
    </w:rPr>
  </w:style>
  <w:style w:type="paragraph" w:customStyle="1" w:styleId="Import7">
    <w:name w:val="Import 7"/>
    <w:basedOn w:val="Normln"/>
    <w:uiPriority w:val="99"/>
    <w:rsid w:val="001D2E5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left="576" w:hanging="432"/>
    </w:pPr>
    <w:rPr>
      <w:rFonts w:eastAsia="Calibri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1D2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Voliteln">
    <w:name w:val="Volitelné"/>
    <w:rsid w:val="001D2E5B"/>
    <w:rPr>
      <w:i/>
      <w:iCs/>
    </w:rPr>
  </w:style>
  <w:style w:type="paragraph" w:customStyle="1" w:styleId="JKNzev">
    <w:name w:val="JK_Název"/>
    <w:basedOn w:val="Nzev"/>
    <w:rsid w:val="001D2E5B"/>
    <w:pPr>
      <w:widowControl w:val="0"/>
      <w:spacing w:before="120" w:after="240" w:line="240" w:lineRule="atLeast"/>
      <w:contextualSpacing w:val="0"/>
      <w:jc w:val="center"/>
    </w:pPr>
    <w:rPr>
      <w:rFonts w:ascii="Arial" w:eastAsia="Times New Roman" w:hAnsi="Arial" w:cs="Times New Roman"/>
      <w:b/>
      <w:spacing w:val="0"/>
      <w:kern w:val="0"/>
      <w:sz w:val="28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1D2E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1D2E5B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h1a5">
    <w:name w:val="h1a5"/>
    <w:basedOn w:val="Standardnpsmoodstavce"/>
    <w:rsid w:val="001D2E5B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Siln">
    <w:name w:val="Strong"/>
    <w:basedOn w:val="Standardnpsmoodstavce"/>
    <w:uiPriority w:val="99"/>
    <w:qFormat/>
    <w:rsid w:val="002C01C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vranek@sunca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cs@cs.c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BBDC5-F246-45C5-B342-D139008F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4850</Words>
  <Characters>28621</Characters>
  <Application>Microsoft Office Word</Application>
  <DocSecurity>4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SSC AVCR</Company>
  <LinksUpToDate>false</LinksUpToDate>
  <CharactersWithSpaces>33405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 Josef</dc:creator>
  <cp:keywords/>
  <dc:description/>
  <cp:lastModifiedBy>Dana Kuzelova</cp:lastModifiedBy>
  <cp:revision>2</cp:revision>
  <cp:lastPrinted>2019-02-27T15:38:00Z</cp:lastPrinted>
  <dcterms:created xsi:type="dcterms:W3CDTF">2019-06-10T06:52:00Z</dcterms:created>
  <dcterms:modified xsi:type="dcterms:W3CDTF">2019-06-10T06:52:00Z</dcterms:modified>
</cp:coreProperties>
</file>