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5636F" w:rsidRDefault="00D34BC0">
      <w:pPr>
        <w:pStyle w:val="Nadpis2"/>
        <w:keepLines w:val="0"/>
        <w:pBdr>
          <w:bottom w:val="single" w:sz="6" w:space="1" w:color="000000"/>
        </w:pBdr>
        <w:spacing w:before="0" w:after="0" w:line="240" w:lineRule="auto"/>
        <w:ind w:right="140"/>
        <w:jc w:val="cente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t xml:space="preserve">č. </w:t>
      </w:r>
      <w:proofErr w:type="spellStart"/>
      <w:r>
        <w:rPr>
          <w:b/>
          <w:sz w:val="20"/>
          <w:szCs w:val="20"/>
        </w:rPr>
        <w:t>sml</w:t>
      </w:r>
      <w:proofErr w:type="spellEnd"/>
      <w:r>
        <w:rPr>
          <w:b/>
          <w:sz w:val="20"/>
          <w:szCs w:val="20"/>
        </w:rPr>
        <w:t>.</w:t>
      </w:r>
      <w:r>
        <w:rPr>
          <w:sz w:val="20"/>
          <w:szCs w:val="20"/>
        </w:rPr>
        <w:t xml:space="preserve"> </w:t>
      </w:r>
      <w:r>
        <w:rPr>
          <w:b/>
          <w:sz w:val="20"/>
          <w:szCs w:val="20"/>
        </w:rPr>
        <w:t>192013</w:t>
      </w:r>
    </w:p>
    <w:p w14:paraId="00000002" w14:textId="77777777" w:rsidR="0065636F" w:rsidRDefault="0065636F">
      <w:pPr>
        <w:pStyle w:val="Normln1"/>
        <w:pBdr>
          <w:top w:val="nil"/>
          <w:left w:val="nil"/>
          <w:bottom w:val="nil"/>
          <w:right w:val="nil"/>
          <w:between w:val="nil"/>
        </w:pBdr>
        <w:spacing w:line="240" w:lineRule="auto"/>
        <w:ind w:right="140"/>
        <w:jc w:val="center"/>
        <w:rPr>
          <w:color w:val="000000"/>
          <w:sz w:val="20"/>
          <w:szCs w:val="20"/>
        </w:rPr>
      </w:pPr>
    </w:p>
    <w:p w14:paraId="00000003" w14:textId="77777777" w:rsidR="0065636F" w:rsidRDefault="00D34BC0">
      <w:pPr>
        <w:pStyle w:val="Normln1"/>
        <w:pBdr>
          <w:top w:val="nil"/>
          <w:left w:val="nil"/>
          <w:bottom w:val="nil"/>
          <w:right w:val="nil"/>
          <w:between w:val="nil"/>
        </w:pBdr>
        <w:spacing w:line="240" w:lineRule="auto"/>
        <w:rPr>
          <w:color w:val="000000"/>
          <w:sz w:val="20"/>
          <w:szCs w:val="20"/>
        </w:rPr>
      </w:pPr>
      <w:r>
        <w:rPr>
          <w:b/>
          <w:color w:val="000000"/>
          <w:sz w:val="20"/>
          <w:szCs w:val="20"/>
        </w:rPr>
        <w:t xml:space="preserve">Tanec </w:t>
      </w:r>
      <w:proofErr w:type="gramStart"/>
      <w:r>
        <w:rPr>
          <w:b/>
          <w:color w:val="000000"/>
          <w:sz w:val="20"/>
          <w:szCs w:val="20"/>
        </w:rPr>
        <w:t xml:space="preserve">Praha </w:t>
      </w:r>
      <w:proofErr w:type="spellStart"/>
      <w:r>
        <w:rPr>
          <w:b/>
          <w:color w:val="000000"/>
          <w:sz w:val="20"/>
          <w:szCs w:val="20"/>
        </w:rPr>
        <w:t>z.ú</w:t>
      </w:r>
      <w:proofErr w:type="spellEnd"/>
      <w:r>
        <w:rPr>
          <w:b/>
          <w:color w:val="000000"/>
          <w:sz w:val="20"/>
          <w:szCs w:val="20"/>
        </w:rPr>
        <w:t>.</w:t>
      </w:r>
      <w:proofErr w:type="gramEnd"/>
      <w:r>
        <w:rPr>
          <w:b/>
          <w:color w:val="000000"/>
          <w:sz w:val="20"/>
          <w:szCs w:val="20"/>
        </w:rPr>
        <w:t xml:space="preserve"> </w:t>
      </w:r>
      <w:r>
        <w:rPr>
          <w:color w:val="000000"/>
          <w:sz w:val="20"/>
          <w:szCs w:val="20"/>
        </w:rPr>
        <w:tab/>
      </w:r>
    </w:p>
    <w:p w14:paraId="00000004" w14:textId="77777777" w:rsidR="0065636F" w:rsidRDefault="00D34BC0">
      <w:pPr>
        <w:pStyle w:val="Normln1"/>
        <w:pBdr>
          <w:top w:val="nil"/>
          <w:left w:val="nil"/>
          <w:bottom w:val="nil"/>
          <w:right w:val="nil"/>
          <w:between w:val="nil"/>
        </w:pBdr>
        <w:spacing w:line="240" w:lineRule="auto"/>
        <w:rPr>
          <w:b/>
          <w:color w:val="000000"/>
          <w:sz w:val="20"/>
          <w:szCs w:val="20"/>
        </w:rPr>
      </w:pPr>
      <w:r>
        <w:rPr>
          <w:b/>
          <w:color w:val="000000"/>
          <w:sz w:val="20"/>
          <w:szCs w:val="20"/>
        </w:rPr>
        <w:t>Pořadatel festivalu TANEC PRAHA 2019</w:t>
      </w:r>
    </w:p>
    <w:p w14:paraId="00000005" w14:textId="77777777" w:rsidR="0065636F" w:rsidRDefault="00D34BC0">
      <w:pPr>
        <w:pStyle w:val="Normln1"/>
        <w:pBdr>
          <w:top w:val="nil"/>
          <w:left w:val="nil"/>
          <w:bottom w:val="nil"/>
          <w:right w:val="nil"/>
          <w:between w:val="nil"/>
        </w:pBdr>
        <w:spacing w:line="240" w:lineRule="auto"/>
        <w:rPr>
          <w:color w:val="262626"/>
          <w:sz w:val="20"/>
          <w:szCs w:val="20"/>
        </w:rPr>
      </w:pPr>
      <w:r>
        <w:rPr>
          <w:color w:val="262626"/>
          <w:sz w:val="20"/>
          <w:szCs w:val="20"/>
        </w:rPr>
        <w:t xml:space="preserve">Spisová značka: U 384 vedená u Městského soudu v Praze </w:t>
      </w:r>
    </w:p>
    <w:p w14:paraId="00000006" w14:textId="77777777" w:rsidR="0065636F" w:rsidRDefault="00D34BC0">
      <w:pPr>
        <w:pStyle w:val="Normln1"/>
        <w:pBdr>
          <w:top w:val="nil"/>
          <w:left w:val="nil"/>
          <w:bottom w:val="nil"/>
          <w:right w:val="nil"/>
          <w:between w:val="nil"/>
        </w:pBdr>
        <w:spacing w:line="240" w:lineRule="auto"/>
        <w:rPr>
          <w:color w:val="262626"/>
          <w:sz w:val="20"/>
          <w:szCs w:val="20"/>
        </w:rPr>
      </w:pPr>
      <w:r>
        <w:rPr>
          <w:color w:val="262626"/>
          <w:sz w:val="20"/>
          <w:szCs w:val="20"/>
        </w:rPr>
        <w:t>Se sídlem: Husitská 24A/899, 130 00 Praha 3</w:t>
      </w:r>
    </w:p>
    <w:p w14:paraId="00000007" w14:textId="77777777" w:rsidR="0065636F" w:rsidRDefault="00D34BC0">
      <w:pPr>
        <w:pStyle w:val="Normln1"/>
        <w:pBdr>
          <w:top w:val="nil"/>
          <w:left w:val="nil"/>
          <w:bottom w:val="nil"/>
          <w:right w:val="nil"/>
          <w:between w:val="nil"/>
        </w:pBdr>
        <w:spacing w:line="240" w:lineRule="auto"/>
        <w:rPr>
          <w:color w:val="262626"/>
          <w:sz w:val="20"/>
          <w:szCs w:val="20"/>
        </w:rPr>
      </w:pPr>
      <w:r>
        <w:rPr>
          <w:color w:val="262626"/>
          <w:sz w:val="20"/>
          <w:szCs w:val="20"/>
        </w:rPr>
        <w:t>zastoupené Mgr. Yvonou Kreuzmannovou, ředitelkou</w:t>
      </w:r>
    </w:p>
    <w:p w14:paraId="00000008" w14:textId="77777777" w:rsidR="0065636F" w:rsidRDefault="00D34BC0">
      <w:pPr>
        <w:pStyle w:val="Normln1"/>
        <w:pBdr>
          <w:top w:val="nil"/>
          <w:left w:val="nil"/>
          <w:bottom w:val="nil"/>
          <w:right w:val="nil"/>
          <w:between w:val="nil"/>
        </w:pBdr>
        <w:spacing w:line="240" w:lineRule="auto"/>
        <w:rPr>
          <w:color w:val="262626"/>
          <w:sz w:val="20"/>
          <w:szCs w:val="20"/>
        </w:rPr>
      </w:pPr>
      <w:r>
        <w:rPr>
          <w:color w:val="262626"/>
          <w:sz w:val="20"/>
          <w:szCs w:val="20"/>
        </w:rPr>
        <w:t>IČ: 44 26 82 11, DIČ: CZ44268211</w:t>
      </w:r>
    </w:p>
    <w:p w14:paraId="00000009" w14:textId="77777777" w:rsidR="0065636F" w:rsidRDefault="00D34BC0">
      <w:pPr>
        <w:pStyle w:val="Normln1"/>
        <w:pBdr>
          <w:top w:val="nil"/>
          <w:left w:val="nil"/>
          <w:bottom w:val="nil"/>
          <w:right w:val="nil"/>
          <w:between w:val="nil"/>
        </w:pBdr>
        <w:spacing w:line="240" w:lineRule="auto"/>
        <w:rPr>
          <w:color w:val="262626"/>
          <w:sz w:val="20"/>
          <w:szCs w:val="20"/>
        </w:rPr>
      </w:pPr>
      <w:r>
        <w:rPr>
          <w:color w:val="262626"/>
          <w:sz w:val="20"/>
          <w:szCs w:val="20"/>
        </w:rPr>
        <w:t xml:space="preserve">Zápis do OR: </w:t>
      </w:r>
      <w:r>
        <w:rPr>
          <w:rFonts w:ascii="Verdana" w:eastAsia="Verdana" w:hAnsi="Verdana" w:cs="Verdana"/>
          <w:color w:val="333333"/>
          <w:sz w:val="18"/>
          <w:szCs w:val="18"/>
          <w:highlight w:val="white"/>
        </w:rPr>
        <w:t>U 384, Městský soudu v Praze</w:t>
      </w:r>
    </w:p>
    <w:p w14:paraId="0000000A" w14:textId="77777777" w:rsidR="0065636F" w:rsidRDefault="00D34BC0">
      <w:pPr>
        <w:pStyle w:val="Normln1"/>
        <w:pBdr>
          <w:top w:val="nil"/>
          <w:left w:val="nil"/>
          <w:bottom w:val="nil"/>
          <w:right w:val="nil"/>
          <w:between w:val="nil"/>
        </w:pBdr>
        <w:spacing w:line="240" w:lineRule="auto"/>
        <w:ind w:right="423"/>
        <w:rPr>
          <w:color w:val="000000"/>
          <w:sz w:val="20"/>
          <w:szCs w:val="20"/>
        </w:rPr>
      </w:pPr>
      <w:r>
        <w:rPr>
          <w:color w:val="000000"/>
          <w:sz w:val="20"/>
          <w:szCs w:val="20"/>
        </w:rPr>
        <w:t xml:space="preserve">Bankovní spojení: ČSOB, Praha 1, číslo účtu: 581032763/0300 (CZK), 247262694/0300 (EUR) </w:t>
      </w:r>
    </w:p>
    <w:p w14:paraId="0000000B" w14:textId="77777777" w:rsidR="0065636F" w:rsidRDefault="00D34BC0">
      <w:pPr>
        <w:pStyle w:val="Normln1"/>
        <w:pBdr>
          <w:top w:val="nil"/>
          <w:left w:val="nil"/>
          <w:bottom w:val="nil"/>
          <w:right w:val="nil"/>
          <w:between w:val="nil"/>
        </w:pBdr>
        <w:spacing w:line="240" w:lineRule="auto"/>
        <w:ind w:right="423"/>
        <w:rPr>
          <w:color w:val="000000"/>
          <w:sz w:val="20"/>
          <w:szCs w:val="20"/>
        </w:rPr>
      </w:pPr>
      <w:r>
        <w:rPr>
          <w:color w:val="000000"/>
          <w:sz w:val="20"/>
          <w:szCs w:val="20"/>
        </w:rPr>
        <w:t>IBAN: CZ4003000000000581032763 (CZK),IBAN: CZ16 0300 0000 0002 4726 2694 (EUR)</w:t>
      </w:r>
    </w:p>
    <w:p w14:paraId="0000000C" w14:textId="77777777" w:rsidR="0065636F" w:rsidRDefault="00D34BC0">
      <w:pPr>
        <w:pStyle w:val="Normln1"/>
        <w:pBdr>
          <w:top w:val="nil"/>
          <w:left w:val="nil"/>
          <w:bottom w:val="nil"/>
          <w:right w:val="nil"/>
          <w:between w:val="nil"/>
        </w:pBdr>
        <w:spacing w:line="240" w:lineRule="auto"/>
        <w:ind w:right="423"/>
        <w:rPr>
          <w:color w:val="000000"/>
          <w:sz w:val="20"/>
          <w:szCs w:val="20"/>
        </w:rPr>
      </w:pPr>
      <w:r>
        <w:rPr>
          <w:color w:val="000000"/>
          <w:sz w:val="20"/>
          <w:szCs w:val="20"/>
        </w:rPr>
        <w:t xml:space="preserve">SWIFT </w:t>
      </w:r>
      <w:proofErr w:type="spellStart"/>
      <w:r>
        <w:rPr>
          <w:color w:val="000000"/>
          <w:sz w:val="20"/>
          <w:szCs w:val="20"/>
        </w:rPr>
        <w:t>code</w:t>
      </w:r>
      <w:proofErr w:type="spellEnd"/>
      <w:r>
        <w:rPr>
          <w:color w:val="000000"/>
          <w:sz w:val="20"/>
          <w:szCs w:val="20"/>
        </w:rPr>
        <w:t>: CEKOCZPP</w:t>
      </w:r>
    </w:p>
    <w:p w14:paraId="0000000D" w14:textId="77777777" w:rsidR="0065636F" w:rsidRDefault="00D34BC0">
      <w:pPr>
        <w:pStyle w:val="Normln1"/>
        <w:pBdr>
          <w:top w:val="nil"/>
          <w:left w:val="nil"/>
          <w:bottom w:val="nil"/>
          <w:right w:val="nil"/>
          <w:between w:val="nil"/>
        </w:pBdr>
        <w:spacing w:line="240" w:lineRule="auto"/>
        <w:ind w:right="423"/>
        <w:rPr>
          <w:color w:val="000000"/>
          <w:sz w:val="20"/>
          <w:szCs w:val="20"/>
        </w:rPr>
      </w:pPr>
      <w:r>
        <w:rPr>
          <w:color w:val="000000"/>
          <w:sz w:val="20"/>
          <w:szCs w:val="20"/>
        </w:rPr>
        <w:t>Nejsme plátci DPH</w:t>
      </w:r>
    </w:p>
    <w:p w14:paraId="0000000E" w14:textId="77777777" w:rsidR="0065636F" w:rsidRDefault="00D34BC0">
      <w:pPr>
        <w:pStyle w:val="Normln1"/>
        <w:pBdr>
          <w:top w:val="nil"/>
          <w:left w:val="nil"/>
          <w:bottom w:val="nil"/>
          <w:right w:val="nil"/>
          <w:between w:val="nil"/>
        </w:pBdr>
        <w:spacing w:line="240" w:lineRule="auto"/>
        <w:ind w:right="140"/>
        <w:rPr>
          <w:color w:val="000000"/>
          <w:sz w:val="20"/>
          <w:szCs w:val="20"/>
        </w:rPr>
      </w:pPr>
      <w:r>
        <w:rPr>
          <w:color w:val="000000"/>
          <w:sz w:val="20"/>
          <w:szCs w:val="20"/>
        </w:rPr>
        <w:t>(dále jen "</w:t>
      </w:r>
      <w:r>
        <w:rPr>
          <w:b/>
          <w:color w:val="000000"/>
          <w:sz w:val="20"/>
          <w:szCs w:val="20"/>
        </w:rPr>
        <w:t>TP</w:t>
      </w:r>
      <w:r>
        <w:rPr>
          <w:color w:val="000000"/>
          <w:sz w:val="20"/>
          <w:szCs w:val="20"/>
        </w:rPr>
        <w:t>") na straně jedné</w:t>
      </w:r>
    </w:p>
    <w:p w14:paraId="0000000F" w14:textId="77777777" w:rsidR="0065636F" w:rsidRDefault="0065636F">
      <w:pPr>
        <w:pStyle w:val="Normln1"/>
        <w:pBdr>
          <w:top w:val="nil"/>
          <w:left w:val="nil"/>
          <w:bottom w:val="nil"/>
          <w:right w:val="nil"/>
          <w:between w:val="nil"/>
        </w:pBdr>
        <w:spacing w:line="240" w:lineRule="auto"/>
        <w:ind w:right="140"/>
        <w:rPr>
          <w:color w:val="000000"/>
          <w:sz w:val="20"/>
          <w:szCs w:val="20"/>
        </w:rPr>
      </w:pPr>
    </w:p>
    <w:p w14:paraId="00000010" w14:textId="77777777" w:rsidR="0065636F" w:rsidRDefault="00D34BC0">
      <w:pPr>
        <w:pStyle w:val="Normln1"/>
        <w:pBdr>
          <w:top w:val="nil"/>
          <w:left w:val="nil"/>
          <w:bottom w:val="nil"/>
          <w:right w:val="nil"/>
          <w:between w:val="nil"/>
        </w:pBdr>
        <w:spacing w:line="240" w:lineRule="auto"/>
        <w:ind w:right="140"/>
        <w:rPr>
          <w:color w:val="000000"/>
          <w:sz w:val="20"/>
          <w:szCs w:val="20"/>
        </w:rPr>
      </w:pPr>
      <w:r>
        <w:rPr>
          <w:color w:val="000000"/>
          <w:sz w:val="20"/>
          <w:szCs w:val="20"/>
        </w:rPr>
        <w:t>a</w:t>
      </w:r>
    </w:p>
    <w:p w14:paraId="00000011" w14:textId="77777777" w:rsidR="0065636F" w:rsidRDefault="0065636F">
      <w:pPr>
        <w:pStyle w:val="Normln1"/>
        <w:pBdr>
          <w:top w:val="nil"/>
          <w:left w:val="nil"/>
          <w:bottom w:val="nil"/>
          <w:right w:val="nil"/>
          <w:between w:val="nil"/>
        </w:pBdr>
        <w:tabs>
          <w:tab w:val="left" w:pos="2410"/>
        </w:tabs>
        <w:spacing w:line="240" w:lineRule="auto"/>
        <w:ind w:right="140"/>
        <w:rPr>
          <w:color w:val="000000"/>
          <w:sz w:val="20"/>
          <w:szCs w:val="20"/>
        </w:rPr>
      </w:pPr>
    </w:p>
    <w:p w14:paraId="00000012" w14:textId="77777777" w:rsidR="0065636F" w:rsidRDefault="00D34BC0">
      <w:pPr>
        <w:pStyle w:val="Normln1"/>
        <w:pBdr>
          <w:top w:val="nil"/>
          <w:left w:val="nil"/>
          <w:bottom w:val="nil"/>
          <w:right w:val="nil"/>
          <w:between w:val="nil"/>
        </w:pBdr>
        <w:spacing w:line="240" w:lineRule="auto"/>
        <w:ind w:right="140"/>
        <w:rPr>
          <w:b/>
          <w:color w:val="000000"/>
          <w:sz w:val="20"/>
          <w:szCs w:val="20"/>
        </w:rPr>
      </w:pPr>
      <w:r>
        <w:rPr>
          <w:b/>
          <w:color w:val="000000"/>
          <w:sz w:val="20"/>
          <w:szCs w:val="20"/>
        </w:rPr>
        <w:t>Národní divadlo Brno, příspěvková organizace</w:t>
      </w:r>
    </w:p>
    <w:p w14:paraId="00000013" w14:textId="77777777" w:rsidR="0065636F" w:rsidRDefault="00D34BC0">
      <w:pPr>
        <w:pStyle w:val="Normln1"/>
        <w:pBdr>
          <w:top w:val="nil"/>
          <w:left w:val="nil"/>
          <w:bottom w:val="nil"/>
          <w:right w:val="nil"/>
          <w:between w:val="nil"/>
        </w:pBdr>
        <w:spacing w:line="240" w:lineRule="auto"/>
        <w:ind w:right="140"/>
        <w:rPr>
          <w:b/>
          <w:color w:val="000000"/>
          <w:sz w:val="20"/>
          <w:szCs w:val="20"/>
        </w:rPr>
      </w:pPr>
      <w:r>
        <w:rPr>
          <w:b/>
          <w:color w:val="000000"/>
          <w:sz w:val="20"/>
          <w:szCs w:val="20"/>
        </w:rPr>
        <w:t>Pořadatel festivalu Divadelní svět Brno</w:t>
      </w:r>
    </w:p>
    <w:p w14:paraId="00000014" w14:textId="77777777" w:rsidR="0065636F" w:rsidRDefault="00D34BC0">
      <w:pPr>
        <w:pStyle w:val="Normln1"/>
        <w:pBdr>
          <w:top w:val="nil"/>
          <w:left w:val="nil"/>
          <w:bottom w:val="nil"/>
          <w:right w:val="nil"/>
          <w:between w:val="nil"/>
        </w:pBdr>
        <w:spacing w:line="240" w:lineRule="auto"/>
        <w:ind w:right="140"/>
        <w:rPr>
          <w:color w:val="000000"/>
          <w:sz w:val="20"/>
          <w:szCs w:val="20"/>
        </w:rPr>
      </w:pPr>
      <w:r>
        <w:rPr>
          <w:color w:val="000000"/>
          <w:sz w:val="20"/>
          <w:szCs w:val="20"/>
        </w:rPr>
        <w:t xml:space="preserve">Obchodní rejstřík KS v Brně oddíl </w:t>
      </w:r>
      <w:proofErr w:type="spellStart"/>
      <w:r>
        <w:rPr>
          <w:color w:val="000000"/>
          <w:sz w:val="20"/>
          <w:szCs w:val="20"/>
        </w:rPr>
        <w:t>Pr</w:t>
      </w:r>
      <w:proofErr w:type="spellEnd"/>
      <w:r>
        <w:rPr>
          <w:color w:val="000000"/>
          <w:sz w:val="20"/>
          <w:szCs w:val="20"/>
        </w:rPr>
        <w:t>, vložka 30</w:t>
      </w:r>
    </w:p>
    <w:p w14:paraId="00000015" w14:textId="77777777" w:rsidR="0065636F" w:rsidRDefault="00D34BC0">
      <w:pPr>
        <w:pStyle w:val="Normln1"/>
        <w:pBdr>
          <w:top w:val="nil"/>
          <w:left w:val="nil"/>
          <w:bottom w:val="nil"/>
          <w:right w:val="nil"/>
          <w:between w:val="nil"/>
        </w:pBdr>
        <w:tabs>
          <w:tab w:val="left" w:pos="2410"/>
        </w:tabs>
        <w:spacing w:line="240" w:lineRule="auto"/>
        <w:ind w:right="140"/>
        <w:rPr>
          <w:color w:val="000000"/>
          <w:sz w:val="20"/>
          <w:szCs w:val="20"/>
        </w:rPr>
      </w:pPr>
      <w:r>
        <w:rPr>
          <w:color w:val="000000"/>
          <w:sz w:val="20"/>
          <w:szCs w:val="20"/>
        </w:rPr>
        <w:t>se sídlem: Dvořákova 11, 657 70 Brno</w:t>
      </w:r>
    </w:p>
    <w:p w14:paraId="00000016" w14:textId="77777777" w:rsidR="0065636F" w:rsidRDefault="00D34BC0">
      <w:pPr>
        <w:pStyle w:val="Normln1"/>
        <w:pBdr>
          <w:top w:val="nil"/>
          <w:left w:val="nil"/>
          <w:bottom w:val="nil"/>
          <w:right w:val="nil"/>
          <w:between w:val="nil"/>
        </w:pBdr>
        <w:spacing w:line="240" w:lineRule="auto"/>
        <w:ind w:right="140"/>
        <w:rPr>
          <w:color w:val="000000"/>
          <w:sz w:val="20"/>
          <w:szCs w:val="20"/>
        </w:rPr>
      </w:pPr>
      <w:r>
        <w:rPr>
          <w:color w:val="000000"/>
          <w:sz w:val="20"/>
          <w:szCs w:val="20"/>
        </w:rPr>
        <w:t xml:space="preserve">IČ: </w:t>
      </w:r>
      <w:proofErr w:type="gramStart"/>
      <w:r>
        <w:rPr>
          <w:color w:val="000000"/>
          <w:sz w:val="20"/>
          <w:szCs w:val="20"/>
        </w:rPr>
        <w:t>00094820    / DIČ</w:t>
      </w:r>
      <w:proofErr w:type="gramEnd"/>
      <w:r>
        <w:rPr>
          <w:color w:val="000000"/>
          <w:sz w:val="20"/>
          <w:szCs w:val="20"/>
        </w:rPr>
        <w:t xml:space="preserve">: CZ00094820 </w:t>
      </w:r>
    </w:p>
    <w:p w14:paraId="00000017" w14:textId="77777777" w:rsidR="0065636F" w:rsidRDefault="00D34BC0">
      <w:pPr>
        <w:pStyle w:val="Normln1"/>
        <w:pBdr>
          <w:top w:val="nil"/>
          <w:left w:val="nil"/>
          <w:bottom w:val="nil"/>
          <w:right w:val="nil"/>
          <w:between w:val="nil"/>
        </w:pBdr>
        <w:tabs>
          <w:tab w:val="left" w:pos="2410"/>
        </w:tabs>
        <w:spacing w:line="240" w:lineRule="auto"/>
        <w:ind w:right="140"/>
        <w:rPr>
          <w:color w:val="000000"/>
          <w:sz w:val="20"/>
          <w:szCs w:val="20"/>
        </w:rPr>
      </w:pPr>
      <w:r>
        <w:rPr>
          <w:color w:val="000000"/>
          <w:sz w:val="20"/>
          <w:szCs w:val="20"/>
        </w:rPr>
        <w:t>číslo účtu: 2110126623/2700</w:t>
      </w:r>
    </w:p>
    <w:p w14:paraId="00000018" w14:textId="77777777" w:rsidR="0065636F" w:rsidRDefault="00D34BC0">
      <w:pPr>
        <w:pStyle w:val="Normln1"/>
        <w:pBdr>
          <w:top w:val="nil"/>
          <w:left w:val="nil"/>
          <w:bottom w:val="nil"/>
          <w:right w:val="nil"/>
          <w:between w:val="nil"/>
        </w:pBdr>
        <w:tabs>
          <w:tab w:val="left" w:pos="2410"/>
        </w:tabs>
        <w:spacing w:line="240" w:lineRule="auto"/>
        <w:ind w:right="140"/>
        <w:rPr>
          <w:color w:val="000000"/>
          <w:sz w:val="20"/>
          <w:szCs w:val="20"/>
        </w:rPr>
      </w:pPr>
      <w:r>
        <w:rPr>
          <w:color w:val="000000"/>
          <w:sz w:val="20"/>
          <w:szCs w:val="20"/>
        </w:rPr>
        <w:t>Zastoupeno: jednatelem MgA. Martinem Glaserem</w:t>
      </w:r>
    </w:p>
    <w:p w14:paraId="00000019" w14:textId="77777777" w:rsidR="0065636F" w:rsidRDefault="00D34BC0">
      <w:pPr>
        <w:pStyle w:val="Normln1"/>
        <w:pBdr>
          <w:top w:val="nil"/>
          <w:left w:val="nil"/>
          <w:bottom w:val="nil"/>
          <w:right w:val="nil"/>
          <w:between w:val="nil"/>
        </w:pBdr>
        <w:tabs>
          <w:tab w:val="left" w:pos="2410"/>
        </w:tabs>
        <w:spacing w:line="240" w:lineRule="auto"/>
        <w:ind w:right="140"/>
        <w:rPr>
          <w:color w:val="000000"/>
          <w:sz w:val="20"/>
          <w:szCs w:val="20"/>
        </w:rPr>
      </w:pPr>
      <w:r>
        <w:rPr>
          <w:color w:val="000000"/>
          <w:sz w:val="20"/>
          <w:szCs w:val="20"/>
        </w:rPr>
        <w:t>(dále jen „</w:t>
      </w:r>
      <w:r>
        <w:rPr>
          <w:b/>
          <w:color w:val="000000"/>
          <w:sz w:val="20"/>
          <w:szCs w:val="20"/>
        </w:rPr>
        <w:t>Partner</w:t>
      </w:r>
      <w:r>
        <w:rPr>
          <w:color w:val="000000"/>
          <w:sz w:val="20"/>
          <w:szCs w:val="20"/>
        </w:rPr>
        <w:t>“) na straně druhé</w:t>
      </w:r>
    </w:p>
    <w:p w14:paraId="0000001A" w14:textId="77777777" w:rsidR="0065636F" w:rsidRDefault="0065636F">
      <w:pPr>
        <w:pStyle w:val="Normln1"/>
        <w:pBdr>
          <w:top w:val="nil"/>
          <w:left w:val="nil"/>
          <w:bottom w:val="nil"/>
          <w:right w:val="nil"/>
          <w:between w:val="nil"/>
        </w:pBdr>
        <w:spacing w:line="240" w:lineRule="auto"/>
        <w:ind w:right="140"/>
        <w:jc w:val="center"/>
        <w:rPr>
          <w:color w:val="000000"/>
          <w:sz w:val="20"/>
          <w:szCs w:val="20"/>
        </w:rPr>
      </w:pPr>
    </w:p>
    <w:p w14:paraId="0000001B" w14:textId="77777777" w:rsidR="0065636F" w:rsidRDefault="0065636F">
      <w:pPr>
        <w:pStyle w:val="Normln1"/>
        <w:pBdr>
          <w:top w:val="nil"/>
          <w:left w:val="nil"/>
          <w:bottom w:val="nil"/>
          <w:right w:val="nil"/>
          <w:between w:val="nil"/>
        </w:pBdr>
        <w:spacing w:line="240" w:lineRule="auto"/>
        <w:ind w:right="140"/>
        <w:jc w:val="center"/>
        <w:rPr>
          <w:color w:val="000000"/>
          <w:sz w:val="20"/>
          <w:szCs w:val="20"/>
        </w:rPr>
      </w:pPr>
    </w:p>
    <w:p w14:paraId="0000001C" w14:textId="77777777" w:rsidR="0065636F" w:rsidRDefault="00D34BC0">
      <w:pPr>
        <w:pStyle w:val="Normln1"/>
        <w:pBdr>
          <w:top w:val="nil"/>
          <w:left w:val="nil"/>
          <w:bottom w:val="nil"/>
          <w:right w:val="nil"/>
          <w:between w:val="nil"/>
        </w:pBdr>
        <w:spacing w:line="240" w:lineRule="auto"/>
        <w:ind w:right="140"/>
        <w:jc w:val="center"/>
        <w:rPr>
          <w:color w:val="000000"/>
          <w:sz w:val="20"/>
          <w:szCs w:val="20"/>
        </w:rPr>
      </w:pPr>
      <w:r>
        <w:rPr>
          <w:color w:val="000000"/>
          <w:sz w:val="20"/>
          <w:szCs w:val="20"/>
        </w:rPr>
        <w:t>uzavřeli podle ustanovení § 1746 odst. 2 zákona č. 89/2012 Sb., občanský zákoník, v platném znění, níže uvedeného dne, měsíce a roku tuto</w:t>
      </w:r>
    </w:p>
    <w:p w14:paraId="0000001D" w14:textId="77777777" w:rsidR="0065636F" w:rsidRDefault="0065636F">
      <w:pPr>
        <w:pStyle w:val="Normln1"/>
        <w:pBdr>
          <w:top w:val="nil"/>
          <w:left w:val="nil"/>
          <w:bottom w:val="nil"/>
          <w:right w:val="nil"/>
          <w:between w:val="nil"/>
        </w:pBdr>
        <w:spacing w:line="240" w:lineRule="auto"/>
        <w:ind w:right="140"/>
        <w:jc w:val="center"/>
        <w:rPr>
          <w:color w:val="000000"/>
          <w:sz w:val="20"/>
          <w:szCs w:val="20"/>
        </w:rPr>
      </w:pPr>
    </w:p>
    <w:p w14:paraId="0000001E" w14:textId="77777777" w:rsidR="0065636F" w:rsidRDefault="0065636F">
      <w:pPr>
        <w:pStyle w:val="Normln1"/>
        <w:pBdr>
          <w:top w:val="nil"/>
          <w:left w:val="nil"/>
          <w:bottom w:val="nil"/>
          <w:right w:val="nil"/>
          <w:between w:val="nil"/>
        </w:pBdr>
        <w:spacing w:line="240" w:lineRule="auto"/>
        <w:ind w:right="140"/>
        <w:jc w:val="center"/>
        <w:rPr>
          <w:color w:val="000000"/>
          <w:sz w:val="20"/>
          <w:szCs w:val="20"/>
        </w:rPr>
      </w:pPr>
    </w:p>
    <w:p w14:paraId="0000001F" w14:textId="77777777" w:rsidR="0065636F" w:rsidRDefault="0065636F">
      <w:pPr>
        <w:pStyle w:val="Normln1"/>
        <w:pBdr>
          <w:top w:val="nil"/>
          <w:left w:val="nil"/>
          <w:bottom w:val="nil"/>
          <w:right w:val="nil"/>
          <w:between w:val="nil"/>
        </w:pBdr>
        <w:spacing w:line="240" w:lineRule="auto"/>
        <w:ind w:right="140"/>
        <w:jc w:val="center"/>
        <w:rPr>
          <w:color w:val="000000"/>
          <w:sz w:val="20"/>
          <w:szCs w:val="20"/>
        </w:rPr>
      </w:pPr>
    </w:p>
    <w:p w14:paraId="00000020" w14:textId="77777777" w:rsidR="0065636F" w:rsidRDefault="00D34BC0">
      <w:pPr>
        <w:pStyle w:val="Normln1"/>
        <w:pBdr>
          <w:top w:val="nil"/>
          <w:left w:val="nil"/>
          <w:bottom w:val="nil"/>
          <w:right w:val="nil"/>
          <w:between w:val="nil"/>
        </w:pBdr>
        <w:spacing w:line="240" w:lineRule="auto"/>
        <w:ind w:right="140"/>
        <w:jc w:val="center"/>
        <w:rPr>
          <w:color w:val="000000"/>
          <w:sz w:val="20"/>
          <w:szCs w:val="20"/>
        </w:rPr>
      </w:pPr>
      <w:proofErr w:type="gramStart"/>
      <w:r>
        <w:rPr>
          <w:b/>
          <w:color w:val="000000"/>
          <w:sz w:val="20"/>
          <w:szCs w:val="20"/>
        </w:rPr>
        <w:t>SMLOUVU  O  VZÁJEMNÉ</w:t>
      </w:r>
      <w:proofErr w:type="gramEnd"/>
      <w:r>
        <w:rPr>
          <w:b/>
          <w:color w:val="000000"/>
          <w:sz w:val="20"/>
          <w:szCs w:val="20"/>
        </w:rPr>
        <w:t xml:space="preserve">  SPOLUPRÁCI</w:t>
      </w:r>
    </w:p>
    <w:p w14:paraId="00000021" w14:textId="77777777" w:rsidR="0065636F" w:rsidRDefault="0065636F">
      <w:pPr>
        <w:pStyle w:val="Normln1"/>
        <w:pBdr>
          <w:top w:val="nil"/>
          <w:left w:val="nil"/>
          <w:bottom w:val="nil"/>
          <w:right w:val="nil"/>
          <w:between w:val="nil"/>
        </w:pBdr>
        <w:spacing w:line="240" w:lineRule="auto"/>
        <w:ind w:right="140"/>
        <w:jc w:val="center"/>
        <w:rPr>
          <w:color w:val="000000"/>
          <w:sz w:val="20"/>
          <w:szCs w:val="20"/>
        </w:rPr>
      </w:pPr>
    </w:p>
    <w:p w14:paraId="00000022" w14:textId="77777777" w:rsidR="0065636F" w:rsidRDefault="0065636F">
      <w:pPr>
        <w:pStyle w:val="Normln1"/>
        <w:pBdr>
          <w:top w:val="nil"/>
          <w:left w:val="nil"/>
          <w:bottom w:val="nil"/>
          <w:right w:val="nil"/>
          <w:between w:val="nil"/>
        </w:pBdr>
        <w:spacing w:line="240" w:lineRule="auto"/>
        <w:ind w:right="140"/>
        <w:jc w:val="center"/>
        <w:rPr>
          <w:color w:val="000000"/>
          <w:sz w:val="20"/>
          <w:szCs w:val="20"/>
        </w:rPr>
      </w:pPr>
    </w:p>
    <w:p w14:paraId="00000023" w14:textId="77777777" w:rsidR="0065636F" w:rsidRDefault="00D34BC0">
      <w:pPr>
        <w:pStyle w:val="Normln1"/>
        <w:pBdr>
          <w:top w:val="nil"/>
          <w:left w:val="nil"/>
          <w:bottom w:val="nil"/>
          <w:right w:val="nil"/>
          <w:between w:val="nil"/>
        </w:pBdr>
        <w:spacing w:line="240" w:lineRule="auto"/>
        <w:ind w:right="140"/>
        <w:jc w:val="center"/>
        <w:rPr>
          <w:color w:val="000000"/>
          <w:sz w:val="20"/>
          <w:szCs w:val="20"/>
        </w:rPr>
      </w:pPr>
      <w:r>
        <w:rPr>
          <w:b/>
          <w:color w:val="000000"/>
          <w:sz w:val="20"/>
          <w:szCs w:val="20"/>
        </w:rPr>
        <w:t>I.</w:t>
      </w:r>
    </w:p>
    <w:p w14:paraId="00000024" w14:textId="77777777" w:rsidR="0065636F" w:rsidRDefault="00D34BC0">
      <w:pPr>
        <w:pStyle w:val="Normln1"/>
        <w:pBdr>
          <w:top w:val="nil"/>
          <w:left w:val="nil"/>
          <w:bottom w:val="nil"/>
          <w:right w:val="nil"/>
          <w:between w:val="nil"/>
        </w:pBdr>
        <w:spacing w:line="240" w:lineRule="auto"/>
        <w:ind w:right="140"/>
        <w:jc w:val="center"/>
        <w:rPr>
          <w:color w:val="000000"/>
          <w:sz w:val="20"/>
          <w:szCs w:val="20"/>
        </w:rPr>
      </w:pPr>
      <w:r>
        <w:rPr>
          <w:b/>
          <w:color w:val="000000"/>
          <w:sz w:val="20"/>
          <w:szCs w:val="20"/>
        </w:rPr>
        <w:t>Předmět smlouvy</w:t>
      </w:r>
    </w:p>
    <w:p w14:paraId="00000025" w14:textId="77777777" w:rsidR="0065636F" w:rsidRDefault="0065636F">
      <w:pPr>
        <w:pStyle w:val="Normln1"/>
        <w:pBdr>
          <w:top w:val="nil"/>
          <w:left w:val="nil"/>
          <w:bottom w:val="nil"/>
          <w:right w:val="nil"/>
          <w:between w:val="nil"/>
        </w:pBdr>
        <w:spacing w:line="240" w:lineRule="auto"/>
        <w:ind w:right="140"/>
        <w:jc w:val="center"/>
        <w:rPr>
          <w:color w:val="FF0000"/>
          <w:sz w:val="20"/>
          <w:szCs w:val="20"/>
        </w:rPr>
      </w:pPr>
    </w:p>
    <w:p w14:paraId="00000026" w14:textId="77777777" w:rsidR="0065636F" w:rsidRDefault="00D34BC0">
      <w:pPr>
        <w:pStyle w:val="Normln1"/>
        <w:numPr>
          <w:ilvl w:val="0"/>
          <w:numId w:val="10"/>
        </w:numPr>
        <w:pBdr>
          <w:top w:val="nil"/>
          <w:left w:val="nil"/>
          <w:bottom w:val="nil"/>
          <w:right w:val="nil"/>
          <w:between w:val="nil"/>
        </w:pBdr>
        <w:spacing w:line="240" w:lineRule="auto"/>
        <w:ind w:left="0" w:right="140" w:hanging="300"/>
        <w:jc w:val="both"/>
        <w:rPr>
          <w:sz w:val="20"/>
          <w:szCs w:val="20"/>
        </w:rPr>
      </w:pPr>
      <w:r>
        <w:rPr>
          <w:color w:val="000000"/>
          <w:sz w:val="20"/>
          <w:szCs w:val="20"/>
          <w:u w:val="single"/>
        </w:rPr>
        <w:t>Předmětem</w:t>
      </w:r>
      <w:r>
        <w:rPr>
          <w:color w:val="000000"/>
          <w:sz w:val="20"/>
          <w:szCs w:val="20"/>
        </w:rPr>
        <w:t xml:space="preserve"> této smlouvy je spolupráce při přípravě, realizaci a vzájemné propagaci dvou představení: </w:t>
      </w:r>
      <w:proofErr w:type="spellStart"/>
      <w:r>
        <w:rPr>
          <w:b/>
          <w:color w:val="000000"/>
          <w:sz w:val="20"/>
          <w:szCs w:val="20"/>
          <w:highlight w:val="white"/>
        </w:rPr>
        <w:t>Eun-Me</w:t>
      </w:r>
      <w:proofErr w:type="spellEnd"/>
      <w:r>
        <w:rPr>
          <w:b/>
          <w:color w:val="000000"/>
          <w:sz w:val="20"/>
          <w:szCs w:val="20"/>
          <w:highlight w:val="white"/>
        </w:rPr>
        <w:t xml:space="preserve"> </w:t>
      </w:r>
      <w:proofErr w:type="spellStart"/>
      <w:r>
        <w:rPr>
          <w:b/>
          <w:color w:val="000000"/>
          <w:sz w:val="20"/>
          <w:szCs w:val="20"/>
          <w:highlight w:val="white"/>
        </w:rPr>
        <w:t>Ahn</w:t>
      </w:r>
      <w:proofErr w:type="spellEnd"/>
      <w:r>
        <w:rPr>
          <w:b/>
          <w:color w:val="000000"/>
          <w:sz w:val="20"/>
          <w:szCs w:val="20"/>
          <w:highlight w:val="white"/>
        </w:rPr>
        <w:t xml:space="preserve"> (KR): Let </w:t>
      </w:r>
      <w:proofErr w:type="spellStart"/>
      <w:r>
        <w:rPr>
          <w:b/>
          <w:color w:val="000000"/>
          <w:sz w:val="20"/>
          <w:szCs w:val="20"/>
          <w:highlight w:val="white"/>
        </w:rPr>
        <w:t>Me</w:t>
      </w:r>
      <w:proofErr w:type="spellEnd"/>
      <w:r>
        <w:rPr>
          <w:b/>
          <w:color w:val="000000"/>
          <w:sz w:val="20"/>
          <w:szCs w:val="20"/>
          <w:highlight w:val="white"/>
        </w:rPr>
        <w:t xml:space="preserve"> </w:t>
      </w:r>
      <w:proofErr w:type="spellStart"/>
      <w:r>
        <w:rPr>
          <w:b/>
          <w:color w:val="000000"/>
          <w:sz w:val="20"/>
          <w:szCs w:val="20"/>
          <w:highlight w:val="white"/>
        </w:rPr>
        <w:t>Change</w:t>
      </w:r>
      <w:proofErr w:type="spellEnd"/>
      <w:r>
        <w:rPr>
          <w:b/>
          <w:color w:val="000000"/>
          <w:sz w:val="20"/>
          <w:szCs w:val="20"/>
          <w:highlight w:val="white"/>
        </w:rPr>
        <w:t xml:space="preserve"> </w:t>
      </w:r>
      <w:proofErr w:type="spellStart"/>
      <w:r>
        <w:rPr>
          <w:b/>
          <w:color w:val="000000"/>
          <w:sz w:val="20"/>
          <w:szCs w:val="20"/>
          <w:highlight w:val="white"/>
        </w:rPr>
        <w:t>Your</w:t>
      </w:r>
      <w:proofErr w:type="spellEnd"/>
      <w:r>
        <w:rPr>
          <w:b/>
          <w:color w:val="000000"/>
          <w:sz w:val="20"/>
          <w:szCs w:val="20"/>
          <w:highlight w:val="white"/>
        </w:rPr>
        <w:t xml:space="preserve"> </w:t>
      </w:r>
      <w:proofErr w:type="spellStart"/>
      <w:r>
        <w:rPr>
          <w:b/>
          <w:color w:val="000000"/>
          <w:sz w:val="20"/>
          <w:szCs w:val="20"/>
          <w:highlight w:val="white"/>
        </w:rPr>
        <w:t>Name</w:t>
      </w:r>
      <w:proofErr w:type="spellEnd"/>
      <w:r>
        <w:rPr>
          <w:b/>
          <w:color w:val="000000"/>
          <w:sz w:val="20"/>
          <w:szCs w:val="20"/>
          <w:highlight w:val="white"/>
        </w:rPr>
        <w:t xml:space="preserve"> </w:t>
      </w:r>
      <w:r>
        <w:rPr>
          <w:color w:val="000000"/>
          <w:sz w:val="20"/>
          <w:szCs w:val="20"/>
          <w:highlight w:val="white"/>
        </w:rPr>
        <w:t>(dále jen “</w:t>
      </w:r>
      <w:r>
        <w:rPr>
          <w:b/>
          <w:color w:val="000000"/>
          <w:sz w:val="20"/>
          <w:szCs w:val="20"/>
          <w:highlight w:val="white"/>
        </w:rPr>
        <w:t>představení 1</w:t>
      </w:r>
      <w:r>
        <w:rPr>
          <w:color w:val="000000"/>
          <w:sz w:val="20"/>
          <w:szCs w:val="20"/>
          <w:highlight w:val="white"/>
        </w:rPr>
        <w:t>”)</w:t>
      </w:r>
      <w:r>
        <w:rPr>
          <w:color w:val="000000"/>
          <w:sz w:val="20"/>
          <w:szCs w:val="20"/>
        </w:rPr>
        <w:t xml:space="preserve"> a </w:t>
      </w:r>
      <w:r>
        <w:rPr>
          <w:b/>
          <w:color w:val="000000"/>
          <w:sz w:val="20"/>
          <w:szCs w:val="20"/>
          <w:highlight w:val="white"/>
        </w:rPr>
        <w:t xml:space="preserve">Judith Olivia </w:t>
      </w:r>
      <w:proofErr w:type="spellStart"/>
      <w:r>
        <w:rPr>
          <w:b/>
          <w:color w:val="000000"/>
          <w:sz w:val="20"/>
          <w:szCs w:val="20"/>
          <w:highlight w:val="white"/>
        </w:rPr>
        <w:t>Manantenasoa</w:t>
      </w:r>
      <w:proofErr w:type="spellEnd"/>
      <w:r>
        <w:rPr>
          <w:b/>
          <w:color w:val="000000"/>
          <w:sz w:val="20"/>
          <w:szCs w:val="20"/>
          <w:highlight w:val="white"/>
        </w:rPr>
        <w:t xml:space="preserve"> (MG): </w:t>
      </w:r>
      <w:proofErr w:type="spellStart"/>
      <w:r>
        <w:rPr>
          <w:b/>
          <w:color w:val="000000"/>
          <w:sz w:val="20"/>
          <w:szCs w:val="20"/>
          <w:highlight w:val="white"/>
        </w:rPr>
        <w:t>Métamorphose</w:t>
      </w:r>
      <w:proofErr w:type="spellEnd"/>
      <w:r>
        <w:rPr>
          <w:b/>
          <w:color w:val="000000"/>
          <w:sz w:val="20"/>
          <w:szCs w:val="20"/>
          <w:highlight w:val="white"/>
        </w:rPr>
        <w:t xml:space="preserve"> </w:t>
      </w:r>
      <w:r>
        <w:rPr>
          <w:color w:val="000000"/>
          <w:sz w:val="20"/>
          <w:szCs w:val="20"/>
          <w:highlight w:val="white"/>
        </w:rPr>
        <w:t>(dále jen “</w:t>
      </w:r>
      <w:r>
        <w:rPr>
          <w:b/>
          <w:color w:val="000000"/>
          <w:sz w:val="20"/>
          <w:szCs w:val="20"/>
          <w:highlight w:val="white"/>
        </w:rPr>
        <w:t>představení 2</w:t>
      </w:r>
      <w:r>
        <w:rPr>
          <w:color w:val="000000"/>
          <w:sz w:val="20"/>
          <w:szCs w:val="20"/>
          <w:highlight w:val="white"/>
        </w:rPr>
        <w:t>”)</w:t>
      </w:r>
      <w:r>
        <w:rPr>
          <w:b/>
          <w:color w:val="000000"/>
          <w:sz w:val="20"/>
          <w:szCs w:val="20"/>
          <w:highlight w:val="white"/>
        </w:rPr>
        <w:t xml:space="preserve"> </w:t>
      </w:r>
      <w:r>
        <w:rPr>
          <w:color w:val="000000"/>
          <w:sz w:val="20"/>
          <w:szCs w:val="20"/>
        </w:rPr>
        <w:t xml:space="preserve">v rámci 31. ročníku Mezinárodního festivalu současného tance a pohybového divadla </w:t>
      </w:r>
      <w:r>
        <w:rPr>
          <w:b/>
          <w:color w:val="000000"/>
          <w:sz w:val="20"/>
          <w:szCs w:val="20"/>
        </w:rPr>
        <w:t>TANEC PRAHA 2019</w:t>
      </w:r>
      <w:r>
        <w:rPr>
          <w:color w:val="000000"/>
          <w:sz w:val="20"/>
          <w:szCs w:val="20"/>
        </w:rPr>
        <w:t>,</w:t>
      </w:r>
      <w:r>
        <w:rPr>
          <w:b/>
          <w:color w:val="000000"/>
          <w:sz w:val="20"/>
          <w:szCs w:val="20"/>
        </w:rPr>
        <w:t xml:space="preserve"> </w:t>
      </w:r>
      <w:r>
        <w:rPr>
          <w:color w:val="000000"/>
          <w:sz w:val="20"/>
          <w:szCs w:val="20"/>
        </w:rPr>
        <w:t xml:space="preserve">který pořádá TP, a festivalu </w:t>
      </w:r>
      <w:r>
        <w:rPr>
          <w:b/>
          <w:color w:val="000000"/>
          <w:sz w:val="20"/>
          <w:szCs w:val="20"/>
        </w:rPr>
        <w:t>Divadelní svět Brno</w:t>
      </w:r>
      <w:r>
        <w:rPr>
          <w:color w:val="000000"/>
          <w:sz w:val="20"/>
          <w:szCs w:val="20"/>
        </w:rPr>
        <w:t xml:space="preserve">, který pořádá Partner. </w:t>
      </w:r>
    </w:p>
    <w:p w14:paraId="00000027" w14:textId="77777777" w:rsidR="0065636F" w:rsidRDefault="00D34BC0">
      <w:pPr>
        <w:pStyle w:val="Normln1"/>
        <w:numPr>
          <w:ilvl w:val="0"/>
          <w:numId w:val="10"/>
        </w:numPr>
        <w:pBdr>
          <w:top w:val="nil"/>
          <w:left w:val="nil"/>
          <w:bottom w:val="nil"/>
          <w:right w:val="nil"/>
          <w:between w:val="nil"/>
        </w:pBdr>
        <w:spacing w:line="240" w:lineRule="auto"/>
        <w:ind w:left="0" w:right="140"/>
        <w:jc w:val="both"/>
        <w:rPr>
          <w:sz w:val="20"/>
          <w:szCs w:val="20"/>
        </w:rPr>
      </w:pPr>
      <w:r>
        <w:rPr>
          <w:b/>
          <w:color w:val="000000"/>
          <w:sz w:val="20"/>
          <w:szCs w:val="20"/>
        </w:rPr>
        <w:t>Představení 1</w:t>
      </w:r>
      <w:r>
        <w:rPr>
          <w:color w:val="000000"/>
          <w:sz w:val="20"/>
          <w:szCs w:val="20"/>
        </w:rPr>
        <w:t xml:space="preserve"> se uskuteční dne </w:t>
      </w:r>
      <w:r>
        <w:rPr>
          <w:b/>
          <w:color w:val="000000"/>
          <w:sz w:val="20"/>
          <w:szCs w:val="20"/>
        </w:rPr>
        <w:t>28. 5. 2019 ve 20:00 v Městském divadle Brno, Lidická 1863/16, 602 00 Brno-střed</w:t>
      </w:r>
      <w:r>
        <w:rPr>
          <w:color w:val="000000"/>
          <w:sz w:val="20"/>
          <w:szCs w:val="20"/>
        </w:rPr>
        <w:t xml:space="preserve"> (dále jen “Městské </w:t>
      </w:r>
      <w:proofErr w:type="gramStart"/>
      <w:r>
        <w:rPr>
          <w:color w:val="000000"/>
          <w:sz w:val="20"/>
          <w:szCs w:val="20"/>
        </w:rPr>
        <w:t>divadlo”)..</w:t>
      </w:r>
      <w:proofErr w:type="gramEnd"/>
    </w:p>
    <w:p w14:paraId="00000028" w14:textId="77777777" w:rsidR="0065636F" w:rsidRDefault="00D34BC0">
      <w:pPr>
        <w:pStyle w:val="Normln1"/>
        <w:numPr>
          <w:ilvl w:val="0"/>
          <w:numId w:val="10"/>
        </w:numPr>
        <w:pBdr>
          <w:top w:val="nil"/>
          <w:left w:val="nil"/>
          <w:bottom w:val="nil"/>
          <w:right w:val="nil"/>
          <w:between w:val="nil"/>
        </w:pBdr>
        <w:spacing w:line="240" w:lineRule="auto"/>
        <w:ind w:left="0" w:right="140" w:hanging="283"/>
        <w:jc w:val="both"/>
        <w:rPr>
          <w:sz w:val="20"/>
          <w:szCs w:val="20"/>
        </w:rPr>
      </w:pPr>
      <w:r>
        <w:rPr>
          <w:b/>
          <w:color w:val="000000"/>
          <w:sz w:val="20"/>
          <w:szCs w:val="20"/>
        </w:rPr>
        <w:t>Představení 2</w:t>
      </w:r>
      <w:r>
        <w:rPr>
          <w:color w:val="000000"/>
          <w:sz w:val="20"/>
          <w:szCs w:val="20"/>
        </w:rPr>
        <w:t xml:space="preserve"> se uskuteční dne </w:t>
      </w:r>
      <w:r>
        <w:rPr>
          <w:b/>
          <w:color w:val="000000"/>
          <w:sz w:val="20"/>
          <w:szCs w:val="20"/>
        </w:rPr>
        <w:t>27. 5. 2019 ve 20:00 v hlavním sále divadla</w:t>
      </w:r>
      <w:r>
        <w:rPr>
          <w:b/>
          <w:color w:val="FF0000"/>
          <w:sz w:val="20"/>
          <w:szCs w:val="20"/>
        </w:rPr>
        <w:t xml:space="preserve"> </w:t>
      </w:r>
      <w:r>
        <w:rPr>
          <w:b/>
          <w:color w:val="000000"/>
          <w:sz w:val="20"/>
          <w:szCs w:val="20"/>
        </w:rPr>
        <w:t>Reduta, Zelný trh 313/4, 602 00 Brno-střed</w:t>
      </w:r>
      <w:r>
        <w:rPr>
          <w:color w:val="000000"/>
          <w:sz w:val="20"/>
          <w:szCs w:val="20"/>
        </w:rPr>
        <w:t xml:space="preserve"> (dále jen “divadlo Reduta”) </w:t>
      </w:r>
    </w:p>
    <w:p w14:paraId="00000029" w14:textId="77777777" w:rsidR="0065636F" w:rsidRDefault="0065636F">
      <w:pPr>
        <w:pStyle w:val="Normln1"/>
        <w:pBdr>
          <w:top w:val="nil"/>
          <w:left w:val="nil"/>
          <w:bottom w:val="nil"/>
          <w:right w:val="nil"/>
          <w:between w:val="nil"/>
        </w:pBdr>
        <w:shd w:val="clear" w:color="auto" w:fill="FFFFFF"/>
        <w:spacing w:after="160" w:line="240" w:lineRule="auto"/>
        <w:rPr>
          <w:color w:val="000000"/>
          <w:sz w:val="18"/>
          <w:szCs w:val="18"/>
        </w:rPr>
      </w:pPr>
    </w:p>
    <w:p w14:paraId="0000002A" w14:textId="77777777" w:rsidR="0065636F" w:rsidRDefault="00D34BC0">
      <w:pPr>
        <w:pStyle w:val="Normln1"/>
        <w:pBdr>
          <w:top w:val="nil"/>
          <w:left w:val="nil"/>
          <w:bottom w:val="nil"/>
          <w:right w:val="nil"/>
          <w:between w:val="nil"/>
        </w:pBdr>
        <w:spacing w:line="240" w:lineRule="auto"/>
        <w:ind w:right="140"/>
        <w:jc w:val="center"/>
        <w:rPr>
          <w:color w:val="000000"/>
          <w:sz w:val="20"/>
          <w:szCs w:val="20"/>
        </w:rPr>
      </w:pPr>
      <w:r>
        <w:rPr>
          <w:b/>
          <w:color w:val="000000"/>
          <w:sz w:val="20"/>
          <w:szCs w:val="20"/>
        </w:rPr>
        <w:t>II.</w:t>
      </w:r>
    </w:p>
    <w:p w14:paraId="0000002B" w14:textId="77777777" w:rsidR="0065636F" w:rsidRDefault="00D34BC0">
      <w:pPr>
        <w:pStyle w:val="Normln1"/>
        <w:pBdr>
          <w:top w:val="nil"/>
          <w:left w:val="nil"/>
          <w:bottom w:val="nil"/>
          <w:right w:val="nil"/>
          <w:between w:val="nil"/>
        </w:pBdr>
        <w:spacing w:line="240" w:lineRule="auto"/>
        <w:ind w:right="140"/>
        <w:jc w:val="center"/>
        <w:rPr>
          <w:b/>
          <w:color w:val="000000"/>
          <w:sz w:val="20"/>
          <w:szCs w:val="20"/>
        </w:rPr>
      </w:pPr>
      <w:r>
        <w:rPr>
          <w:b/>
          <w:color w:val="000000"/>
          <w:sz w:val="20"/>
          <w:szCs w:val="20"/>
        </w:rPr>
        <w:t>Představení č. 1</w:t>
      </w:r>
    </w:p>
    <w:p w14:paraId="0000002C" w14:textId="77777777" w:rsidR="0065636F" w:rsidRDefault="0065636F">
      <w:pPr>
        <w:pStyle w:val="Normln1"/>
        <w:pBdr>
          <w:top w:val="nil"/>
          <w:left w:val="nil"/>
          <w:bottom w:val="nil"/>
          <w:right w:val="nil"/>
          <w:between w:val="nil"/>
        </w:pBdr>
        <w:spacing w:line="240" w:lineRule="auto"/>
        <w:ind w:right="140"/>
        <w:jc w:val="center"/>
        <w:rPr>
          <w:b/>
          <w:color w:val="000000"/>
          <w:sz w:val="20"/>
          <w:szCs w:val="20"/>
        </w:rPr>
      </w:pPr>
    </w:p>
    <w:p w14:paraId="0000002D" w14:textId="77777777" w:rsidR="0065636F" w:rsidRDefault="00D34BC0">
      <w:pPr>
        <w:pStyle w:val="Normln1"/>
        <w:numPr>
          <w:ilvl w:val="0"/>
          <w:numId w:val="1"/>
        </w:numPr>
        <w:pBdr>
          <w:top w:val="nil"/>
          <w:left w:val="nil"/>
          <w:bottom w:val="nil"/>
          <w:right w:val="nil"/>
          <w:between w:val="nil"/>
        </w:pBdr>
        <w:spacing w:line="240" w:lineRule="auto"/>
        <w:ind w:left="0" w:right="140" w:hanging="300"/>
        <w:rPr>
          <w:color w:val="000000"/>
          <w:sz w:val="20"/>
          <w:szCs w:val="20"/>
        </w:rPr>
      </w:pPr>
      <w:r>
        <w:rPr>
          <w:color w:val="000000"/>
          <w:sz w:val="20"/>
          <w:szCs w:val="20"/>
          <w:u w:val="single"/>
        </w:rPr>
        <w:t>Předběžný časový harmonogram:</w:t>
      </w:r>
    </w:p>
    <w:p w14:paraId="0000002E" w14:textId="77777777" w:rsidR="0065636F" w:rsidRDefault="00D34BC0">
      <w:pPr>
        <w:pStyle w:val="Normln1"/>
        <w:pBdr>
          <w:top w:val="nil"/>
          <w:left w:val="nil"/>
          <w:bottom w:val="nil"/>
          <w:right w:val="nil"/>
          <w:between w:val="nil"/>
        </w:pBdr>
        <w:spacing w:line="240" w:lineRule="auto"/>
        <w:ind w:left="300" w:right="140"/>
        <w:rPr>
          <w:color w:val="000000"/>
          <w:sz w:val="20"/>
          <w:szCs w:val="20"/>
        </w:rPr>
      </w:pPr>
      <w:r>
        <w:rPr>
          <w:color w:val="000000"/>
          <w:sz w:val="20"/>
          <w:szCs w:val="20"/>
        </w:rPr>
        <w:t xml:space="preserve">25. 5. 2019 </w:t>
      </w:r>
    </w:p>
    <w:p w14:paraId="0000002F" w14:textId="77777777" w:rsidR="0065636F" w:rsidRDefault="00D34BC0">
      <w:pPr>
        <w:pStyle w:val="Normln1"/>
        <w:pBdr>
          <w:top w:val="nil"/>
          <w:left w:val="nil"/>
          <w:bottom w:val="nil"/>
          <w:right w:val="nil"/>
          <w:between w:val="nil"/>
        </w:pBdr>
        <w:shd w:val="clear" w:color="auto" w:fill="FFFFFF"/>
        <w:spacing w:after="160" w:line="240" w:lineRule="auto"/>
        <w:rPr>
          <w:color w:val="000000"/>
          <w:sz w:val="20"/>
          <w:szCs w:val="20"/>
        </w:rPr>
      </w:pPr>
      <w:r>
        <w:rPr>
          <w:color w:val="000000"/>
          <w:sz w:val="20"/>
          <w:szCs w:val="20"/>
        </w:rPr>
        <w:t xml:space="preserve">příjezd do Brna / 9 osob </w:t>
      </w:r>
      <w:r>
        <w:rPr>
          <w:color w:val="000000"/>
          <w:sz w:val="20"/>
          <w:szCs w:val="20"/>
        </w:rPr>
        <w:br/>
      </w:r>
      <w:proofErr w:type="spellStart"/>
      <w:r>
        <w:rPr>
          <w:color w:val="000000"/>
          <w:sz w:val="20"/>
          <w:szCs w:val="20"/>
        </w:rPr>
        <w:t>check</w:t>
      </w:r>
      <w:proofErr w:type="spellEnd"/>
      <w:r>
        <w:rPr>
          <w:color w:val="000000"/>
          <w:sz w:val="20"/>
          <w:szCs w:val="20"/>
        </w:rPr>
        <w:t>-in / ubytování</w:t>
      </w:r>
    </w:p>
    <w:p w14:paraId="00000030" w14:textId="77777777" w:rsidR="0065636F" w:rsidRDefault="0065636F">
      <w:pPr>
        <w:pStyle w:val="Normln1"/>
        <w:pBdr>
          <w:top w:val="nil"/>
          <w:left w:val="nil"/>
          <w:bottom w:val="nil"/>
          <w:right w:val="nil"/>
          <w:between w:val="nil"/>
        </w:pBdr>
        <w:shd w:val="clear" w:color="auto" w:fill="FFFFFF"/>
        <w:spacing w:line="240" w:lineRule="auto"/>
        <w:rPr>
          <w:sz w:val="20"/>
          <w:szCs w:val="20"/>
        </w:rPr>
      </w:pPr>
    </w:p>
    <w:p w14:paraId="00000031" w14:textId="77777777" w:rsidR="0065636F" w:rsidRDefault="00D34BC0">
      <w:pPr>
        <w:pStyle w:val="Normln1"/>
        <w:pBdr>
          <w:top w:val="nil"/>
          <w:left w:val="nil"/>
          <w:bottom w:val="nil"/>
          <w:right w:val="nil"/>
          <w:between w:val="nil"/>
        </w:pBdr>
        <w:shd w:val="clear" w:color="auto" w:fill="FFFFFF"/>
        <w:spacing w:line="240" w:lineRule="auto"/>
        <w:rPr>
          <w:color w:val="000000"/>
          <w:sz w:val="20"/>
          <w:szCs w:val="20"/>
        </w:rPr>
      </w:pPr>
      <w:r>
        <w:rPr>
          <w:color w:val="000000"/>
          <w:sz w:val="20"/>
          <w:szCs w:val="20"/>
        </w:rPr>
        <w:t>26. 5. 2019</w:t>
      </w:r>
    </w:p>
    <w:p w14:paraId="00000032" w14:textId="77777777" w:rsidR="0065636F" w:rsidRDefault="00D34BC0">
      <w:pPr>
        <w:pStyle w:val="Normln1"/>
        <w:pBdr>
          <w:top w:val="nil"/>
          <w:left w:val="nil"/>
          <w:bottom w:val="nil"/>
          <w:right w:val="nil"/>
          <w:between w:val="nil"/>
        </w:pBdr>
        <w:shd w:val="clear" w:color="auto" w:fill="FFFFFF"/>
        <w:spacing w:line="240" w:lineRule="auto"/>
        <w:rPr>
          <w:color w:val="000000"/>
          <w:sz w:val="20"/>
          <w:szCs w:val="20"/>
        </w:rPr>
      </w:pPr>
      <w:proofErr w:type="spellStart"/>
      <w:r>
        <w:rPr>
          <w:color w:val="000000"/>
          <w:sz w:val="20"/>
          <w:szCs w:val="20"/>
        </w:rPr>
        <w:t>Day</w:t>
      </w:r>
      <w:proofErr w:type="spellEnd"/>
      <w:r>
        <w:rPr>
          <w:color w:val="000000"/>
          <w:sz w:val="20"/>
          <w:szCs w:val="20"/>
        </w:rPr>
        <w:t xml:space="preserve"> </w:t>
      </w:r>
      <w:proofErr w:type="spellStart"/>
      <w:r>
        <w:rPr>
          <w:color w:val="000000"/>
          <w:sz w:val="20"/>
          <w:szCs w:val="20"/>
        </w:rPr>
        <w:t>off</w:t>
      </w:r>
      <w:proofErr w:type="spellEnd"/>
      <w:r>
        <w:rPr>
          <w:color w:val="000000"/>
          <w:sz w:val="20"/>
          <w:szCs w:val="20"/>
        </w:rPr>
        <w:t xml:space="preserve"> Brno </w:t>
      </w:r>
    </w:p>
    <w:p w14:paraId="00000033" w14:textId="77777777" w:rsidR="0065636F" w:rsidRDefault="0065636F">
      <w:pPr>
        <w:pStyle w:val="Normln1"/>
        <w:pBdr>
          <w:top w:val="nil"/>
          <w:left w:val="nil"/>
          <w:bottom w:val="nil"/>
          <w:right w:val="nil"/>
          <w:between w:val="nil"/>
        </w:pBdr>
        <w:shd w:val="clear" w:color="auto" w:fill="FFFFFF"/>
        <w:spacing w:line="240" w:lineRule="auto"/>
        <w:rPr>
          <w:color w:val="000000"/>
          <w:sz w:val="20"/>
          <w:szCs w:val="20"/>
        </w:rPr>
      </w:pPr>
    </w:p>
    <w:p w14:paraId="00000034" w14:textId="77777777" w:rsidR="0065636F" w:rsidRDefault="00D34BC0">
      <w:pPr>
        <w:pStyle w:val="Normln1"/>
        <w:pBdr>
          <w:top w:val="nil"/>
          <w:left w:val="nil"/>
          <w:bottom w:val="nil"/>
          <w:right w:val="nil"/>
          <w:between w:val="nil"/>
        </w:pBdr>
        <w:spacing w:line="240" w:lineRule="auto"/>
        <w:ind w:right="140"/>
        <w:rPr>
          <w:color w:val="000000"/>
          <w:sz w:val="20"/>
          <w:szCs w:val="20"/>
        </w:rPr>
      </w:pPr>
      <w:r>
        <w:rPr>
          <w:color w:val="000000"/>
          <w:sz w:val="20"/>
          <w:szCs w:val="20"/>
        </w:rPr>
        <w:t>27. 5. 2019</w:t>
      </w:r>
      <w:r>
        <w:rPr>
          <w:color w:val="000000"/>
          <w:sz w:val="20"/>
          <w:szCs w:val="20"/>
        </w:rPr>
        <w:br/>
        <w:t>Set-up</w:t>
      </w:r>
    </w:p>
    <w:p w14:paraId="00000035" w14:textId="77777777" w:rsidR="0065636F" w:rsidRDefault="0065636F">
      <w:pPr>
        <w:pStyle w:val="Normln1"/>
        <w:pBdr>
          <w:top w:val="nil"/>
          <w:left w:val="nil"/>
          <w:bottom w:val="nil"/>
          <w:right w:val="nil"/>
          <w:between w:val="nil"/>
        </w:pBdr>
        <w:spacing w:line="240" w:lineRule="auto"/>
        <w:ind w:right="140"/>
        <w:rPr>
          <w:color w:val="000000"/>
          <w:sz w:val="20"/>
          <w:szCs w:val="20"/>
        </w:rPr>
      </w:pPr>
    </w:p>
    <w:p w14:paraId="00000036" w14:textId="77777777" w:rsidR="0065636F" w:rsidRDefault="00D34BC0">
      <w:pPr>
        <w:pStyle w:val="Normln1"/>
        <w:pBdr>
          <w:top w:val="nil"/>
          <w:left w:val="nil"/>
          <w:bottom w:val="nil"/>
          <w:right w:val="nil"/>
          <w:between w:val="nil"/>
        </w:pBdr>
        <w:spacing w:line="240" w:lineRule="auto"/>
        <w:ind w:right="140"/>
        <w:rPr>
          <w:color w:val="000000"/>
          <w:sz w:val="20"/>
          <w:szCs w:val="20"/>
        </w:rPr>
      </w:pPr>
      <w:r>
        <w:rPr>
          <w:color w:val="000000"/>
          <w:sz w:val="20"/>
          <w:szCs w:val="20"/>
        </w:rPr>
        <w:t>28. 5. 2019</w:t>
      </w:r>
    </w:p>
    <w:p w14:paraId="00000037" w14:textId="77777777" w:rsidR="0065636F" w:rsidRDefault="00D34BC0">
      <w:pPr>
        <w:pStyle w:val="Normln1"/>
        <w:pBdr>
          <w:top w:val="nil"/>
          <w:left w:val="nil"/>
          <w:bottom w:val="nil"/>
          <w:right w:val="nil"/>
          <w:between w:val="nil"/>
        </w:pBdr>
        <w:spacing w:line="240" w:lineRule="auto"/>
        <w:ind w:right="140"/>
        <w:rPr>
          <w:color w:val="000000"/>
          <w:sz w:val="20"/>
          <w:szCs w:val="20"/>
        </w:rPr>
      </w:pPr>
      <w:r>
        <w:rPr>
          <w:color w:val="000000"/>
          <w:sz w:val="20"/>
          <w:szCs w:val="20"/>
        </w:rPr>
        <w:lastRenderedPageBreak/>
        <w:t xml:space="preserve">09:00 – 17:00 </w:t>
      </w:r>
      <w:r>
        <w:rPr>
          <w:color w:val="000000"/>
          <w:sz w:val="20"/>
          <w:szCs w:val="20"/>
        </w:rPr>
        <w:tab/>
        <w:t xml:space="preserve">set up, </w:t>
      </w:r>
      <w:proofErr w:type="spellStart"/>
      <w:r>
        <w:rPr>
          <w:color w:val="000000"/>
          <w:sz w:val="20"/>
          <w:szCs w:val="20"/>
        </w:rPr>
        <w:t>focus</w:t>
      </w:r>
      <w:proofErr w:type="spellEnd"/>
      <w:r>
        <w:rPr>
          <w:color w:val="000000"/>
          <w:sz w:val="20"/>
          <w:szCs w:val="20"/>
        </w:rPr>
        <w:t xml:space="preserve"> </w:t>
      </w:r>
    </w:p>
    <w:p w14:paraId="00000038" w14:textId="77777777" w:rsidR="0065636F" w:rsidRDefault="00D34BC0">
      <w:pPr>
        <w:pStyle w:val="Normln1"/>
        <w:pBdr>
          <w:top w:val="nil"/>
          <w:left w:val="nil"/>
          <w:bottom w:val="nil"/>
          <w:right w:val="nil"/>
          <w:between w:val="nil"/>
        </w:pBdr>
        <w:spacing w:line="240" w:lineRule="auto"/>
        <w:ind w:right="140"/>
        <w:rPr>
          <w:color w:val="000000"/>
          <w:sz w:val="20"/>
          <w:szCs w:val="20"/>
        </w:rPr>
      </w:pPr>
      <w:r>
        <w:rPr>
          <w:color w:val="000000"/>
          <w:sz w:val="20"/>
          <w:szCs w:val="20"/>
        </w:rPr>
        <w:t>17:00 – 19:00</w:t>
      </w:r>
      <w:r>
        <w:rPr>
          <w:color w:val="000000"/>
          <w:sz w:val="20"/>
          <w:szCs w:val="20"/>
        </w:rPr>
        <w:tab/>
        <w:t xml:space="preserve">zkouška, run </w:t>
      </w:r>
      <w:proofErr w:type="spellStart"/>
      <w:r>
        <w:rPr>
          <w:color w:val="000000"/>
          <w:sz w:val="20"/>
          <w:szCs w:val="20"/>
        </w:rPr>
        <w:t>through</w:t>
      </w:r>
      <w:proofErr w:type="spellEnd"/>
    </w:p>
    <w:p w14:paraId="00000039" w14:textId="77777777" w:rsidR="0065636F" w:rsidRDefault="00D34BC0">
      <w:pPr>
        <w:pStyle w:val="Normln1"/>
        <w:pBdr>
          <w:top w:val="nil"/>
          <w:left w:val="nil"/>
          <w:bottom w:val="nil"/>
          <w:right w:val="nil"/>
          <w:between w:val="nil"/>
        </w:pBdr>
        <w:spacing w:line="240" w:lineRule="auto"/>
        <w:ind w:right="140"/>
        <w:rPr>
          <w:color w:val="000000"/>
          <w:sz w:val="20"/>
          <w:szCs w:val="20"/>
        </w:rPr>
      </w:pPr>
      <w:r>
        <w:rPr>
          <w:color w:val="000000"/>
          <w:sz w:val="20"/>
          <w:szCs w:val="20"/>
        </w:rPr>
        <w:t>19:00 – 19:30</w:t>
      </w:r>
      <w:r>
        <w:rPr>
          <w:color w:val="000000"/>
          <w:sz w:val="20"/>
          <w:szCs w:val="20"/>
        </w:rPr>
        <w:tab/>
        <w:t xml:space="preserve">příprava, úklid sálu </w:t>
      </w:r>
    </w:p>
    <w:p w14:paraId="0000003A" w14:textId="77777777" w:rsidR="0065636F" w:rsidRDefault="00D34BC0">
      <w:pPr>
        <w:pStyle w:val="Normln1"/>
        <w:pBdr>
          <w:top w:val="nil"/>
          <w:left w:val="nil"/>
          <w:bottom w:val="nil"/>
          <w:right w:val="nil"/>
          <w:between w:val="nil"/>
        </w:pBdr>
        <w:spacing w:line="240" w:lineRule="auto"/>
        <w:ind w:right="140"/>
        <w:rPr>
          <w:b/>
          <w:color w:val="000000"/>
          <w:sz w:val="20"/>
          <w:szCs w:val="20"/>
        </w:rPr>
      </w:pPr>
      <w:r>
        <w:rPr>
          <w:color w:val="000000"/>
          <w:sz w:val="20"/>
          <w:szCs w:val="20"/>
        </w:rPr>
        <w:t>20:00 – 21:00</w:t>
      </w:r>
      <w:r>
        <w:rPr>
          <w:color w:val="000000"/>
          <w:sz w:val="20"/>
          <w:szCs w:val="20"/>
        </w:rPr>
        <w:tab/>
      </w:r>
      <w:r>
        <w:rPr>
          <w:b/>
          <w:color w:val="000000"/>
          <w:sz w:val="20"/>
          <w:szCs w:val="20"/>
        </w:rPr>
        <w:t>Představení 1</w:t>
      </w:r>
    </w:p>
    <w:p w14:paraId="0000003B" w14:textId="77777777" w:rsidR="0065636F" w:rsidRDefault="00D34BC0">
      <w:pPr>
        <w:pStyle w:val="Normln1"/>
        <w:pBdr>
          <w:top w:val="nil"/>
          <w:left w:val="nil"/>
          <w:bottom w:val="nil"/>
          <w:right w:val="nil"/>
          <w:between w:val="nil"/>
        </w:pBdr>
        <w:spacing w:line="240" w:lineRule="auto"/>
        <w:ind w:right="140"/>
        <w:rPr>
          <w:color w:val="000000"/>
          <w:sz w:val="20"/>
          <w:szCs w:val="20"/>
        </w:rPr>
      </w:pPr>
      <w:r>
        <w:rPr>
          <w:color w:val="000000"/>
          <w:sz w:val="20"/>
          <w:szCs w:val="20"/>
        </w:rPr>
        <w:t>21:00 – 23:00</w:t>
      </w:r>
      <w:r>
        <w:rPr>
          <w:color w:val="000000"/>
          <w:sz w:val="20"/>
          <w:szCs w:val="20"/>
        </w:rPr>
        <w:tab/>
        <w:t xml:space="preserve">set </w:t>
      </w:r>
      <w:proofErr w:type="spellStart"/>
      <w:r>
        <w:rPr>
          <w:color w:val="000000"/>
          <w:sz w:val="20"/>
          <w:szCs w:val="20"/>
        </w:rPr>
        <w:t>down</w:t>
      </w:r>
      <w:proofErr w:type="spellEnd"/>
      <w:r>
        <w:rPr>
          <w:color w:val="000000"/>
          <w:sz w:val="20"/>
          <w:szCs w:val="20"/>
        </w:rPr>
        <w:t>, nakládka, odjezd</w:t>
      </w:r>
    </w:p>
    <w:p w14:paraId="0000003C" w14:textId="77777777" w:rsidR="0065636F" w:rsidRDefault="0065636F">
      <w:pPr>
        <w:pStyle w:val="Normln1"/>
        <w:pBdr>
          <w:top w:val="nil"/>
          <w:left w:val="nil"/>
          <w:bottom w:val="nil"/>
          <w:right w:val="nil"/>
          <w:between w:val="nil"/>
        </w:pBdr>
        <w:spacing w:line="240" w:lineRule="auto"/>
        <w:ind w:right="140"/>
        <w:rPr>
          <w:color w:val="000000"/>
          <w:sz w:val="20"/>
          <w:szCs w:val="20"/>
        </w:rPr>
      </w:pPr>
    </w:p>
    <w:p w14:paraId="0000003D" w14:textId="77777777" w:rsidR="0065636F" w:rsidRDefault="00D34BC0">
      <w:pPr>
        <w:pStyle w:val="Normln1"/>
        <w:pBdr>
          <w:top w:val="nil"/>
          <w:left w:val="nil"/>
          <w:bottom w:val="nil"/>
          <w:right w:val="nil"/>
          <w:between w:val="nil"/>
        </w:pBdr>
        <w:spacing w:line="240" w:lineRule="auto"/>
        <w:ind w:right="140"/>
        <w:rPr>
          <w:color w:val="000000"/>
          <w:sz w:val="20"/>
          <w:szCs w:val="20"/>
        </w:rPr>
      </w:pPr>
      <w:proofErr w:type="gramStart"/>
      <w:r>
        <w:rPr>
          <w:color w:val="000000"/>
          <w:sz w:val="20"/>
          <w:szCs w:val="20"/>
        </w:rPr>
        <w:t>29.5.- 30.5</w:t>
      </w:r>
      <w:proofErr w:type="gramEnd"/>
      <w:r>
        <w:rPr>
          <w:color w:val="000000"/>
          <w:sz w:val="20"/>
          <w:szCs w:val="20"/>
        </w:rPr>
        <w:t>. 2019</w:t>
      </w:r>
      <w:r>
        <w:rPr>
          <w:color w:val="000000"/>
          <w:sz w:val="20"/>
          <w:szCs w:val="20"/>
        </w:rPr>
        <w:br/>
      </w:r>
      <w:proofErr w:type="spellStart"/>
      <w:r>
        <w:rPr>
          <w:color w:val="000000"/>
          <w:sz w:val="20"/>
          <w:szCs w:val="20"/>
        </w:rPr>
        <w:t>days</w:t>
      </w:r>
      <w:proofErr w:type="spellEnd"/>
      <w:r>
        <w:rPr>
          <w:color w:val="000000"/>
          <w:sz w:val="20"/>
          <w:szCs w:val="20"/>
        </w:rPr>
        <w:t xml:space="preserve"> </w:t>
      </w:r>
      <w:proofErr w:type="spellStart"/>
      <w:r>
        <w:rPr>
          <w:color w:val="000000"/>
          <w:sz w:val="20"/>
          <w:szCs w:val="20"/>
        </w:rPr>
        <w:t>off</w:t>
      </w:r>
      <w:proofErr w:type="spellEnd"/>
      <w:r>
        <w:rPr>
          <w:color w:val="000000"/>
          <w:sz w:val="20"/>
          <w:szCs w:val="20"/>
        </w:rPr>
        <w:t xml:space="preserve">, Brno </w:t>
      </w:r>
    </w:p>
    <w:p w14:paraId="0000003E" w14:textId="77777777" w:rsidR="0065636F" w:rsidRDefault="00D34BC0">
      <w:pPr>
        <w:pStyle w:val="Normln1"/>
        <w:pBdr>
          <w:top w:val="nil"/>
          <w:left w:val="nil"/>
          <w:bottom w:val="nil"/>
          <w:right w:val="nil"/>
          <w:between w:val="nil"/>
        </w:pBdr>
        <w:spacing w:line="240" w:lineRule="auto"/>
        <w:ind w:right="140"/>
        <w:rPr>
          <w:color w:val="000000"/>
          <w:sz w:val="20"/>
          <w:szCs w:val="20"/>
        </w:rPr>
      </w:pPr>
      <w:r>
        <w:rPr>
          <w:color w:val="000000"/>
          <w:sz w:val="20"/>
          <w:szCs w:val="20"/>
        </w:rPr>
        <w:br/>
      </w:r>
      <w:proofErr w:type="gramStart"/>
      <w:r>
        <w:rPr>
          <w:color w:val="000000"/>
          <w:sz w:val="20"/>
          <w:szCs w:val="20"/>
        </w:rPr>
        <w:t>31.5. 2019</w:t>
      </w:r>
      <w:proofErr w:type="gramEnd"/>
      <w:r>
        <w:rPr>
          <w:color w:val="000000"/>
          <w:sz w:val="20"/>
          <w:szCs w:val="20"/>
        </w:rPr>
        <w:br/>
        <w:t xml:space="preserve">transfer Brno - Praha </w:t>
      </w:r>
    </w:p>
    <w:p w14:paraId="0000003F" w14:textId="77777777" w:rsidR="0065636F" w:rsidRDefault="0065636F">
      <w:pPr>
        <w:pStyle w:val="Normln1"/>
        <w:pBdr>
          <w:top w:val="nil"/>
          <w:left w:val="nil"/>
          <w:bottom w:val="nil"/>
          <w:right w:val="nil"/>
          <w:between w:val="nil"/>
        </w:pBdr>
        <w:spacing w:line="240" w:lineRule="auto"/>
        <w:ind w:right="140"/>
        <w:rPr>
          <w:color w:val="FF0000"/>
          <w:sz w:val="20"/>
          <w:szCs w:val="20"/>
        </w:rPr>
      </w:pPr>
    </w:p>
    <w:p w14:paraId="00000040" w14:textId="77777777" w:rsidR="0065636F" w:rsidRDefault="00D34BC0">
      <w:pPr>
        <w:pStyle w:val="Normln1"/>
        <w:pBdr>
          <w:top w:val="nil"/>
          <w:left w:val="nil"/>
          <w:bottom w:val="nil"/>
          <w:right w:val="nil"/>
          <w:between w:val="nil"/>
        </w:pBdr>
        <w:spacing w:line="240" w:lineRule="auto"/>
        <w:ind w:right="140"/>
        <w:jc w:val="both"/>
        <w:rPr>
          <w:color w:val="000000"/>
        </w:rPr>
      </w:pPr>
      <w:r>
        <w:rPr>
          <w:color w:val="000000"/>
          <w:sz w:val="20"/>
          <w:szCs w:val="20"/>
        </w:rPr>
        <w:t>Veškeré podrobnosti a případné změny v harmonogramu jsou předmětem vzájemného jednání smluvních stran. Detaily mohou být upřesněny podle scénáře a pokynů produkce TP, se kterými bude Partner seznámen v dostatečném časovém předstihu.</w:t>
      </w:r>
    </w:p>
    <w:p w14:paraId="00000041" w14:textId="77777777" w:rsidR="0065636F" w:rsidRDefault="00D34BC0">
      <w:pPr>
        <w:pStyle w:val="Normln1"/>
        <w:numPr>
          <w:ilvl w:val="0"/>
          <w:numId w:val="1"/>
        </w:numPr>
        <w:pBdr>
          <w:top w:val="nil"/>
          <w:left w:val="nil"/>
          <w:bottom w:val="nil"/>
          <w:right w:val="nil"/>
          <w:between w:val="nil"/>
        </w:pBdr>
        <w:spacing w:line="240" w:lineRule="auto"/>
        <w:ind w:left="0" w:right="140" w:hanging="300"/>
        <w:jc w:val="both"/>
        <w:rPr>
          <w:color w:val="000000"/>
          <w:sz w:val="20"/>
          <w:szCs w:val="20"/>
        </w:rPr>
      </w:pPr>
      <w:r>
        <w:rPr>
          <w:color w:val="000000"/>
          <w:sz w:val="20"/>
          <w:szCs w:val="20"/>
        </w:rPr>
        <w:t>TP zodpovídá za smluvní zajištění všech hostujících umělců a úhradu nákladů zahrnujících jejich odměny, diety, odměny za poskytnutí licencí umělcům i třetím osobám (včetně případných plateb kolektivním správcům), které jsou nutné ke splnění předmětu této smlouvy. Dále TP zodpovídá za zajištění mezinárodní dopravy všech umělců do České republiky a zpět.</w:t>
      </w:r>
    </w:p>
    <w:p w14:paraId="00000042" w14:textId="4032C1A6" w:rsidR="0065636F" w:rsidRDefault="00D34BC0">
      <w:pPr>
        <w:pStyle w:val="Normln1"/>
        <w:numPr>
          <w:ilvl w:val="0"/>
          <w:numId w:val="1"/>
        </w:numPr>
        <w:pBdr>
          <w:top w:val="nil"/>
          <w:left w:val="nil"/>
          <w:bottom w:val="nil"/>
          <w:right w:val="nil"/>
          <w:between w:val="nil"/>
        </w:pBdr>
        <w:spacing w:line="240" w:lineRule="auto"/>
        <w:ind w:left="0" w:right="140" w:hanging="300"/>
        <w:jc w:val="both"/>
        <w:rPr>
          <w:color w:val="000000"/>
          <w:sz w:val="20"/>
          <w:szCs w:val="20"/>
        </w:rPr>
      </w:pPr>
      <w:r>
        <w:rPr>
          <w:color w:val="000000"/>
          <w:sz w:val="20"/>
          <w:szCs w:val="20"/>
        </w:rPr>
        <w:t xml:space="preserve">Partner odpovídá za </w:t>
      </w:r>
      <w:proofErr w:type="gramStart"/>
      <w:r>
        <w:rPr>
          <w:color w:val="000000"/>
          <w:sz w:val="20"/>
          <w:szCs w:val="20"/>
        </w:rPr>
        <w:t>zajištění  ubytování</w:t>
      </w:r>
      <w:proofErr w:type="gramEnd"/>
      <w:r>
        <w:rPr>
          <w:color w:val="000000"/>
          <w:sz w:val="20"/>
          <w:szCs w:val="20"/>
        </w:rPr>
        <w:t xml:space="preserve"> hostujících umělců </w:t>
      </w:r>
      <w:r>
        <w:rPr>
          <w:b/>
          <w:color w:val="000000"/>
          <w:sz w:val="20"/>
          <w:szCs w:val="20"/>
        </w:rPr>
        <w:t>představení 1</w:t>
      </w:r>
      <w:r>
        <w:rPr>
          <w:color w:val="000000"/>
          <w:sz w:val="20"/>
          <w:szCs w:val="20"/>
        </w:rPr>
        <w:t xml:space="preserve"> (9 osob od 25. – 31. 5. 2019) dle pož</w:t>
      </w:r>
      <w:r w:rsidR="005E760B">
        <w:rPr>
          <w:color w:val="000000"/>
          <w:sz w:val="20"/>
          <w:szCs w:val="20"/>
        </w:rPr>
        <w:t>adavků souboru: 9 x SGL, popř. 5</w:t>
      </w:r>
      <w:r>
        <w:rPr>
          <w:color w:val="000000"/>
          <w:sz w:val="20"/>
          <w:szCs w:val="20"/>
        </w:rPr>
        <w:t xml:space="preserve"> x SGL, 2 x </w:t>
      </w:r>
      <w:proofErr w:type="spellStart"/>
      <w:r>
        <w:rPr>
          <w:color w:val="000000"/>
          <w:sz w:val="20"/>
          <w:szCs w:val="20"/>
        </w:rPr>
        <w:t>twin</w:t>
      </w:r>
      <w:proofErr w:type="spellEnd"/>
      <w:r>
        <w:rPr>
          <w:color w:val="000000"/>
          <w:sz w:val="20"/>
          <w:szCs w:val="20"/>
        </w:rPr>
        <w:t xml:space="preserve"> </w:t>
      </w:r>
      <w:proofErr w:type="spellStart"/>
      <w:r>
        <w:rPr>
          <w:color w:val="000000"/>
          <w:sz w:val="20"/>
          <w:szCs w:val="20"/>
        </w:rPr>
        <w:t>room</w:t>
      </w:r>
      <w:proofErr w:type="spellEnd"/>
      <w:r>
        <w:rPr>
          <w:color w:val="000000"/>
          <w:sz w:val="20"/>
          <w:szCs w:val="20"/>
        </w:rPr>
        <w:t xml:space="preserve"> a 1 x SGL v termínu 26. – </w:t>
      </w:r>
      <w:proofErr w:type="gramStart"/>
      <w:r>
        <w:rPr>
          <w:color w:val="000000"/>
          <w:sz w:val="20"/>
          <w:szCs w:val="20"/>
        </w:rPr>
        <w:t>28.5.2019</w:t>
      </w:r>
      <w:proofErr w:type="gramEnd"/>
      <w:r>
        <w:rPr>
          <w:color w:val="000000"/>
          <w:sz w:val="20"/>
          <w:szCs w:val="20"/>
        </w:rPr>
        <w:t xml:space="preserve"> pro technickou koordinátorku Katarínu </w:t>
      </w:r>
      <w:proofErr w:type="spellStart"/>
      <w:r>
        <w:rPr>
          <w:color w:val="000000"/>
          <w:sz w:val="20"/>
          <w:szCs w:val="20"/>
        </w:rPr>
        <w:t>Ďuricovou</w:t>
      </w:r>
      <w:proofErr w:type="spellEnd"/>
      <w:r>
        <w:rPr>
          <w:color w:val="000000"/>
          <w:sz w:val="20"/>
          <w:szCs w:val="20"/>
        </w:rPr>
        <w:t>.</w:t>
      </w:r>
      <w:r w:rsidR="005E760B">
        <w:rPr>
          <w:color w:val="000000"/>
          <w:sz w:val="20"/>
          <w:szCs w:val="20"/>
        </w:rPr>
        <w:t xml:space="preserve"> </w:t>
      </w:r>
      <w:r w:rsidR="009743EE">
        <w:rPr>
          <w:color w:val="000000"/>
          <w:sz w:val="20"/>
          <w:szCs w:val="20"/>
        </w:rPr>
        <w:t>Maximální cena ubytování bude 55</w:t>
      </w:r>
      <w:r w:rsidR="005E760B">
        <w:rPr>
          <w:color w:val="000000"/>
          <w:sz w:val="20"/>
          <w:szCs w:val="20"/>
        </w:rPr>
        <w:t> </w:t>
      </w:r>
      <w:r w:rsidR="009743EE">
        <w:rPr>
          <w:color w:val="000000"/>
          <w:sz w:val="20"/>
          <w:szCs w:val="20"/>
        </w:rPr>
        <w:t>2</w:t>
      </w:r>
      <w:r w:rsidR="005E760B">
        <w:rPr>
          <w:color w:val="000000"/>
          <w:sz w:val="20"/>
          <w:szCs w:val="20"/>
        </w:rPr>
        <w:t>00 Kč vč. DPH.</w:t>
      </w:r>
      <w:r>
        <w:rPr>
          <w:color w:val="000000"/>
          <w:sz w:val="20"/>
          <w:szCs w:val="20"/>
        </w:rPr>
        <w:t xml:space="preserve"> </w:t>
      </w:r>
      <w:r>
        <w:rPr>
          <w:color w:val="000000"/>
        </w:rPr>
        <w:t>TP souhlasí s tím, že Partner odečte skutečnou částku, uhrazenou Partnerem za ubytování TP, z jeho odměny dle Čl. IV., odst. 1. smlouvy před jejím uhrazením. TP obdrží příslušný daňový doklad o úhradě ubytování.</w:t>
      </w:r>
    </w:p>
    <w:p w14:paraId="00000043" w14:textId="667AE32B" w:rsidR="0065636F" w:rsidRDefault="00D34BC0">
      <w:pPr>
        <w:pStyle w:val="Normln1"/>
        <w:numPr>
          <w:ilvl w:val="0"/>
          <w:numId w:val="1"/>
        </w:numPr>
        <w:pBdr>
          <w:top w:val="nil"/>
          <w:left w:val="nil"/>
          <w:bottom w:val="nil"/>
          <w:right w:val="nil"/>
          <w:between w:val="nil"/>
        </w:pBdr>
        <w:spacing w:line="240" w:lineRule="auto"/>
        <w:ind w:left="0" w:right="140" w:hanging="300"/>
        <w:jc w:val="both"/>
        <w:rPr>
          <w:color w:val="000000"/>
          <w:sz w:val="20"/>
          <w:szCs w:val="20"/>
        </w:rPr>
      </w:pPr>
      <w:r>
        <w:rPr>
          <w:color w:val="000000"/>
          <w:sz w:val="20"/>
          <w:szCs w:val="20"/>
        </w:rPr>
        <w:t>Partner zajistí na své náklady dopravu hostujících umělců a to dne 25. 5. 2019 z Brno letiště do E-</w:t>
      </w:r>
      <w:proofErr w:type="spellStart"/>
      <w:r>
        <w:rPr>
          <w:color w:val="000000"/>
          <w:sz w:val="20"/>
          <w:szCs w:val="20"/>
        </w:rPr>
        <w:t>fi</w:t>
      </w:r>
      <w:proofErr w:type="spellEnd"/>
      <w:r>
        <w:rPr>
          <w:color w:val="000000"/>
          <w:sz w:val="20"/>
          <w:szCs w:val="20"/>
        </w:rPr>
        <w:t xml:space="preserve"> hotelu, Bratislavská 52, 602 00 a dne 31. 5. 2019 z</w:t>
      </w:r>
      <w:r w:rsidR="004C3BEE">
        <w:rPr>
          <w:color w:val="000000"/>
          <w:sz w:val="20"/>
          <w:szCs w:val="20"/>
        </w:rPr>
        <w:t> E-</w:t>
      </w:r>
      <w:proofErr w:type="spellStart"/>
      <w:r w:rsidR="004C3BEE">
        <w:rPr>
          <w:color w:val="000000"/>
          <w:sz w:val="20"/>
          <w:szCs w:val="20"/>
        </w:rPr>
        <w:t>fi</w:t>
      </w:r>
      <w:proofErr w:type="spellEnd"/>
      <w:r w:rsidR="004C3BEE">
        <w:rPr>
          <w:color w:val="000000"/>
          <w:sz w:val="20"/>
          <w:szCs w:val="20"/>
        </w:rPr>
        <w:t xml:space="preserve"> hotelu (Bratislavská 52) v Brně </w:t>
      </w:r>
      <w:r>
        <w:rPr>
          <w:color w:val="000000"/>
          <w:sz w:val="20"/>
          <w:szCs w:val="20"/>
        </w:rPr>
        <w:t>do</w:t>
      </w:r>
      <w:r w:rsidR="004C3BEE">
        <w:rPr>
          <w:color w:val="000000"/>
          <w:sz w:val="20"/>
          <w:szCs w:val="20"/>
        </w:rPr>
        <w:t xml:space="preserve"> Hotelu </w:t>
      </w:r>
      <w:proofErr w:type="spellStart"/>
      <w:r w:rsidR="004C3BEE">
        <w:rPr>
          <w:color w:val="000000"/>
          <w:sz w:val="20"/>
          <w:szCs w:val="20"/>
        </w:rPr>
        <w:t>Adeba</w:t>
      </w:r>
      <w:proofErr w:type="spellEnd"/>
      <w:r w:rsidR="004C3BEE">
        <w:rPr>
          <w:color w:val="000000"/>
          <w:sz w:val="20"/>
          <w:szCs w:val="20"/>
        </w:rPr>
        <w:t>, Pernerova 11/16, 186 00 Praha 8</w:t>
      </w:r>
      <w:r>
        <w:rPr>
          <w:color w:val="000000"/>
          <w:sz w:val="20"/>
          <w:szCs w:val="20"/>
        </w:rPr>
        <w:t xml:space="preserve">. </w:t>
      </w:r>
    </w:p>
    <w:p w14:paraId="00000044" w14:textId="138B682A" w:rsidR="0065636F" w:rsidRDefault="00D34BC0">
      <w:pPr>
        <w:pStyle w:val="Normln1"/>
        <w:numPr>
          <w:ilvl w:val="0"/>
          <w:numId w:val="1"/>
        </w:numPr>
        <w:pBdr>
          <w:top w:val="nil"/>
          <w:left w:val="nil"/>
          <w:bottom w:val="nil"/>
          <w:right w:val="nil"/>
          <w:between w:val="nil"/>
        </w:pBdr>
        <w:spacing w:line="240" w:lineRule="auto"/>
        <w:ind w:left="0" w:right="140" w:hanging="300"/>
        <w:jc w:val="both"/>
        <w:rPr>
          <w:color w:val="000000"/>
          <w:sz w:val="20"/>
          <w:szCs w:val="20"/>
        </w:rPr>
      </w:pPr>
      <w:bookmarkStart w:id="0" w:name="_gjdgxs" w:colFirst="0" w:colLast="0"/>
      <w:bookmarkEnd w:id="0"/>
      <w:r>
        <w:rPr>
          <w:color w:val="000000"/>
          <w:sz w:val="20"/>
          <w:szCs w:val="20"/>
        </w:rPr>
        <w:t xml:space="preserve">Partner zajistí na své náklady prostory Městského divadla Brno včetně příslušného zázemí pro hostující umělce a zástupce TP a dále zajistí kompletní technické vybavení a personální zajištění technického týmu (osvětlovači, zvukař a další), produkčního a pomocného personálu v souladu s požadavky hostujících umělců (viz výše uvedený harmonogram a </w:t>
      </w:r>
      <w:r>
        <w:rPr>
          <w:b/>
          <w:color w:val="000000"/>
          <w:sz w:val="20"/>
          <w:szCs w:val="20"/>
        </w:rPr>
        <w:t>Příloha č. 1</w:t>
      </w:r>
      <w:r w:rsidR="0045177E">
        <w:rPr>
          <w:color w:val="000000"/>
          <w:sz w:val="20"/>
          <w:szCs w:val="20"/>
        </w:rPr>
        <w:t xml:space="preserve"> - Technický</w:t>
      </w:r>
      <w:r>
        <w:rPr>
          <w:color w:val="000000"/>
          <w:sz w:val="20"/>
          <w:szCs w:val="20"/>
        </w:rPr>
        <w:t xml:space="preserve"> </w:t>
      </w:r>
      <w:proofErr w:type="spellStart"/>
      <w:r>
        <w:rPr>
          <w:color w:val="000000"/>
          <w:sz w:val="20"/>
          <w:szCs w:val="20"/>
        </w:rPr>
        <w:t>rider</w:t>
      </w:r>
      <w:bookmarkStart w:id="1" w:name="_GoBack"/>
      <w:bookmarkEnd w:id="1"/>
      <w:proofErr w:type="spellEnd"/>
      <w:r>
        <w:rPr>
          <w:color w:val="000000"/>
          <w:sz w:val="20"/>
          <w:szCs w:val="20"/>
        </w:rPr>
        <w:t xml:space="preserve">) včetně jejich odměn. Součástí závazku Partnera jsou i náklady na spotřebu energie, vodné a stočné související s provozem prostor, kde se Akce uskuteční. </w:t>
      </w:r>
    </w:p>
    <w:p w14:paraId="00000045" w14:textId="77777777" w:rsidR="0065636F" w:rsidRDefault="00D34BC0">
      <w:pPr>
        <w:pStyle w:val="Normln1"/>
        <w:numPr>
          <w:ilvl w:val="0"/>
          <w:numId w:val="1"/>
        </w:numPr>
        <w:pBdr>
          <w:top w:val="nil"/>
          <w:left w:val="nil"/>
          <w:bottom w:val="nil"/>
          <w:right w:val="nil"/>
          <w:between w:val="nil"/>
        </w:pBdr>
        <w:spacing w:line="240" w:lineRule="auto"/>
        <w:ind w:left="0" w:right="140" w:hanging="300"/>
        <w:jc w:val="both"/>
        <w:rPr>
          <w:color w:val="000000"/>
          <w:sz w:val="20"/>
          <w:szCs w:val="20"/>
        </w:rPr>
      </w:pPr>
      <w:r>
        <w:rPr>
          <w:color w:val="000000"/>
          <w:sz w:val="20"/>
          <w:szCs w:val="20"/>
        </w:rPr>
        <w:t xml:space="preserve">Partner se zavazuje seznámit TP s technickým stavem výše uvedených prostor (Čl. I) a prohlašuje, že tyto prostory jsou vyhovující pro realizaci </w:t>
      </w:r>
      <w:r>
        <w:rPr>
          <w:b/>
          <w:color w:val="000000"/>
          <w:sz w:val="20"/>
          <w:szCs w:val="20"/>
        </w:rPr>
        <w:t>představení 1</w:t>
      </w:r>
      <w:r>
        <w:rPr>
          <w:color w:val="000000"/>
          <w:sz w:val="20"/>
          <w:szCs w:val="20"/>
        </w:rPr>
        <w:t xml:space="preserve">. TP prohlašuje, že seznámil hostující umělce </w:t>
      </w:r>
      <w:r>
        <w:rPr>
          <w:b/>
          <w:color w:val="000000"/>
          <w:sz w:val="20"/>
          <w:szCs w:val="20"/>
        </w:rPr>
        <w:t>představení 1</w:t>
      </w:r>
      <w:r>
        <w:rPr>
          <w:color w:val="000000"/>
          <w:sz w:val="20"/>
          <w:szCs w:val="20"/>
        </w:rPr>
        <w:t xml:space="preserve"> s technickými podmínkami Městského divadla Brno, a za sebe i za ně prohlašuje, že je berou na vědomí a že s nimi bez výhrad souhlasí. Za tím účelem se stává </w:t>
      </w:r>
      <w:r>
        <w:rPr>
          <w:b/>
          <w:color w:val="000000"/>
          <w:sz w:val="20"/>
          <w:szCs w:val="20"/>
        </w:rPr>
        <w:t>Příloha č. 2</w:t>
      </w:r>
      <w:r>
        <w:rPr>
          <w:color w:val="000000"/>
          <w:sz w:val="20"/>
          <w:szCs w:val="20"/>
        </w:rPr>
        <w:t xml:space="preserve"> „Školení požární ochrany a bezpečnosti práce pro hostující umělecké soubory Městském divadle Brno“ nedílnou součástí této smlouvy.</w:t>
      </w:r>
    </w:p>
    <w:p w14:paraId="00000046" w14:textId="77777777" w:rsidR="0065636F" w:rsidRDefault="00D34BC0">
      <w:pPr>
        <w:pStyle w:val="Normln1"/>
        <w:pBdr>
          <w:top w:val="nil"/>
          <w:left w:val="nil"/>
          <w:bottom w:val="nil"/>
          <w:right w:val="nil"/>
          <w:between w:val="nil"/>
        </w:pBdr>
        <w:spacing w:line="240" w:lineRule="auto"/>
        <w:ind w:right="140"/>
        <w:jc w:val="both"/>
        <w:rPr>
          <w:color w:val="000000"/>
          <w:sz w:val="20"/>
          <w:szCs w:val="20"/>
        </w:rPr>
      </w:pPr>
      <w:r>
        <w:rPr>
          <w:color w:val="000000"/>
          <w:sz w:val="20"/>
          <w:szCs w:val="20"/>
        </w:rPr>
        <w:t xml:space="preserve"> </w:t>
      </w:r>
    </w:p>
    <w:p w14:paraId="00000047" w14:textId="77777777" w:rsidR="0065636F" w:rsidRDefault="00D34BC0">
      <w:pPr>
        <w:pStyle w:val="Normln1"/>
        <w:numPr>
          <w:ilvl w:val="0"/>
          <w:numId w:val="1"/>
        </w:numPr>
        <w:pBdr>
          <w:top w:val="nil"/>
          <w:left w:val="nil"/>
          <w:bottom w:val="nil"/>
          <w:right w:val="nil"/>
          <w:between w:val="nil"/>
        </w:pBdr>
        <w:spacing w:line="240" w:lineRule="auto"/>
        <w:ind w:left="0" w:right="140" w:hanging="300"/>
        <w:jc w:val="both"/>
        <w:rPr>
          <w:color w:val="000000"/>
          <w:sz w:val="20"/>
          <w:szCs w:val="20"/>
        </w:rPr>
      </w:pPr>
      <w:r>
        <w:rPr>
          <w:color w:val="000000"/>
          <w:sz w:val="20"/>
          <w:szCs w:val="20"/>
        </w:rPr>
        <w:t>Smluvní strany se dohodly, že veškerý nutný pronájem technického vybavení zajistí a uhradí Partner.</w:t>
      </w:r>
    </w:p>
    <w:p w14:paraId="00000048" w14:textId="77777777" w:rsidR="0065636F" w:rsidRDefault="00D34BC0">
      <w:pPr>
        <w:pStyle w:val="Normln1"/>
        <w:numPr>
          <w:ilvl w:val="0"/>
          <w:numId w:val="7"/>
        </w:numPr>
        <w:pBdr>
          <w:top w:val="nil"/>
          <w:left w:val="nil"/>
          <w:bottom w:val="nil"/>
          <w:right w:val="nil"/>
          <w:between w:val="nil"/>
        </w:pBdr>
        <w:spacing w:line="240" w:lineRule="auto"/>
        <w:ind w:right="140"/>
        <w:jc w:val="both"/>
        <w:rPr>
          <w:color w:val="000000"/>
          <w:sz w:val="20"/>
          <w:szCs w:val="20"/>
        </w:rPr>
      </w:pPr>
      <w:r>
        <w:rPr>
          <w:color w:val="000000"/>
          <w:sz w:val="20"/>
          <w:szCs w:val="20"/>
        </w:rPr>
        <w:t>osobou odpovědnou za technické záležitosti Městského divadla Brno je</w:t>
      </w:r>
    </w:p>
    <w:p w14:paraId="00000049" w14:textId="77777777" w:rsidR="0065636F" w:rsidRDefault="00D34BC0">
      <w:pPr>
        <w:pStyle w:val="Normln1"/>
        <w:pBdr>
          <w:top w:val="nil"/>
          <w:left w:val="nil"/>
          <w:bottom w:val="nil"/>
          <w:right w:val="nil"/>
          <w:between w:val="nil"/>
        </w:pBdr>
        <w:spacing w:line="240" w:lineRule="auto"/>
        <w:ind w:left="1843" w:right="140" w:hanging="403"/>
        <w:jc w:val="both"/>
        <w:rPr>
          <w:color w:val="000000"/>
          <w:sz w:val="20"/>
          <w:szCs w:val="20"/>
        </w:rPr>
      </w:pPr>
      <w:r>
        <w:rPr>
          <w:color w:val="000000"/>
          <w:sz w:val="20"/>
          <w:szCs w:val="20"/>
        </w:rPr>
        <w:t xml:space="preserve">Věra Kadlecová, tel. 728 122 203, e-mail: </w:t>
      </w:r>
      <w:hyperlink r:id="rId5">
        <w:r>
          <w:rPr>
            <w:color w:val="0000FF"/>
            <w:sz w:val="20"/>
            <w:szCs w:val="20"/>
            <w:u w:val="single"/>
          </w:rPr>
          <w:t>kadlecova@mdb.cz</w:t>
        </w:r>
      </w:hyperlink>
      <w:r>
        <w:rPr>
          <w:color w:val="000000"/>
          <w:sz w:val="20"/>
          <w:szCs w:val="20"/>
        </w:rPr>
        <w:t xml:space="preserve"> </w:t>
      </w:r>
    </w:p>
    <w:p w14:paraId="0000004A" w14:textId="77777777" w:rsidR="0065636F" w:rsidRDefault="00D34BC0">
      <w:pPr>
        <w:pStyle w:val="Normln1"/>
        <w:numPr>
          <w:ilvl w:val="0"/>
          <w:numId w:val="6"/>
        </w:numPr>
        <w:pBdr>
          <w:top w:val="nil"/>
          <w:left w:val="nil"/>
          <w:bottom w:val="nil"/>
          <w:right w:val="nil"/>
          <w:between w:val="nil"/>
        </w:pBdr>
        <w:spacing w:line="240" w:lineRule="auto"/>
        <w:ind w:right="140"/>
        <w:jc w:val="both"/>
        <w:rPr>
          <w:color w:val="000000"/>
          <w:sz w:val="20"/>
          <w:szCs w:val="20"/>
        </w:rPr>
      </w:pPr>
      <w:r>
        <w:rPr>
          <w:color w:val="000000"/>
          <w:sz w:val="20"/>
          <w:szCs w:val="20"/>
        </w:rPr>
        <w:t xml:space="preserve">osobou odpovědnou za produkci je Jitka Lanšperková, tel.: 702 221 970, e-mail: </w:t>
      </w:r>
      <w:hyperlink r:id="rId6">
        <w:r>
          <w:rPr>
            <w:color w:val="0000FF"/>
            <w:sz w:val="20"/>
            <w:szCs w:val="20"/>
            <w:u w:val="single"/>
          </w:rPr>
          <w:t>lansperkova@ndbrno.cz</w:t>
        </w:r>
      </w:hyperlink>
      <w:r>
        <w:rPr>
          <w:color w:val="000000"/>
          <w:sz w:val="20"/>
          <w:szCs w:val="20"/>
        </w:rPr>
        <w:t xml:space="preserve">  </w:t>
      </w:r>
    </w:p>
    <w:p w14:paraId="0000004B" w14:textId="77777777" w:rsidR="0065636F" w:rsidRDefault="00D34BC0">
      <w:pPr>
        <w:pStyle w:val="Normln1"/>
        <w:numPr>
          <w:ilvl w:val="0"/>
          <w:numId w:val="6"/>
        </w:numPr>
        <w:pBdr>
          <w:top w:val="nil"/>
          <w:left w:val="nil"/>
          <w:bottom w:val="nil"/>
          <w:right w:val="nil"/>
          <w:between w:val="nil"/>
        </w:pBdr>
        <w:spacing w:line="240" w:lineRule="auto"/>
        <w:ind w:right="140"/>
        <w:jc w:val="both"/>
        <w:rPr>
          <w:color w:val="000000"/>
          <w:sz w:val="20"/>
          <w:szCs w:val="20"/>
        </w:rPr>
      </w:pPr>
      <w:r>
        <w:rPr>
          <w:color w:val="000000"/>
          <w:sz w:val="20"/>
          <w:szCs w:val="20"/>
        </w:rPr>
        <w:t>osobou odpovědnou za TP za technickou koordinaci představení za TP je</w:t>
      </w:r>
    </w:p>
    <w:p w14:paraId="0000004C" w14:textId="77777777" w:rsidR="0065636F" w:rsidRDefault="00D34BC0">
      <w:pPr>
        <w:pStyle w:val="Normln1"/>
        <w:pBdr>
          <w:top w:val="nil"/>
          <w:left w:val="nil"/>
          <w:bottom w:val="nil"/>
          <w:right w:val="nil"/>
          <w:between w:val="nil"/>
        </w:pBdr>
        <w:spacing w:line="240" w:lineRule="auto"/>
        <w:ind w:left="720" w:right="140" w:firstLine="720"/>
        <w:jc w:val="both"/>
        <w:rPr>
          <w:color w:val="000000"/>
          <w:sz w:val="20"/>
          <w:szCs w:val="20"/>
        </w:rPr>
      </w:pPr>
      <w:r>
        <w:rPr>
          <w:color w:val="000000"/>
          <w:sz w:val="20"/>
          <w:szCs w:val="20"/>
        </w:rPr>
        <w:t xml:space="preserve"> Katarína Ďuricová, e-mail: </w:t>
      </w:r>
      <w:hyperlink r:id="rId7">
        <w:r>
          <w:rPr>
            <w:color w:val="000000"/>
            <w:sz w:val="20"/>
            <w:szCs w:val="20"/>
          </w:rPr>
          <w:t>k</w:t>
        </w:r>
      </w:hyperlink>
      <w:hyperlink r:id="rId8">
        <w:r>
          <w:rPr>
            <w:color w:val="1155CC"/>
            <w:sz w:val="20"/>
            <w:szCs w:val="20"/>
            <w:u w:val="single"/>
          </w:rPr>
          <w:t>atarina.duricova@tanecpraha.eu</w:t>
        </w:r>
      </w:hyperlink>
      <w:r>
        <w:rPr>
          <w:color w:val="000000"/>
          <w:sz w:val="20"/>
          <w:szCs w:val="20"/>
        </w:rPr>
        <w:t>.</w:t>
      </w:r>
    </w:p>
    <w:p w14:paraId="0000004D" w14:textId="77777777" w:rsidR="0065636F" w:rsidRDefault="0065636F">
      <w:pPr>
        <w:pStyle w:val="Normln1"/>
        <w:pBdr>
          <w:top w:val="nil"/>
          <w:left w:val="nil"/>
          <w:bottom w:val="nil"/>
          <w:right w:val="nil"/>
          <w:between w:val="nil"/>
        </w:pBdr>
        <w:tabs>
          <w:tab w:val="left" w:pos="284"/>
        </w:tabs>
        <w:spacing w:line="240" w:lineRule="auto"/>
        <w:ind w:right="140"/>
        <w:jc w:val="both"/>
        <w:rPr>
          <w:color w:val="FF0000"/>
          <w:sz w:val="20"/>
          <w:szCs w:val="20"/>
        </w:rPr>
      </w:pPr>
    </w:p>
    <w:p w14:paraId="0000004E" w14:textId="77777777" w:rsidR="0065636F" w:rsidRDefault="00D34BC0">
      <w:pPr>
        <w:pStyle w:val="Normln1"/>
        <w:numPr>
          <w:ilvl w:val="0"/>
          <w:numId w:val="1"/>
        </w:numPr>
        <w:pBdr>
          <w:top w:val="nil"/>
          <w:left w:val="nil"/>
          <w:bottom w:val="nil"/>
          <w:right w:val="nil"/>
          <w:between w:val="nil"/>
        </w:pBdr>
        <w:spacing w:line="240" w:lineRule="auto"/>
        <w:ind w:left="0" w:right="140" w:hanging="300"/>
        <w:jc w:val="both"/>
        <w:rPr>
          <w:color w:val="000000"/>
          <w:sz w:val="20"/>
          <w:szCs w:val="20"/>
        </w:rPr>
      </w:pPr>
      <w:r>
        <w:rPr>
          <w:color w:val="000000"/>
          <w:sz w:val="20"/>
          <w:szCs w:val="20"/>
        </w:rPr>
        <w:t xml:space="preserve">Partner se zavazuje, že během příprav, zkoušek a realizace </w:t>
      </w:r>
      <w:r>
        <w:rPr>
          <w:b/>
          <w:color w:val="000000"/>
          <w:sz w:val="20"/>
          <w:szCs w:val="20"/>
        </w:rPr>
        <w:t>představení 1</w:t>
      </w:r>
      <w:r>
        <w:rPr>
          <w:color w:val="000000"/>
          <w:sz w:val="20"/>
          <w:szCs w:val="20"/>
        </w:rPr>
        <w:t xml:space="preserve"> zajistí pro hostující umělce základní catering (neperlivá voda, teplé nápoje – káva, čaj, čerstvé ovoce aj.).</w:t>
      </w:r>
    </w:p>
    <w:p w14:paraId="0000004F" w14:textId="77777777" w:rsidR="0065636F" w:rsidRDefault="00D34BC0">
      <w:pPr>
        <w:pStyle w:val="Normln1"/>
        <w:numPr>
          <w:ilvl w:val="0"/>
          <w:numId w:val="1"/>
        </w:numPr>
        <w:pBdr>
          <w:top w:val="nil"/>
          <w:left w:val="nil"/>
          <w:bottom w:val="nil"/>
          <w:right w:val="nil"/>
          <w:between w:val="nil"/>
        </w:pBdr>
        <w:spacing w:line="240" w:lineRule="auto"/>
        <w:ind w:left="0" w:right="140" w:hanging="300"/>
        <w:jc w:val="both"/>
        <w:rPr>
          <w:color w:val="000000"/>
          <w:sz w:val="20"/>
          <w:szCs w:val="20"/>
        </w:rPr>
      </w:pPr>
      <w:r>
        <w:rPr>
          <w:color w:val="000000"/>
          <w:sz w:val="20"/>
          <w:szCs w:val="20"/>
        </w:rPr>
        <w:t xml:space="preserve">Partner se zavazuje poskytnout TP max. 8 volných vstupenek na </w:t>
      </w:r>
      <w:r>
        <w:rPr>
          <w:b/>
          <w:color w:val="000000"/>
          <w:sz w:val="20"/>
          <w:szCs w:val="20"/>
        </w:rPr>
        <w:t>představení 1</w:t>
      </w:r>
      <w:r>
        <w:rPr>
          <w:color w:val="000000"/>
          <w:sz w:val="20"/>
          <w:szCs w:val="20"/>
        </w:rPr>
        <w:t xml:space="preserve">. </w:t>
      </w:r>
    </w:p>
    <w:p w14:paraId="00000050" w14:textId="23FD9677" w:rsidR="0065636F" w:rsidRDefault="00D34BC0">
      <w:pPr>
        <w:pStyle w:val="Normln1"/>
        <w:numPr>
          <w:ilvl w:val="0"/>
          <w:numId w:val="1"/>
        </w:numPr>
        <w:pBdr>
          <w:top w:val="nil"/>
          <w:left w:val="nil"/>
          <w:bottom w:val="nil"/>
          <w:right w:val="nil"/>
          <w:between w:val="nil"/>
        </w:pBdr>
        <w:spacing w:line="240" w:lineRule="auto"/>
        <w:ind w:left="0" w:right="140" w:hanging="300"/>
        <w:jc w:val="both"/>
        <w:rPr>
          <w:color w:val="000000"/>
          <w:sz w:val="20"/>
          <w:szCs w:val="20"/>
        </w:rPr>
      </w:pPr>
      <w:r>
        <w:rPr>
          <w:color w:val="000000"/>
          <w:sz w:val="20"/>
          <w:szCs w:val="20"/>
        </w:rPr>
        <w:t>Partner se zavazuje zajistit předprodej vstupenek na představení</w:t>
      </w:r>
      <w:r w:rsidR="004F0FD1">
        <w:rPr>
          <w:color w:val="000000"/>
          <w:sz w:val="20"/>
          <w:szCs w:val="20"/>
        </w:rPr>
        <w:t xml:space="preserve">. </w:t>
      </w:r>
      <w:r>
        <w:rPr>
          <w:color w:val="000000"/>
          <w:sz w:val="20"/>
          <w:szCs w:val="20"/>
        </w:rPr>
        <w:t xml:space="preserve"> </w:t>
      </w:r>
    </w:p>
    <w:p w14:paraId="00000051" w14:textId="77777777" w:rsidR="0065636F" w:rsidRDefault="00D34BC0">
      <w:pPr>
        <w:pStyle w:val="Normln1"/>
        <w:numPr>
          <w:ilvl w:val="0"/>
          <w:numId w:val="1"/>
        </w:numPr>
        <w:pBdr>
          <w:top w:val="nil"/>
          <w:left w:val="nil"/>
          <w:bottom w:val="nil"/>
          <w:right w:val="nil"/>
          <w:between w:val="nil"/>
        </w:pBdr>
        <w:spacing w:line="240" w:lineRule="auto"/>
        <w:ind w:left="0" w:right="140" w:hanging="300"/>
        <w:jc w:val="both"/>
        <w:rPr>
          <w:color w:val="000000"/>
          <w:sz w:val="20"/>
          <w:szCs w:val="20"/>
        </w:rPr>
      </w:pPr>
      <w:r>
        <w:rPr>
          <w:color w:val="000000"/>
          <w:sz w:val="20"/>
          <w:szCs w:val="20"/>
        </w:rPr>
        <w:t>Tržba za prodané vstupenky náleží v plné výši partnerovi.</w:t>
      </w:r>
    </w:p>
    <w:p w14:paraId="00000052" w14:textId="77777777" w:rsidR="0065636F" w:rsidRDefault="00D34BC0">
      <w:pPr>
        <w:pStyle w:val="Normln1"/>
        <w:numPr>
          <w:ilvl w:val="0"/>
          <w:numId w:val="1"/>
        </w:numPr>
        <w:pBdr>
          <w:top w:val="nil"/>
          <w:left w:val="nil"/>
          <w:bottom w:val="nil"/>
          <w:right w:val="nil"/>
          <w:between w:val="nil"/>
        </w:pBdr>
        <w:spacing w:line="240" w:lineRule="auto"/>
        <w:ind w:left="0" w:right="140" w:hanging="300"/>
        <w:jc w:val="both"/>
        <w:rPr>
          <w:color w:val="000000"/>
          <w:sz w:val="20"/>
          <w:szCs w:val="20"/>
        </w:rPr>
      </w:pPr>
      <w:r>
        <w:rPr>
          <w:color w:val="000000"/>
          <w:sz w:val="20"/>
          <w:szCs w:val="20"/>
        </w:rPr>
        <w:t xml:space="preserve">Partner zajistí praní kostýmů souboru před představením do </w:t>
      </w:r>
      <w:proofErr w:type="gramStart"/>
      <w:r>
        <w:rPr>
          <w:color w:val="000000"/>
          <w:sz w:val="20"/>
          <w:szCs w:val="20"/>
        </w:rPr>
        <w:t>27.5.2019</w:t>
      </w:r>
      <w:proofErr w:type="gramEnd"/>
      <w:r>
        <w:rPr>
          <w:color w:val="000000"/>
          <w:sz w:val="20"/>
          <w:szCs w:val="20"/>
        </w:rPr>
        <w:t xml:space="preserve"> a po představení dne 28.5.2019.</w:t>
      </w:r>
    </w:p>
    <w:p w14:paraId="037344DA" w14:textId="77777777" w:rsidR="00D34BC0" w:rsidRDefault="00D34BC0">
      <w:pPr>
        <w:pStyle w:val="Normln1"/>
        <w:rPr>
          <w:b/>
          <w:sz w:val="20"/>
          <w:szCs w:val="20"/>
        </w:rPr>
      </w:pPr>
    </w:p>
    <w:p w14:paraId="00000056" w14:textId="77777777" w:rsidR="0065636F" w:rsidRDefault="00D34BC0">
      <w:pPr>
        <w:pStyle w:val="Normln1"/>
        <w:pBdr>
          <w:top w:val="nil"/>
          <w:left w:val="nil"/>
          <w:bottom w:val="nil"/>
          <w:right w:val="nil"/>
          <w:between w:val="nil"/>
        </w:pBdr>
        <w:spacing w:line="240" w:lineRule="auto"/>
        <w:ind w:right="140"/>
        <w:jc w:val="center"/>
        <w:rPr>
          <w:color w:val="000000"/>
          <w:sz w:val="20"/>
          <w:szCs w:val="20"/>
        </w:rPr>
      </w:pPr>
      <w:r>
        <w:rPr>
          <w:b/>
          <w:color w:val="000000"/>
          <w:sz w:val="20"/>
          <w:szCs w:val="20"/>
        </w:rPr>
        <w:t>III.</w:t>
      </w:r>
    </w:p>
    <w:p w14:paraId="00000057" w14:textId="77777777" w:rsidR="0065636F" w:rsidRDefault="00D34BC0">
      <w:pPr>
        <w:pStyle w:val="Normln1"/>
        <w:pBdr>
          <w:top w:val="nil"/>
          <w:left w:val="nil"/>
          <w:bottom w:val="nil"/>
          <w:right w:val="nil"/>
          <w:between w:val="nil"/>
        </w:pBdr>
        <w:spacing w:line="240" w:lineRule="auto"/>
        <w:ind w:right="140"/>
        <w:jc w:val="center"/>
        <w:rPr>
          <w:b/>
          <w:color w:val="000000"/>
          <w:sz w:val="20"/>
          <w:szCs w:val="20"/>
        </w:rPr>
      </w:pPr>
      <w:r>
        <w:rPr>
          <w:b/>
          <w:color w:val="000000"/>
          <w:sz w:val="20"/>
          <w:szCs w:val="20"/>
        </w:rPr>
        <w:t>Představení č. 2</w:t>
      </w:r>
    </w:p>
    <w:p w14:paraId="00000058" w14:textId="77777777" w:rsidR="0065636F" w:rsidRDefault="0065636F">
      <w:pPr>
        <w:pStyle w:val="Normln1"/>
        <w:pBdr>
          <w:top w:val="nil"/>
          <w:left w:val="nil"/>
          <w:bottom w:val="nil"/>
          <w:right w:val="nil"/>
          <w:between w:val="nil"/>
        </w:pBdr>
        <w:spacing w:line="240" w:lineRule="auto"/>
        <w:ind w:right="140"/>
        <w:rPr>
          <w:b/>
          <w:color w:val="000000"/>
          <w:sz w:val="20"/>
          <w:szCs w:val="20"/>
        </w:rPr>
      </w:pPr>
    </w:p>
    <w:p w14:paraId="00000059" w14:textId="77777777" w:rsidR="0065636F" w:rsidRDefault="00D34BC0">
      <w:pPr>
        <w:pStyle w:val="Normln1"/>
        <w:numPr>
          <w:ilvl w:val="0"/>
          <w:numId w:val="3"/>
        </w:numPr>
        <w:pBdr>
          <w:top w:val="nil"/>
          <w:left w:val="nil"/>
          <w:bottom w:val="nil"/>
          <w:right w:val="nil"/>
          <w:between w:val="nil"/>
        </w:pBdr>
        <w:spacing w:line="240" w:lineRule="auto"/>
        <w:ind w:left="0" w:right="140" w:hanging="284"/>
        <w:rPr>
          <w:color w:val="000000"/>
          <w:sz w:val="20"/>
          <w:szCs w:val="20"/>
        </w:rPr>
      </w:pPr>
      <w:r>
        <w:rPr>
          <w:color w:val="000000"/>
          <w:sz w:val="20"/>
          <w:szCs w:val="20"/>
        </w:rPr>
        <w:t>Předběžný harmonogram</w:t>
      </w:r>
    </w:p>
    <w:p w14:paraId="0000005A" w14:textId="77777777" w:rsidR="0065636F" w:rsidRDefault="00D34BC0">
      <w:pPr>
        <w:pStyle w:val="Normln1"/>
        <w:pBdr>
          <w:top w:val="nil"/>
          <w:left w:val="nil"/>
          <w:bottom w:val="nil"/>
          <w:right w:val="nil"/>
          <w:between w:val="nil"/>
        </w:pBdr>
        <w:spacing w:line="240" w:lineRule="auto"/>
        <w:ind w:left="360" w:right="140"/>
        <w:rPr>
          <w:color w:val="000000"/>
          <w:sz w:val="20"/>
          <w:szCs w:val="20"/>
        </w:rPr>
      </w:pPr>
      <w:r>
        <w:rPr>
          <w:color w:val="000000"/>
          <w:sz w:val="20"/>
          <w:szCs w:val="20"/>
        </w:rPr>
        <w:t xml:space="preserve">25. 5. Příjezd </w:t>
      </w:r>
    </w:p>
    <w:p w14:paraId="0000005B" w14:textId="77777777" w:rsidR="0065636F" w:rsidRDefault="00D34BC0">
      <w:pPr>
        <w:pStyle w:val="Normln1"/>
        <w:pBdr>
          <w:top w:val="nil"/>
          <w:left w:val="nil"/>
          <w:bottom w:val="nil"/>
          <w:right w:val="nil"/>
          <w:between w:val="nil"/>
        </w:pBdr>
        <w:spacing w:line="240" w:lineRule="auto"/>
        <w:ind w:left="360" w:right="140"/>
        <w:rPr>
          <w:color w:val="000000"/>
          <w:sz w:val="20"/>
          <w:szCs w:val="20"/>
        </w:rPr>
      </w:pPr>
      <w:r>
        <w:rPr>
          <w:color w:val="000000"/>
          <w:sz w:val="20"/>
          <w:szCs w:val="20"/>
        </w:rPr>
        <w:t xml:space="preserve">26. 5. Večerní set up </w:t>
      </w:r>
    </w:p>
    <w:p w14:paraId="0000005C" w14:textId="77777777" w:rsidR="0065636F" w:rsidRDefault="00D34BC0">
      <w:pPr>
        <w:pStyle w:val="Normln1"/>
        <w:pBdr>
          <w:top w:val="nil"/>
          <w:left w:val="nil"/>
          <w:bottom w:val="nil"/>
          <w:right w:val="nil"/>
          <w:between w:val="nil"/>
        </w:pBdr>
        <w:spacing w:line="240" w:lineRule="auto"/>
        <w:ind w:left="360" w:right="140"/>
        <w:rPr>
          <w:color w:val="000000"/>
          <w:sz w:val="20"/>
          <w:szCs w:val="20"/>
        </w:rPr>
      </w:pPr>
      <w:r>
        <w:rPr>
          <w:color w:val="000000"/>
          <w:sz w:val="20"/>
          <w:szCs w:val="20"/>
        </w:rPr>
        <w:lastRenderedPageBreak/>
        <w:t xml:space="preserve">27. 5. Set up + zkoušky + </w:t>
      </w:r>
      <w:r>
        <w:rPr>
          <w:b/>
          <w:color w:val="000000"/>
          <w:sz w:val="20"/>
          <w:szCs w:val="20"/>
        </w:rPr>
        <w:t>Představení 2</w:t>
      </w:r>
      <w:r>
        <w:rPr>
          <w:color w:val="000000"/>
          <w:sz w:val="20"/>
          <w:szCs w:val="20"/>
        </w:rPr>
        <w:t xml:space="preserve"> ve 20:00 </w:t>
      </w:r>
    </w:p>
    <w:p w14:paraId="0000005D" w14:textId="77777777" w:rsidR="0065636F" w:rsidRDefault="00D34BC0">
      <w:pPr>
        <w:pStyle w:val="Normln1"/>
        <w:pBdr>
          <w:top w:val="nil"/>
          <w:left w:val="nil"/>
          <w:bottom w:val="nil"/>
          <w:right w:val="nil"/>
          <w:between w:val="nil"/>
        </w:pBdr>
        <w:spacing w:line="240" w:lineRule="auto"/>
        <w:ind w:left="360" w:right="140"/>
        <w:rPr>
          <w:color w:val="000000"/>
          <w:sz w:val="20"/>
          <w:szCs w:val="20"/>
        </w:rPr>
      </w:pPr>
      <w:r>
        <w:rPr>
          <w:color w:val="000000"/>
          <w:sz w:val="20"/>
          <w:szCs w:val="20"/>
        </w:rPr>
        <w:t xml:space="preserve">28. – 31. 5. </w:t>
      </w:r>
      <w:proofErr w:type="spellStart"/>
      <w:r>
        <w:rPr>
          <w:color w:val="000000"/>
          <w:sz w:val="20"/>
          <w:szCs w:val="20"/>
        </w:rPr>
        <w:t>Days</w:t>
      </w:r>
      <w:proofErr w:type="spellEnd"/>
      <w:r>
        <w:rPr>
          <w:color w:val="000000"/>
          <w:sz w:val="20"/>
          <w:szCs w:val="20"/>
        </w:rPr>
        <w:t xml:space="preserve"> </w:t>
      </w:r>
      <w:proofErr w:type="spellStart"/>
      <w:r>
        <w:rPr>
          <w:color w:val="000000"/>
          <w:sz w:val="20"/>
          <w:szCs w:val="20"/>
        </w:rPr>
        <w:t>off</w:t>
      </w:r>
      <w:proofErr w:type="spellEnd"/>
      <w:r>
        <w:rPr>
          <w:color w:val="000000"/>
          <w:sz w:val="20"/>
          <w:szCs w:val="20"/>
        </w:rPr>
        <w:t xml:space="preserve"> in Brno </w:t>
      </w:r>
    </w:p>
    <w:p w14:paraId="0000005E" w14:textId="77777777" w:rsidR="0065636F" w:rsidRDefault="00D34BC0">
      <w:pPr>
        <w:pStyle w:val="Normln1"/>
        <w:pBdr>
          <w:top w:val="nil"/>
          <w:left w:val="nil"/>
          <w:bottom w:val="nil"/>
          <w:right w:val="nil"/>
          <w:between w:val="nil"/>
        </w:pBdr>
        <w:spacing w:line="240" w:lineRule="auto"/>
        <w:ind w:left="360" w:right="140"/>
        <w:rPr>
          <w:color w:val="000000"/>
          <w:sz w:val="20"/>
          <w:szCs w:val="20"/>
        </w:rPr>
      </w:pPr>
      <w:r>
        <w:rPr>
          <w:color w:val="000000"/>
          <w:sz w:val="20"/>
          <w:szCs w:val="20"/>
        </w:rPr>
        <w:t>1. 6. Přejezd do Prahy (3 osoby)</w:t>
      </w:r>
    </w:p>
    <w:p w14:paraId="0000005F" w14:textId="06F2B067" w:rsidR="0065636F" w:rsidRDefault="00D34BC0">
      <w:pPr>
        <w:pStyle w:val="Normln1"/>
        <w:pBdr>
          <w:top w:val="nil"/>
          <w:left w:val="nil"/>
          <w:bottom w:val="nil"/>
          <w:right w:val="nil"/>
          <w:between w:val="nil"/>
        </w:pBdr>
        <w:spacing w:line="240" w:lineRule="auto"/>
        <w:ind w:left="360" w:right="140"/>
        <w:rPr>
          <w:color w:val="000000"/>
          <w:sz w:val="20"/>
          <w:szCs w:val="20"/>
        </w:rPr>
      </w:pPr>
      <w:r>
        <w:rPr>
          <w:color w:val="000000"/>
          <w:sz w:val="20"/>
          <w:szCs w:val="20"/>
        </w:rPr>
        <w:t>8. 6. Přejezd z Prahy do Vídně (1 osob</w:t>
      </w:r>
      <w:r w:rsidR="004F0FD1">
        <w:rPr>
          <w:color w:val="000000"/>
          <w:sz w:val="20"/>
          <w:szCs w:val="20"/>
        </w:rPr>
        <w:t>a</w:t>
      </w:r>
      <w:r>
        <w:rPr>
          <w:color w:val="000000"/>
          <w:sz w:val="20"/>
          <w:szCs w:val="20"/>
        </w:rPr>
        <w:t>)</w:t>
      </w:r>
    </w:p>
    <w:p w14:paraId="00000060" w14:textId="77777777" w:rsidR="0065636F" w:rsidRDefault="0065636F">
      <w:pPr>
        <w:pStyle w:val="Normln1"/>
        <w:pBdr>
          <w:top w:val="nil"/>
          <w:left w:val="nil"/>
          <w:bottom w:val="nil"/>
          <w:right w:val="nil"/>
          <w:between w:val="nil"/>
        </w:pBdr>
        <w:spacing w:line="240" w:lineRule="auto"/>
        <w:ind w:right="140"/>
        <w:rPr>
          <w:color w:val="000000"/>
          <w:sz w:val="20"/>
          <w:szCs w:val="20"/>
        </w:rPr>
      </w:pPr>
    </w:p>
    <w:p w14:paraId="00000061" w14:textId="77777777" w:rsidR="0065636F" w:rsidRDefault="00D34BC0">
      <w:pPr>
        <w:pStyle w:val="Normln1"/>
        <w:numPr>
          <w:ilvl w:val="0"/>
          <w:numId w:val="3"/>
        </w:numPr>
        <w:pBdr>
          <w:top w:val="nil"/>
          <w:left w:val="nil"/>
          <w:bottom w:val="nil"/>
          <w:right w:val="nil"/>
          <w:between w:val="nil"/>
        </w:pBdr>
        <w:spacing w:line="240" w:lineRule="auto"/>
        <w:ind w:left="0" w:right="140" w:hanging="284"/>
        <w:jc w:val="both"/>
      </w:pPr>
      <w:r>
        <w:rPr>
          <w:color w:val="000000"/>
          <w:sz w:val="20"/>
          <w:szCs w:val="20"/>
        </w:rPr>
        <w:t>Veškeré podrobnosti a případné změny v harmonogramu jsou předmětem vzájemného jednání smluvních stran. Detaily mohou být upřesněny podle scénáře a pokynů produkce TP i Partnera, se kterými bude protistrana seznámena v dostatečném časovém předstihu.</w:t>
      </w:r>
    </w:p>
    <w:p w14:paraId="00000062" w14:textId="77777777" w:rsidR="0065636F" w:rsidRDefault="00D34BC0">
      <w:pPr>
        <w:pStyle w:val="Normln1"/>
        <w:numPr>
          <w:ilvl w:val="0"/>
          <w:numId w:val="3"/>
        </w:numPr>
        <w:pBdr>
          <w:top w:val="nil"/>
          <w:left w:val="nil"/>
          <w:bottom w:val="nil"/>
          <w:right w:val="nil"/>
          <w:between w:val="nil"/>
        </w:pBdr>
        <w:spacing w:line="240" w:lineRule="auto"/>
        <w:ind w:left="0" w:right="140" w:hanging="284"/>
        <w:jc w:val="both"/>
        <w:rPr>
          <w:color w:val="000000"/>
          <w:sz w:val="20"/>
          <w:szCs w:val="20"/>
        </w:rPr>
      </w:pPr>
      <w:r>
        <w:rPr>
          <w:color w:val="000000"/>
          <w:sz w:val="20"/>
          <w:szCs w:val="20"/>
        </w:rPr>
        <w:t>TP zodpovídá za zajištění mezinárodní dopravy všech umělců do České republiky a zpět.</w:t>
      </w:r>
    </w:p>
    <w:p w14:paraId="00000063" w14:textId="77777777" w:rsidR="0065636F" w:rsidRDefault="00D34BC0">
      <w:pPr>
        <w:pStyle w:val="Normln1"/>
        <w:numPr>
          <w:ilvl w:val="0"/>
          <w:numId w:val="3"/>
        </w:numPr>
        <w:pBdr>
          <w:top w:val="nil"/>
          <w:left w:val="nil"/>
          <w:bottom w:val="nil"/>
          <w:right w:val="nil"/>
          <w:between w:val="nil"/>
        </w:pBdr>
        <w:spacing w:line="240" w:lineRule="auto"/>
        <w:ind w:left="0" w:right="140" w:hanging="284"/>
        <w:jc w:val="both"/>
        <w:rPr>
          <w:color w:val="000000"/>
          <w:sz w:val="20"/>
          <w:szCs w:val="20"/>
        </w:rPr>
      </w:pPr>
      <w:r>
        <w:rPr>
          <w:color w:val="000000"/>
          <w:sz w:val="20"/>
          <w:szCs w:val="20"/>
        </w:rPr>
        <w:t>Partner zodpovídá za smluvní zajištění všech hostujících umělců a úhradu nákladů nad rámec ceny v čl. IV. Takové náklady zahrnují odměnu a diety všech vystupujících umělců, odměny za poskytnutí licencí umělcům i třetím osobám (včetně případných plateb kolektivním správcům), které jsou nutné ke splnění předmětu této smlouvy.</w:t>
      </w:r>
    </w:p>
    <w:p w14:paraId="00000064" w14:textId="1EC9A22F" w:rsidR="0065636F" w:rsidRDefault="00D34BC0">
      <w:pPr>
        <w:pStyle w:val="Normln1"/>
        <w:numPr>
          <w:ilvl w:val="0"/>
          <w:numId w:val="3"/>
        </w:numPr>
        <w:pBdr>
          <w:top w:val="nil"/>
          <w:left w:val="nil"/>
          <w:bottom w:val="nil"/>
          <w:right w:val="nil"/>
          <w:between w:val="nil"/>
        </w:pBdr>
        <w:spacing w:line="240" w:lineRule="auto"/>
        <w:ind w:left="0" w:right="140" w:hanging="284"/>
        <w:jc w:val="both"/>
        <w:rPr>
          <w:color w:val="000000"/>
          <w:sz w:val="20"/>
          <w:szCs w:val="20"/>
        </w:rPr>
      </w:pPr>
      <w:r>
        <w:rPr>
          <w:color w:val="000000"/>
          <w:sz w:val="20"/>
          <w:szCs w:val="20"/>
        </w:rPr>
        <w:t>Partner odpovídá za zajištění a uhrazení vnitrostátní dopravy hostujících umělců a to dne 1. 6. 2019 3 osob z Brna do Prahy v 11:00 a dne 8. 6. 2019 1</w:t>
      </w:r>
      <w:r w:rsidR="004F0FD1">
        <w:rPr>
          <w:color w:val="000000"/>
          <w:sz w:val="20"/>
          <w:szCs w:val="20"/>
        </w:rPr>
        <w:t xml:space="preserve"> osoba</w:t>
      </w:r>
      <w:r>
        <w:rPr>
          <w:color w:val="000000"/>
          <w:sz w:val="20"/>
          <w:szCs w:val="20"/>
        </w:rPr>
        <w:t xml:space="preserve"> z Prahy do Vídeň letiště v 11:30 z Hotelu </w:t>
      </w:r>
      <w:proofErr w:type="spellStart"/>
      <w:r>
        <w:rPr>
          <w:color w:val="000000"/>
          <w:sz w:val="20"/>
          <w:szCs w:val="20"/>
        </w:rPr>
        <w:t>Adeba</w:t>
      </w:r>
      <w:proofErr w:type="spellEnd"/>
      <w:r>
        <w:rPr>
          <w:color w:val="000000"/>
          <w:sz w:val="20"/>
          <w:szCs w:val="20"/>
        </w:rPr>
        <w:t>, Pernerova 11/16, 186 00 Praha 8.</w:t>
      </w:r>
    </w:p>
    <w:p w14:paraId="00000065" w14:textId="77777777" w:rsidR="0065636F" w:rsidRDefault="0065636F">
      <w:pPr>
        <w:pStyle w:val="Normln1"/>
        <w:pBdr>
          <w:top w:val="nil"/>
          <w:left w:val="nil"/>
          <w:bottom w:val="nil"/>
          <w:right w:val="nil"/>
          <w:between w:val="nil"/>
        </w:pBdr>
        <w:spacing w:line="240" w:lineRule="auto"/>
        <w:ind w:right="140"/>
        <w:rPr>
          <w:color w:val="000000"/>
          <w:sz w:val="20"/>
          <w:szCs w:val="20"/>
        </w:rPr>
      </w:pPr>
    </w:p>
    <w:p w14:paraId="00000066" w14:textId="77777777" w:rsidR="0065636F" w:rsidRDefault="00D34BC0">
      <w:pPr>
        <w:pStyle w:val="Normln1"/>
        <w:pBdr>
          <w:top w:val="nil"/>
          <w:left w:val="nil"/>
          <w:bottom w:val="nil"/>
          <w:right w:val="nil"/>
          <w:between w:val="nil"/>
        </w:pBdr>
        <w:spacing w:line="240" w:lineRule="auto"/>
        <w:ind w:right="140"/>
        <w:jc w:val="center"/>
        <w:rPr>
          <w:color w:val="000000"/>
          <w:sz w:val="20"/>
          <w:szCs w:val="20"/>
        </w:rPr>
      </w:pPr>
      <w:r>
        <w:rPr>
          <w:b/>
          <w:color w:val="000000"/>
          <w:sz w:val="20"/>
          <w:szCs w:val="20"/>
        </w:rPr>
        <w:t>IV.</w:t>
      </w:r>
    </w:p>
    <w:p w14:paraId="00000067" w14:textId="77777777" w:rsidR="0065636F" w:rsidRDefault="00D34BC0">
      <w:pPr>
        <w:pStyle w:val="Normln1"/>
        <w:pBdr>
          <w:top w:val="nil"/>
          <w:left w:val="nil"/>
          <w:bottom w:val="nil"/>
          <w:right w:val="nil"/>
          <w:between w:val="nil"/>
        </w:pBdr>
        <w:spacing w:line="240" w:lineRule="auto"/>
        <w:ind w:right="140"/>
        <w:jc w:val="center"/>
        <w:rPr>
          <w:b/>
          <w:color w:val="000000"/>
          <w:sz w:val="20"/>
          <w:szCs w:val="20"/>
        </w:rPr>
      </w:pPr>
      <w:r>
        <w:rPr>
          <w:b/>
          <w:color w:val="000000"/>
          <w:sz w:val="20"/>
          <w:szCs w:val="20"/>
        </w:rPr>
        <w:t>Cena a platební podmínky</w:t>
      </w:r>
    </w:p>
    <w:p w14:paraId="00000068" w14:textId="77777777" w:rsidR="0065636F" w:rsidRDefault="0065636F">
      <w:pPr>
        <w:pStyle w:val="Normln1"/>
        <w:pBdr>
          <w:top w:val="nil"/>
          <w:left w:val="nil"/>
          <w:bottom w:val="nil"/>
          <w:right w:val="nil"/>
          <w:between w:val="nil"/>
        </w:pBdr>
        <w:spacing w:line="240" w:lineRule="auto"/>
        <w:ind w:right="140"/>
        <w:jc w:val="both"/>
        <w:rPr>
          <w:color w:val="000000"/>
          <w:sz w:val="20"/>
          <w:szCs w:val="20"/>
        </w:rPr>
      </w:pPr>
    </w:p>
    <w:p w14:paraId="00000069" w14:textId="2E19F9D8" w:rsidR="0065636F" w:rsidRDefault="00D34BC0">
      <w:pPr>
        <w:pStyle w:val="Normln1"/>
        <w:numPr>
          <w:ilvl w:val="0"/>
          <w:numId w:val="4"/>
        </w:numPr>
        <w:pBdr>
          <w:top w:val="nil"/>
          <w:left w:val="nil"/>
          <w:bottom w:val="nil"/>
          <w:right w:val="nil"/>
          <w:between w:val="nil"/>
        </w:pBdr>
        <w:spacing w:line="240" w:lineRule="auto"/>
        <w:ind w:left="284" w:hanging="568"/>
        <w:rPr>
          <w:color w:val="FF0000"/>
          <w:sz w:val="20"/>
          <w:szCs w:val="20"/>
        </w:rPr>
      </w:pPr>
      <w:r>
        <w:rPr>
          <w:color w:val="000000"/>
          <w:sz w:val="20"/>
          <w:szCs w:val="20"/>
        </w:rPr>
        <w:t xml:space="preserve">Partner uhradí TP jako podíl na veškerých realizačních nákladech při zajištění </w:t>
      </w:r>
      <w:r>
        <w:rPr>
          <w:b/>
          <w:color w:val="000000"/>
          <w:sz w:val="20"/>
          <w:szCs w:val="20"/>
        </w:rPr>
        <w:t>představení 1</w:t>
      </w:r>
      <w:r>
        <w:rPr>
          <w:color w:val="000000"/>
          <w:sz w:val="20"/>
          <w:szCs w:val="20"/>
        </w:rPr>
        <w:t xml:space="preserve"> a </w:t>
      </w:r>
      <w:r>
        <w:rPr>
          <w:b/>
          <w:color w:val="000000"/>
          <w:sz w:val="20"/>
          <w:szCs w:val="20"/>
        </w:rPr>
        <w:t xml:space="preserve">představení 2 </w:t>
      </w:r>
      <w:r>
        <w:rPr>
          <w:color w:val="000000"/>
          <w:sz w:val="20"/>
          <w:szCs w:val="20"/>
        </w:rPr>
        <w:t xml:space="preserve">celkovou částku ve výši </w:t>
      </w:r>
      <w:r w:rsidR="00C235AD">
        <w:rPr>
          <w:b/>
          <w:color w:val="000000"/>
          <w:sz w:val="20"/>
          <w:szCs w:val="20"/>
        </w:rPr>
        <w:t>348 3</w:t>
      </w:r>
      <w:r w:rsidR="005E760B">
        <w:rPr>
          <w:b/>
          <w:color w:val="000000"/>
          <w:sz w:val="20"/>
          <w:szCs w:val="20"/>
        </w:rPr>
        <w:t>27</w:t>
      </w:r>
      <w:r>
        <w:rPr>
          <w:b/>
          <w:color w:val="000000"/>
          <w:sz w:val="20"/>
          <w:szCs w:val="20"/>
        </w:rPr>
        <w:t xml:space="preserve"> Kč</w:t>
      </w:r>
      <w:r>
        <w:rPr>
          <w:color w:val="000000"/>
          <w:sz w:val="20"/>
          <w:szCs w:val="20"/>
        </w:rPr>
        <w:t xml:space="preserve"> (slovy tři sta čtyřicet </w:t>
      </w:r>
      <w:r w:rsidR="00C235AD">
        <w:rPr>
          <w:color w:val="000000"/>
          <w:sz w:val="20"/>
          <w:szCs w:val="20"/>
        </w:rPr>
        <w:t xml:space="preserve">osm </w:t>
      </w:r>
      <w:r w:rsidR="005E760B">
        <w:rPr>
          <w:color w:val="000000"/>
          <w:sz w:val="20"/>
          <w:szCs w:val="20"/>
        </w:rPr>
        <w:t xml:space="preserve">tisíc </w:t>
      </w:r>
      <w:r w:rsidR="00C235AD">
        <w:rPr>
          <w:color w:val="000000"/>
          <w:sz w:val="20"/>
          <w:szCs w:val="20"/>
        </w:rPr>
        <w:t xml:space="preserve">tři sta </w:t>
      </w:r>
      <w:r w:rsidR="005E760B">
        <w:rPr>
          <w:color w:val="000000"/>
          <w:sz w:val="20"/>
          <w:szCs w:val="20"/>
        </w:rPr>
        <w:t>dvacet sedm</w:t>
      </w:r>
      <w:r>
        <w:rPr>
          <w:color w:val="000000"/>
          <w:sz w:val="20"/>
          <w:szCs w:val="20"/>
        </w:rPr>
        <w:t xml:space="preserve"> korun) </w:t>
      </w:r>
    </w:p>
    <w:p w14:paraId="0000006A" w14:textId="77777777" w:rsidR="0065636F" w:rsidRDefault="00D34BC0">
      <w:pPr>
        <w:pStyle w:val="Normln1"/>
        <w:numPr>
          <w:ilvl w:val="0"/>
          <w:numId w:val="4"/>
        </w:numPr>
        <w:pBdr>
          <w:top w:val="nil"/>
          <w:left w:val="nil"/>
          <w:bottom w:val="nil"/>
          <w:right w:val="nil"/>
          <w:between w:val="nil"/>
        </w:pBdr>
        <w:spacing w:line="240" w:lineRule="auto"/>
        <w:ind w:left="284" w:hanging="568"/>
        <w:rPr>
          <w:color w:val="000000"/>
          <w:sz w:val="20"/>
          <w:szCs w:val="20"/>
        </w:rPr>
      </w:pPr>
      <w:r>
        <w:rPr>
          <w:color w:val="000000"/>
          <w:sz w:val="20"/>
          <w:szCs w:val="20"/>
        </w:rPr>
        <w:t xml:space="preserve">TP vystaví nejpozději do 14 dnů po realizaci </w:t>
      </w:r>
      <w:r>
        <w:rPr>
          <w:b/>
          <w:color w:val="000000"/>
          <w:sz w:val="20"/>
          <w:szCs w:val="20"/>
        </w:rPr>
        <w:t>představení 1</w:t>
      </w:r>
      <w:r>
        <w:rPr>
          <w:color w:val="000000"/>
          <w:sz w:val="20"/>
          <w:szCs w:val="20"/>
        </w:rPr>
        <w:t xml:space="preserve"> fakturu na dohodnutou částku dle předcházejícího odstavce se splatností minimálně 14 dnů od data doručení faktury Partnerovi, nejdříve však následující pracovní den po nabytí účinnosti smlouvy. Fakturu doručí na adresu Partnera uvedenou v záhlaví smlouvy.</w:t>
      </w:r>
    </w:p>
    <w:p w14:paraId="0000006B" w14:textId="77777777" w:rsidR="0065636F" w:rsidRDefault="0065636F">
      <w:pPr>
        <w:pStyle w:val="Normln1"/>
        <w:pBdr>
          <w:top w:val="nil"/>
          <w:left w:val="nil"/>
          <w:bottom w:val="nil"/>
          <w:right w:val="nil"/>
          <w:between w:val="nil"/>
        </w:pBdr>
        <w:spacing w:line="240" w:lineRule="auto"/>
        <w:ind w:left="720" w:right="140"/>
        <w:jc w:val="both"/>
        <w:rPr>
          <w:color w:val="000000"/>
          <w:sz w:val="20"/>
          <w:szCs w:val="20"/>
        </w:rPr>
      </w:pPr>
    </w:p>
    <w:p w14:paraId="0000006C" w14:textId="77777777" w:rsidR="0065636F" w:rsidRDefault="0065636F">
      <w:pPr>
        <w:pStyle w:val="Normln1"/>
        <w:pBdr>
          <w:top w:val="nil"/>
          <w:left w:val="nil"/>
          <w:bottom w:val="nil"/>
          <w:right w:val="nil"/>
          <w:between w:val="nil"/>
        </w:pBdr>
        <w:spacing w:line="240" w:lineRule="auto"/>
        <w:ind w:right="140"/>
        <w:jc w:val="center"/>
        <w:rPr>
          <w:b/>
          <w:color w:val="000000"/>
          <w:sz w:val="20"/>
          <w:szCs w:val="20"/>
        </w:rPr>
      </w:pPr>
    </w:p>
    <w:p w14:paraId="0000006D" w14:textId="77777777" w:rsidR="0065636F" w:rsidRDefault="00D34BC0">
      <w:pPr>
        <w:pStyle w:val="Normln1"/>
        <w:pBdr>
          <w:top w:val="nil"/>
          <w:left w:val="nil"/>
          <w:bottom w:val="nil"/>
          <w:right w:val="nil"/>
          <w:between w:val="nil"/>
        </w:pBdr>
        <w:spacing w:line="240" w:lineRule="auto"/>
        <w:ind w:right="140"/>
        <w:jc w:val="center"/>
        <w:rPr>
          <w:color w:val="000000"/>
          <w:sz w:val="20"/>
          <w:szCs w:val="20"/>
        </w:rPr>
      </w:pPr>
      <w:r>
        <w:rPr>
          <w:b/>
          <w:color w:val="000000"/>
          <w:sz w:val="20"/>
          <w:szCs w:val="20"/>
        </w:rPr>
        <w:t>V.</w:t>
      </w:r>
    </w:p>
    <w:p w14:paraId="0000006E" w14:textId="77777777" w:rsidR="0065636F" w:rsidRDefault="00D34BC0">
      <w:pPr>
        <w:pStyle w:val="Normln1"/>
        <w:pBdr>
          <w:top w:val="nil"/>
          <w:left w:val="nil"/>
          <w:bottom w:val="nil"/>
          <w:right w:val="nil"/>
          <w:between w:val="nil"/>
        </w:pBdr>
        <w:spacing w:line="240" w:lineRule="auto"/>
        <w:ind w:right="140"/>
        <w:jc w:val="center"/>
        <w:rPr>
          <w:b/>
          <w:color w:val="000000"/>
          <w:sz w:val="20"/>
          <w:szCs w:val="20"/>
        </w:rPr>
      </w:pPr>
      <w:r>
        <w:rPr>
          <w:b/>
          <w:color w:val="000000"/>
          <w:sz w:val="20"/>
          <w:szCs w:val="20"/>
        </w:rPr>
        <w:t>Ujednání o propagaci</w:t>
      </w:r>
    </w:p>
    <w:p w14:paraId="0000006F" w14:textId="77777777" w:rsidR="0065636F" w:rsidRDefault="0065636F">
      <w:pPr>
        <w:pStyle w:val="Normln1"/>
        <w:pBdr>
          <w:top w:val="nil"/>
          <w:left w:val="nil"/>
          <w:bottom w:val="nil"/>
          <w:right w:val="nil"/>
          <w:between w:val="nil"/>
        </w:pBdr>
        <w:spacing w:line="240" w:lineRule="auto"/>
        <w:ind w:right="140"/>
        <w:jc w:val="center"/>
        <w:rPr>
          <w:b/>
          <w:color w:val="000000"/>
          <w:sz w:val="20"/>
          <w:szCs w:val="20"/>
        </w:rPr>
      </w:pPr>
    </w:p>
    <w:p w14:paraId="00000070" w14:textId="77777777" w:rsidR="0065636F" w:rsidRDefault="00D34BC0">
      <w:pPr>
        <w:pStyle w:val="Normln1"/>
        <w:numPr>
          <w:ilvl w:val="0"/>
          <w:numId w:val="11"/>
        </w:numPr>
        <w:pBdr>
          <w:top w:val="nil"/>
          <w:left w:val="nil"/>
          <w:bottom w:val="nil"/>
          <w:right w:val="nil"/>
          <w:between w:val="nil"/>
        </w:pBdr>
        <w:spacing w:line="240" w:lineRule="auto"/>
        <w:ind w:left="0" w:right="140" w:hanging="300"/>
        <w:jc w:val="both"/>
        <w:rPr>
          <w:color w:val="000000"/>
          <w:sz w:val="20"/>
          <w:szCs w:val="20"/>
        </w:rPr>
      </w:pPr>
      <w:r>
        <w:rPr>
          <w:color w:val="000000"/>
          <w:sz w:val="20"/>
          <w:szCs w:val="20"/>
        </w:rPr>
        <w:t>Propagaci obou představení zajišťuje Partner v rámci kampaně festivalu Divadelní svět Brno a TP v rámci kampaně festivalu TANEC PRAHA 2019. Smluvní strany se dohodly na následující propagaci a reklamním plnění:</w:t>
      </w:r>
    </w:p>
    <w:p w14:paraId="00000071" w14:textId="77777777" w:rsidR="0065636F" w:rsidRDefault="00D34BC0">
      <w:pPr>
        <w:pStyle w:val="Normln1"/>
        <w:numPr>
          <w:ilvl w:val="0"/>
          <w:numId w:val="2"/>
        </w:numPr>
        <w:pBdr>
          <w:top w:val="nil"/>
          <w:left w:val="nil"/>
          <w:bottom w:val="nil"/>
          <w:right w:val="nil"/>
          <w:between w:val="nil"/>
        </w:pBdr>
        <w:spacing w:line="240" w:lineRule="auto"/>
        <w:ind w:left="1133" w:right="140" w:hanging="708"/>
        <w:jc w:val="both"/>
        <w:rPr>
          <w:color w:val="000000"/>
          <w:sz w:val="20"/>
          <w:szCs w:val="20"/>
        </w:rPr>
      </w:pPr>
      <w:r>
        <w:rPr>
          <w:color w:val="000000"/>
          <w:sz w:val="20"/>
          <w:szCs w:val="20"/>
        </w:rPr>
        <w:t>TP dodá Partnerovi dle jeho potřeb podklady pro propagaci obou dle společné domluvy.</w:t>
      </w:r>
    </w:p>
    <w:p w14:paraId="00000072" w14:textId="77777777" w:rsidR="0065636F" w:rsidRDefault="00D34BC0">
      <w:pPr>
        <w:pStyle w:val="Normln1"/>
        <w:numPr>
          <w:ilvl w:val="0"/>
          <w:numId w:val="2"/>
        </w:numPr>
        <w:pBdr>
          <w:top w:val="nil"/>
          <w:left w:val="nil"/>
          <w:bottom w:val="nil"/>
          <w:right w:val="nil"/>
          <w:between w:val="nil"/>
        </w:pBdr>
        <w:spacing w:line="240" w:lineRule="auto"/>
        <w:ind w:left="1133" w:right="140" w:hanging="708"/>
        <w:jc w:val="both"/>
        <w:rPr>
          <w:color w:val="000000"/>
          <w:sz w:val="20"/>
          <w:szCs w:val="20"/>
        </w:rPr>
      </w:pPr>
      <w:r>
        <w:rPr>
          <w:color w:val="000000"/>
          <w:sz w:val="20"/>
          <w:szCs w:val="20"/>
        </w:rPr>
        <w:t>Partner se zavazuje uvádět při propagaci obou představení informaci “ve spolupráci s</w:t>
      </w:r>
      <w:r>
        <w:rPr>
          <w:sz w:val="20"/>
          <w:szCs w:val="20"/>
        </w:rPr>
        <w:t> </w:t>
      </w:r>
      <w:r>
        <w:rPr>
          <w:color w:val="000000"/>
          <w:sz w:val="20"/>
          <w:szCs w:val="20"/>
        </w:rPr>
        <w:t xml:space="preserve">festivalem TANEC PRAHA 2019 / in </w:t>
      </w:r>
      <w:proofErr w:type="spellStart"/>
      <w:r>
        <w:rPr>
          <w:color w:val="000000"/>
          <w:sz w:val="20"/>
          <w:szCs w:val="20"/>
        </w:rPr>
        <w:t>collaboration</w:t>
      </w:r>
      <w:proofErr w:type="spellEnd"/>
      <w:r>
        <w:rPr>
          <w:color w:val="000000"/>
          <w:sz w:val="20"/>
          <w:szCs w:val="20"/>
        </w:rPr>
        <w:t xml:space="preserve"> </w:t>
      </w:r>
      <w:proofErr w:type="spellStart"/>
      <w:r>
        <w:rPr>
          <w:color w:val="000000"/>
          <w:sz w:val="20"/>
          <w:szCs w:val="20"/>
        </w:rPr>
        <w:t>with</w:t>
      </w:r>
      <w:proofErr w:type="spellEnd"/>
      <w:r>
        <w:rPr>
          <w:color w:val="000000"/>
          <w:sz w:val="20"/>
          <w:szCs w:val="20"/>
        </w:rPr>
        <w:t xml:space="preserve"> TANEC PRAHA 2019 Festival” a dle možností </w:t>
      </w:r>
      <w:proofErr w:type="spellStart"/>
      <w:r>
        <w:rPr>
          <w:color w:val="000000"/>
          <w:sz w:val="20"/>
          <w:szCs w:val="20"/>
        </w:rPr>
        <w:t>mediatypu</w:t>
      </w:r>
      <w:proofErr w:type="spellEnd"/>
      <w:r>
        <w:rPr>
          <w:color w:val="000000"/>
          <w:sz w:val="20"/>
          <w:szCs w:val="20"/>
        </w:rPr>
        <w:t xml:space="preserve"> umístí aktivní logo TP. TP uvede při propagaci “ve spolupráci s festivalem Divadelní svět Brno / in </w:t>
      </w:r>
      <w:proofErr w:type="spellStart"/>
      <w:r>
        <w:rPr>
          <w:color w:val="000000"/>
          <w:sz w:val="20"/>
          <w:szCs w:val="20"/>
        </w:rPr>
        <w:t>collaboration</w:t>
      </w:r>
      <w:proofErr w:type="spellEnd"/>
      <w:r>
        <w:rPr>
          <w:color w:val="000000"/>
          <w:sz w:val="20"/>
          <w:szCs w:val="20"/>
        </w:rPr>
        <w:t xml:space="preserve"> </w:t>
      </w:r>
      <w:proofErr w:type="spellStart"/>
      <w:r>
        <w:rPr>
          <w:color w:val="000000"/>
          <w:sz w:val="20"/>
          <w:szCs w:val="20"/>
        </w:rPr>
        <w:t>with</w:t>
      </w:r>
      <w:proofErr w:type="spellEnd"/>
      <w:r>
        <w:rPr>
          <w:color w:val="000000"/>
          <w:sz w:val="20"/>
          <w:szCs w:val="20"/>
        </w:rPr>
        <w:t xml:space="preserve">  Divadelní svět Brno </w:t>
      </w:r>
      <w:proofErr w:type="gramStart"/>
      <w:r>
        <w:rPr>
          <w:color w:val="000000"/>
          <w:sz w:val="20"/>
          <w:szCs w:val="20"/>
        </w:rPr>
        <w:t>Festival”  a</w:t>
      </w:r>
      <w:r>
        <w:rPr>
          <w:sz w:val="20"/>
          <w:szCs w:val="20"/>
        </w:rPr>
        <w:t> </w:t>
      </w:r>
      <w:r>
        <w:rPr>
          <w:color w:val="000000"/>
          <w:sz w:val="20"/>
          <w:szCs w:val="20"/>
        </w:rPr>
        <w:t>dle</w:t>
      </w:r>
      <w:proofErr w:type="gramEnd"/>
      <w:r>
        <w:rPr>
          <w:color w:val="000000"/>
          <w:sz w:val="20"/>
          <w:szCs w:val="20"/>
        </w:rPr>
        <w:t xml:space="preserve"> možnosti </w:t>
      </w:r>
      <w:proofErr w:type="spellStart"/>
      <w:r>
        <w:rPr>
          <w:color w:val="000000"/>
          <w:sz w:val="20"/>
          <w:szCs w:val="20"/>
        </w:rPr>
        <w:t>mediatypu</w:t>
      </w:r>
      <w:proofErr w:type="spellEnd"/>
      <w:r>
        <w:rPr>
          <w:color w:val="000000"/>
          <w:sz w:val="20"/>
          <w:szCs w:val="20"/>
        </w:rPr>
        <w:t xml:space="preserve"> umístí aktivní logo Partnera, optimálně s textem identifikujícím Partnera jako spolupořadatele.    </w:t>
      </w:r>
    </w:p>
    <w:p w14:paraId="00000073" w14:textId="77777777" w:rsidR="0065636F" w:rsidRDefault="00D34BC0">
      <w:pPr>
        <w:pStyle w:val="Normln1"/>
        <w:numPr>
          <w:ilvl w:val="0"/>
          <w:numId w:val="2"/>
        </w:numPr>
        <w:pBdr>
          <w:top w:val="nil"/>
          <w:left w:val="nil"/>
          <w:bottom w:val="nil"/>
          <w:right w:val="nil"/>
          <w:between w:val="nil"/>
        </w:pBdr>
        <w:spacing w:line="240" w:lineRule="auto"/>
        <w:ind w:left="1133" w:right="140" w:hanging="708"/>
        <w:jc w:val="both"/>
        <w:rPr>
          <w:color w:val="000000"/>
          <w:sz w:val="20"/>
          <w:szCs w:val="20"/>
        </w:rPr>
      </w:pPr>
      <w:r>
        <w:rPr>
          <w:color w:val="000000"/>
          <w:sz w:val="20"/>
          <w:szCs w:val="20"/>
        </w:rPr>
        <w:t xml:space="preserve">Propagaci v místě konání koordinuje Partner a dle dohody umožní TP v místě konání obou představení umístit tištěné propagační materiály festivalu TANEC PRAHA 2019. </w:t>
      </w:r>
    </w:p>
    <w:p w14:paraId="00000074" w14:textId="77777777" w:rsidR="0065636F" w:rsidRDefault="00D34BC0">
      <w:pPr>
        <w:pStyle w:val="Normln1"/>
        <w:numPr>
          <w:ilvl w:val="0"/>
          <w:numId w:val="2"/>
        </w:numPr>
        <w:pBdr>
          <w:top w:val="nil"/>
          <w:left w:val="nil"/>
          <w:bottom w:val="nil"/>
          <w:right w:val="nil"/>
          <w:between w:val="nil"/>
        </w:pBdr>
        <w:spacing w:line="240" w:lineRule="auto"/>
        <w:ind w:left="1133" w:right="140" w:hanging="708"/>
        <w:jc w:val="both"/>
        <w:rPr>
          <w:color w:val="000000"/>
          <w:sz w:val="20"/>
          <w:szCs w:val="20"/>
        </w:rPr>
      </w:pPr>
      <w:r>
        <w:rPr>
          <w:color w:val="000000"/>
          <w:sz w:val="20"/>
          <w:szCs w:val="20"/>
        </w:rPr>
        <w:t>Partner se zavazuje uvádět autory fotografií dodaných TP v rozsahu, jaký je vhodný a</w:t>
      </w:r>
      <w:r>
        <w:rPr>
          <w:sz w:val="20"/>
          <w:szCs w:val="20"/>
        </w:rPr>
        <w:t> </w:t>
      </w:r>
      <w:r>
        <w:rPr>
          <w:color w:val="000000"/>
          <w:sz w:val="20"/>
          <w:szCs w:val="20"/>
        </w:rPr>
        <w:t xml:space="preserve">obvyklý. </w:t>
      </w:r>
    </w:p>
    <w:p w14:paraId="00000075" w14:textId="77777777" w:rsidR="0065636F" w:rsidRDefault="00D34BC0">
      <w:pPr>
        <w:pStyle w:val="Normln1"/>
        <w:numPr>
          <w:ilvl w:val="0"/>
          <w:numId w:val="2"/>
        </w:numPr>
        <w:pBdr>
          <w:top w:val="nil"/>
          <w:left w:val="nil"/>
          <w:bottom w:val="nil"/>
          <w:right w:val="nil"/>
          <w:between w:val="nil"/>
        </w:pBdr>
        <w:spacing w:line="240" w:lineRule="auto"/>
        <w:ind w:left="1133" w:right="140" w:hanging="708"/>
        <w:jc w:val="both"/>
        <w:rPr>
          <w:color w:val="000000"/>
          <w:sz w:val="20"/>
          <w:szCs w:val="20"/>
        </w:rPr>
      </w:pPr>
      <w:r>
        <w:rPr>
          <w:color w:val="000000"/>
          <w:sz w:val="20"/>
          <w:szCs w:val="20"/>
        </w:rPr>
        <w:t>Partner se zavazuje, že zašle propagační materiály před tiskem ke kontrole pověřené kontaktní osobě. Pokud se TP nevyjádří k poskytnutým propagačním materiálům do 2</w:t>
      </w:r>
      <w:r>
        <w:rPr>
          <w:sz w:val="20"/>
          <w:szCs w:val="20"/>
        </w:rPr>
        <w:t> </w:t>
      </w:r>
      <w:r>
        <w:rPr>
          <w:color w:val="000000"/>
          <w:sz w:val="20"/>
          <w:szCs w:val="20"/>
        </w:rPr>
        <w:t xml:space="preserve">dnů od jejich obdržení, má se za to, že s jejich podobou souhlasí. </w:t>
      </w:r>
    </w:p>
    <w:p w14:paraId="00000076" w14:textId="77777777" w:rsidR="0065636F" w:rsidRDefault="00D34BC0">
      <w:pPr>
        <w:pStyle w:val="Normln1"/>
        <w:numPr>
          <w:ilvl w:val="0"/>
          <w:numId w:val="2"/>
        </w:numPr>
        <w:pBdr>
          <w:top w:val="nil"/>
          <w:left w:val="nil"/>
          <w:bottom w:val="nil"/>
          <w:right w:val="nil"/>
          <w:between w:val="nil"/>
        </w:pBdr>
        <w:spacing w:line="240" w:lineRule="auto"/>
        <w:ind w:left="1133" w:right="140" w:hanging="708"/>
        <w:jc w:val="both"/>
        <w:rPr>
          <w:color w:val="000000"/>
          <w:sz w:val="20"/>
          <w:szCs w:val="20"/>
        </w:rPr>
      </w:pPr>
      <w:r>
        <w:rPr>
          <w:color w:val="000000"/>
          <w:sz w:val="20"/>
          <w:szCs w:val="20"/>
        </w:rPr>
        <w:t xml:space="preserve">Kontaktní osoba pro propagaci za TP: Marie Vejvodová, </w:t>
      </w:r>
      <w:hyperlink r:id="rId9">
        <w:r>
          <w:rPr>
            <w:color w:val="000000"/>
            <w:sz w:val="20"/>
            <w:szCs w:val="20"/>
          </w:rPr>
          <w:t>marie.vejvodova@ta</w:t>
        </w:r>
      </w:hyperlink>
      <w:hyperlink r:id="rId10">
        <w:r>
          <w:rPr>
            <w:color w:val="000000"/>
            <w:sz w:val="20"/>
            <w:szCs w:val="20"/>
            <w:u w:val="single"/>
          </w:rPr>
          <w:t>necpraha.eu</w:t>
        </w:r>
      </w:hyperlink>
    </w:p>
    <w:p w14:paraId="00000077" w14:textId="77777777" w:rsidR="0065636F" w:rsidRDefault="0065636F">
      <w:pPr>
        <w:pStyle w:val="Normln1"/>
        <w:pBdr>
          <w:top w:val="nil"/>
          <w:left w:val="nil"/>
          <w:bottom w:val="nil"/>
          <w:right w:val="nil"/>
          <w:between w:val="nil"/>
        </w:pBdr>
        <w:spacing w:line="240" w:lineRule="auto"/>
        <w:ind w:left="1133" w:right="140"/>
        <w:jc w:val="both"/>
        <w:rPr>
          <w:color w:val="000000"/>
          <w:sz w:val="20"/>
          <w:szCs w:val="20"/>
        </w:rPr>
      </w:pPr>
    </w:p>
    <w:p w14:paraId="323DD177" w14:textId="77777777" w:rsidR="00D34BC0" w:rsidRDefault="00D34BC0">
      <w:pPr>
        <w:pStyle w:val="Normln1"/>
        <w:pBdr>
          <w:top w:val="nil"/>
          <w:left w:val="nil"/>
          <w:bottom w:val="nil"/>
          <w:right w:val="nil"/>
          <w:between w:val="nil"/>
        </w:pBdr>
        <w:tabs>
          <w:tab w:val="left" w:pos="284"/>
        </w:tabs>
        <w:spacing w:line="240" w:lineRule="auto"/>
        <w:ind w:right="140"/>
        <w:jc w:val="center"/>
        <w:rPr>
          <w:b/>
          <w:color w:val="000000"/>
          <w:sz w:val="20"/>
          <w:szCs w:val="20"/>
        </w:rPr>
      </w:pPr>
    </w:p>
    <w:p w14:paraId="00000078" w14:textId="77777777" w:rsidR="0065636F" w:rsidRDefault="00D34BC0">
      <w:pPr>
        <w:pStyle w:val="Normln1"/>
        <w:pBdr>
          <w:top w:val="nil"/>
          <w:left w:val="nil"/>
          <w:bottom w:val="nil"/>
          <w:right w:val="nil"/>
          <w:between w:val="nil"/>
        </w:pBdr>
        <w:tabs>
          <w:tab w:val="left" w:pos="284"/>
        </w:tabs>
        <w:spacing w:line="240" w:lineRule="auto"/>
        <w:ind w:right="140"/>
        <w:jc w:val="center"/>
        <w:rPr>
          <w:b/>
          <w:color w:val="000000"/>
          <w:sz w:val="20"/>
          <w:szCs w:val="20"/>
        </w:rPr>
      </w:pPr>
      <w:r>
        <w:rPr>
          <w:b/>
          <w:color w:val="000000"/>
          <w:sz w:val="20"/>
          <w:szCs w:val="20"/>
        </w:rPr>
        <w:t>VI.</w:t>
      </w:r>
    </w:p>
    <w:p w14:paraId="00000079" w14:textId="77777777" w:rsidR="0065636F" w:rsidRDefault="00D34BC0">
      <w:pPr>
        <w:pStyle w:val="Normln1"/>
        <w:pBdr>
          <w:top w:val="nil"/>
          <w:left w:val="nil"/>
          <w:bottom w:val="nil"/>
          <w:right w:val="nil"/>
          <w:between w:val="nil"/>
        </w:pBdr>
        <w:tabs>
          <w:tab w:val="left" w:pos="284"/>
        </w:tabs>
        <w:spacing w:line="240" w:lineRule="auto"/>
        <w:ind w:right="140"/>
        <w:jc w:val="center"/>
        <w:rPr>
          <w:b/>
          <w:color w:val="000000"/>
          <w:sz w:val="20"/>
          <w:szCs w:val="20"/>
        </w:rPr>
      </w:pPr>
      <w:r>
        <w:rPr>
          <w:b/>
          <w:color w:val="000000"/>
          <w:sz w:val="20"/>
          <w:szCs w:val="20"/>
        </w:rPr>
        <w:t>Povinnosti TP</w:t>
      </w:r>
    </w:p>
    <w:p w14:paraId="0000007A" w14:textId="77777777" w:rsidR="0065636F" w:rsidRDefault="00D34BC0">
      <w:pPr>
        <w:pStyle w:val="Normln1"/>
        <w:numPr>
          <w:ilvl w:val="0"/>
          <w:numId w:val="9"/>
        </w:numPr>
        <w:spacing w:before="120" w:line="240" w:lineRule="auto"/>
        <w:rPr>
          <w:sz w:val="20"/>
          <w:szCs w:val="20"/>
        </w:rPr>
      </w:pPr>
      <w:r>
        <w:rPr>
          <w:sz w:val="20"/>
          <w:szCs w:val="20"/>
          <w:u w:val="single"/>
        </w:rPr>
        <w:t>Povinnosti TP</w:t>
      </w:r>
      <w:r>
        <w:rPr>
          <w:sz w:val="20"/>
          <w:szCs w:val="20"/>
        </w:rPr>
        <w:t>:</w:t>
      </w:r>
    </w:p>
    <w:p w14:paraId="0000007B" w14:textId="77777777" w:rsidR="0065636F" w:rsidRDefault="00D34BC0">
      <w:pPr>
        <w:pStyle w:val="Normln1"/>
        <w:numPr>
          <w:ilvl w:val="0"/>
          <w:numId w:val="8"/>
        </w:numPr>
        <w:spacing w:line="240" w:lineRule="auto"/>
        <w:jc w:val="both"/>
        <w:rPr>
          <w:sz w:val="20"/>
          <w:szCs w:val="20"/>
        </w:rPr>
      </w:pPr>
      <w:r>
        <w:rPr>
          <w:sz w:val="20"/>
          <w:szCs w:val="20"/>
          <w:u w:val="single"/>
        </w:rPr>
        <w:t>TP</w:t>
      </w:r>
      <w:r>
        <w:rPr>
          <w:sz w:val="20"/>
          <w:szCs w:val="20"/>
        </w:rPr>
        <w:t xml:space="preserve"> se </w:t>
      </w:r>
      <w:r w:rsidRPr="004C3BEE">
        <w:rPr>
          <w:sz w:val="20"/>
          <w:szCs w:val="20"/>
        </w:rPr>
        <w:t xml:space="preserve">zavazuje zajistit provedení </w:t>
      </w:r>
      <w:r>
        <w:rPr>
          <w:b/>
          <w:sz w:val="20"/>
          <w:szCs w:val="20"/>
        </w:rPr>
        <w:t>představení 1</w:t>
      </w:r>
      <w:r>
        <w:rPr>
          <w:sz w:val="20"/>
          <w:szCs w:val="20"/>
        </w:rPr>
        <w:t xml:space="preserve"> v dohodnutém termínu a v plné umělecké a technické úrovni, odpovídající možnostem vybavení jeviště v místě konání </w:t>
      </w:r>
      <w:r>
        <w:rPr>
          <w:b/>
          <w:sz w:val="20"/>
          <w:szCs w:val="20"/>
        </w:rPr>
        <w:t>představení 1</w:t>
      </w:r>
      <w:r>
        <w:rPr>
          <w:sz w:val="20"/>
          <w:szCs w:val="20"/>
        </w:rPr>
        <w:t xml:space="preserve"> dle čl. I. smlouvy.</w:t>
      </w:r>
    </w:p>
    <w:p w14:paraId="0000007C" w14:textId="77777777" w:rsidR="0065636F" w:rsidRDefault="00D34BC0">
      <w:pPr>
        <w:pStyle w:val="Normln1"/>
        <w:numPr>
          <w:ilvl w:val="0"/>
          <w:numId w:val="8"/>
        </w:numPr>
        <w:spacing w:line="240" w:lineRule="auto"/>
        <w:jc w:val="both"/>
        <w:rPr>
          <w:sz w:val="20"/>
          <w:szCs w:val="20"/>
        </w:rPr>
      </w:pPr>
      <w:r>
        <w:rPr>
          <w:sz w:val="20"/>
          <w:szCs w:val="20"/>
        </w:rPr>
        <w:t xml:space="preserve">Šatny, které bude mít </w:t>
      </w:r>
      <w:r>
        <w:rPr>
          <w:sz w:val="20"/>
          <w:szCs w:val="20"/>
          <w:u w:val="single"/>
        </w:rPr>
        <w:t>TP</w:t>
      </w:r>
      <w:r>
        <w:rPr>
          <w:sz w:val="20"/>
          <w:szCs w:val="20"/>
        </w:rPr>
        <w:t xml:space="preserve"> k dispozici, jsou uzamykatelné. TP je povinno poučit účinkující o nutnosti dbát na řádné uzamykání šaten, což je předpokladem pro předcházení riziku případných krádeží. </w:t>
      </w:r>
    </w:p>
    <w:p w14:paraId="0000007D" w14:textId="77777777" w:rsidR="0065636F" w:rsidRDefault="00D34BC0">
      <w:pPr>
        <w:pStyle w:val="Normln1"/>
        <w:numPr>
          <w:ilvl w:val="0"/>
          <w:numId w:val="8"/>
        </w:numPr>
        <w:spacing w:line="240" w:lineRule="auto"/>
        <w:jc w:val="both"/>
        <w:rPr>
          <w:sz w:val="20"/>
          <w:szCs w:val="20"/>
        </w:rPr>
      </w:pPr>
      <w:r>
        <w:rPr>
          <w:sz w:val="20"/>
          <w:szCs w:val="20"/>
        </w:rPr>
        <w:lastRenderedPageBreak/>
        <w:t xml:space="preserve">TP je povinen dbát na bezpečnost věcí, které budou v souvislosti s divadelním </w:t>
      </w:r>
      <w:r>
        <w:rPr>
          <w:b/>
          <w:sz w:val="20"/>
          <w:szCs w:val="20"/>
        </w:rPr>
        <w:t>představením</w:t>
      </w:r>
      <w:r>
        <w:rPr>
          <w:sz w:val="20"/>
          <w:szCs w:val="20"/>
        </w:rPr>
        <w:t xml:space="preserve"> </w:t>
      </w:r>
      <w:r>
        <w:rPr>
          <w:b/>
          <w:sz w:val="20"/>
          <w:szCs w:val="20"/>
        </w:rPr>
        <w:t>1</w:t>
      </w:r>
      <w:r>
        <w:rPr>
          <w:sz w:val="20"/>
          <w:szCs w:val="20"/>
        </w:rPr>
        <w:t xml:space="preserve"> přineseny do divadelních prostor pořadatele, a bere na vědomí, že pořadatel nenese žádnou </w:t>
      </w:r>
      <w:r w:rsidRPr="004C3BEE">
        <w:rPr>
          <w:sz w:val="20"/>
          <w:szCs w:val="20"/>
        </w:rPr>
        <w:t>odpovědnost za případné škody na těchto věcech, pokud tyto nebudou způsobeny v souvislosti s činností Partnera.</w:t>
      </w:r>
    </w:p>
    <w:p w14:paraId="0000007E" w14:textId="77777777" w:rsidR="0065636F" w:rsidRDefault="00D34BC0">
      <w:pPr>
        <w:pStyle w:val="Normln1"/>
        <w:numPr>
          <w:ilvl w:val="0"/>
          <w:numId w:val="8"/>
        </w:numPr>
        <w:spacing w:line="240" w:lineRule="auto"/>
        <w:jc w:val="both"/>
        <w:rPr>
          <w:sz w:val="20"/>
          <w:szCs w:val="20"/>
        </w:rPr>
      </w:pPr>
      <w:r>
        <w:rPr>
          <w:sz w:val="20"/>
          <w:szCs w:val="20"/>
        </w:rPr>
        <w:t>TP je povinen respektovat dodržování bezpečnostních a požárních předpisů spojených s provozem divadelní budovy pořadatele a vyhrazených zařízení a předcházet tak případným úrazům a majetkovým škodám.</w:t>
      </w:r>
    </w:p>
    <w:p w14:paraId="0000007F" w14:textId="77777777" w:rsidR="0065636F" w:rsidRDefault="0065636F">
      <w:pPr>
        <w:pStyle w:val="Normln1"/>
        <w:spacing w:line="240" w:lineRule="auto"/>
        <w:ind w:left="717"/>
        <w:jc w:val="both"/>
        <w:rPr>
          <w:sz w:val="20"/>
          <w:szCs w:val="20"/>
        </w:rPr>
      </w:pPr>
    </w:p>
    <w:p w14:paraId="00000080" w14:textId="77777777" w:rsidR="0065636F" w:rsidRDefault="00D34BC0">
      <w:pPr>
        <w:pStyle w:val="Normln1"/>
        <w:pBdr>
          <w:top w:val="nil"/>
          <w:left w:val="nil"/>
          <w:bottom w:val="nil"/>
          <w:right w:val="nil"/>
          <w:between w:val="nil"/>
        </w:pBdr>
        <w:spacing w:line="240" w:lineRule="auto"/>
        <w:ind w:right="140"/>
        <w:jc w:val="center"/>
        <w:rPr>
          <w:color w:val="000000"/>
          <w:sz w:val="20"/>
          <w:szCs w:val="20"/>
        </w:rPr>
      </w:pPr>
      <w:r>
        <w:rPr>
          <w:b/>
          <w:color w:val="000000"/>
          <w:sz w:val="20"/>
          <w:szCs w:val="20"/>
        </w:rPr>
        <w:t>VII.</w:t>
      </w:r>
    </w:p>
    <w:p w14:paraId="00000081" w14:textId="77777777" w:rsidR="0065636F" w:rsidRDefault="00D34BC0">
      <w:pPr>
        <w:pStyle w:val="Normln1"/>
        <w:pBdr>
          <w:top w:val="nil"/>
          <w:left w:val="nil"/>
          <w:bottom w:val="nil"/>
          <w:right w:val="nil"/>
          <w:between w:val="nil"/>
        </w:pBdr>
        <w:spacing w:line="240" w:lineRule="auto"/>
        <w:ind w:right="140"/>
        <w:jc w:val="center"/>
        <w:rPr>
          <w:b/>
          <w:color w:val="000000"/>
          <w:sz w:val="20"/>
          <w:szCs w:val="20"/>
        </w:rPr>
      </w:pPr>
      <w:r>
        <w:rPr>
          <w:b/>
          <w:color w:val="000000"/>
          <w:sz w:val="20"/>
          <w:szCs w:val="20"/>
        </w:rPr>
        <w:t>Další a Závěrečná ustanovení</w:t>
      </w:r>
    </w:p>
    <w:p w14:paraId="00000082" w14:textId="77777777" w:rsidR="0065636F" w:rsidRDefault="0065636F">
      <w:pPr>
        <w:pStyle w:val="Normln1"/>
        <w:pBdr>
          <w:top w:val="nil"/>
          <w:left w:val="nil"/>
          <w:bottom w:val="nil"/>
          <w:right w:val="nil"/>
          <w:between w:val="nil"/>
        </w:pBdr>
        <w:spacing w:line="240" w:lineRule="auto"/>
        <w:ind w:right="140"/>
        <w:jc w:val="center"/>
        <w:rPr>
          <w:b/>
          <w:color w:val="000000"/>
          <w:sz w:val="20"/>
          <w:szCs w:val="20"/>
        </w:rPr>
      </w:pPr>
    </w:p>
    <w:p w14:paraId="00000083" w14:textId="77777777" w:rsidR="0065636F" w:rsidRDefault="00D34BC0">
      <w:pPr>
        <w:pStyle w:val="Normln1"/>
        <w:numPr>
          <w:ilvl w:val="0"/>
          <w:numId w:val="5"/>
        </w:numPr>
        <w:pBdr>
          <w:top w:val="nil"/>
          <w:left w:val="nil"/>
          <w:bottom w:val="nil"/>
          <w:right w:val="nil"/>
          <w:between w:val="nil"/>
        </w:pBdr>
        <w:spacing w:line="240" w:lineRule="auto"/>
        <w:jc w:val="both"/>
        <w:rPr>
          <w:color w:val="000000"/>
          <w:sz w:val="20"/>
          <w:szCs w:val="20"/>
        </w:rPr>
      </w:pPr>
      <w:r>
        <w:rPr>
          <w:color w:val="000000"/>
          <w:sz w:val="20"/>
          <w:szCs w:val="20"/>
        </w:rPr>
        <w:t>Každá ze smluvních stran je oprávněna od této smlouvy jednostranně odstoupit pro opakované závažné porušování anebo nesplnění závazků plynoucích z této smlouvy druhou ze smluvních stran. Odstoupení od smlouvy se řídí příslušnými ustanoveními této smlouvy a občanského zákoníku o odstoupení od smlouvy. Právní účinky odstoupení od smlouvy nastávají dnem písemného doručení oznámení o odstoupení druhé smluvní straně.</w:t>
      </w:r>
    </w:p>
    <w:p w14:paraId="00000084" w14:textId="77777777" w:rsidR="0065636F" w:rsidRDefault="00D34BC0">
      <w:pPr>
        <w:pStyle w:val="Normln1"/>
        <w:numPr>
          <w:ilvl w:val="0"/>
          <w:numId w:val="5"/>
        </w:numPr>
        <w:pBdr>
          <w:top w:val="nil"/>
          <w:left w:val="nil"/>
          <w:bottom w:val="nil"/>
          <w:right w:val="nil"/>
          <w:between w:val="nil"/>
        </w:pBdr>
        <w:spacing w:line="240" w:lineRule="auto"/>
        <w:jc w:val="both"/>
        <w:rPr>
          <w:color w:val="000000"/>
          <w:sz w:val="20"/>
          <w:szCs w:val="20"/>
        </w:rPr>
      </w:pPr>
      <w:r>
        <w:rPr>
          <w:color w:val="000000"/>
          <w:sz w:val="20"/>
          <w:szCs w:val="20"/>
        </w:rPr>
        <w:t xml:space="preserve">V případě, že se </w:t>
      </w:r>
      <w:r>
        <w:rPr>
          <w:b/>
          <w:color w:val="000000"/>
          <w:sz w:val="20"/>
          <w:szCs w:val="20"/>
        </w:rPr>
        <w:t xml:space="preserve">představení 1 </w:t>
      </w:r>
      <w:r>
        <w:rPr>
          <w:color w:val="000000"/>
          <w:sz w:val="20"/>
          <w:szCs w:val="20"/>
        </w:rPr>
        <w:t xml:space="preserve">v rámci akce neuskuteční v důsledku nepředvídatelné nebo neodvratitelné události (ve smyslu ustanovení § 2913 občanského zákoníku), mají obě smluvní strany nárok od smlouvy odstoupit, ovšem bez nároku na náhradu škody. </w:t>
      </w:r>
    </w:p>
    <w:p w14:paraId="00000085" w14:textId="77777777" w:rsidR="0065636F" w:rsidRDefault="00D34BC0">
      <w:pPr>
        <w:pStyle w:val="Normln1"/>
        <w:numPr>
          <w:ilvl w:val="0"/>
          <w:numId w:val="5"/>
        </w:numPr>
        <w:pBdr>
          <w:top w:val="nil"/>
          <w:left w:val="nil"/>
          <w:bottom w:val="nil"/>
          <w:right w:val="nil"/>
          <w:between w:val="nil"/>
        </w:pBdr>
        <w:spacing w:line="240" w:lineRule="auto"/>
        <w:jc w:val="both"/>
        <w:rPr>
          <w:color w:val="000000"/>
          <w:sz w:val="20"/>
          <w:szCs w:val="20"/>
        </w:rPr>
      </w:pPr>
      <w:r>
        <w:rPr>
          <w:color w:val="000000"/>
          <w:sz w:val="20"/>
          <w:szCs w:val="20"/>
        </w:rPr>
        <w:t>Zrušení této smlouvy je možné provést písemnou dohodou obou stran.</w:t>
      </w:r>
    </w:p>
    <w:p w14:paraId="00000086" w14:textId="77777777" w:rsidR="0065636F" w:rsidRDefault="00D34BC0">
      <w:pPr>
        <w:pStyle w:val="Normln1"/>
        <w:numPr>
          <w:ilvl w:val="0"/>
          <w:numId w:val="5"/>
        </w:numPr>
        <w:pBdr>
          <w:top w:val="nil"/>
          <w:left w:val="nil"/>
          <w:bottom w:val="nil"/>
          <w:right w:val="nil"/>
          <w:between w:val="nil"/>
        </w:pBdr>
        <w:spacing w:line="240" w:lineRule="auto"/>
        <w:jc w:val="both"/>
        <w:rPr>
          <w:color w:val="000000"/>
          <w:sz w:val="20"/>
          <w:szCs w:val="20"/>
        </w:rPr>
      </w:pPr>
      <w:r>
        <w:rPr>
          <w:color w:val="000000"/>
          <w:sz w:val="20"/>
          <w:szCs w:val="20"/>
        </w:rPr>
        <w:t>Veškeré změny a doplňky této smlouvy lze provést pouze písemnou formou vzestupně číslovanými dodatky, podepsanými oprávněnými zástupci obou stran.</w:t>
      </w:r>
    </w:p>
    <w:p w14:paraId="00000087" w14:textId="77777777" w:rsidR="0065636F" w:rsidRDefault="00D34BC0">
      <w:pPr>
        <w:pStyle w:val="Normln1"/>
        <w:numPr>
          <w:ilvl w:val="0"/>
          <w:numId w:val="5"/>
        </w:numPr>
        <w:pBdr>
          <w:top w:val="nil"/>
          <w:left w:val="nil"/>
          <w:bottom w:val="nil"/>
          <w:right w:val="nil"/>
          <w:between w:val="nil"/>
        </w:pBdr>
        <w:spacing w:line="240" w:lineRule="auto"/>
        <w:jc w:val="both"/>
        <w:rPr>
          <w:color w:val="000000"/>
          <w:sz w:val="18"/>
          <w:szCs w:val="18"/>
        </w:rPr>
      </w:pPr>
      <w:r>
        <w:rPr>
          <w:color w:val="000000"/>
          <w:sz w:val="20"/>
          <w:szCs w:val="20"/>
        </w:rPr>
        <w:t>Smluvní strany se vzájemně dohodly, že zodpovědnými kontaktními osobami zajišťujícími naplnění účelu této smlouvy jsou:</w:t>
      </w:r>
    </w:p>
    <w:p w14:paraId="00000088" w14:textId="77777777" w:rsidR="0065636F" w:rsidRDefault="00D34BC0">
      <w:pPr>
        <w:pStyle w:val="Normln1"/>
        <w:numPr>
          <w:ilvl w:val="1"/>
          <w:numId w:val="5"/>
        </w:numPr>
        <w:pBdr>
          <w:top w:val="nil"/>
          <w:left w:val="nil"/>
          <w:bottom w:val="nil"/>
          <w:right w:val="nil"/>
          <w:between w:val="nil"/>
        </w:pBdr>
        <w:spacing w:line="240" w:lineRule="auto"/>
        <w:ind w:right="140"/>
        <w:jc w:val="both"/>
        <w:rPr>
          <w:color w:val="000000"/>
          <w:sz w:val="20"/>
          <w:szCs w:val="20"/>
        </w:rPr>
      </w:pPr>
      <w:r>
        <w:rPr>
          <w:color w:val="000000"/>
          <w:sz w:val="20"/>
          <w:szCs w:val="20"/>
        </w:rPr>
        <w:t xml:space="preserve">za TP: Veronika Hladká, manažerka festivalu TANEC PRAHA pro regiony tel.: +420 732 413 587, e-mail: </w:t>
      </w:r>
      <w:hyperlink r:id="rId11">
        <w:r>
          <w:rPr>
            <w:color w:val="000000"/>
            <w:sz w:val="20"/>
            <w:szCs w:val="20"/>
          </w:rPr>
          <w:t>veronika.hladka@tanecpraha.eu</w:t>
        </w:r>
      </w:hyperlink>
      <w:r>
        <w:rPr>
          <w:color w:val="000000"/>
          <w:sz w:val="20"/>
          <w:szCs w:val="20"/>
        </w:rPr>
        <w:t>.</w:t>
      </w:r>
    </w:p>
    <w:p w14:paraId="00000089" w14:textId="77777777" w:rsidR="0065636F" w:rsidRDefault="00D34BC0">
      <w:pPr>
        <w:pStyle w:val="Normln1"/>
        <w:numPr>
          <w:ilvl w:val="1"/>
          <w:numId w:val="5"/>
        </w:numPr>
        <w:pBdr>
          <w:top w:val="nil"/>
          <w:left w:val="nil"/>
          <w:bottom w:val="nil"/>
          <w:right w:val="nil"/>
          <w:between w:val="nil"/>
        </w:pBdr>
        <w:spacing w:line="240" w:lineRule="auto"/>
        <w:ind w:right="140"/>
        <w:jc w:val="both"/>
        <w:rPr>
          <w:color w:val="000000"/>
          <w:sz w:val="20"/>
          <w:szCs w:val="20"/>
        </w:rPr>
      </w:pPr>
      <w:r>
        <w:rPr>
          <w:color w:val="000000"/>
          <w:sz w:val="20"/>
          <w:szCs w:val="20"/>
        </w:rPr>
        <w:t xml:space="preserve">za Partnera:  Jitka Lanšperková, tel.: +420 702 221 970, e-mail: </w:t>
      </w:r>
      <w:hyperlink r:id="rId12">
        <w:r>
          <w:rPr>
            <w:color w:val="000000"/>
            <w:sz w:val="20"/>
            <w:szCs w:val="20"/>
          </w:rPr>
          <w:t>lansperkova@ndbrno.cz</w:t>
        </w:r>
      </w:hyperlink>
    </w:p>
    <w:p w14:paraId="0000008A" w14:textId="77777777" w:rsidR="0065636F" w:rsidRDefault="00D34BC0">
      <w:pPr>
        <w:pStyle w:val="Normln1"/>
        <w:numPr>
          <w:ilvl w:val="0"/>
          <w:numId w:val="5"/>
        </w:numPr>
        <w:pBdr>
          <w:top w:val="nil"/>
          <w:left w:val="nil"/>
          <w:bottom w:val="nil"/>
          <w:right w:val="nil"/>
          <w:between w:val="nil"/>
        </w:pBdr>
        <w:spacing w:line="240" w:lineRule="auto"/>
        <w:ind w:right="140"/>
        <w:jc w:val="both"/>
        <w:rPr>
          <w:color w:val="000000"/>
          <w:sz w:val="20"/>
          <w:szCs w:val="20"/>
        </w:rPr>
      </w:pPr>
      <w:r>
        <w:rPr>
          <w:color w:val="000000"/>
          <w:sz w:val="20"/>
          <w:szCs w:val="20"/>
        </w:rPr>
        <w:t>Pokud není touto smlouvou určeno jinak, řídí se právní vztahy upravené smlouvou ustanoveními platného občanského zákoníku. Veškeré spory případně vzniklé z této smlouvy budou řešeny před obecnými soudy v České republice podle českého právního řádu.</w:t>
      </w:r>
    </w:p>
    <w:p w14:paraId="0000008B" w14:textId="77777777" w:rsidR="0065636F" w:rsidRDefault="00D34BC0">
      <w:pPr>
        <w:pStyle w:val="Normln1"/>
        <w:numPr>
          <w:ilvl w:val="0"/>
          <w:numId w:val="5"/>
        </w:numPr>
        <w:pBdr>
          <w:top w:val="nil"/>
          <w:left w:val="nil"/>
          <w:bottom w:val="nil"/>
          <w:right w:val="nil"/>
          <w:between w:val="nil"/>
        </w:pBdr>
        <w:spacing w:line="240" w:lineRule="auto"/>
        <w:ind w:right="140"/>
        <w:jc w:val="both"/>
        <w:rPr>
          <w:color w:val="000000"/>
          <w:sz w:val="20"/>
          <w:szCs w:val="20"/>
        </w:rPr>
      </w:pPr>
      <w:r>
        <w:rPr>
          <w:color w:val="000000"/>
          <w:sz w:val="20"/>
          <w:szCs w:val="20"/>
        </w:rPr>
        <w:t>V případě, že se některé ustanovení této smlouvy stane neplatným nebo neúčinným, není tím dotčena platnost nebo účinnost ostatních ustanovení této smlouvy a smluvní strany se pro takový případ zavazují takové neplatné nebo neúčinné ustanovení nahradit ustanovením novým, které nejvíce odpovídá účelu této smlouvy.</w:t>
      </w:r>
    </w:p>
    <w:p w14:paraId="0000008C" w14:textId="77777777" w:rsidR="0065636F" w:rsidRDefault="00D34BC0">
      <w:pPr>
        <w:pStyle w:val="Normln1"/>
        <w:numPr>
          <w:ilvl w:val="0"/>
          <w:numId w:val="5"/>
        </w:numPr>
        <w:pBdr>
          <w:top w:val="nil"/>
          <w:left w:val="nil"/>
          <w:bottom w:val="nil"/>
          <w:right w:val="nil"/>
          <w:between w:val="nil"/>
        </w:pBdr>
        <w:spacing w:line="240" w:lineRule="auto"/>
        <w:ind w:right="140"/>
        <w:jc w:val="both"/>
        <w:rPr>
          <w:color w:val="000000"/>
          <w:sz w:val="20"/>
          <w:szCs w:val="20"/>
        </w:rPr>
      </w:pPr>
      <w:r>
        <w:rPr>
          <w:color w:val="000000"/>
          <w:sz w:val="20"/>
          <w:szCs w:val="20"/>
        </w:rPr>
        <w:t>Smlouva vstupuje v platnost dnem podpisu obou smluvních stran a uzavírá se s platností na dobu přípravy, konání a závěrečného zúčtování představení.</w:t>
      </w:r>
    </w:p>
    <w:p w14:paraId="0000008D" w14:textId="77777777" w:rsidR="0065636F" w:rsidRDefault="00D34BC0">
      <w:pPr>
        <w:pStyle w:val="Normln1"/>
        <w:numPr>
          <w:ilvl w:val="0"/>
          <w:numId w:val="5"/>
        </w:numPr>
        <w:pBdr>
          <w:top w:val="nil"/>
          <w:left w:val="nil"/>
          <w:bottom w:val="nil"/>
          <w:right w:val="nil"/>
          <w:between w:val="nil"/>
        </w:pBdr>
        <w:spacing w:line="240" w:lineRule="auto"/>
        <w:ind w:right="140"/>
        <w:jc w:val="both"/>
        <w:rPr>
          <w:color w:val="000000"/>
          <w:sz w:val="20"/>
          <w:szCs w:val="20"/>
        </w:rPr>
      </w:pPr>
      <w:r>
        <w:rPr>
          <w:color w:val="000000"/>
          <w:sz w:val="20"/>
          <w:szCs w:val="20"/>
        </w:rPr>
        <w:t>Obě smluvní strany berou na vědomí, že smlouva nabývá účinnosti teprve jejím uveřejněním v registru smluv podle zákona č. 340/2015 Sb. (zákon o registru smluv) a souhlasí s uveřejněním této smlouvy v registru smluv v úplném znění.</w:t>
      </w:r>
    </w:p>
    <w:p w14:paraId="0000008E" w14:textId="77777777" w:rsidR="0065636F" w:rsidRDefault="00D34BC0">
      <w:pPr>
        <w:pStyle w:val="Normln1"/>
        <w:numPr>
          <w:ilvl w:val="0"/>
          <w:numId w:val="5"/>
        </w:numPr>
        <w:pBdr>
          <w:top w:val="nil"/>
          <w:left w:val="nil"/>
          <w:bottom w:val="nil"/>
          <w:right w:val="nil"/>
          <w:between w:val="nil"/>
        </w:pBdr>
        <w:spacing w:line="240" w:lineRule="auto"/>
        <w:ind w:right="140"/>
        <w:jc w:val="both"/>
        <w:rPr>
          <w:color w:val="000000"/>
          <w:sz w:val="20"/>
          <w:szCs w:val="20"/>
        </w:rPr>
      </w:pPr>
      <w:r>
        <w:rPr>
          <w:color w:val="000000"/>
          <w:sz w:val="20"/>
          <w:szCs w:val="20"/>
        </w:rPr>
        <w:t>Smlouva je vyhotovena ve dvou vyhotoveních, která mají platnost originálu. Každá strana po podpisu obdrží jedno vyhotovení.</w:t>
      </w:r>
    </w:p>
    <w:p w14:paraId="0000008F" w14:textId="77777777" w:rsidR="0065636F" w:rsidRDefault="0065636F">
      <w:pPr>
        <w:pStyle w:val="Normln1"/>
        <w:pBdr>
          <w:top w:val="nil"/>
          <w:left w:val="nil"/>
          <w:bottom w:val="nil"/>
          <w:right w:val="nil"/>
          <w:between w:val="nil"/>
        </w:pBdr>
        <w:spacing w:line="240" w:lineRule="auto"/>
        <w:ind w:right="140"/>
        <w:jc w:val="both"/>
        <w:rPr>
          <w:color w:val="000000"/>
          <w:sz w:val="20"/>
          <w:szCs w:val="20"/>
        </w:rPr>
      </w:pPr>
    </w:p>
    <w:p w14:paraId="00000090" w14:textId="77777777" w:rsidR="0065636F" w:rsidRDefault="00D34BC0">
      <w:pPr>
        <w:pStyle w:val="Normln1"/>
        <w:pBdr>
          <w:top w:val="nil"/>
          <w:left w:val="nil"/>
          <w:bottom w:val="nil"/>
          <w:right w:val="nil"/>
          <w:between w:val="nil"/>
        </w:pBdr>
        <w:spacing w:line="240" w:lineRule="auto"/>
        <w:ind w:right="140"/>
        <w:rPr>
          <w:color w:val="000000"/>
          <w:sz w:val="20"/>
          <w:szCs w:val="20"/>
        </w:rPr>
      </w:pPr>
      <w:r>
        <w:rPr>
          <w:color w:val="000000"/>
          <w:sz w:val="20"/>
          <w:szCs w:val="20"/>
        </w:rPr>
        <w:t>Přílohy dle textu</w:t>
      </w:r>
    </w:p>
    <w:p w14:paraId="00000091" w14:textId="77777777" w:rsidR="0065636F" w:rsidRDefault="0065636F">
      <w:pPr>
        <w:pStyle w:val="Normln1"/>
        <w:pBdr>
          <w:top w:val="nil"/>
          <w:left w:val="nil"/>
          <w:bottom w:val="nil"/>
          <w:right w:val="nil"/>
          <w:between w:val="nil"/>
        </w:pBdr>
        <w:spacing w:line="240" w:lineRule="auto"/>
        <w:ind w:right="140"/>
        <w:rPr>
          <w:color w:val="000000"/>
          <w:sz w:val="20"/>
          <w:szCs w:val="20"/>
        </w:rPr>
      </w:pPr>
    </w:p>
    <w:p w14:paraId="00000092" w14:textId="77777777" w:rsidR="0065636F" w:rsidRDefault="0065636F">
      <w:pPr>
        <w:pStyle w:val="Normln1"/>
        <w:pBdr>
          <w:top w:val="nil"/>
          <w:left w:val="nil"/>
          <w:bottom w:val="nil"/>
          <w:right w:val="nil"/>
          <w:between w:val="nil"/>
        </w:pBdr>
        <w:spacing w:line="240" w:lineRule="auto"/>
        <w:ind w:right="140"/>
        <w:rPr>
          <w:color w:val="000000"/>
          <w:sz w:val="20"/>
          <w:szCs w:val="20"/>
        </w:rPr>
      </w:pPr>
    </w:p>
    <w:p w14:paraId="00000093" w14:textId="77777777" w:rsidR="0065636F" w:rsidRDefault="0065636F">
      <w:pPr>
        <w:pStyle w:val="Normln1"/>
        <w:pBdr>
          <w:top w:val="nil"/>
          <w:left w:val="nil"/>
          <w:bottom w:val="nil"/>
          <w:right w:val="nil"/>
          <w:between w:val="nil"/>
        </w:pBdr>
        <w:spacing w:line="240" w:lineRule="auto"/>
        <w:ind w:right="140"/>
        <w:rPr>
          <w:color w:val="000000"/>
          <w:sz w:val="20"/>
          <w:szCs w:val="20"/>
        </w:rPr>
      </w:pPr>
    </w:p>
    <w:p w14:paraId="00000094" w14:textId="77777777" w:rsidR="0065636F" w:rsidRDefault="00D34BC0">
      <w:pPr>
        <w:pStyle w:val="Normln1"/>
        <w:pBdr>
          <w:top w:val="nil"/>
          <w:left w:val="nil"/>
          <w:bottom w:val="nil"/>
          <w:right w:val="nil"/>
          <w:between w:val="nil"/>
        </w:pBdr>
        <w:spacing w:line="240" w:lineRule="auto"/>
        <w:ind w:right="140"/>
        <w:rPr>
          <w:color w:val="000000"/>
          <w:sz w:val="20"/>
          <w:szCs w:val="20"/>
        </w:rPr>
      </w:pPr>
      <w:r>
        <w:rPr>
          <w:color w:val="000000"/>
          <w:sz w:val="20"/>
          <w:szCs w:val="20"/>
        </w:rPr>
        <w:t>V Praze, dne ………………</w:t>
      </w:r>
      <w:proofErr w:type="gramStart"/>
      <w:r>
        <w:rPr>
          <w:color w:val="000000"/>
          <w:sz w:val="20"/>
          <w:szCs w:val="20"/>
        </w:rPr>
        <w:t>…..2019</w:t>
      </w:r>
      <w:proofErr w:type="gramEnd"/>
      <w:r>
        <w:rPr>
          <w:color w:val="000000"/>
          <w:sz w:val="20"/>
          <w:szCs w:val="20"/>
        </w:rPr>
        <w:tab/>
      </w:r>
      <w:r>
        <w:rPr>
          <w:color w:val="000000"/>
          <w:sz w:val="20"/>
          <w:szCs w:val="20"/>
        </w:rPr>
        <w:tab/>
      </w:r>
      <w:r>
        <w:rPr>
          <w:color w:val="000000"/>
          <w:sz w:val="20"/>
          <w:szCs w:val="20"/>
        </w:rPr>
        <w:tab/>
        <w:t>V Brně, dne………...................2019</w:t>
      </w:r>
    </w:p>
    <w:p w14:paraId="00000095" w14:textId="77777777" w:rsidR="0065636F" w:rsidRDefault="0065636F">
      <w:pPr>
        <w:pStyle w:val="Normln1"/>
        <w:pBdr>
          <w:top w:val="nil"/>
          <w:left w:val="nil"/>
          <w:bottom w:val="nil"/>
          <w:right w:val="nil"/>
          <w:between w:val="nil"/>
        </w:pBdr>
        <w:spacing w:line="240" w:lineRule="auto"/>
        <w:ind w:right="140"/>
        <w:rPr>
          <w:color w:val="000000"/>
          <w:sz w:val="20"/>
          <w:szCs w:val="20"/>
        </w:rPr>
      </w:pPr>
    </w:p>
    <w:p w14:paraId="00000096" w14:textId="77777777" w:rsidR="0065636F" w:rsidRDefault="0065636F">
      <w:pPr>
        <w:pStyle w:val="Normln1"/>
        <w:pBdr>
          <w:top w:val="nil"/>
          <w:left w:val="nil"/>
          <w:bottom w:val="nil"/>
          <w:right w:val="nil"/>
          <w:between w:val="nil"/>
        </w:pBdr>
        <w:spacing w:line="240" w:lineRule="auto"/>
        <w:ind w:right="140"/>
        <w:rPr>
          <w:color w:val="000000"/>
          <w:sz w:val="20"/>
          <w:szCs w:val="20"/>
        </w:rPr>
      </w:pPr>
    </w:p>
    <w:p w14:paraId="00000097" w14:textId="77777777" w:rsidR="0065636F" w:rsidRDefault="0065636F">
      <w:pPr>
        <w:pStyle w:val="Normln1"/>
        <w:pBdr>
          <w:top w:val="nil"/>
          <w:left w:val="nil"/>
          <w:bottom w:val="nil"/>
          <w:right w:val="nil"/>
          <w:between w:val="nil"/>
        </w:pBdr>
        <w:spacing w:line="240" w:lineRule="auto"/>
        <w:ind w:right="140"/>
        <w:rPr>
          <w:color w:val="000000"/>
          <w:sz w:val="20"/>
          <w:szCs w:val="20"/>
        </w:rPr>
      </w:pPr>
    </w:p>
    <w:p w14:paraId="00000099" w14:textId="77777777" w:rsidR="0065636F" w:rsidRDefault="0065636F">
      <w:pPr>
        <w:pStyle w:val="Normln1"/>
        <w:pBdr>
          <w:top w:val="nil"/>
          <w:left w:val="nil"/>
          <w:bottom w:val="nil"/>
          <w:right w:val="nil"/>
          <w:between w:val="nil"/>
        </w:pBdr>
        <w:spacing w:line="240" w:lineRule="auto"/>
        <w:ind w:right="140"/>
        <w:rPr>
          <w:color w:val="000000"/>
          <w:sz w:val="20"/>
          <w:szCs w:val="20"/>
        </w:rPr>
      </w:pPr>
    </w:p>
    <w:p w14:paraId="08997D94" w14:textId="77777777" w:rsidR="00D34BC0" w:rsidRDefault="00D34BC0">
      <w:pPr>
        <w:pStyle w:val="Normln1"/>
        <w:pBdr>
          <w:top w:val="nil"/>
          <w:left w:val="nil"/>
          <w:bottom w:val="nil"/>
          <w:right w:val="nil"/>
          <w:between w:val="nil"/>
        </w:pBdr>
        <w:spacing w:line="240" w:lineRule="auto"/>
        <w:ind w:right="140"/>
        <w:rPr>
          <w:color w:val="000000"/>
          <w:sz w:val="20"/>
          <w:szCs w:val="20"/>
        </w:rPr>
      </w:pPr>
    </w:p>
    <w:p w14:paraId="0000009A" w14:textId="77777777" w:rsidR="0065636F" w:rsidRDefault="00D34BC0">
      <w:pPr>
        <w:pStyle w:val="Normln1"/>
        <w:pBdr>
          <w:top w:val="nil"/>
          <w:left w:val="nil"/>
          <w:bottom w:val="nil"/>
          <w:right w:val="nil"/>
          <w:between w:val="nil"/>
        </w:pBdr>
        <w:spacing w:line="240" w:lineRule="auto"/>
        <w:ind w:right="140"/>
        <w:rPr>
          <w:color w:val="000000"/>
          <w:sz w:val="20"/>
          <w:szCs w:val="20"/>
        </w:rPr>
      </w:pPr>
      <w:r>
        <w:rPr>
          <w:color w:val="000000"/>
          <w:sz w:val="20"/>
          <w:szCs w:val="20"/>
        </w:rPr>
        <w:t>.....................................................</w:t>
      </w:r>
      <w:r>
        <w:rPr>
          <w:color w:val="000000"/>
          <w:sz w:val="20"/>
          <w:szCs w:val="20"/>
        </w:rPr>
        <w:tab/>
      </w:r>
      <w:r>
        <w:rPr>
          <w:color w:val="000000"/>
          <w:sz w:val="20"/>
          <w:szCs w:val="20"/>
        </w:rPr>
        <w:tab/>
      </w:r>
      <w:r>
        <w:rPr>
          <w:color w:val="000000"/>
          <w:sz w:val="20"/>
          <w:szCs w:val="20"/>
        </w:rPr>
        <w:tab/>
        <w:t>.........................................................</w:t>
      </w:r>
    </w:p>
    <w:p w14:paraId="0000009B" w14:textId="77777777" w:rsidR="0065636F" w:rsidRDefault="00D34BC0">
      <w:pPr>
        <w:pStyle w:val="Normln1"/>
        <w:pBdr>
          <w:top w:val="nil"/>
          <w:left w:val="nil"/>
          <w:bottom w:val="nil"/>
          <w:right w:val="nil"/>
          <w:between w:val="nil"/>
        </w:pBdr>
        <w:tabs>
          <w:tab w:val="left" w:pos="2410"/>
        </w:tabs>
        <w:spacing w:line="240" w:lineRule="auto"/>
        <w:ind w:right="140"/>
        <w:rPr>
          <w:color w:val="000000"/>
          <w:sz w:val="20"/>
          <w:szCs w:val="20"/>
        </w:rPr>
      </w:pPr>
      <w:r>
        <w:rPr>
          <w:color w:val="000000"/>
          <w:sz w:val="20"/>
          <w:szCs w:val="20"/>
        </w:rPr>
        <w:t xml:space="preserve">za TP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za Partnera </w:t>
      </w:r>
    </w:p>
    <w:p w14:paraId="0000009C" w14:textId="77777777" w:rsidR="0065636F" w:rsidRDefault="00D34BC0">
      <w:pPr>
        <w:pStyle w:val="Normln1"/>
        <w:pBdr>
          <w:top w:val="nil"/>
          <w:left w:val="nil"/>
          <w:bottom w:val="nil"/>
          <w:right w:val="nil"/>
          <w:between w:val="nil"/>
        </w:pBdr>
        <w:tabs>
          <w:tab w:val="left" w:pos="2410"/>
        </w:tabs>
        <w:spacing w:line="240" w:lineRule="auto"/>
        <w:ind w:right="140"/>
        <w:rPr>
          <w:color w:val="000000"/>
          <w:sz w:val="20"/>
          <w:szCs w:val="20"/>
        </w:rPr>
      </w:pPr>
      <w:r>
        <w:rPr>
          <w:color w:val="000000"/>
          <w:sz w:val="20"/>
          <w:szCs w:val="20"/>
        </w:rPr>
        <w:t xml:space="preserve">Mgr. Yvona Kreuzmannová, </w:t>
      </w:r>
      <w:r>
        <w:rPr>
          <w:color w:val="000000"/>
          <w:sz w:val="20"/>
          <w:szCs w:val="20"/>
        </w:rPr>
        <w:tab/>
      </w:r>
      <w:r>
        <w:rPr>
          <w:color w:val="000000"/>
          <w:sz w:val="20"/>
          <w:szCs w:val="20"/>
        </w:rPr>
        <w:tab/>
      </w:r>
      <w:r>
        <w:rPr>
          <w:color w:val="000000"/>
          <w:sz w:val="20"/>
          <w:szCs w:val="20"/>
        </w:rPr>
        <w:tab/>
      </w:r>
      <w:r>
        <w:rPr>
          <w:color w:val="000000"/>
          <w:sz w:val="20"/>
          <w:szCs w:val="20"/>
        </w:rPr>
        <w:tab/>
        <w:t>MgA. Martin Glaser</w:t>
      </w:r>
      <w:r>
        <w:rPr>
          <w:color w:val="000000"/>
          <w:sz w:val="20"/>
          <w:szCs w:val="20"/>
        </w:rPr>
        <w:tab/>
      </w:r>
      <w:r>
        <w:rPr>
          <w:color w:val="000000"/>
          <w:sz w:val="20"/>
          <w:szCs w:val="20"/>
        </w:rPr>
        <w:tab/>
      </w:r>
    </w:p>
    <w:p w14:paraId="0000009D" w14:textId="77777777" w:rsidR="0065636F" w:rsidRDefault="00D34BC0">
      <w:pPr>
        <w:pStyle w:val="Normln1"/>
        <w:pBdr>
          <w:top w:val="nil"/>
          <w:left w:val="nil"/>
          <w:bottom w:val="nil"/>
          <w:right w:val="nil"/>
          <w:between w:val="nil"/>
        </w:pBdr>
        <w:tabs>
          <w:tab w:val="left" w:pos="2410"/>
        </w:tabs>
        <w:spacing w:line="240" w:lineRule="auto"/>
        <w:ind w:right="140"/>
        <w:rPr>
          <w:color w:val="000000"/>
        </w:rPr>
      </w:pPr>
      <w:r>
        <w:rPr>
          <w:color w:val="000000"/>
          <w:sz w:val="20"/>
          <w:szCs w:val="20"/>
        </w:rPr>
        <w:t>Ředitelka</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Ředitel </w:t>
      </w:r>
      <w:r>
        <w:rPr>
          <w:color w:val="000000"/>
          <w:sz w:val="20"/>
          <w:szCs w:val="20"/>
        </w:rPr>
        <w:tab/>
      </w:r>
    </w:p>
    <w:sectPr w:rsidR="0065636F" w:rsidSect="00D34BC0">
      <w:pgSz w:w="11909" w:h="16834"/>
      <w:pgMar w:top="709" w:right="1440" w:bottom="113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Lucida Grande CE">
    <w:altName w:val="Arial"/>
    <w:charset w:val="58"/>
    <w:family w:val="auto"/>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428"/>
    <w:multiLevelType w:val="multilevel"/>
    <w:tmpl w:val="4C68BCEE"/>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DF528F6"/>
    <w:multiLevelType w:val="multilevel"/>
    <w:tmpl w:val="1FB83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136511"/>
    <w:multiLevelType w:val="multilevel"/>
    <w:tmpl w:val="EEA612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1B36A75"/>
    <w:multiLevelType w:val="multilevel"/>
    <w:tmpl w:val="9028E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2F5F4B"/>
    <w:multiLevelType w:val="multilevel"/>
    <w:tmpl w:val="0D723BD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4A763EB"/>
    <w:multiLevelType w:val="multilevel"/>
    <w:tmpl w:val="03C8830A"/>
    <w:lvl w:ilvl="0">
      <w:start w:val="1"/>
      <w:numFmt w:val="bullet"/>
      <w:lvlText w:val="-"/>
      <w:lvlJc w:val="left"/>
      <w:pPr>
        <w:ind w:left="717"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7203AC1"/>
    <w:multiLevelType w:val="multilevel"/>
    <w:tmpl w:val="93D60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D76B3F"/>
    <w:multiLevelType w:val="multilevel"/>
    <w:tmpl w:val="46966288"/>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5D97E9A"/>
    <w:multiLevelType w:val="multilevel"/>
    <w:tmpl w:val="61821E48"/>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71A7670E"/>
    <w:multiLevelType w:val="multilevel"/>
    <w:tmpl w:val="C6ECFD4A"/>
    <w:lvl w:ilvl="0">
      <w:start w:val="1"/>
      <w:numFmt w:val="decimal"/>
      <w:lvlText w:val="%1."/>
      <w:lvlJc w:val="left"/>
      <w:pPr>
        <w:ind w:left="360" w:hanging="360"/>
      </w:pPr>
      <w:rPr>
        <w:u w:val="none"/>
      </w:rPr>
    </w:lvl>
    <w:lvl w:ilvl="1">
      <w:start w:val="1"/>
      <w:numFmt w:val="lowerLetter"/>
      <w:lvlText w:val="%2)"/>
      <w:lvlJc w:val="left"/>
      <w:pPr>
        <w:ind w:left="928"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CB15F0D"/>
    <w:multiLevelType w:val="multilevel"/>
    <w:tmpl w:val="A5148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num>
  <w:num w:numId="3">
    <w:abstractNumId w:val="10"/>
  </w:num>
  <w:num w:numId="4">
    <w:abstractNumId w:val="1"/>
  </w:num>
  <w:num w:numId="5">
    <w:abstractNumId w:val="9"/>
  </w:num>
  <w:num w:numId="6">
    <w:abstractNumId w:val="8"/>
  </w:num>
  <w:num w:numId="7">
    <w:abstractNumId w:val="0"/>
  </w:num>
  <w:num w:numId="8">
    <w:abstractNumId w:val="5"/>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65636F"/>
    <w:rsid w:val="0045177E"/>
    <w:rsid w:val="004C3BEE"/>
    <w:rsid w:val="004F0FD1"/>
    <w:rsid w:val="0059682B"/>
    <w:rsid w:val="005D0221"/>
    <w:rsid w:val="005E760B"/>
    <w:rsid w:val="0065636F"/>
    <w:rsid w:val="009743EE"/>
    <w:rsid w:val="00C235AD"/>
    <w:rsid w:val="00D34BC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E4A3031-43E7-4F9E-87B2-DF3E61B3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1"/>
    <w:next w:val="Normln1"/>
    <w:pPr>
      <w:keepNext/>
      <w:keepLines/>
      <w:pBdr>
        <w:top w:val="nil"/>
        <w:left w:val="nil"/>
        <w:bottom w:val="nil"/>
        <w:right w:val="nil"/>
        <w:between w:val="nil"/>
      </w:pBdr>
      <w:spacing w:before="400" w:after="120"/>
      <w:outlineLvl w:val="0"/>
    </w:pPr>
    <w:rPr>
      <w:color w:val="000000"/>
      <w:sz w:val="40"/>
      <w:szCs w:val="40"/>
    </w:rPr>
  </w:style>
  <w:style w:type="paragraph" w:styleId="Nadpis2">
    <w:name w:val="heading 2"/>
    <w:basedOn w:val="Normln1"/>
    <w:next w:val="Normln1"/>
    <w:pPr>
      <w:keepNext/>
      <w:keepLines/>
      <w:pBdr>
        <w:top w:val="nil"/>
        <w:left w:val="nil"/>
        <w:bottom w:val="nil"/>
        <w:right w:val="nil"/>
        <w:between w:val="nil"/>
      </w:pBdr>
      <w:spacing w:before="360" w:after="120"/>
      <w:outlineLvl w:val="1"/>
    </w:pPr>
    <w:rPr>
      <w:color w:val="000000"/>
      <w:sz w:val="32"/>
      <w:szCs w:val="32"/>
    </w:rPr>
  </w:style>
  <w:style w:type="paragraph" w:styleId="Nadpis3">
    <w:name w:val="heading 3"/>
    <w:basedOn w:val="Normln1"/>
    <w:next w:val="Normln1"/>
    <w:pPr>
      <w:keepNext/>
      <w:keepLines/>
      <w:pBdr>
        <w:top w:val="nil"/>
        <w:left w:val="nil"/>
        <w:bottom w:val="nil"/>
        <w:right w:val="nil"/>
        <w:between w:val="nil"/>
      </w:pBdr>
      <w:spacing w:before="320" w:after="80"/>
      <w:outlineLvl w:val="2"/>
    </w:pPr>
    <w:rPr>
      <w:color w:val="434343"/>
      <w:sz w:val="28"/>
      <w:szCs w:val="28"/>
    </w:rPr>
  </w:style>
  <w:style w:type="paragraph" w:styleId="Nadpis4">
    <w:name w:val="heading 4"/>
    <w:basedOn w:val="Normln1"/>
    <w:next w:val="Normln1"/>
    <w:pPr>
      <w:keepNext/>
      <w:keepLines/>
      <w:pBdr>
        <w:top w:val="nil"/>
        <w:left w:val="nil"/>
        <w:bottom w:val="nil"/>
        <w:right w:val="nil"/>
        <w:between w:val="nil"/>
      </w:pBdr>
      <w:spacing w:before="280" w:after="80"/>
      <w:outlineLvl w:val="3"/>
    </w:pPr>
    <w:rPr>
      <w:color w:val="666666"/>
      <w:sz w:val="24"/>
      <w:szCs w:val="24"/>
    </w:rPr>
  </w:style>
  <w:style w:type="paragraph" w:styleId="Nadpis5">
    <w:name w:val="heading 5"/>
    <w:basedOn w:val="Normln1"/>
    <w:next w:val="Normln1"/>
    <w:pPr>
      <w:keepNext/>
      <w:keepLines/>
      <w:pBdr>
        <w:top w:val="nil"/>
        <w:left w:val="nil"/>
        <w:bottom w:val="nil"/>
        <w:right w:val="nil"/>
        <w:between w:val="nil"/>
      </w:pBdr>
      <w:spacing w:before="240" w:after="80"/>
      <w:outlineLvl w:val="4"/>
    </w:pPr>
    <w:rPr>
      <w:color w:val="666666"/>
    </w:rPr>
  </w:style>
  <w:style w:type="paragraph" w:styleId="Nadpis6">
    <w:name w:val="heading 6"/>
    <w:basedOn w:val="Normln1"/>
    <w:next w:val="Normln1"/>
    <w:pPr>
      <w:keepNext/>
      <w:keepLines/>
      <w:pBdr>
        <w:top w:val="nil"/>
        <w:left w:val="nil"/>
        <w:bottom w:val="nil"/>
        <w:right w:val="nil"/>
        <w:between w:val="nil"/>
      </w:pBdr>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style>
  <w:style w:type="paragraph" w:styleId="Nzev">
    <w:name w:val="Title"/>
    <w:basedOn w:val="Normln1"/>
    <w:next w:val="Normln1"/>
    <w:pPr>
      <w:keepNext/>
      <w:keepLines/>
      <w:pBdr>
        <w:top w:val="nil"/>
        <w:left w:val="nil"/>
        <w:bottom w:val="nil"/>
        <w:right w:val="nil"/>
        <w:between w:val="nil"/>
      </w:pBdr>
      <w:spacing w:after="60"/>
    </w:pPr>
    <w:rPr>
      <w:color w:val="000000"/>
      <w:sz w:val="52"/>
      <w:szCs w:val="52"/>
    </w:rPr>
  </w:style>
  <w:style w:type="paragraph" w:styleId="Podtitul">
    <w:name w:val="Subtitle"/>
    <w:basedOn w:val="Normln1"/>
    <w:next w:val="Normln1"/>
    <w:pPr>
      <w:keepNext/>
      <w:keepLines/>
      <w:pBdr>
        <w:top w:val="nil"/>
        <w:left w:val="nil"/>
        <w:bottom w:val="nil"/>
        <w:right w:val="nil"/>
        <w:between w:val="nil"/>
      </w:pBdr>
      <w:spacing w:after="320"/>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4"/>
      <w:szCs w:val="24"/>
    </w:rPr>
  </w:style>
  <w:style w:type="character" w:customStyle="1" w:styleId="TextkomenteChar">
    <w:name w:val="Text komentáře Char"/>
    <w:basedOn w:val="Standardnpsmoodstavce"/>
    <w:link w:val="Textkomente"/>
    <w:uiPriority w:val="99"/>
    <w:semiHidden/>
    <w:rPr>
      <w:sz w:val="24"/>
      <w:szCs w:val="24"/>
    </w:rPr>
  </w:style>
  <w:style w:type="character" w:styleId="Odkaznakoment">
    <w:name w:val="annotation reference"/>
    <w:basedOn w:val="Standardnpsmoodstavce"/>
    <w:uiPriority w:val="99"/>
    <w:semiHidden/>
    <w:unhideWhenUsed/>
    <w:rPr>
      <w:sz w:val="18"/>
      <w:szCs w:val="18"/>
    </w:rPr>
  </w:style>
  <w:style w:type="paragraph" w:styleId="Textbubliny">
    <w:name w:val="Balloon Text"/>
    <w:basedOn w:val="Normln"/>
    <w:link w:val="TextbublinyChar"/>
    <w:uiPriority w:val="99"/>
    <w:semiHidden/>
    <w:unhideWhenUsed/>
    <w:rsid w:val="005D0221"/>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5D0221"/>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atarina.duricova@tanecprah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arina.duricova@tanecpraha.eu" TargetMode="External"/><Relationship Id="rId12" Type="http://schemas.openxmlformats.org/officeDocument/2006/relationships/hyperlink" Target="mailto:landsperkova@nd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nsperkova@ndbrno.cz" TargetMode="External"/><Relationship Id="rId11" Type="http://schemas.openxmlformats.org/officeDocument/2006/relationships/hyperlink" Target="mailto:veronika.hladka@tanecpraha.eu" TargetMode="External"/><Relationship Id="rId5" Type="http://schemas.openxmlformats.org/officeDocument/2006/relationships/hyperlink" Target="mailto:kadlecova@mdb.cz" TargetMode="External"/><Relationship Id="rId10" Type="http://schemas.openxmlformats.org/officeDocument/2006/relationships/hyperlink" Target="mailto:marie.vejvodova@tanecpraha.eu" TargetMode="External"/><Relationship Id="rId4" Type="http://schemas.openxmlformats.org/officeDocument/2006/relationships/webSettings" Target="webSettings.xml"/><Relationship Id="rId9" Type="http://schemas.openxmlformats.org/officeDocument/2006/relationships/hyperlink" Target="mailto:marie.vejvodova@tanecprah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1820</Words>
  <Characters>10739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TP</Company>
  <LinksUpToDate>false</LinksUpToDate>
  <CharactersWithSpaces>12534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Lanšperková Jitka</cp:lastModifiedBy>
  <cp:revision>9</cp:revision>
  <dcterms:created xsi:type="dcterms:W3CDTF">2019-05-15T10:12:00Z</dcterms:created>
  <dcterms:modified xsi:type="dcterms:W3CDTF">2019-05-22T20:20:00Z</dcterms:modified>
</cp:coreProperties>
</file>