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6" w:rsidRDefault="008001B7">
      <w:pPr>
        <w:pStyle w:val="Zkladntext20"/>
        <w:shd w:val="clear" w:color="auto" w:fill="auto"/>
        <w:spacing w:after="0"/>
        <w:ind w:right="0"/>
      </w:pPr>
      <w:bookmarkStart w:id="0" w:name="_GoBack"/>
      <w:bookmarkEnd w:id="0"/>
      <w:r>
        <w:t>VŠEOBECNÁ</w:t>
      </w:r>
    </w:p>
    <w:p w:rsidR="00712A06" w:rsidRDefault="008001B7">
      <w:pPr>
        <w:pStyle w:val="Zkladntext20"/>
        <w:shd w:val="clear" w:color="auto" w:fill="auto"/>
      </w:pPr>
      <w:r>
        <w:t>ZDRAVOTNÍ POJIŠŤOVNA ČESKÉ REPUBLIKY</w:t>
      </w:r>
    </w:p>
    <w:p w:rsidR="00712A06" w:rsidRDefault="008001B7">
      <w:pPr>
        <w:pStyle w:val="Nadpis10"/>
        <w:keepNext/>
        <w:keepLines/>
        <w:shd w:val="clear" w:color="auto" w:fill="auto"/>
      </w:pPr>
      <w:bookmarkStart w:id="1" w:name="bookmark0"/>
      <w:r>
        <w:t>OBJEDNÁVKA č. 4100053659</w:t>
      </w:r>
      <w:bookmarkEnd w:id="1"/>
    </w:p>
    <w:p w:rsidR="00712A06" w:rsidRDefault="008001B7">
      <w:pPr>
        <w:pStyle w:val="Nadpis20"/>
        <w:keepNext/>
        <w:keepLines/>
        <w:shd w:val="clear" w:color="auto" w:fill="auto"/>
        <w:spacing w:line="252" w:lineRule="auto"/>
      </w:pPr>
      <w:bookmarkStart w:id="2" w:name="bookmark1"/>
      <w:r>
        <w:t>Kupující: Všeobecná zdravotní pojišťovna České republiky,</w:t>
      </w:r>
      <w:bookmarkEnd w:id="2"/>
    </w:p>
    <w:p w:rsidR="00712A06" w:rsidRDefault="008001B7">
      <w:pPr>
        <w:pStyle w:val="Zkladntext1"/>
        <w:shd w:val="clear" w:color="auto" w:fill="auto"/>
        <w:spacing w:after="0"/>
      </w:pPr>
      <w:r>
        <w:t>se sídlem: Orlická 4/2020, 130 00 Praha 3</w:t>
      </w:r>
    </w:p>
    <w:p w:rsidR="00712A06" w:rsidRDefault="008001B7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Jejímž jménem jedná: </w:t>
      </w:r>
      <w:r>
        <w:t>ředitel VZP ČR Ing. Zdeněk Kabátek</w:t>
      </w:r>
    </w:p>
    <w:p w:rsidR="00712A06" w:rsidRDefault="008001B7">
      <w:pPr>
        <w:pStyle w:val="Zkladntext1"/>
        <w:shd w:val="clear" w:color="auto" w:fill="auto"/>
        <w:spacing w:after="0"/>
        <w:ind w:right="1460"/>
      </w:pPr>
      <w:r>
        <w:t>K podpisu této objednávky je pověřen: Ing. Zuzana Dvořáková, ředitelka RP Ústí nad Labem IČ:41197518 DIČ: CZ41197518</w:t>
      </w:r>
    </w:p>
    <w:p w:rsidR="00712A06" w:rsidRDefault="008001B7">
      <w:pPr>
        <w:pStyle w:val="Zkladntext1"/>
        <w:shd w:val="clear" w:color="auto" w:fill="auto"/>
        <w:spacing w:after="0"/>
      </w:pPr>
      <w:r>
        <w:t xml:space="preserve">bankovní spojení: </w:t>
      </w:r>
      <w:r w:rsidR="00BB66C9">
        <w:t>XXXXXXXXXXXXXXXXXXXXXXXXX</w:t>
      </w:r>
    </w:p>
    <w:p w:rsidR="00712A06" w:rsidRDefault="008001B7">
      <w:pPr>
        <w:pStyle w:val="Zkladntext1"/>
        <w:shd w:val="clear" w:color="auto" w:fill="auto"/>
      </w:pPr>
      <w:r>
        <w:t xml:space="preserve">č. účtu: </w:t>
      </w:r>
      <w:r w:rsidR="00BB66C9">
        <w:t>XXXXXXXXXXXXXXX</w:t>
      </w:r>
    </w:p>
    <w:p w:rsidR="00712A06" w:rsidRDefault="008001B7">
      <w:pPr>
        <w:pStyle w:val="Nadpis20"/>
        <w:keepNext/>
        <w:keepLines/>
        <w:shd w:val="clear" w:color="auto" w:fill="auto"/>
        <w:spacing w:line="240" w:lineRule="auto"/>
      </w:pPr>
      <w:bookmarkStart w:id="3" w:name="bookmark2"/>
      <w:r>
        <w:t>Prodávající: AirPIus, spol. s r.o.</w:t>
      </w:r>
      <w:bookmarkEnd w:id="3"/>
    </w:p>
    <w:p w:rsidR="00712A06" w:rsidRDefault="008001B7">
      <w:pPr>
        <w:pStyle w:val="Zkladntext1"/>
        <w:shd w:val="clear" w:color="auto" w:fill="auto"/>
        <w:spacing w:after="0" w:line="240" w:lineRule="auto"/>
      </w:pPr>
      <w:r>
        <w:t>se sídlem: MODLANY 22,417 13 MODLANY</w:t>
      </w:r>
    </w:p>
    <w:p w:rsidR="00712A06" w:rsidRDefault="008001B7">
      <w:pPr>
        <w:pStyle w:val="Zkladntext1"/>
        <w:shd w:val="clear" w:color="auto" w:fill="auto"/>
        <w:spacing w:after="0" w:line="240" w:lineRule="auto"/>
      </w:pPr>
      <w:r>
        <w:t>IČ:25441931</w:t>
      </w:r>
    </w:p>
    <w:p w:rsidR="00712A06" w:rsidRDefault="008001B7">
      <w:pPr>
        <w:pStyle w:val="Zkladntext1"/>
        <w:shd w:val="clear" w:color="auto" w:fill="auto"/>
        <w:spacing w:after="0" w:line="240" w:lineRule="auto"/>
      </w:pPr>
      <w:r>
        <w:t>DIČ: CZ25441931</w:t>
      </w:r>
    </w:p>
    <w:p w:rsidR="00712A06" w:rsidRDefault="008001B7">
      <w:pPr>
        <w:pStyle w:val="Zkladntext1"/>
        <w:shd w:val="clear" w:color="auto" w:fill="auto"/>
        <w:spacing w:after="0" w:line="240" w:lineRule="auto"/>
        <w:ind w:right="1460"/>
      </w:pPr>
      <w:r>
        <w:t xml:space="preserve">bankovní spojení: </w:t>
      </w:r>
      <w:r w:rsidR="00BB66C9">
        <w:t>XXXXXXXXXXXXXXXXXXXXXXXXXXXXXXXXXXXXXXXX</w:t>
      </w:r>
      <w:r>
        <w:t xml:space="preserve"> </w:t>
      </w:r>
      <w:r w:rsidR="00BB66C9">
        <w:t>XXXXXXXXXXXXXXXXXXXXXXXX</w:t>
      </w:r>
    </w:p>
    <w:p w:rsidR="00712A06" w:rsidRDefault="008001B7">
      <w:pPr>
        <w:pStyle w:val="Zkladntext1"/>
        <w:shd w:val="clear" w:color="auto" w:fill="auto"/>
        <w:spacing w:after="380" w:line="240" w:lineRule="auto"/>
      </w:pPr>
      <w:r>
        <w:t xml:space="preserve">zapsaná v </w:t>
      </w:r>
      <w:r>
        <w:rPr>
          <w:lang w:val="en-US" w:eastAsia="en-US" w:bidi="en-US"/>
        </w:rPr>
        <w:t xml:space="preserve">OR: </w:t>
      </w:r>
      <w:r>
        <w:t>C 18606 vedená u Krajského soudu v Ústí nad Labem</w:t>
      </w:r>
    </w:p>
    <w:p w:rsidR="00ED7732" w:rsidRDefault="00ED7732" w:rsidP="00ED7732"/>
    <w:p w:rsidR="00ED7732" w:rsidRPr="00ED7732" w:rsidRDefault="00ED7732" w:rsidP="00ED7732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D7732">
        <w:rPr>
          <w:rFonts w:ascii="Arial" w:hAnsi="Arial" w:cs="Arial"/>
          <w:sz w:val="18"/>
          <w:szCs w:val="18"/>
        </w:rPr>
        <w:t>Objednáváme u Vás opravu nefunkčních klimatizací na objektu VZP ČR Teplice, 28. října 975/23 dle položkového rozpočtu ze dne 10.</w:t>
      </w:r>
      <w:r>
        <w:rPr>
          <w:rFonts w:ascii="Arial" w:hAnsi="Arial" w:cs="Arial"/>
          <w:sz w:val="18"/>
          <w:szCs w:val="18"/>
        </w:rPr>
        <w:t xml:space="preserve"> </w:t>
      </w:r>
      <w:r w:rsidRPr="00ED7732">
        <w:rPr>
          <w:rFonts w:ascii="Arial" w:hAnsi="Arial" w:cs="Arial"/>
          <w:sz w:val="18"/>
          <w:szCs w:val="18"/>
        </w:rPr>
        <w:t>5. 2019, který byl zaslán jako podklad pro veřejnou zakázku - Teplice - oprava nefunkčních klimatizací - ID1900140.</w:t>
      </w:r>
    </w:p>
    <w:p w:rsidR="00ED7732" w:rsidRDefault="00ED7732" w:rsidP="00ED7732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D7732">
        <w:rPr>
          <w:rFonts w:ascii="Arial" w:hAnsi="Arial" w:cs="Arial"/>
          <w:sz w:val="18"/>
          <w:szCs w:val="18"/>
        </w:rPr>
        <w:t xml:space="preserve">Veškerá specifikace prováděných prací je uvedena v Poptávkovém dokumentu a ve Výkazu výměr, který tvoří přílohu </w:t>
      </w:r>
    </w:p>
    <w:p w:rsidR="00ED7732" w:rsidRPr="00ED7732" w:rsidRDefault="00ED7732" w:rsidP="00ED7732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D7732">
        <w:rPr>
          <w:rFonts w:ascii="Arial" w:hAnsi="Arial" w:cs="Arial"/>
          <w:sz w:val="18"/>
          <w:szCs w:val="18"/>
        </w:rPr>
        <w:t>č. 1 a je součástí této objednávky</w:t>
      </w:r>
    </w:p>
    <w:p w:rsidR="00ED7732" w:rsidRPr="00ED7732" w:rsidRDefault="00ED7732" w:rsidP="00ED7732">
      <w:pPr>
        <w:autoSpaceDE w:val="0"/>
        <w:autoSpaceDN w:val="0"/>
        <w:rPr>
          <w:rFonts w:ascii="Arial" w:hAnsi="Arial" w:cs="Arial"/>
          <w:sz w:val="18"/>
          <w:szCs w:val="18"/>
        </w:rPr>
      </w:pPr>
    </w:p>
    <w:p w:rsidR="00ED7732" w:rsidRPr="00ED7732" w:rsidRDefault="00ED7732" w:rsidP="00ED7732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D7732">
        <w:rPr>
          <w:rFonts w:ascii="Arial" w:hAnsi="Arial" w:cs="Arial"/>
          <w:sz w:val="18"/>
          <w:szCs w:val="18"/>
        </w:rPr>
        <w:t>Objednavatel prohlašuje, že je povinen objednávku uveřejnit dle zákona č. 340/2015 Sb., o zvláštních podmínkách účinnosti některých smluv, uveřejňování těchto smluv a o registru smluv (zákon registru smluv).</w:t>
      </w:r>
    </w:p>
    <w:p w:rsidR="00ED7732" w:rsidRPr="00ED7732" w:rsidRDefault="00ED7732" w:rsidP="00ED7732">
      <w:pPr>
        <w:rPr>
          <w:rFonts w:ascii="Arial" w:hAnsi="Arial" w:cs="Arial"/>
          <w:color w:val="auto"/>
          <w:sz w:val="18"/>
          <w:szCs w:val="18"/>
        </w:rPr>
      </w:pPr>
    </w:p>
    <w:p w:rsidR="00712A06" w:rsidRDefault="008001B7">
      <w:pPr>
        <w:pStyle w:val="Zkladntext1"/>
        <w:shd w:val="clear" w:color="auto" w:fill="auto"/>
        <w:spacing w:line="264" w:lineRule="auto"/>
        <w:jc w:val="both"/>
      </w:pPr>
      <w:r>
        <w:rPr>
          <w:u w:val="single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91"/>
        <w:gridCol w:w="2131"/>
        <w:gridCol w:w="1824"/>
        <w:gridCol w:w="1397"/>
      </w:tblGrid>
      <w:tr w:rsidR="00712A06">
        <w:trPr>
          <w:trHeight w:hRule="exact" w:val="547"/>
          <w:jc w:val="center"/>
        </w:trPr>
        <w:tc>
          <w:tcPr>
            <w:tcW w:w="658" w:type="dxa"/>
            <w:shd w:val="clear" w:color="auto" w:fill="FFFFFF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Pol.</w:t>
            </w:r>
          </w:p>
        </w:tc>
        <w:tc>
          <w:tcPr>
            <w:tcW w:w="3691" w:type="dxa"/>
            <w:shd w:val="clear" w:color="auto" w:fill="FFFFFF"/>
          </w:tcPr>
          <w:p w:rsidR="00712A06" w:rsidRDefault="008001B7">
            <w:pPr>
              <w:pStyle w:val="Jin0"/>
              <w:shd w:val="clear" w:color="auto" w:fill="auto"/>
              <w:spacing w:after="40"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výrobku</w:t>
            </w:r>
          </w:p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materiálu</w:t>
            </w:r>
          </w:p>
        </w:tc>
        <w:tc>
          <w:tcPr>
            <w:tcW w:w="2131" w:type="dxa"/>
            <w:shd w:val="clear" w:color="auto" w:fill="FFFFFF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824" w:type="dxa"/>
            <w:shd w:val="clear" w:color="auto" w:fill="FFFFFF"/>
          </w:tcPr>
          <w:p w:rsidR="00712A06" w:rsidRDefault="008001B7">
            <w:pPr>
              <w:pStyle w:val="Jin0"/>
              <w:shd w:val="clear" w:color="auto" w:fill="auto"/>
              <w:spacing w:after="40" w:line="24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jedn</w:t>
            </w:r>
          </w:p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vč. DPH</w:t>
            </w:r>
          </w:p>
        </w:tc>
        <w:tc>
          <w:tcPr>
            <w:tcW w:w="1397" w:type="dxa"/>
            <w:shd w:val="clear" w:color="auto" w:fill="FFFFFF"/>
          </w:tcPr>
          <w:p w:rsidR="00712A06" w:rsidRDefault="008001B7">
            <w:pPr>
              <w:pStyle w:val="Jin0"/>
              <w:shd w:val="clear" w:color="auto" w:fill="auto"/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</w:t>
            </w:r>
          </w:p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vč. DPH</w:t>
            </w:r>
          </w:p>
        </w:tc>
      </w:tr>
      <w:tr w:rsidR="00712A06">
        <w:trPr>
          <w:trHeight w:hRule="exact" w:val="686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nefunkčních klimatizací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JV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82.159,00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82.159,00</w:t>
            </w:r>
          </w:p>
        </w:tc>
      </w:tr>
      <w:tr w:rsidR="00712A06">
        <w:trPr>
          <w:trHeight w:hRule="exact" w:val="384"/>
          <w:jc w:val="center"/>
        </w:trPr>
        <w:tc>
          <w:tcPr>
            <w:tcW w:w="658" w:type="dxa"/>
            <w:shd w:val="clear" w:color="auto" w:fill="FFFFFF"/>
          </w:tcPr>
          <w:p w:rsidR="00712A06" w:rsidRDefault="00712A06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nefunkčních klimatizací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4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JV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82.159,00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82.159,00</w:t>
            </w:r>
          </w:p>
        </w:tc>
      </w:tr>
      <w:tr w:rsidR="00BB66C9">
        <w:trPr>
          <w:trHeight w:hRule="exact" w:val="384"/>
          <w:jc w:val="center"/>
        </w:trPr>
        <w:tc>
          <w:tcPr>
            <w:tcW w:w="658" w:type="dxa"/>
            <w:shd w:val="clear" w:color="auto" w:fill="FFFFFF"/>
          </w:tcPr>
          <w:p w:rsidR="00BB66C9" w:rsidRDefault="00BB66C9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shd w:val="clear" w:color="auto" w:fill="FFFFFF"/>
            <w:vAlign w:val="bottom"/>
          </w:tcPr>
          <w:p w:rsidR="00BB66C9" w:rsidRDefault="00BB66C9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BB66C9" w:rsidRDefault="00BB66C9">
            <w:pPr>
              <w:pStyle w:val="Jin0"/>
              <w:shd w:val="clear" w:color="auto" w:fill="auto"/>
              <w:spacing w:after="0" w:line="240" w:lineRule="auto"/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BB66C9" w:rsidRDefault="00BB66C9">
            <w:pPr>
              <w:pStyle w:val="Jin0"/>
              <w:shd w:val="clear" w:color="auto" w:fill="auto"/>
              <w:spacing w:after="0" w:line="240" w:lineRule="auto"/>
              <w:ind w:right="120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bottom"/>
          </w:tcPr>
          <w:p w:rsidR="00BB66C9" w:rsidRDefault="00BB66C9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12A06" w:rsidRDefault="008001B7">
      <w:pPr>
        <w:pStyle w:val="Titulektabulky0"/>
        <w:shd w:val="clear" w:color="auto" w:fill="auto"/>
      </w:pPr>
      <w:r>
        <w:t>VZP ČR není v postavení osoby povinné k dani a na zdanitelná plnění se neuplatní režim přenesení daňové povinnosti</w:t>
      </w:r>
    </w:p>
    <w:p w:rsidR="00712A06" w:rsidRDefault="00712A06">
      <w:pPr>
        <w:spacing w:after="4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298"/>
        <w:gridCol w:w="1613"/>
        <w:gridCol w:w="1728"/>
      </w:tblGrid>
      <w:tr w:rsidR="00712A06">
        <w:trPr>
          <w:trHeight w:hRule="exact" w:val="590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2A06" w:rsidRDefault="008001B7">
            <w:pPr>
              <w:pStyle w:val="Jin0"/>
              <w:shd w:val="clear" w:color="auto" w:fill="auto"/>
              <w:spacing w:after="60" w:line="240" w:lineRule="auto"/>
            </w:pPr>
            <w:r>
              <w:rPr>
                <w:b/>
                <w:bCs/>
              </w:rPr>
              <w:t>Celková kupní cena vč. DPH:</w:t>
            </w:r>
          </w:p>
          <w:p w:rsidR="00712A06" w:rsidRDefault="008001B7">
            <w:pPr>
              <w:pStyle w:val="Jin0"/>
              <w:shd w:val="clear" w:color="auto" w:fill="auto"/>
              <w:spacing w:after="0" w:line="240" w:lineRule="auto"/>
            </w:pPr>
            <w:r>
              <w:t>Rozpis DPH: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ind w:left="700"/>
            </w:pPr>
            <w:r>
              <w:t>základ daně sazba DPH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částka DPH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60" w:line="240" w:lineRule="auto"/>
              <w:jc w:val="right"/>
            </w:pPr>
            <w:r>
              <w:rPr>
                <w:b/>
                <w:bCs/>
              </w:rPr>
              <w:t>82.159,00 CZK</w:t>
            </w:r>
          </w:p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celkem s DPH</w:t>
            </w:r>
          </w:p>
        </w:tc>
      </w:tr>
      <w:tr w:rsidR="00712A06">
        <w:trPr>
          <w:trHeight w:hRule="exact" w:val="293"/>
          <w:jc w:val="center"/>
        </w:trPr>
        <w:tc>
          <w:tcPr>
            <w:tcW w:w="3067" w:type="dxa"/>
            <w:vMerge/>
            <w:shd w:val="clear" w:color="auto" w:fill="FFFFFF"/>
            <w:vAlign w:val="center"/>
          </w:tcPr>
          <w:p w:rsidR="00712A06" w:rsidRDefault="00712A06"/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tabs>
                <w:tab w:val="left" w:pos="2174"/>
              </w:tabs>
              <w:spacing w:after="0" w:line="240" w:lineRule="auto"/>
              <w:ind w:left="840"/>
              <w:jc w:val="both"/>
            </w:pPr>
            <w:r>
              <w:t>67.900,00</w:t>
            </w:r>
            <w:r>
              <w:tab/>
              <w:t>21,00 %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14.259,00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82.159,00</w:t>
            </w:r>
          </w:p>
        </w:tc>
      </w:tr>
      <w:tr w:rsidR="00712A06">
        <w:trPr>
          <w:trHeight w:hRule="exact" w:val="298"/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0" w:line="240" w:lineRule="auto"/>
            </w:pPr>
            <w:r>
              <w:t>Místo plnění: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A06" w:rsidRDefault="00ED7732" w:rsidP="00ED7732">
            <w:pPr>
              <w:pStyle w:val="Jin0"/>
              <w:shd w:val="clear" w:color="auto" w:fill="auto"/>
              <w:spacing w:after="0" w:line="240" w:lineRule="auto"/>
            </w:pPr>
            <w:r>
              <w:t xml:space="preserve">       </w:t>
            </w:r>
            <w:r w:rsidR="008001B7">
              <w:t xml:space="preserve">TEPLICE, Klientské pracoviště TEPLICE, 28.října 975/23 975/23, </w:t>
            </w:r>
          </w:p>
        </w:tc>
      </w:tr>
      <w:tr w:rsidR="00712A06">
        <w:trPr>
          <w:trHeight w:hRule="exact" w:val="1406"/>
          <w:jc w:val="center"/>
        </w:trPr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2A06" w:rsidRDefault="008001B7">
            <w:pPr>
              <w:pStyle w:val="Jin0"/>
              <w:shd w:val="clear" w:color="auto" w:fill="auto"/>
              <w:spacing w:after="60" w:line="240" w:lineRule="auto"/>
            </w:pPr>
            <w:r>
              <w:t>Kontaktní osoba VZP:</w:t>
            </w:r>
          </w:p>
          <w:p w:rsidR="00712A06" w:rsidRDefault="008001B7">
            <w:pPr>
              <w:pStyle w:val="Jin0"/>
              <w:shd w:val="clear" w:color="auto" w:fill="auto"/>
              <w:spacing w:after="60" w:line="240" w:lineRule="auto"/>
            </w:pPr>
            <w:r>
              <w:t>Datum plnění:</w:t>
            </w:r>
          </w:p>
          <w:p w:rsidR="00712A06" w:rsidRDefault="008001B7">
            <w:pPr>
              <w:pStyle w:val="Jin0"/>
              <w:shd w:val="clear" w:color="auto" w:fill="auto"/>
              <w:spacing w:after="60" w:line="240" w:lineRule="auto"/>
            </w:pPr>
            <w:r>
              <w:t>Záruční doba v měsících:</w:t>
            </w:r>
          </w:p>
          <w:p w:rsidR="00712A06" w:rsidRDefault="008001B7">
            <w:pPr>
              <w:pStyle w:val="Jin0"/>
              <w:shd w:val="clear" w:color="auto" w:fill="auto"/>
              <w:spacing w:after="60" w:line="240" w:lineRule="auto"/>
            </w:pPr>
            <w:r>
              <w:t>Platební podmínka: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2A06" w:rsidRDefault="00ED7732">
            <w:pPr>
              <w:pStyle w:val="Jin0"/>
              <w:shd w:val="clear" w:color="auto" w:fill="auto"/>
              <w:spacing w:after="60" w:line="240" w:lineRule="auto"/>
              <w:ind w:left="360" w:firstLine="20"/>
            </w:pPr>
            <w:r>
              <w:t xml:space="preserve">415 </w:t>
            </w:r>
            <w:r w:rsidR="008001B7">
              <w:t>02 Teplice</w:t>
            </w:r>
          </w:p>
          <w:p w:rsidR="00712A06" w:rsidRDefault="00ED7732">
            <w:pPr>
              <w:pStyle w:val="Jin0"/>
              <w:shd w:val="clear" w:color="auto" w:fill="auto"/>
              <w:spacing w:after="60" w:line="240" w:lineRule="auto"/>
              <w:ind w:left="360" w:firstLine="20"/>
            </w:pPr>
            <w:r>
              <w:t>Cyril Souko</w:t>
            </w:r>
            <w:r w:rsidR="008001B7">
              <w:t xml:space="preserve">p, tel: </w:t>
            </w:r>
            <w:r w:rsidR="00BB66C9">
              <w:t>XXXXXXXXXXXX</w:t>
            </w:r>
          </w:p>
          <w:p w:rsidR="00712A06" w:rsidRDefault="008001B7">
            <w:pPr>
              <w:pStyle w:val="Jin0"/>
              <w:shd w:val="clear" w:color="auto" w:fill="auto"/>
              <w:spacing w:after="60" w:line="240" w:lineRule="auto"/>
              <w:ind w:left="360" w:firstLine="20"/>
            </w:pPr>
            <w:r>
              <w:t>30.06.2019</w:t>
            </w:r>
          </w:p>
          <w:p w:rsidR="00712A06" w:rsidRDefault="00ED7732">
            <w:pPr>
              <w:pStyle w:val="Jin0"/>
              <w:shd w:val="clear" w:color="auto" w:fill="auto"/>
              <w:spacing w:after="60" w:line="240" w:lineRule="auto"/>
              <w:ind w:left="360" w:firstLine="20"/>
            </w:pPr>
            <w:r>
              <w:t>36</w:t>
            </w:r>
          </w:p>
          <w:p w:rsidR="00712A06" w:rsidRDefault="008001B7">
            <w:pPr>
              <w:pStyle w:val="Jin0"/>
              <w:shd w:val="clear" w:color="auto" w:fill="auto"/>
              <w:spacing w:after="60" w:line="240" w:lineRule="auto"/>
              <w:ind w:left="360" w:firstLine="20"/>
            </w:pPr>
            <w:r>
              <w:t>30 dnů od data doručení faktury do VZP ČR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712A06" w:rsidRDefault="00712A06">
            <w:pPr>
              <w:rPr>
                <w:sz w:val="10"/>
                <w:szCs w:val="10"/>
              </w:rPr>
            </w:pPr>
          </w:p>
        </w:tc>
      </w:tr>
    </w:tbl>
    <w:p w:rsidR="00712A06" w:rsidRDefault="008001B7">
      <w:pPr>
        <w:pStyle w:val="Titulektabulky0"/>
        <w:shd w:val="clear" w:color="auto" w:fill="auto"/>
        <w:ind w:left="14"/>
        <w:rPr>
          <w:sz w:val="19"/>
          <w:szCs w:val="19"/>
        </w:rPr>
      </w:pPr>
      <w:r>
        <w:rPr>
          <w:sz w:val="19"/>
          <w:szCs w:val="19"/>
        </w:rPr>
        <w:t>Prodávající je povinen uvádět číslo této objednávky na daňových dokladech a na dodacích listech.</w:t>
      </w:r>
    </w:p>
    <w:p w:rsidR="00BB66C9" w:rsidRDefault="00BB66C9">
      <w:pPr>
        <w:pStyle w:val="Titulektabulky0"/>
        <w:shd w:val="clear" w:color="auto" w:fill="auto"/>
        <w:ind w:left="14"/>
        <w:rPr>
          <w:sz w:val="19"/>
          <w:szCs w:val="19"/>
        </w:rPr>
      </w:pPr>
    </w:p>
    <w:p w:rsidR="00BB66C9" w:rsidRDefault="00BB66C9">
      <w:pPr>
        <w:pStyle w:val="Titulektabulky0"/>
        <w:shd w:val="clear" w:color="auto" w:fill="auto"/>
        <w:ind w:left="14"/>
        <w:rPr>
          <w:sz w:val="19"/>
          <w:szCs w:val="19"/>
        </w:rPr>
      </w:pPr>
    </w:p>
    <w:p w:rsidR="00BB66C9" w:rsidRDefault="00BB66C9">
      <w:pPr>
        <w:pStyle w:val="Titulektabulky0"/>
        <w:shd w:val="clear" w:color="auto" w:fill="auto"/>
        <w:ind w:left="14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V Ústí nad Labem dne:</w:t>
      </w:r>
      <w:r w:rsidR="00A66D5C">
        <w:rPr>
          <w:sz w:val="19"/>
          <w:szCs w:val="19"/>
        </w:rPr>
        <w:t xml:space="preserve"> 3. 6. 2019</w:t>
      </w:r>
    </w:p>
    <w:p w:rsidR="00712A06" w:rsidRDefault="00712A06">
      <w:pPr>
        <w:spacing w:after="426" w:line="14" w:lineRule="exact"/>
      </w:pPr>
    </w:p>
    <w:p w:rsidR="00712A06" w:rsidRDefault="008001B7">
      <w:pPr>
        <w:pStyle w:val="Zkladntext1"/>
        <w:shd w:val="clear" w:color="auto" w:fill="auto"/>
        <w:spacing w:after="320" w:line="410" w:lineRule="auto"/>
        <w:ind w:left="4660" w:firstLine="80"/>
      </w:pPr>
      <w:r>
        <w:t xml:space="preserve"> Zuzana Dvořáková, ředitelka RP Ústí nad Labem </w:t>
      </w:r>
    </w:p>
    <w:sectPr w:rsidR="00712A06">
      <w:pgSz w:w="11900" w:h="16840"/>
      <w:pgMar w:top="524" w:right="664" w:bottom="50" w:left="1525" w:header="9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33" w:rsidRDefault="00F51033">
      <w:r>
        <w:separator/>
      </w:r>
    </w:p>
  </w:endnote>
  <w:endnote w:type="continuationSeparator" w:id="0">
    <w:p w:rsidR="00F51033" w:rsidRDefault="00F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33" w:rsidRDefault="00F51033"/>
  </w:footnote>
  <w:footnote w:type="continuationSeparator" w:id="0">
    <w:p w:rsidR="00F51033" w:rsidRDefault="00F51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2A06"/>
    <w:rsid w:val="0021090E"/>
    <w:rsid w:val="00493C8A"/>
    <w:rsid w:val="00671D70"/>
    <w:rsid w:val="00712A06"/>
    <w:rsid w:val="007C3E48"/>
    <w:rsid w:val="008001B7"/>
    <w:rsid w:val="00890E64"/>
    <w:rsid w:val="00A24830"/>
    <w:rsid w:val="00A66D5C"/>
    <w:rsid w:val="00AD4A5E"/>
    <w:rsid w:val="00BB66C9"/>
    <w:rsid w:val="00E747FE"/>
    <w:rsid w:val="00ED7732"/>
    <w:rsid w:val="00F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B224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B224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1B224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300" w:lineRule="auto"/>
      <w:ind w:left="280" w:right="7600"/>
    </w:pPr>
    <w:rPr>
      <w:rFonts w:ascii="Arial" w:eastAsia="Arial" w:hAnsi="Arial" w:cs="Arial"/>
      <w:b/>
      <w:bCs/>
      <w:color w:val="1B224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i/>
      <w:iCs/>
      <w:color w:val="1B224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outlineLvl w:val="1"/>
    </w:pPr>
    <w:rPr>
      <w:rFonts w:ascii="Arial" w:eastAsia="Arial" w:hAnsi="Arial" w:cs="Arial"/>
      <w:b/>
      <w:bCs/>
      <w:color w:val="1B2240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</w:pPr>
    <w:rPr>
      <w:rFonts w:ascii="Arial" w:eastAsia="Arial" w:hAnsi="Arial" w:cs="Arial"/>
      <w:color w:val="1B2240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1B2240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6" w:lineRule="auto"/>
    </w:pPr>
    <w:rPr>
      <w:rFonts w:ascii="Arial" w:eastAsia="Arial" w:hAnsi="Arial" w:cs="Arial"/>
      <w:color w:val="1B224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B224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B224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1B224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B224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300" w:lineRule="auto"/>
      <w:ind w:left="280" w:right="7600"/>
    </w:pPr>
    <w:rPr>
      <w:rFonts w:ascii="Arial" w:eastAsia="Arial" w:hAnsi="Arial" w:cs="Arial"/>
      <w:b/>
      <w:bCs/>
      <w:color w:val="1B224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i/>
      <w:iCs/>
      <w:color w:val="1B224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outlineLvl w:val="1"/>
    </w:pPr>
    <w:rPr>
      <w:rFonts w:ascii="Arial" w:eastAsia="Arial" w:hAnsi="Arial" w:cs="Arial"/>
      <w:b/>
      <w:bCs/>
      <w:color w:val="1B2240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</w:pPr>
    <w:rPr>
      <w:rFonts w:ascii="Arial" w:eastAsia="Arial" w:hAnsi="Arial" w:cs="Arial"/>
      <w:color w:val="1B2240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1B2240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6" w:lineRule="auto"/>
    </w:pPr>
    <w:rPr>
      <w:rFonts w:ascii="Arial" w:eastAsia="Arial" w:hAnsi="Arial" w:cs="Arial"/>
      <w:color w:val="1B224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Eva Kasanová</cp:lastModifiedBy>
  <cp:revision>2</cp:revision>
  <dcterms:created xsi:type="dcterms:W3CDTF">2019-06-07T11:50:00Z</dcterms:created>
  <dcterms:modified xsi:type="dcterms:W3CDTF">2019-06-07T11:50:00Z</dcterms:modified>
</cp:coreProperties>
</file>