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A6" w:rsidRPr="00937363" w:rsidRDefault="00EC05A6" w:rsidP="00EC05A6">
      <w:pPr>
        <w:jc w:val="center"/>
        <w:rPr>
          <w:rFonts w:cstheme="minorHAnsi"/>
          <w:b/>
          <w:bCs/>
        </w:rPr>
      </w:pPr>
      <w:bookmarkStart w:id="0" w:name="_Toc323104681"/>
      <w:bookmarkStart w:id="1" w:name="_Toc323104679"/>
      <w:bookmarkStart w:id="2" w:name="_GoBack"/>
      <w:bookmarkEnd w:id="2"/>
      <w:r w:rsidRPr="00937363">
        <w:rPr>
          <w:rFonts w:cstheme="minorHAnsi"/>
          <w:b/>
          <w:bCs/>
        </w:rPr>
        <w:t>SMLOUVA  O  DÍLO</w:t>
      </w:r>
    </w:p>
    <w:p w:rsidR="00EC05A6" w:rsidRPr="00937363" w:rsidRDefault="00EC05A6" w:rsidP="00EC05A6">
      <w:pPr>
        <w:pStyle w:val="Nadpis2"/>
        <w:numPr>
          <w:ilvl w:val="0"/>
          <w:numId w:val="0"/>
        </w:numPr>
        <w:jc w:val="center"/>
        <w:rPr>
          <w:rFonts w:asciiTheme="minorHAnsi" w:hAnsiTheme="minorHAnsi" w:cstheme="minorHAnsi"/>
          <w:sz w:val="22"/>
          <w:szCs w:val="22"/>
        </w:rPr>
      </w:pPr>
      <w:r w:rsidRPr="00937363">
        <w:rPr>
          <w:rFonts w:asciiTheme="minorHAnsi" w:hAnsiTheme="minorHAnsi" w:cstheme="minorHAnsi"/>
          <w:sz w:val="22"/>
          <w:szCs w:val="22"/>
        </w:rPr>
        <w:t xml:space="preserve">I. </w:t>
      </w:r>
    </w:p>
    <w:p w:rsidR="00EC05A6" w:rsidRPr="00937363" w:rsidRDefault="00EC05A6" w:rsidP="00EC05A6">
      <w:pPr>
        <w:jc w:val="center"/>
        <w:rPr>
          <w:rFonts w:cstheme="minorHAnsi"/>
          <w:b/>
        </w:rPr>
      </w:pPr>
      <w:r w:rsidRPr="00937363">
        <w:rPr>
          <w:rFonts w:cstheme="minorHAnsi"/>
          <w:b/>
        </w:rPr>
        <w:t xml:space="preserve">Smluvní strany  </w:t>
      </w:r>
    </w:p>
    <w:p w:rsidR="00EC05A6" w:rsidRPr="00937363" w:rsidRDefault="00EC05A6" w:rsidP="00EC05A6">
      <w:pPr>
        <w:rPr>
          <w:rFonts w:cstheme="minorHAnsi"/>
        </w:rPr>
      </w:pPr>
    </w:p>
    <w:p w:rsidR="00EC05A6" w:rsidRPr="00937363" w:rsidRDefault="00EC05A6" w:rsidP="00EC05A6">
      <w:pPr>
        <w:pStyle w:val="Zkladntext2"/>
        <w:ind w:left="3540" w:hanging="3540"/>
        <w:rPr>
          <w:rFonts w:asciiTheme="minorHAnsi" w:hAnsiTheme="minorHAnsi" w:cstheme="minorHAnsi"/>
          <w:b/>
          <w:bCs/>
          <w:sz w:val="22"/>
          <w:szCs w:val="22"/>
        </w:rPr>
      </w:pPr>
      <w:r w:rsidRPr="00937363">
        <w:rPr>
          <w:rFonts w:asciiTheme="minorHAnsi" w:hAnsiTheme="minorHAnsi" w:cstheme="minorHAnsi"/>
          <w:b/>
          <w:bCs/>
          <w:sz w:val="22"/>
          <w:szCs w:val="22"/>
        </w:rPr>
        <w:t xml:space="preserve">Objednatel :  </w:t>
      </w:r>
      <w:r w:rsidRPr="00937363">
        <w:rPr>
          <w:rFonts w:asciiTheme="minorHAnsi" w:hAnsiTheme="minorHAnsi" w:cstheme="minorHAnsi"/>
          <w:b/>
          <w:bCs/>
          <w:sz w:val="22"/>
          <w:szCs w:val="22"/>
        </w:rPr>
        <w:tab/>
      </w:r>
      <w:r w:rsidRPr="00937363">
        <w:rPr>
          <w:rFonts w:asciiTheme="minorHAnsi" w:eastAsiaTheme="minorHAnsi" w:hAnsiTheme="minorHAnsi" w:cstheme="minorHAnsi"/>
          <w:bCs/>
          <w:sz w:val="22"/>
          <w:szCs w:val="22"/>
          <w:lang w:eastAsia="en-US"/>
        </w:rPr>
        <w:t>Základní škola a Mateřská škola Nový Jičín, Jubilejní 3, příspěvková organizace</w:t>
      </w:r>
      <w:r w:rsidRPr="00937363">
        <w:rPr>
          <w:rFonts w:asciiTheme="minorHAnsi" w:hAnsiTheme="minorHAnsi" w:cstheme="minorHAnsi"/>
          <w:b/>
          <w:bCs/>
          <w:sz w:val="22"/>
          <w:szCs w:val="22"/>
        </w:rPr>
        <w:t xml:space="preserve"> </w:t>
      </w:r>
    </w:p>
    <w:p w:rsidR="00EC05A6" w:rsidRPr="00937363" w:rsidRDefault="00EC05A6" w:rsidP="00EC05A6">
      <w:pPr>
        <w:ind w:left="2070" w:hanging="2070"/>
        <w:rPr>
          <w:rFonts w:cstheme="minorHAnsi"/>
          <w:bCs/>
        </w:rPr>
      </w:pPr>
      <w:r w:rsidRPr="00937363">
        <w:rPr>
          <w:rFonts w:cstheme="minorHAnsi"/>
          <w:b/>
          <w:bCs/>
        </w:rPr>
        <w:t xml:space="preserve">Se sídlem : </w:t>
      </w:r>
      <w:r w:rsidRPr="00937363">
        <w:rPr>
          <w:rFonts w:cstheme="minorHAnsi"/>
          <w:b/>
          <w:bCs/>
        </w:rPr>
        <w:tab/>
      </w:r>
      <w:r w:rsidRPr="00937363">
        <w:rPr>
          <w:rFonts w:cstheme="minorHAnsi"/>
          <w:b/>
          <w:bCs/>
        </w:rPr>
        <w:tab/>
      </w:r>
      <w:r w:rsidRPr="00937363">
        <w:rPr>
          <w:rFonts w:cstheme="minorHAnsi"/>
          <w:b/>
          <w:bCs/>
        </w:rPr>
        <w:tab/>
      </w:r>
      <w:r w:rsidRPr="00937363">
        <w:rPr>
          <w:rFonts w:cstheme="minorHAnsi"/>
          <w:b/>
          <w:bCs/>
        </w:rPr>
        <w:tab/>
      </w:r>
      <w:r w:rsidRPr="00937363">
        <w:rPr>
          <w:rFonts w:cstheme="minorHAnsi"/>
          <w:bCs/>
        </w:rPr>
        <w:t>Jubilejní 484/3, 741 01 Nový Jičín</w:t>
      </w:r>
    </w:p>
    <w:p w:rsidR="00EC05A6" w:rsidRPr="00937363" w:rsidRDefault="00EC05A6" w:rsidP="00EC05A6">
      <w:pPr>
        <w:ind w:left="3540" w:hanging="3540"/>
        <w:jc w:val="both"/>
        <w:rPr>
          <w:rFonts w:cstheme="minorHAnsi"/>
          <w:bCs/>
        </w:rPr>
      </w:pPr>
      <w:r w:rsidRPr="00937363">
        <w:rPr>
          <w:rFonts w:cstheme="minorHAnsi"/>
          <w:b/>
          <w:bCs/>
        </w:rPr>
        <w:t xml:space="preserve">Zastoupen :              </w:t>
      </w:r>
      <w:r w:rsidRPr="00937363">
        <w:rPr>
          <w:rFonts w:cstheme="minorHAnsi"/>
          <w:b/>
          <w:bCs/>
        </w:rPr>
        <w:tab/>
      </w:r>
      <w:r w:rsidR="00484A60">
        <w:rPr>
          <w:rFonts w:cstheme="minorHAnsi"/>
          <w:b/>
          <w:bCs/>
        </w:rPr>
        <w:t>XXXXXXXXXX</w:t>
      </w:r>
      <w:r w:rsidRPr="00937363">
        <w:rPr>
          <w:rFonts w:cstheme="minorHAnsi"/>
          <w:bCs/>
        </w:rPr>
        <w:t>, ředitelem příspěvkové organizace</w:t>
      </w:r>
    </w:p>
    <w:p w:rsidR="00EC05A6" w:rsidRPr="00937363" w:rsidRDefault="00EC05A6" w:rsidP="00EC05A6">
      <w:pPr>
        <w:ind w:left="2070" w:hanging="2070"/>
        <w:rPr>
          <w:rFonts w:cstheme="minorHAnsi"/>
          <w:bCs/>
        </w:rPr>
      </w:pPr>
      <w:r w:rsidRPr="00937363">
        <w:rPr>
          <w:rFonts w:cstheme="minorHAnsi"/>
          <w:b/>
          <w:bCs/>
        </w:rPr>
        <w:t>IČO :</w:t>
      </w:r>
      <w:r w:rsidRPr="00937363">
        <w:rPr>
          <w:rFonts w:cstheme="minorHAnsi"/>
          <w:b/>
          <w:bCs/>
        </w:rPr>
        <w:tab/>
      </w:r>
      <w:r w:rsidRPr="00937363">
        <w:rPr>
          <w:rFonts w:cstheme="minorHAnsi"/>
          <w:b/>
          <w:bCs/>
        </w:rPr>
        <w:tab/>
      </w:r>
      <w:r w:rsidRPr="00937363">
        <w:rPr>
          <w:rFonts w:cstheme="minorHAnsi"/>
          <w:b/>
          <w:bCs/>
        </w:rPr>
        <w:tab/>
      </w:r>
      <w:r w:rsidRPr="00937363">
        <w:rPr>
          <w:rFonts w:cstheme="minorHAnsi"/>
          <w:b/>
          <w:bCs/>
        </w:rPr>
        <w:tab/>
      </w:r>
      <w:r w:rsidRPr="00937363">
        <w:rPr>
          <w:rFonts w:cstheme="minorHAnsi"/>
        </w:rPr>
        <w:t>45214859</w:t>
      </w:r>
    </w:p>
    <w:p w:rsidR="00EC05A6" w:rsidRPr="00937363" w:rsidRDefault="00EC05A6" w:rsidP="00EC05A6">
      <w:pPr>
        <w:ind w:left="2070" w:hanging="2070"/>
        <w:rPr>
          <w:rFonts w:cstheme="minorHAnsi"/>
          <w:bCs/>
        </w:rPr>
      </w:pPr>
      <w:r w:rsidRPr="00937363">
        <w:rPr>
          <w:rFonts w:cstheme="minorHAnsi"/>
          <w:b/>
          <w:bCs/>
        </w:rPr>
        <w:t xml:space="preserve">Bankovní spojení : </w:t>
      </w:r>
      <w:r w:rsidRPr="00937363">
        <w:rPr>
          <w:rFonts w:cstheme="minorHAnsi"/>
          <w:b/>
          <w:bCs/>
        </w:rPr>
        <w:tab/>
      </w:r>
      <w:r w:rsidRPr="00937363">
        <w:rPr>
          <w:rFonts w:cstheme="minorHAnsi"/>
          <w:b/>
          <w:bCs/>
        </w:rPr>
        <w:tab/>
      </w:r>
      <w:r w:rsidRPr="00937363">
        <w:rPr>
          <w:rFonts w:cstheme="minorHAnsi"/>
          <w:b/>
          <w:bCs/>
        </w:rPr>
        <w:tab/>
      </w:r>
      <w:r w:rsidRPr="00937363">
        <w:rPr>
          <w:rFonts w:cstheme="minorHAnsi"/>
          <w:b/>
          <w:bCs/>
        </w:rPr>
        <w:tab/>
      </w:r>
      <w:r w:rsidR="00A95AD2" w:rsidRPr="00A95AD2">
        <w:rPr>
          <w:rFonts w:cstheme="minorHAnsi"/>
          <w:bCs/>
        </w:rPr>
        <w:t xml:space="preserve">MONETA </w:t>
      </w:r>
      <w:r w:rsidRPr="00937363">
        <w:rPr>
          <w:rFonts w:cstheme="minorHAnsi"/>
          <w:bCs/>
        </w:rPr>
        <w:t xml:space="preserve">Money Bank, a.s. </w:t>
      </w:r>
    </w:p>
    <w:p w:rsidR="00EC05A6" w:rsidRPr="00937363" w:rsidRDefault="00EC05A6" w:rsidP="00EC05A6">
      <w:pPr>
        <w:ind w:left="2070" w:hanging="2070"/>
        <w:rPr>
          <w:rFonts w:cstheme="minorHAnsi"/>
          <w:b/>
          <w:bCs/>
        </w:rPr>
      </w:pPr>
      <w:r w:rsidRPr="00937363">
        <w:rPr>
          <w:rFonts w:cstheme="minorHAnsi"/>
          <w:b/>
          <w:bCs/>
        </w:rPr>
        <w:t>Číslo účtu :</w:t>
      </w:r>
      <w:r w:rsidRPr="00937363">
        <w:rPr>
          <w:rFonts w:cstheme="minorHAnsi"/>
          <w:b/>
          <w:bCs/>
        </w:rPr>
        <w:tab/>
      </w:r>
      <w:r w:rsidRPr="00937363">
        <w:rPr>
          <w:rFonts w:cstheme="minorHAnsi"/>
          <w:b/>
          <w:bCs/>
        </w:rPr>
        <w:tab/>
      </w:r>
      <w:r w:rsidRPr="00937363">
        <w:rPr>
          <w:rFonts w:cstheme="minorHAnsi"/>
          <w:b/>
          <w:bCs/>
        </w:rPr>
        <w:tab/>
      </w:r>
      <w:r w:rsidRPr="00937363">
        <w:rPr>
          <w:rFonts w:cstheme="minorHAnsi"/>
          <w:b/>
          <w:bCs/>
        </w:rPr>
        <w:tab/>
      </w:r>
      <w:r w:rsidRPr="00937363">
        <w:rPr>
          <w:rFonts w:cstheme="minorHAnsi"/>
          <w:bCs/>
        </w:rPr>
        <w:t>22808764/0600</w:t>
      </w:r>
    </w:p>
    <w:p w:rsidR="00EC05A6" w:rsidRPr="00937363" w:rsidRDefault="00EC05A6" w:rsidP="00EC05A6">
      <w:pPr>
        <w:rPr>
          <w:rFonts w:cstheme="minorHAnsi"/>
          <w:b/>
          <w:bCs/>
        </w:rPr>
      </w:pPr>
      <w:r w:rsidRPr="00937363">
        <w:rPr>
          <w:rFonts w:cstheme="minorHAnsi"/>
          <w:b/>
          <w:bCs/>
        </w:rPr>
        <w:t xml:space="preserve">Zástupce ve věcech smluvních : </w:t>
      </w:r>
      <w:r w:rsidRPr="00937363">
        <w:rPr>
          <w:rFonts w:cstheme="minorHAnsi"/>
          <w:b/>
          <w:bCs/>
        </w:rPr>
        <w:tab/>
      </w:r>
      <w:r w:rsidR="00484A60">
        <w:rPr>
          <w:rFonts w:cstheme="minorHAnsi"/>
          <w:b/>
          <w:bCs/>
        </w:rPr>
        <w:t>XXXXXXXXXX</w:t>
      </w:r>
      <w:r w:rsidRPr="00937363">
        <w:rPr>
          <w:rFonts w:cstheme="minorHAnsi"/>
          <w:bCs/>
        </w:rPr>
        <w:t>, ředitel příspěvkové organizace</w:t>
      </w:r>
    </w:p>
    <w:p w:rsidR="00EC05A6" w:rsidRPr="00937363" w:rsidRDefault="00EC05A6" w:rsidP="00EC05A6">
      <w:pPr>
        <w:rPr>
          <w:rFonts w:cstheme="minorHAnsi"/>
          <w:b/>
          <w:bCs/>
        </w:rPr>
      </w:pPr>
      <w:r w:rsidRPr="00937363">
        <w:rPr>
          <w:rFonts w:cstheme="minorHAnsi"/>
          <w:b/>
          <w:bCs/>
        </w:rPr>
        <w:t xml:space="preserve">Zástupce ve věcech technických </w:t>
      </w:r>
    </w:p>
    <w:p w:rsidR="00EC05A6" w:rsidRPr="00937363" w:rsidRDefault="00EC05A6" w:rsidP="00EC05A6">
      <w:pPr>
        <w:ind w:left="3540" w:hanging="3540"/>
        <w:rPr>
          <w:rFonts w:cstheme="minorHAnsi"/>
          <w:bCs/>
        </w:rPr>
      </w:pPr>
      <w:r w:rsidRPr="00937363">
        <w:rPr>
          <w:rFonts w:cstheme="minorHAnsi"/>
          <w:b/>
          <w:bCs/>
        </w:rPr>
        <w:t xml:space="preserve">a realizace stavby :  </w:t>
      </w:r>
      <w:r w:rsidRPr="00937363">
        <w:rPr>
          <w:rFonts w:cstheme="minorHAnsi"/>
          <w:b/>
          <w:bCs/>
        </w:rPr>
        <w:tab/>
      </w:r>
      <w:r w:rsidR="00484A60">
        <w:rPr>
          <w:rFonts w:cstheme="minorHAnsi"/>
          <w:b/>
          <w:bCs/>
        </w:rPr>
        <w:t>XXXXXXXXXX</w:t>
      </w:r>
      <w:r w:rsidRPr="00937363">
        <w:rPr>
          <w:rFonts w:cstheme="minorHAnsi"/>
          <w:bCs/>
        </w:rPr>
        <w:t xml:space="preserve">, školník ZŠ Jubilejní 3 </w:t>
      </w:r>
    </w:p>
    <w:p w:rsidR="00EC05A6" w:rsidRPr="00937363" w:rsidRDefault="00484A60" w:rsidP="00EC05A6">
      <w:pPr>
        <w:ind w:left="3540"/>
        <w:rPr>
          <w:rFonts w:cstheme="minorHAnsi"/>
          <w:bCs/>
        </w:rPr>
      </w:pPr>
      <w:r>
        <w:rPr>
          <w:rFonts w:cstheme="minorHAnsi"/>
          <w:b/>
          <w:bCs/>
        </w:rPr>
        <w:t>XXXXXXXXXX</w:t>
      </w:r>
      <w:r w:rsidR="00EC05A6" w:rsidRPr="00937363">
        <w:rPr>
          <w:rFonts w:cstheme="minorHAnsi"/>
          <w:bCs/>
        </w:rPr>
        <w:t xml:space="preserve">, školník ZŠ a MŠ Dlouhá 56 </w:t>
      </w:r>
    </w:p>
    <w:p w:rsidR="00EC05A6" w:rsidRPr="00937363" w:rsidRDefault="00EC05A6" w:rsidP="00EC05A6">
      <w:pPr>
        <w:rPr>
          <w:rFonts w:cstheme="minorHAnsi"/>
          <w:b/>
          <w:bCs/>
        </w:rPr>
      </w:pPr>
      <w:r w:rsidRPr="00937363">
        <w:rPr>
          <w:rFonts w:cstheme="minorHAnsi"/>
          <w:b/>
          <w:bCs/>
        </w:rPr>
        <w:t>(dále jen „objednatel“)</w:t>
      </w:r>
    </w:p>
    <w:p w:rsidR="00163C40" w:rsidRPr="00937363" w:rsidRDefault="00163C40" w:rsidP="00EC05A6">
      <w:pPr>
        <w:rPr>
          <w:rFonts w:cstheme="minorHAnsi"/>
          <w:b/>
          <w:bCs/>
        </w:rPr>
      </w:pPr>
    </w:p>
    <w:p w:rsidR="00163C40" w:rsidRPr="00937363" w:rsidRDefault="00163C40" w:rsidP="00EC05A6">
      <w:pPr>
        <w:rPr>
          <w:rFonts w:cstheme="minorHAnsi"/>
          <w:b/>
          <w:bCs/>
        </w:rPr>
      </w:pPr>
    </w:p>
    <w:p w:rsidR="00EC05A6" w:rsidRPr="00937363" w:rsidRDefault="00EC05A6" w:rsidP="00EC05A6">
      <w:pPr>
        <w:rPr>
          <w:rFonts w:cstheme="minorHAnsi"/>
          <w:b/>
          <w:bCs/>
        </w:rPr>
      </w:pPr>
      <w:r w:rsidRPr="00937363">
        <w:rPr>
          <w:rFonts w:cstheme="minorHAnsi"/>
          <w:b/>
          <w:bCs/>
        </w:rPr>
        <w:t xml:space="preserve">Zhotovitel :   </w:t>
      </w:r>
      <w:r w:rsidRPr="00937363">
        <w:rPr>
          <w:rFonts w:cstheme="minorHAnsi"/>
          <w:b/>
          <w:bCs/>
        </w:rPr>
        <w:tab/>
        <w:t xml:space="preserve">            </w:t>
      </w:r>
      <w:r w:rsidR="00484A60">
        <w:rPr>
          <w:rFonts w:cstheme="minorHAnsi"/>
          <w:b/>
          <w:bCs/>
        </w:rPr>
        <w:tab/>
        <w:t>XXXXXXXXXX</w:t>
      </w:r>
    </w:p>
    <w:p w:rsidR="00EC05A6" w:rsidRPr="00937363" w:rsidRDefault="00EC05A6" w:rsidP="00EC05A6">
      <w:pPr>
        <w:rPr>
          <w:rFonts w:cstheme="minorHAnsi"/>
          <w:b/>
          <w:bCs/>
        </w:rPr>
      </w:pPr>
      <w:r w:rsidRPr="00937363">
        <w:rPr>
          <w:rFonts w:cstheme="minorHAnsi"/>
          <w:b/>
          <w:bCs/>
        </w:rPr>
        <w:t>Se sídlem :</w:t>
      </w:r>
      <w:r w:rsidR="00484A60">
        <w:rPr>
          <w:rFonts w:cstheme="minorHAnsi"/>
          <w:b/>
          <w:bCs/>
        </w:rPr>
        <w:t xml:space="preserve">          </w:t>
      </w:r>
      <w:r w:rsidR="00484A60">
        <w:rPr>
          <w:rFonts w:cstheme="minorHAnsi"/>
          <w:b/>
          <w:bCs/>
        </w:rPr>
        <w:tab/>
        <w:t>XXXXXXXXXX</w:t>
      </w:r>
      <w:r w:rsidR="00484A60">
        <w:rPr>
          <w:rFonts w:cstheme="minorHAnsi"/>
          <w:b/>
          <w:bCs/>
        </w:rPr>
        <w:tab/>
      </w:r>
    </w:p>
    <w:p w:rsidR="00EC05A6" w:rsidRPr="00937363" w:rsidRDefault="00EC05A6" w:rsidP="00EC05A6">
      <w:pPr>
        <w:rPr>
          <w:rFonts w:cstheme="minorHAnsi"/>
          <w:b/>
          <w:bCs/>
        </w:rPr>
      </w:pPr>
      <w:r w:rsidRPr="00937363">
        <w:rPr>
          <w:rFonts w:cstheme="minorHAnsi"/>
          <w:b/>
          <w:bCs/>
        </w:rPr>
        <w:t>Zastoupen :</w:t>
      </w:r>
      <w:r w:rsidR="00484A60">
        <w:rPr>
          <w:rFonts w:cstheme="minorHAnsi"/>
          <w:b/>
          <w:bCs/>
        </w:rPr>
        <w:tab/>
      </w:r>
      <w:r w:rsidR="00484A60">
        <w:rPr>
          <w:rFonts w:cstheme="minorHAnsi"/>
          <w:b/>
          <w:bCs/>
        </w:rPr>
        <w:tab/>
        <w:t>XXXXXXXXXX</w:t>
      </w:r>
    </w:p>
    <w:p w:rsidR="00EC05A6" w:rsidRPr="00937363" w:rsidRDefault="00EC05A6" w:rsidP="00EC05A6">
      <w:pPr>
        <w:rPr>
          <w:rFonts w:cstheme="minorHAnsi"/>
          <w:b/>
          <w:bCs/>
        </w:rPr>
      </w:pPr>
      <w:r w:rsidRPr="00937363">
        <w:rPr>
          <w:rFonts w:cstheme="minorHAnsi"/>
          <w:b/>
          <w:bCs/>
        </w:rPr>
        <w:t xml:space="preserve">IČO : </w:t>
      </w:r>
      <w:r w:rsidRPr="00937363">
        <w:rPr>
          <w:rFonts w:cstheme="minorHAnsi"/>
          <w:b/>
          <w:bCs/>
        </w:rPr>
        <w:tab/>
      </w:r>
      <w:r w:rsidRPr="00937363">
        <w:rPr>
          <w:rFonts w:cstheme="minorHAnsi"/>
          <w:b/>
          <w:bCs/>
        </w:rPr>
        <w:tab/>
      </w:r>
      <w:r w:rsidR="00484A60">
        <w:rPr>
          <w:rFonts w:cstheme="minorHAnsi"/>
          <w:b/>
          <w:bCs/>
        </w:rPr>
        <w:tab/>
        <w:t>XXXXXXXXXX</w:t>
      </w:r>
    </w:p>
    <w:p w:rsidR="00EC05A6" w:rsidRPr="00937363" w:rsidRDefault="00484A60" w:rsidP="00EC05A6">
      <w:pPr>
        <w:rPr>
          <w:rFonts w:cstheme="minorHAnsi"/>
          <w:b/>
          <w:bCs/>
        </w:rPr>
      </w:pPr>
      <w:r>
        <w:rPr>
          <w:rFonts w:cstheme="minorHAnsi"/>
          <w:b/>
          <w:bCs/>
        </w:rPr>
        <w:t>Výpis z živnostenského rejstříku č.j. XXXXXXXXXX</w:t>
      </w:r>
    </w:p>
    <w:p w:rsidR="00EC05A6" w:rsidRPr="00937363" w:rsidRDefault="00EC05A6" w:rsidP="00EC05A6">
      <w:pPr>
        <w:rPr>
          <w:rFonts w:cstheme="minorHAnsi"/>
          <w:b/>
          <w:bCs/>
        </w:rPr>
      </w:pPr>
      <w:r w:rsidRPr="00937363">
        <w:rPr>
          <w:rFonts w:cstheme="minorHAnsi"/>
          <w:b/>
          <w:bCs/>
        </w:rPr>
        <w:t>Bankovní spojení :</w:t>
      </w:r>
      <w:r w:rsidR="00484A60">
        <w:rPr>
          <w:rFonts w:cstheme="minorHAnsi"/>
          <w:b/>
          <w:bCs/>
        </w:rPr>
        <w:t xml:space="preserve"> XXXXXXXXXX</w:t>
      </w:r>
    </w:p>
    <w:p w:rsidR="00EC05A6" w:rsidRPr="00937363" w:rsidRDefault="00EC05A6" w:rsidP="00EC05A6">
      <w:pPr>
        <w:rPr>
          <w:rFonts w:cstheme="minorHAnsi"/>
          <w:b/>
          <w:bCs/>
        </w:rPr>
      </w:pPr>
      <w:r w:rsidRPr="00937363">
        <w:rPr>
          <w:rFonts w:cstheme="minorHAnsi"/>
          <w:b/>
          <w:bCs/>
        </w:rPr>
        <w:t xml:space="preserve">Číslo účtu : </w:t>
      </w:r>
      <w:r w:rsidR="00484A60">
        <w:rPr>
          <w:rFonts w:cstheme="minorHAnsi"/>
          <w:b/>
          <w:bCs/>
        </w:rPr>
        <w:t>XXXXXXXXXX</w:t>
      </w:r>
    </w:p>
    <w:p w:rsidR="00EC05A6" w:rsidRPr="00937363" w:rsidRDefault="00EC05A6" w:rsidP="00EC05A6">
      <w:pPr>
        <w:rPr>
          <w:rFonts w:cstheme="minorHAnsi"/>
          <w:b/>
          <w:bCs/>
        </w:rPr>
      </w:pPr>
      <w:r w:rsidRPr="00937363">
        <w:rPr>
          <w:rFonts w:cstheme="minorHAnsi"/>
          <w:b/>
          <w:bCs/>
        </w:rPr>
        <w:t xml:space="preserve">Zástupce ve věcech smluvních : </w:t>
      </w:r>
      <w:r w:rsidR="00484A60">
        <w:rPr>
          <w:rFonts w:cstheme="minorHAnsi"/>
          <w:b/>
          <w:bCs/>
        </w:rPr>
        <w:t>XXXXXXXXXX</w:t>
      </w:r>
    </w:p>
    <w:p w:rsidR="00EC05A6" w:rsidRPr="00937363" w:rsidRDefault="00EC05A6" w:rsidP="00EC05A6">
      <w:pPr>
        <w:rPr>
          <w:rFonts w:cstheme="minorHAnsi"/>
          <w:b/>
          <w:bCs/>
        </w:rPr>
      </w:pPr>
      <w:r w:rsidRPr="00937363">
        <w:rPr>
          <w:rFonts w:cstheme="minorHAnsi"/>
          <w:b/>
          <w:bCs/>
        </w:rPr>
        <w:t xml:space="preserve">Zástupce ve věcech technických </w:t>
      </w:r>
    </w:p>
    <w:p w:rsidR="00EC05A6" w:rsidRPr="00937363" w:rsidRDefault="00EC05A6" w:rsidP="00EC05A6">
      <w:pPr>
        <w:rPr>
          <w:rFonts w:cstheme="minorHAnsi"/>
          <w:b/>
          <w:bCs/>
        </w:rPr>
      </w:pPr>
      <w:r w:rsidRPr="00937363">
        <w:rPr>
          <w:rFonts w:cstheme="minorHAnsi"/>
          <w:b/>
          <w:bCs/>
        </w:rPr>
        <w:t xml:space="preserve">a realizace stavby (stavbyvedoucí) : </w:t>
      </w:r>
    </w:p>
    <w:p w:rsidR="00EC05A6" w:rsidRPr="00937363" w:rsidRDefault="00EC05A6" w:rsidP="00EC05A6">
      <w:pPr>
        <w:ind w:firstLine="708"/>
        <w:rPr>
          <w:rFonts w:cstheme="minorHAnsi"/>
          <w:b/>
          <w:bCs/>
        </w:rPr>
      </w:pPr>
    </w:p>
    <w:p w:rsidR="00EC05A6" w:rsidRPr="00937363" w:rsidRDefault="00EC05A6" w:rsidP="00EC05A6">
      <w:pPr>
        <w:rPr>
          <w:rFonts w:cstheme="minorHAnsi"/>
          <w:b/>
          <w:bCs/>
        </w:rPr>
      </w:pPr>
      <w:r w:rsidRPr="00937363">
        <w:rPr>
          <w:rFonts w:cstheme="minorHAnsi"/>
          <w:b/>
          <w:bCs/>
        </w:rPr>
        <w:t>(dále jen „zhotovitel“)</w:t>
      </w:r>
    </w:p>
    <w:p w:rsidR="00163C40" w:rsidRPr="00937363" w:rsidRDefault="00163C40">
      <w:pPr>
        <w:rPr>
          <w:rFonts w:cstheme="minorHAnsi"/>
        </w:rPr>
      </w:pPr>
      <w:r w:rsidRPr="00937363">
        <w:rPr>
          <w:rFonts w:cstheme="minorHAnsi"/>
        </w:rPr>
        <w:br w:type="page"/>
      </w:r>
    </w:p>
    <w:p w:rsidR="00EC05A6" w:rsidRPr="00937363" w:rsidRDefault="00EC05A6" w:rsidP="00EC05A6">
      <w:pPr>
        <w:rPr>
          <w:rFonts w:cstheme="minorHAnsi"/>
        </w:rPr>
      </w:pPr>
    </w:p>
    <w:p w:rsidR="00EC05A6" w:rsidRPr="00937363" w:rsidRDefault="00EC05A6" w:rsidP="00EC05A6">
      <w:pPr>
        <w:pStyle w:val="Nadpis2"/>
        <w:numPr>
          <w:ilvl w:val="0"/>
          <w:numId w:val="0"/>
        </w:numPr>
        <w:jc w:val="center"/>
        <w:rPr>
          <w:rFonts w:asciiTheme="minorHAnsi" w:hAnsiTheme="minorHAnsi" w:cstheme="minorHAnsi"/>
          <w:sz w:val="22"/>
          <w:szCs w:val="22"/>
        </w:rPr>
      </w:pPr>
      <w:r w:rsidRPr="00937363">
        <w:rPr>
          <w:rFonts w:asciiTheme="minorHAnsi" w:hAnsiTheme="minorHAnsi" w:cstheme="minorHAnsi"/>
          <w:sz w:val="22"/>
          <w:szCs w:val="22"/>
        </w:rPr>
        <w:t xml:space="preserve">II. </w:t>
      </w:r>
    </w:p>
    <w:p w:rsidR="00EC05A6" w:rsidRPr="00937363" w:rsidRDefault="00EC05A6" w:rsidP="00EC05A6">
      <w:pPr>
        <w:jc w:val="center"/>
        <w:rPr>
          <w:rFonts w:cstheme="minorHAnsi"/>
          <w:b/>
        </w:rPr>
      </w:pPr>
      <w:r w:rsidRPr="00937363">
        <w:rPr>
          <w:rFonts w:cstheme="minorHAnsi"/>
          <w:b/>
        </w:rPr>
        <w:t xml:space="preserve">Základní ustanovení </w:t>
      </w:r>
    </w:p>
    <w:p w:rsidR="00EC05A6" w:rsidRPr="00937363" w:rsidRDefault="00EC05A6" w:rsidP="00EC05A6">
      <w:pPr>
        <w:jc w:val="center"/>
        <w:rPr>
          <w:rFonts w:cstheme="minorHAnsi"/>
          <w:b/>
        </w:rPr>
      </w:pPr>
    </w:p>
    <w:p w:rsidR="00EC05A6" w:rsidRPr="00937363" w:rsidRDefault="00EC05A6" w:rsidP="00EC05A6">
      <w:pPr>
        <w:ind w:left="709" w:hanging="709"/>
        <w:jc w:val="both"/>
        <w:rPr>
          <w:rFonts w:cstheme="minorHAnsi"/>
        </w:rPr>
      </w:pPr>
      <w:r w:rsidRPr="00937363">
        <w:rPr>
          <w:rFonts w:cstheme="minorHAnsi"/>
        </w:rPr>
        <w:t>2.1</w:t>
      </w:r>
      <w:r w:rsidRPr="00937363">
        <w:rPr>
          <w:rFonts w:cstheme="minorHAnsi"/>
        </w:rPr>
        <w:tab/>
        <w:t xml:space="preserve">Tato smlouva se uzavírá  dle § 2586 a násl. zákona č. 89/2012 Sb., občanský zákoník (dále jen „Občanský zákoník“). Práva a povinnosti stran touto smlouvou neupravené se řídí příslušnými ustanoveními Občanského zákoníku. </w:t>
      </w:r>
    </w:p>
    <w:p w:rsidR="00EC05A6" w:rsidRPr="00937363" w:rsidRDefault="00EC05A6" w:rsidP="00EC05A6">
      <w:pPr>
        <w:ind w:left="709" w:hanging="709"/>
        <w:jc w:val="both"/>
        <w:rPr>
          <w:rFonts w:cstheme="minorHAnsi"/>
        </w:rPr>
      </w:pPr>
      <w:r w:rsidRPr="00937363">
        <w:rPr>
          <w:rFonts w:cstheme="minorHAnsi"/>
        </w:rPr>
        <w:t>2.2</w:t>
      </w:r>
      <w:r w:rsidRPr="00937363">
        <w:rPr>
          <w:rFonts w:cstheme="minorHAnsi"/>
        </w:rPr>
        <w:tab/>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EC05A6" w:rsidRPr="00937363" w:rsidRDefault="00EC05A6" w:rsidP="00EC05A6">
      <w:pPr>
        <w:ind w:left="709" w:hanging="709"/>
        <w:jc w:val="both"/>
        <w:rPr>
          <w:rFonts w:cstheme="minorHAnsi"/>
        </w:rPr>
      </w:pPr>
      <w:r w:rsidRPr="00937363">
        <w:rPr>
          <w:rFonts w:cstheme="minorHAnsi"/>
        </w:rPr>
        <w:t>2.3</w:t>
      </w:r>
      <w:r w:rsidRPr="00937363">
        <w:rPr>
          <w:rFonts w:cstheme="minorHAnsi"/>
        </w:rPr>
        <w:tab/>
        <w:t xml:space="preserve">Zhotovitel prohlašuje, že je odborně způsobilý k zajištění předmětu plnění podle této smlouvy. </w:t>
      </w:r>
    </w:p>
    <w:p w:rsidR="00EC05A6" w:rsidRPr="00937363" w:rsidRDefault="00EC05A6" w:rsidP="00EC05A6">
      <w:pPr>
        <w:ind w:left="709" w:hanging="709"/>
        <w:jc w:val="both"/>
        <w:rPr>
          <w:rFonts w:cstheme="minorHAnsi"/>
        </w:rPr>
      </w:pPr>
      <w:r w:rsidRPr="00937363">
        <w:rPr>
          <w:rFonts w:cstheme="minorHAnsi"/>
        </w:rPr>
        <w:t>2.4.  </w:t>
      </w:r>
      <w:r w:rsidR="005163ED" w:rsidRPr="00937363">
        <w:rPr>
          <w:rFonts w:cstheme="minorHAnsi"/>
        </w:rPr>
        <w:t xml:space="preserve"> </w:t>
      </w:r>
      <w:r w:rsidRPr="00937363">
        <w:rPr>
          <w:rFonts w:cstheme="minorHAnsi"/>
        </w:rPr>
        <w:t xml:space="preserve">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EC05A6" w:rsidRPr="00937363" w:rsidRDefault="00EC05A6" w:rsidP="00EC05A6">
      <w:pPr>
        <w:ind w:left="709" w:hanging="709"/>
        <w:jc w:val="both"/>
        <w:rPr>
          <w:rFonts w:cstheme="minorHAnsi"/>
        </w:rPr>
      </w:pPr>
      <w:r w:rsidRPr="00937363">
        <w:rPr>
          <w:rFonts w:cstheme="minorHAnsi"/>
        </w:rPr>
        <w:t>2.5</w:t>
      </w:r>
      <w:r w:rsidRPr="00937363">
        <w:rPr>
          <w:rFonts w:cstheme="minorHAnsi"/>
        </w:rPr>
        <w:tab/>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5163ED" w:rsidRPr="00937363" w:rsidRDefault="005163ED">
      <w:pPr>
        <w:rPr>
          <w:rFonts w:eastAsia="Times New Roman" w:cstheme="minorHAnsi"/>
          <w:b/>
          <w:bCs/>
          <w:lang w:eastAsia="cs-CZ"/>
        </w:rPr>
      </w:pPr>
      <w:r w:rsidRPr="00937363">
        <w:rPr>
          <w:rFonts w:cstheme="minorHAnsi"/>
        </w:rPr>
        <w:br w:type="page"/>
      </w:r>
    </w:p>
    <w:p w:rsidR="00EC05A6" w:rsidRPr="00937363" w:rsidRDefault="00EC05A6" w:rsidP="00EC05A6">
      <w:pPr>
        <w:pStyle w:val="Nadpis2"/>
        <w:numPr>
          <w:ilvl w:val="0"/>
          <w:numId w:val="0"/>
        </w:numPr>
        <w:jc w:val="both"/>
        <w:rPr>
          <w:rFonts w:asciiTheme="minorHAnsi" w:hAnsiTheme="minorHAnsi" w:cstheme="minorHAnsi"/>
          <w:sz w:val="22"/>
          <w:szCs w:val="22"/>
        </w:rPr>
      </w:pPr>
    </w:p>
    <w:p w:rsidR="00EC05A6" w:rsidRPr="00937363" w:rsidRDefault="00EC05A6" w:rsidP="00EC05A6">
      <w:pPr>
        <w:jc w:val="center"/>
        <w:rPr>
          <w:rFonts w:cstheme="minorHAnsi"/>
          <w:b/>
        </w:rPr>
      </w:pPr>
      <w:r w:rsidRPr="00937363">
        <w:rPr>
          <w:rFonts w:cstheme="minorHAnsi"/>
          <w:b/>
        </w:rPr>
        <w:t>III.</w:t>
      </w:r>
    </w:p>
    <w:p w:rsidR="00EC05A6" w:rsidRPr="00937363" w:rsidRDefault="00EC05A6" w:rsidP="00EC05A6">
      <w:pPr>
        <w:jc w:val="center"/>
        <w:rPr>
          <w:rFonts w:cstheme="minorHAnsi"/>
          <w:b/>
        </w:rPr>
      </w:pPr>
      <w:r w:rsidRPr="00937363">
        <w:rPr>
          <w:rFonts w:cstheme="minorHAnsi"/>
          <w:b/>
        </w:rPr>
        <w:t>Předmět smlouvy</w:t>
      </w:r>
    </w:p>
    <w:bookmarkEnd w:id="0"/>
    <w:bookmarkEnd w:id="1"/>
    <w:p w:rsidR="00EC05A6" w:rsidRPr="00937363" w:rsidRDefault="00EC05A6" w:rsidP="00EC05A6">
      <w:pPr>
        <w:pStyle w:val="Nadpis2"/>
        <w:numPr>
          <w:ilvl w:val="0"/>
          <w:numId w:val="0"/>
        </w:numPr>
        <w:jc w:val="both"/>
        <w:rPr>
          <w:rFonts w:asciiTheme="minorHAnsi" w:hAnsiTheme="minorHAnsi" w:cstheme="minorHAnsi"/>
          <w:b w:val="0"/>
          <w:sz w:val="22"/>
          <w:szCs w:val="22"/>
        </w:rPr>
      </w:pPr>
      <w:r w:rsidRPr="00937363">
        <w:rPr>
          <w:rFonts w:asciiTheme="minorHAnsi" w:hAnsiTheme="minorHAnsi" w:cstheme="minorHAnsi"/>
          <w:b w:val="0"/>
          <w:sz w:val="22"/>
          <w:szCs w:val="22"/>
        </w:rPr>
        <w:t>3.1</w:t>
      </w:r>
      <w:r w:rsidRPr="00937363">
        <w:rPr>
          <w:rFonts w:asciiTheme="minorHAnsi" w:hAnsiTheme="minorHAnsi" w:cstheme="minorHAnsi"/>
          <w:b w:val="0"/>
          <w:sz w:val="22"/>
          <w:szCs w:val="22"/>
        </w:rPr>
        <w:tab/>
      </w:r>
      <w:r w:rsidRPr="00937363">
        <w:rPr>
          <w:rFonts w:asciiTheme="minorHAnsi" w:hAnsiTheme="minorHAnsi" w:cstheme="minorHAnsi"/>
          <w:b w:val="0"/>
          <w:sz w:val="22"/>
          <w:szCs w:val="22"/>
          <w:u w:val="single"/>
        </w:rPr>
        <w:t>Předmět smlouvy</w:t>
      </w:r>
      <w:r w:rsidRPr="00937363">
        <w:rPr>
          <w:rFonts w:asciiTheme="minorHAnsi" w:hAnsiTheme="minorHAnsi" w:cstheme="minorHAnsi"/>
          <w:b w:val="0"/>
          <w:sz w:val="22"/>
          <w:szCs w:val="22"/>
        </w:rPr>
        <w:t xml:space="preserve"> </w:t>
      </w:r>
    </w:p>
    <w:p w:rsidR="00EC05A6" w:rsidRPr="00937363" w:rsidRDefault="00EC05A6" w:rsidP="00EC05A6">
      <w:pPr>
        <w:pStyle w:val="Nadpis2"/>
        <w:numPr>
          <w:ilvl w:val="0"/>
          <w:numId w:val="0"/>
        </w:numPr>
        <w:ind w:left="709" w:hanging="709"/>
        <w:jc w:val="both"/>
        <w:rPr>
          <w:rFonts w:asciiTheme="minorHAnsi" w:hAnsiTheme="minorHAnsi" w:cstheme="minorHAnsi"/>
          <w:sz w:val="22"/>
          <w:szCs w:val="22"/>
        </w:rPr>
      </w:pPr>
      <w:r w:rsidRPr="00937363">
        <w:rPr>
          <w:rFonts w:asciiTheme="minorHAnsi" w:hAnsiTheme="minorHAnsi" w:cstheme="minorHAnsi"/>
          <w:b w:val="0"/>
          <w:sz w:val="22"/>
          <w:szCs w:val="22"/>
        </w:rPr>
        <w:t>3.1.1</w:t>
      </w:r>
      <w:r w:rsidRPr="00937363">
        <w:rPr>
          <w:rFonts w:asciiTheme="minorHAnsi" w:hAnsiTheme="minorHAnsi" w:cstheme="minorHAnsi"/>
          <w:b w:val="0"/>
          <w:sz w:val="22"/>
          <w:szCs w:val="22"/>
        </w:rPr>
        <w:tab/>
        <w:t xml:space="preserve">Zhotovitel se zavazuje provést pro objednatele stavební dílo </w:t>
      </w:r>
      <w:r w:rsidRPr="00937363">
        <w:rPr>
          <w:rFonts w:asciiTheme="minorHAnsi" w:hAnsiTheme="minorHAnsi" w:cstheme="minorHAnsi"/>
          <w:sz w:val="22"/>
          <w:szCs w:val="22"/>
        </w:rPr>
        <w:t>„Malování a nátěry ZŠ a MŠ Nový Jičín, Jubilejní 3, p.o.</w:t>
      </w:r>
      <w:r w:rsidR="008C371A" w:rsidRPr="00937363">
        <w:rPr>
          <w:rFonts w:asciiTheme="minorHAnsi" w:hAnsiTheme="minorHAnsi" w:cstheme="minorHAnsi"/>
          <w:sz w:val="22"/>
          <w:szCs w:val="22"/>
        </w:rPr>
        <w:t xml:space="preserve"> 2019</w:t>
      </w:r>
      <w:r w:rsidRPr="00937363">
        <w:rPr>
          <w:rFonts w:asciiTheme="minorHAnsi" w:hAnsiTheme="minorHAnsi" w:cstheme="minorHAnsi"/>
          <w:sz w:val="22"/>
          <w:szCs w:val="22"/>
        </w:rPr>
        <w:t>“</w:t>
      </w:r>
      <w:r w:rsidRPr="00937363">
        <w:rPr>
          <w:rFonts w:asciiTheme="minorHAnsi" w:hAnsiTheme="minorHAnsi" w:cstheme="minorHAnsi"/>
          <w:i/>
          <w:sz w:val="22"/>
          <w:szCs w:val="22"/>
        </w:rPr>
        <w:t xml:space="preserve"> </w:t>
      </w:r>
      <w:r w:rsidRPr="00937363">
        <w:rPr>
          <w:rFonts w:asciiTheme="minorHAnsi" w:hAnsiTheme="minorHAnsi" w:cstheme="minorHAnsi"/>
          <w:b w:val="0"/>
          <w:sz w:val="22"/>
          <w:szCs w:val="22"/>
        </w:rPr>
        <w:t>(dále jen „dílo“)</w:t>
      </w:r>
      <w:r w:rsidRPr="00937363">
        <w:rPr>
          <w:rFonts w:asciiTheme="minorHAnsi" w:hAnsiTheme="minorHAnsi" w:cstheme="minorHAnsi"/>
          <w:b w:val="0"/>
          <w:i/>
          <w:sz w:val="22"/>
          <w:szCs w:val="22"/>
        </w:rPr>
        <w:t>.</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3.1.2</w:t>
      </w:r>
      <w:r w:rsidRPr="00937363">
        <w:rPr>
          <w:rFonts w:asciiTheme="minorHAnsi" w:hAnsiTheme="minorHAnsi" w:cstheme="minorHAnsi"/>
          <w:b w:val="0"/>
          <w:bCs w:val="0"/>
          <w:sz w:val="22"/>
          <w:szCs w:val="22"/>
        </w:rPr>
        <w:tab/>
        <w:t xml:space="preserve">Provedením díla se rozumí úplné, funkční, bezvadné provedení všech činností, jejichž provedení je pro řádné dokončení díla nezbytné. </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3.2.</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 xml:space="preserve">Rozsah předmětu díla </w:t>
      </w:r>
    </w:p>
    <w:p w:rsidR="00EC05A6" w:rsidRPr="00937363" w:rsidRDefault="00EC05A6" w:rsidP="00EC05A6">
      <w:pPr>
        <w:pStyle w:val="Nadpis3"/>
        <w:numPr>
          <w:ilvl w:val="0"/>
          <w:numId w:val="0"/>
        </w:numPr>
        <w:ind w:left="708" w:hanging="708"/>
        <w:jc w:val="both"/>
        <w:rPr>
          <w:rFonts w:asciiTheme="minorHAnsi" w:hAnsiTheme="minorHAnsi" w:cstheme="minorHAnsi"/>
          <w:b w:val="0"/>
          <w:bCs w:val="0"/>
          <w:snapToGrid w:val="0"/>
          <w:sz w:val="22"/>
          <w:szCs w:val="22"/>
        </w:rPr>
      </w:pPr>
      <w:r w:rsidRPr="00937363">
        <w:rPr>
          <w:rFonts w:asciiTheme="minorHAnsi" w:hAnsiTheme="minorHAnsi" w:cstheme="minorHAnsi"/>
          <w:b w:val="0"/>
          <w:bCs w:val="0"/>
          <w:sz w:val="22"/>
          <w:szCs w:val="22"/>
        </w:rPr>
        <w:t>3.2.1</w:t>
      </w:r>
      <w:r w:rsidRPr="00937363">
        <w:rPr>
          <w:rFonts w:asciiTheme="minorHAnsi" w:hAnsiTheme="minorHAnsi" w:cstheme="minorHAnsi"/>
          <w:b w:val="0"/>
          <w:bCs w:val="0"/>
          <w:sz w:val="22"/>
          <w:szCs w:val="22"/>
        </w:rPr>
        <w:tab/>
      </w:r>
      <w:r w:rsidRPr="00937363">
        <w:rPr>
          <w:rFonts w:asciiTheme="minorHAnsi" w:hAnsiTheme="minorHAnsi" w:cstheme="minorHAnsi"/>
          <w:b w:val="0"/>
          <w:sz w:val="22"/>
          <w:szCs w:val="22"/>
        </w:rPr>
        <w:t xml:space="preserve">Jedná se o malířské a natěračské práce v objektu ZŠ Jubilejní 3 a ZŠ a MŠ Dlouhá 56. Bližší specifikace předmětu díla je uvedena v přiloženém položkovém výkazu výměr. </w:t>
      </w:r>
    </w:p>
    <w:p w:rsidR="00EC05A6" w:rsidRPr="00937363" w:rsidRDefault="00EC05A6" w:rsidP="00EC05A6">
      <w:pPr>
        <w:ind w:left="705"/>
        <w:jc w:val="both"/>
        <w:rPr>
          <w:rFonts w:cstheme="minorHAnsi"/>
        </w:rPr>
      </w:pPr>
      <w:r w:rsidRPr="00937363">
        <w:rPr>
          <w:rFonts w:cstheme="minorHAnsi"/>
        </w:rPr>
        <w:t>Realizace stavby bude probíhat současně s realizací dalších stavebních prací v období letních prázdnin. Zhotovitel musí respektovat práce prováděné jinými dodavateli v areálu školy a musí jim poskytnout na vyzvání objednatele potřebnou součinnost.</w:t>
      </w:r>
    </w:p>
    <w:p w:rsidR="00EC05A6" w:rsidRPr="00937363" w:rsidRDefault="00EC05A6" w:rsidP="00EC05A6">
      <w:pPr>
        <w:ind w:left="705"/>
        <w:jc w:val="both"/>
        <w:rPr>
          <w:rFonts w:cstheme="minorHAnsi"/>
        </w:rPr>
      </w:pPr>
      <w:r w:rsidRPr="00937363">
        <w:rPr>
          <w:rFonts w:cstheme="minorHAnsi"/>
        </w:rPr>
        <w:t>Veškerý demontovaný materiál bude po celou dobu realizace stavby průběžně (min. 3x týdně – PO, ST, 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 Zhotovitel zabezpečí po celou dobu realizace stavby řádné uzamykání prostoru staveniště pouze jednou zodpovědnou osobou.</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3.2.2</w:t>
      </w:r>
      <w:r w:rsidRPr="00937363">
        <w:rPr>
          <w:rFonts w:asciiTheme="minorHAnsi" w:hAnsiTheme="minorHAnsi" w:cstheme="minorHAnsi"/>
          <w:b w:val="0"/>
          <w:bCs w:val="0"/>
          <w:sz w:val="22"/>
          <w:szCs w:val="22"/>
        </w:rPr>
        <w:tab/>
        <w:t>Mimo všechny  definované  činnosti,  jež  jsou  obsahem  jednotlivých  ustanovení smlouvy patří k úplnému provedení stavebního díla</w:t>
      </w:r>
      <w:r w:rsidRPr="00937363">
        <w:rPr>
          <w:rFonts w:asciiTheme="minorHAnsi" w:hAnsiTheme="minorHAnsi" w:cstheme="minorHAnsi"/>
          <w:b w:val="0"/>
          <w:bCs w:val="0"/>
          <w:color w:val="FF0000"/>
          <w:sz w:val="22"/>
          <w:szCs w:val="22"/>
        </w:rPr>
        <w:t xml:space="preserve"> </w:t>
      </w:r>
      <w:r w:rsidRPr="00937363">
        <w:rPr>
          <w:rFonts w:asciiTheme="minorHAnsi" w:hAnsiTheme="minorHAnsi" w:cstheme="minorHAnsi"/>
          <w:b w:val="0"/>
          <w:bCs w:val="0"/>
          <w:sz w:val="22"/>
          <w:szCs w:val="22"/>
        </w:rPr>
        <w:t>i následující práce a činnosti:</w:t>
      </w:r>
      <w:r w:rsidRPr="00937363">
        <w:rPr>
          <w:rFonts w:asciiTheme="minorHAnsi" w:hAnsiTheme="minorHAnsi" w:cstheme="minorHAnsi"/>
          <w:b w:val="0"/>
          <w:bCs w:val="0"/>
          <w:color w:val="FF0000"/>
          <w:sz w:val="22"/>
          <w:szCs w:val="22"/>
        </w:rPr>
        <w:t xml:space="preserve"> </w:t>
      </w:r>
    </w:p>
    <w:p w:rsidR="00EC05A6" w:rsidRPr="00937363" w:rsidRDefault="00EC05A6" w:rsidP="00EC05A6">
      <w:pPr>
        <w:ind w:left="709"/>
        <w:jc w:val="both"/>
        <w:rPr>
          <w:rFonts w:cstheme="minorHAnsi"/>
        </w:rPr>
      </w:pPr>
      <w:r w:rsidRPr="00937363">
        <w:rPr>
          <w:rFonts w:cstheme="minorHAnsi"/>
        </w:rPr>
        <w:t>a) Zajištění a splnění podmínek vyplývajících z vyjádření a stanovisek nebo jiných dokladů vydaných k realizaci stavby, a to i v průběhu realizace díla.</w:t>
      </w:r>
    </w:p>
    <w:p w:rsidR="00EC05A6" w:rsidRPr="00937363" w:rsidRDefault="00EC05A6" w:rsidP="00EC05A6">
      <w:pPr>
        <w:ind w:left="709"/>
        <w:jc w:val="both"/>
        <w:rPr>
          <w:rFonts w:cstheme="minorHAnsi"/>
        </w:rPr>
      </w:pPr>
      <w:r w:rsidRPr="00937363">
        <w:rPr>
          <w:rFonts w:cstheme="minorHAnsi"/>
        </w:rPr>
        <w:t xml:space="preserve">b) Odvoz a uložení vybouraných hmot a jiných odpadů na řízenou skládku vč. úhrady za uložení nebo jiná likvidace odpadů v souladu s právními předpisy a předložení písemných dokladů o jejich likvidaci. Odvoz odpadů stejně jako dovoz materiálu na stavbu bude probíhat průběžně, bez skladování v místě realizace díla. </w:t>
      </w:r>
    </w:p>
    <w:p w:rsidR="00EC05A6" w:rsidRPr="00937363" w:rsidRDefault="00EC05A6" w:rsidP="00EC05A6">
      <w:pPr>
        <w:ind w:left="709"/>
        <w:jc w:val="both"/>
        <w:rPr>
          <w:rFonts w:cstheme="minorHAnsi"/>
        </w:rPr>
      </w:pPr>
      <w:r w:rsidRPr="00937363">
        <w:rPr>
          <w:rFonts w:cstheme="minorHAnsi"/>
        </w:rPr>
        <w:t xml:space="preserve">c) Uvedení všech povrchů dotčených stavbou do původního stavu (úklid podlah, parapetů, oken a dveří včetně rámů/zárubní, osvětlení a dalších nemovitých i movitých zařízení školy včetně majetku třetích osob atd.). </w:t>
      </w:r>
    </w:p>
    <w:p w:rsidR="00EC05A6" w:rsidRPr="00937363" w:rsidRDefault="00EC05A6" w:rsidP="00EC05A6">
      <w:pPr>
        <w:ind w:left="709"/>
        <w:jc w:val="both"/>
        <w:rPr>
          <w:rFonts w:cstheme="minorHAnsi"/>
        </w:rPr>
      </w:pPr>
      <w:r w:rsidRPr="00937363">
        <w:rPr>
          <w:rFonts w:cstheme="minorHAnsi"/>
        </w:rPr>
        <w:t xml:space="preserve">d) Veškeré práce a dodávky související s bezpečnostními opatřeními na ochranu lidí a majetku. </w:t>
      </w:r>
    </w:p>
    <w:p w:rsidR="00EC05A6" w:rsidRPr="00937363" w:rsidRDefault="00EC05A6" w:rsidP="00EC05A6">
      <w:pPr>
        <w:ind w:left="709"/>
        <w:jc w:val="both"/>
        <w:rPr>
          <w:rFonts w:cstheme="minorHAnsi"/>
        </w:rPr>
      </w:pPr>
      <w:r w:rsidRPr="00937363">
        <w:rPr>
          <w:rFonts w:cstheme="minorHAnsi"/>
        </w:rPr>
        <w:t xml:space="preserve">e) Ostraha stavby a staveniště, zajištění bezpečnosti práce a ochrany životního prostředí. </w:t>
      </w:r>
    </w:p>
    <w:p w:rsidR="00EC05A6" w:rsidRPr="00937363" w:rsidRDefault="00EC05A6" w:rsidP="00EC05A6">
      <w:pPr>
        <w:ind w:left="709"/>
        <w:jc w:val="both"/>
        <w:rPr>
          <w:rFonts w:cstheme="minorHAnsi"/>
        </w:rPr>
      </w:pPr>
      <w:r w:rsidRPr="00937363">
        <w:rPr>
          <w:rFonts w:cstheme="minorHAnsi"/>
        </w:rPr>
        <w:t xml:space="preserve">f) Pojištění díla a odpovědnosti za škodu způsobenou v souvislosti s prováděním díla. </w:t>
      </w:r>
    </w:p>
    <w:p w:rsidR="00EC05A6" w:rsidRPr="00937363" w:rsidRDefault="00EC05A6" w:rsidP="00EC05A6">
      <w:pPr>
        <w:jc w:val="both"/>
        <w:rPr>
          <w:rFonts w:cstheme="minorHAnsi"/>
          <w:u w:val="single"/>
        </w:rPr>
      </w:pPr>
      <w:r w:rsidRPr="00937363">
        <w:rPr>
          <w:rFonts w:cstheme="minorHAnsi"/>
        </w:rPr>
        <w:t>3.3</w:t>
      </w:r>
      <w:r w:rsidRPr="00937363">
        <w:rPr>
          <w:rFonts w:cstheme="minorHAnsi"/>
        </w:rPr>
        <w:tab/>
      </w:r>
      <w:r w:rsidRPr="00937363">
        <w:rPr>
          <w:rFonts w:cstheme="minorHAnsi"/>
          <w:u w:val="single"/>
        </w:rPr>
        <w:t xml:space="preserve">Změny předmětu díla </w:t>
      </w:r>
    </w:p>
    <w:p w:rsidR="00EC05A6" w:rsidRPr="00937363" w:rsidRDefault="00EC05A6" w:rsidP="00EC05A6">
      <w:pPr>
        <w:tabs>
          <w:tab w:val="left" w:pos="709"/>
        </w:tabs>
        <w:ind w:left="709" w:hanging="709"/>
        <w:jc w:val="both"/>
        <w:rPr>
          <w:rFonts w:cstheme="minorHAnsi"/>
        </w:rPr>
      </w:pPr>
      <w:r w:rsidRPr="00937363">
        <w:rPr>
          <w:rFonts w:cstheme="minorHAnsi"/>
        </w:rPr>
        <w:t>3.3.1</w:t>
      </w:r>
      <w:r w:rsidRPr="00937363">
        <w:rPr>
          <w:rFonts w:cstheme="minorHAnsi"/>
        </w:rPr>
        <w:tab/>
        <w:t xml:space="preserve">Objednatel je z vážných důvodů oprávněn požadovat změnu provedení díla i v průběhu provádění díla. Zhotovitel se zavazuje tyto požadované změny akceptovat. </w:t>
      </w:r>
    </w:p>
    <w:p w:rsidR="00EC05A6" w:rsidRPr="00937363" w:rsidRDefault="00EC05A6" w:rsidP="00EC05A6">
      <w:pPr>
        <w:tabs>
          <w:tab w:val="left" w:pos="709"/>
        </w:tabs>
        <w:ind w:left="709" w:hanging="709"/>
        <w:jc w:val="both"/>
        <w:rPr>
          <w:rFonts w:cstheme="minorHAnsi"/>
          <w:i/>
          <w:u w:val="single"/>
        </w:rPr>
      </w:pPr>
      <w:r w:rsidRPr="00937363">
        <w:rPr>
          <w:rFonts w:cstheme="minorHAnsi"/>
        </w:rPr>
        <w:t xml:space="preserve">3.3.2 </w:t>
      </w:r>
      <w:r w:rsidRPr="00937363">
        <w:rPr>
          <w:rFonts w:cstheme="minorHAnsi"/>
        </w:rPr>
        <w:tab/>
        <w:t xml:space="preserve">Změny předmětu díla (vícepráce a méněpráce) musí být vždy sjednány  formou písemného dodatku ke smlouvě. Vícepráce mohou být realizovány až po uzavření příslušného dodatku. </w:t>
      </w:r>
    </w:p>
    <w:p w:rsidR="00EC05A6" w:rsidRPr="00937363" w:rsidRDefault="00EC05A6" w:rsidP="00EC05A6">
      <w:pPr>
        <w:ind w:left="720" w:hanging="720"/>
        <w:jc w:val="both"/>
        <w:rPr>
          <w:rFonts w:cstheme="minorHAnsi"/>
        </w:rPr>
      </w:pPr>
      <w:r w:rsidRPr="00937363">
        <w:rPr>
          <w:rFonts w:cstheme="minorHAnsi"/>
        </w:rPr>
        <w:t>3.3.3</w:t>
      </w:r>
      <w:r w:rsidRPr="00937363">
        <w:rPr>
          <w:rFonts w:cstheme="minorHAnsi"/>
        </w:rPr>
        <w:tab/>
        <w:t xml:space="preserve">Potřebu změny, která vyvstane v průběhu provádění díla z důvodu nepředvídaných okolností,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 </w:t>
      </w:r>
    </w:p>
    <w:p w:rsidR="00EC05A6" w:rsidRPr="00937363" w:rsidRDefault="00EC05A6" w:rsidP="00EC05A6">
      <w:pPr>
        <w:rPr>
          <w:rFonts w:cstheme="minorHAnsi"/>
        </w:rPr>
      </w:pPr>
      <w:bookmarkStart w:id="3" w:name="_Toc323104680"/>
    </w:p>
    <w:p w:rsidR="00EC05A6" w:rsidRPr="00937363" w:rsidRDefault="00EC05A6" w:rsidP="00EC05A6">
      <w:pPr>
        <w:pStyle w:val="Nadpis2"/>
        <w:numPr>
          <w:ilvl w:val="0"/>
          <w:numId w:val="0"/>
        </w:numPr>
        <w:jc w:val="center"/>
        <w:rPr>
          <w:rFonts w:asciiTheme="minorHAnsi" w:hAnsiTheme="minorHAnsi" w:cstheme="minorHAnsi"/>
          <w:sz w:val="22"/>
          <w:szCs w:val="22"/>
        </w:rPr>
      </w:pPr>
      <w:r w:rsidRPr="00937363">
        <w:rPr>
          <w:rFonts w:asciiTheme="minorHAnsi" w:hAnsiTheme="minorHAnsi" w:cstheme="minorHAnsi"/>
          <w:sz w:val="22"/>
          <w:szCs w:val="22"/>
        </w:rPr>
        <w:lastRenderedPageBreak/>
        <w:t xml:space="preserve">IV. </w:t>
      </w:r>
    </w:p>
    <w:p w:rsidR="00EC05A6" w:rsidRPr="00937363" w:rsidRDefault="00EC05A6" w:rsidP="00EC05A6">
      <w:pPr>
        <w:pStyle w:val="Nadpis2"/>
        <w:numPr>
          <w:ilvl w:val="0"/>
          <w:numId w:val="0"/>
        </w:numPr>
        <w:ind w:left="576"/>
        <w:jc w:val="center"/>
        <w:rPr>
          <w:rFonts w:asciiTheme="minorHAnsi" w:hAnsiTheme="minorHAnsi" w:cstheme="minorHAnsi"/>
          <w:sz w:val="22"/>
          <w:szCs w:val="22"/>
        </w:rPr>
      </w:pPr>
      <w:r w:rsidRPr="00937363">
        <w:rPr>
          <w:rFonts w:asciiTheme="minorHAnsi" w:hAnsiTheme="minorHAnsi" w:cstheme="minorHAnsi"/>
          <w:sz w:val="22"/>
          <w:szCs w:val="22"/>
        </w:rPr>
        <w:t>Základní povinnosti zhotovitele a objednatele</w:t>
      </w:r>
    </w:p>
    <w:bookmarkEnd w:id="3"/>
    <w:p w:rsidR="00EC05A6" w:rsidRPr="00937363" w:rsidRDefault="00EC05A6" w:rsidP="00EC05A6">
      <w:pPr>
        <w:pStyle w:val="Nadpis2"/>
        <w:numPr>
          <w:ilvl w:val="0"/>
          <w:numId w:val="0"/>
        </w:numPr>
        <w:ind w:left="709"/>
        <w:jc w:val="center"/>
        <w:rPr>
          <w:rFonts w:asciiTheme="minorHAnsi" w:hAnsiTheme="minorHAnsi" w:cstheme="minorHAnsi"/>
          <w:bCs w:val="0"/>
          <w:sz w:val="22"/>
          <w:szCs w:val="22"/>
          <w:u w:val="single"/>
        </w:rPr>
      </w:pP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4.1</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Závazek zhotovitele provést dílo</w:t>
      </w:r>
      <w:r w:rsidRPr="00937363">
        <w:rPr>
          <w:rFonts w:asciiTheme="minorHAnsi" w:hAnsiTheme="minorHAnsi" w:cstheme="minorHAnsi"/>
          <w:b w:val="0"/>
          <w:bCs w:val="0"/>
          <w:sz w:val="22"/>
          <w:szCs w:val="22"/>
        </w:rPr>
        <w:t xml:space="preserve"> </w:t>
      </w:r>
    </w:p>
    <w:p w:rsidR="00EC05A6" w:rsidRPr="00937363" w:rsidRDefault="00EC05A6" w:rsidP="00EC05A6">
      <w:pPr>
        <w:pStyle w:val="Zkladntext2"/>
        <w:tabs>
          <w:tab w:val="left" w:pos="709"/>
        </w:tabs>
        <w:ind w:left="709" w:hanging="709"/>
        <w:rPr>
          <w:rFonts w:asciiTheme="minorHAnsi" w:eastAsiaTheme="minorHAnsi" w:hAnsiTheme="minorHAnsi" w:cstheme="minorHAnsi"/>
          <w:sz w:val="22"/>
          <w:szCs w:val="22"/>
          <w:lang w:eastAsia="en-US"/>
        </w:rPr>
      </w:pPr>
      <w:r w:rsidRPr="00937363">
        <w:rPr>
          <w:rFonts w:asciiTheme="minorHAnsi" w:hAnsiTheme="minorHAnsi" w:cstheme="minorHAnsi"/>
          <w:sz w:val="22"/>
          <w:szCs w:val="22"/>
        </w:rPr>
        <w:t>4.1.1</w:t>
      </w:r>
      <w:r w:rsidRPr="00937363">
        <w:rPr>
          <w:rFonts w:asciiTheme="minorHAnsi" w:hAnsiTheme="minorHAnsi" w:cstheme="minorHAnsi"/>
          <w:sz w:val="22"/>
          <w:szCs w:val="22"/>
        </w:rPr>
        <w:tab/>
      </w:r>
      <w:r w:rsidRPr="00937363">
        <w:rPr>
          <w:rFonts w:asciiTheme="minorHAnsi" w:eastAsiaTheme="minorHAnsi" w:hAnsiTheme="minorHAnsi" w:cstheme="minorHAnsi"/>
          <w:sz w:val="22"/>
          <w:szCs w:val="22"/>
          <w:lang w:eastAsia="en-US"/>
        </w:rPr>
        <w:t xml:space="preserve">Zhotovitel je povinen řádně provést dílo na svůj náklad a na své nebezpečí ve sjednané době, a to v souladu s Položkovým výkazem výměr. </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4.2</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Kvalita a jakost díla</w:t>
      </w:r>
      <w:r w:rsidRPr="00937363">
        <w:rPr>
          <w:rFonts w:asciiTheme="minorHAnsi" w:hAnsiTheme="minorHAnsi" w:cstheme="minorHAnsi"/>
          <w:b w:val="0"/>
          <w:bCs w:val="0"/>
          <w:sz w:val="22"/>
          <w:szCs w:val="22"/>
        </w:rPr>
        <w:t xml:space="preserve"> </w:t>
      </w:r>
    </w:p>
    <w:p w:rsidR="00EC05A6" w:rsidRPr="00937363" w:rsidRDefault="00EC05A6" w:rsidP="00EC05A6">
      <w:pPr>
        <w:ind w:left="709" w:hanging="709"/>
        <w:jc w:val="both"/>
        <w:rPr>
          <w:rFonts w:cstheme="minorHAnsi"/>
        </w:rPr>
      </w:pPr>
      <w:r w:rsidRPr="00937363">
        <w:rPr>
          <w:rFonts w:cstheme="minorHAnsi"/>
        </w:rPr>
        <w:t xml:space="preserve">4.2.1  </w:t>
      </w:r>
      <w:r w:rsidR="005163ED" w:rsidRPr="00937363">
        <w:rPr>
          <w:rFonts w:cstheme="minorHAnsi"/>
        </w:rPr>
        <w:tab/>
      </w:r>
      <w:r w:rsidRPr="00937363">
        <w:rPr>
          <w:rFonts w:cstheme="minorHAnsi"/>
        </w:rPr>
        <w:t xml:space="preserve">Zhotovitel se zavazuje, provést dílo v souladu s právními a technickými předpisy platnými v době provádění a předání díla, v kvalitě stanovené technickými specifikacemi a uživatelskými standardy a v souladu s pokyny objednatele. </w:t>
      </w:r>
    </w:p>
    <w:p w:rsidR="00EC05A6" w:rsidRPr="00937363" w:rsidRDefault="00EC05A6" w:rsidP="00EC05A6">
      <w:pPr>
        <w:ind w:left="709" w:hanging="709"/>
        <w:jc w:val="both"/>
        <w:rPr>
          <w:rFonts w:cstheme="minorHAnsi"/>
        </w:rPr>
      </w:pPr>
      <w:r w:rsidRPr="00937363">
        <w:rPr>
          <w:rFonts w:cstheme="minorHAnsi"/>
        </w:rPr>
        <w:t xml:space="preserve">4.2.2   </w:t>
      </w:r>
      <w:r w:rsidR="005163ED" w:rsidRPr="00937363">
        <w:rPr>
          <w:rFonts w:cstheme="minorHAnsi"/>
        </w:rPr>
        <w:tab/>
      </w:r>
      <w:r w:rsidRPr="00937363">
        <w:rPr>
          <w:rFonts w:cstheme="minorHAnsi"/>
        </w:rPr>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EC05A6" w:rsidRPr="00937363" w:rsidRDefault="00EC05A6" w:rsidP="00EC05A6">
      <w:pPr>
        <w:pStyle w:val="Nadpis2"/>
        <w:numPr>
          <w:ilvl w:val="0"/>
          <w:numId w:val="0"/>
        </w:numPr>
        <w:ind w:left="576" w:hanging="576"/>
        <w:rPr>
          <w:rFonts w:asciiTheme="minorHAnsi" w:hAnsiTheme="minorHAnsi" w:cstheme="minorHAnsi"/>
          <w:b w:val="0"/>
          <w:bCs w:val="0"/>
          <w:sz w:val="22"/>
          <w:szCs w:val="22"/>
        </w:rPr>
      </w:pPr>
      <w:r w:rsidRPr="00937363">
        <w:rPr>
          <w:rFonts w:asciiTheme="minorHAnsi" w:hAnsiTheme="minorHAnsi" w:cstheme="minorHAnsi"/>
          <w:b w:val="0"/>
          <w:bCs w:val="0"/>
          <w:sz w:val="22"/>
          <w:szCs w:val="22"/>
        </w:rPr>
        <w:t>4.3</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Seznámení s podmínkami provádění díla</w:t>
      </w:r>
    </w:p>
    <w:p w:rsidR="00EC05A6" w:rsidRPr="00937363" w:rsidRDefault="00EC05A6" w:rsidP="00EC05A6">
      <w:pPr>
        <w:pStyle w:val="Zkladntext2"/>
        <w:tabs>
          <w:tab w:val="left" w:pos="709"/>
        </w:tabs>
        <w:ind w:left="709" w:hanging="709"/>
        <w:rPr>
          <w:rFonts w:asciiTheme="minorHAnsi" w:hAnsiTheme="minorHAnsi" w:cstheme="minorHAnsi"/>
          <w:sz w:val="22"/>
          <w:szCs w:val="22"/>
        </w:rPr>
      </w:pPr>
      <w:r w:rsidRPr="00937363">
        <w:rPr>
          <w:rFonts w:asciiTheme="minorHAnsi" w:hAnsiTheme="minorHAnsi" w:cstheme="minorHAnsi"/>
          <w:sz w:val="22"/>
          <w:szCs w:val="22"/>
        </w:rPr>
        <w:t xml:space="preserve">4.3.1 </w:t>
      </w:r>
      <w:r w:rsidR="005163ED" w:rsidRPr="00937363">
        <w:rPr>
          <w:rFonts w:asciiTheme="minorHAnsi" w:hAnsiTheme="minorHAnsi" w:cstheme="minorHAnsi"/>
          <w:sz w:val="22"/>
          <w:szCs w:val="22"/>
        </w:rPr>
        <w:tab/>
      </w:r>
      <w:r w:rsidRPr="00937363">
        <w:rPr>
          <w:rFonts w:asciiTheme="minorHAnsi" w:hAnsiTheme="minorHAnsi" w:cstheme="minorHAnsi"/>
          <w:sz w:val="22"/>
          <w:szCs w:val="22"/>
        </w:rPr>
        <w:t xml:space="preserve">Zhotovitel podpisem smlouvy potvrzuje, že se seznámil s podmínkami v místě provádění díla a že práce mohou být provedeny způsobem a v termínech stanovených smlouvou. </w:t>
      </w:r>
    </w:p>
    <w:p w:rsidR="00EC05A6" w:rsidRPr="00937363" w:rsidRDefault="00EC05A6" w:rsidP="00EC05A6">
      <w:pPr>
        <w:pStyle w:val="Zkladntext2"/>
        <w:tabs>
          <w:tab w:val="left" w:pos="540"/>
        </w:tabs>
        <w:ind w:left="540" w:hanging="540"/>
        <w:rPr>
          <w:rFonts w:asciiTheme="minorHAnsi" w:hAnsiTheme="minorHAnsi" w:cstheme="minorHAnsi"/>
          <w:sz w:val="22"/>
          <w:szCs w:val="22"/>
          <w:u w:val="single"/>
        </w:rPr>
      </w:pPr>
      <w:r w:rsidRPr="00937363">
        <w:rPr>
          <w:rFonts w:asciiTheme="minorHAnsi" w:hAnsiTheme="minorHAnsi" w:cstheme="minorHAnsi"/>
          <w:sz w:val="22"/>
          <w:szCs w:val="22"/>
        </w:rPr>
        <w:t>4.4</w:t>
      </w:r>
      <w:r w:rsidRPr="00937363">
        <w:rPr>
          <w:rFonts w:asciiTheme="minorHAnsi" w:hAnsiTheme="minorHAnsi" w:cstheme="minorHAnsi"/>
          <w:sz w:val="22"/>
          <w:szCs w:val="22"/>
        </w:rPr>
        <w:tab/>
      </w:r>
      <w:r w:rsidRPr="00937363">
        <w:rPr>
          <w:rFonts w:asciiTheme="minorHAnsi" w:hAnsiTheme="minorHAnsi" w:cstheme="minorHAnsi"/>
          <w:sz w:val="22"/>
          <w:szCs w:val="22"/>
        </w:rPr>
        <w:tab/>
      </w:r>
      <w:r w:rsidRPr="00937363">
        <w:rPr>
          <w:rFonts w:asciiTheme="minorHAnsi" w:hAnsiTheme="minorHAnsi" w:cstheme="minorHAnsi"/>
          <w:sz w:val="22"/>
          <w:szCs w:val="22"/>
          <w:u w:val="single"/>
        </w:rPr>
        <w:t xml:space="preserve">Povinnost součinnosti </w:t>
      </w:r>
    </w:p>
    <w:p w:rsidR="00EC05A6" w:rsidRPr="00937363" w:rsidRDefault="00EC05A6" w:rsidP="00EC05A6">
      <w:pPr>
        <w:pStyle w:val="Zkladntext2"/>
        <w:tabs>
          <w:tab w:val="left" w:pos="709"/>
        </w:tabs>
        <w:ind w:left="709" w:hanging="709"/>
        <w:rPr>
          <w:rFonts w:asciiTheme="minorHAnsi" w:hAnsiTheme="minorHAnsi" w:cstheme="minorHAnsi"/>
          <w:sz w:val="22"/>
          <w:szCs w:val="22"/>
        </w:rPr>
      </w:pPr>
      <w:r w:rsidRPr="00937363">
        <w:rPr>
          <w:rFonts w:asciiTheme="minorHAnsi" w:hAnsiTheme="minorHAnsi" w:cstheme="minorHAnsi"/>
          <w:sz w:val="22"/>
          <w:szCs w:val="22"/>
        </w:rPr>
        <w:t>4.4.1</w:t>
      </w:r>
      <w:r w:rsidRPr="00937363">
        <w:rPr>
          <w:rFonts w:asciiTheme="minorHAnsi" w:hAnsiTheme="minorHAnsi" w:cstheme="minorHAnsi"/>
          <w:sz w:val="22"/>
          <w:szCs w:val="22"/>
        </w:rPr>
        <w:tab/>
        <w:t xml:space="preserve">Zhotovitel je povinen spolupracovat se zástupci objednatele a respektovat jimi udělené pokyny. </w:t>
      </w:r>
    </w:p>
    <w:p w:rsidR="00EC05A6" w:rsidRPr="00937363" w:rsidRDefault="00EC05A6" w:rsidP="00EC05A6">
      <w:pPr>
        <w:pStyle w:val="Zkladntext2"/>
        <w:tabs>
          <w:tab w:val="left" w:pos="0"/>
        </w:tabs>
        <w:ind w:left="709" w:hanging="709"/>
        <w:rPr>
          <w:rFonts w:asciiTheme="minorHAnsi" w:hAnsiTheme="minorHAnsi" w:cstheme="minorHAnsi"/>
          <w:sz w:val="22"/>
          <w:szCs w:val="22"/>
        </w:rPr>
      </w:pPr>
      <w:r w:rsidRPr="00937363">
        <w:rPr>
          <w:rFonts w:asciiTheme="minorHAnsi" w:hAnsiTheme="minorHAnsi" w:cstheme="minorHAnsi"/>
          <w:sz w:val="22"/>
          <w:szCs w:val="22"/>
        </w:rPr>
        <w:t>4.5</w:t>
      </w:r>
      <w:r w:rsidRPr="00937363">
        <w:rPr>
          <w:rFonts w:asciiTheme="minorHAnsi" w:hAnsiTheme="minorHAnsi" w:cstheme="minorHAnsi"/>
          <w:sz w:val="22"/>
          <w:szCs w:val="22"/>
        </w:rPr>
        <w:tab/>
      </w:r>
      <w:r w:rsidRPr="00937363">
        <w:rPr>
          <w:rFonts w:asciiTheme="minorHAnsi" w:hAnsiTheme="minorHAnsi" w:cstheme="minorHAnsi"/>
          <w:sz w:val="22"/>
          <w:szCs w:val="22"/>
          <w:u w:val="single"/>
        </w:rPr>
        <w:t>Základní povinnosti objednatele</w:t>
      </w:r>
    </w:p>
    <w:p w:rsidR="00EC05A6" w:rsidRPr="00937363" w:rsidRDefault="00EC05A6" w:rsidP="00EC05A6">
      <w:pPr>
        <w:pStyle w:val="Zkladntext2"/>
        <w:ind w:left="709" w:hanging="709"/>
        <w:rPr>
          <w:rFonts w:asciiTheme="minorHAnsi" w:hAnsiTheme="minorHAnsi" w:cstheme="minorHAnsi"/>
          <w:sz w:val="22"/>
          <w:szCs w:val="22"/>
        </w:rPr>
      </w:pPr>
      <w:r w:rsidRPr="00937363">
        <w:rPr>
          <w:rFonts w:asciiTheme="minorHAnsi" w:hAnsiTheme="minorHAnsi" w:cstheme="minorHAnsi"/>
          <w:sz w:val="22"/>
          <w:szCs w:val="22"/>
        </w:rPr>
        <w:t>4.5.1</w:t>
      </w:r>
      <w:r w:rsidRPr="00937363">
        <w:rPr>
          <w:rFonts w:asciiTheme="minorHAnsi" w:hAnsiTheme="minorHAnsi" w:cstheme="minorHAnsi"/>
          <w:sz w:val="22"/>
          <w:szCs w:val="22"/>
        </w:rPr>
        <w:tab/>
        <w:t xml:space="preserve">Objednatel je povinen řádně a včas provedené dílo bez vad a nedodělků převzít a zaplatit za něj dohodnutou cenu. </w:t>
      </w:r>
    </w:p>
    <w:p w:rsidR="00EC05A6" w:rsidRPr="00937363" w:rsidRDefault="00EC05A6" w:rsidP="00EC05A6">
      <w:pPr>
        <w:rPr>
          <w:rFonts w:cstheme="minorHAnsi"/>
        </w:rPr>
      </w:pPr>
    </w:p>
    <w:p w:rsidR="00EC05A6" w:rsidRPr="00937363" w:rsidRDefault="00EC05A6" w:rsidP="00EC05A6">
      <w:pPr>
        <w:pStyle w:val="Nadpis2"/>
        <w:numPr>
          <w:ilvl w:val="0"/>
          <w:numId w:val="0"/>
        </w:numPr>
        <w:jc w:val="center"/>
        <w:rPr>
          <w:rFonts w:asciiTheme="minorHAnsi" w:hAnsiTheme="minorHAnsi" w:cstheme="minorHAnsi"/>
          <w:bCs w:val="0"/>
          <w:snapToGrid w:val="0"/>
          <w:sz w:val="22"/>
          <w:szCs w:val="22"/>
        </w:rPr>
      </w:pPr>
      <w:r w:rsidRPr="00937363">
        <w:rPr>
          <w:rFonts w:asciiTheme="minorHAnsi" w:hAnsiTheme="minorHAnsi" w:cstheme="minorHAnsi"/>
          <w:bCs w:val="0"/>
          <w:snapToGrid w:val="0"/>
          <w:sz w:val="22"/>
          <w:szCs w:val="22"/>
        </w:rPr>
        <w:t>V.</w:t>
      </w:r>
    </w:p>
    <w:p w:rsidR="00EC05A6" w:rsidRPr="00937363" w:rsidRDefault="00EC05A6" w:rsidP="00EC05A6">
      <w:pPr>
        <w:jc w:val="center"/>
        <w:rPr>
          <w:rFonts w:cstheme="minorHAnsi"/>
          <w:b/>
        </w:rPr>
      </w:pPr>
      <w:r w:rsidRPr="00937363">
        <w:rPr>
          <w:rFonts w:cstheme="minorHAnsi"/>
          <w:b/>
        </w:rPr>
        <w:t xml:space="preserve">Doba a místo plnění </w:t>
      </w:r>
    </w:p>
    <w:p w:rsidR="00EC05A6" w:rsidRPr="00937363" w:rsidRDefault="00EC05A6" w:rsidP="00EC05A6">
      <w:pPr>
        <w:jc w:val="center"/>
        <w:rPr>
          <w:rFonts w:cstheme="minorHAnsi"/>
          <w:b/>
          <w:bCs/>
          <w:snapToGrid w:val="0"/>
        </w:rPr>
      </w:pPr>
    </w:p>
    <w:p w:rsidR="00EC05A6" w:rsidRPr="00937363" w:rsidRDefault="00EC05A6" w:rsidP="00EC05A6">
      <w:pPr>
        <w:jc w:val="both"/>
        <w:rPr>
          <w:rFonts w:cstheme="minorHAnsi"/>
          <w:bCs/>
          <w:snapToGrid w:val="0"/>
          <w:u w:val="single"/>
        </w:rPr>
      </w:pPr>
      <w:r w:rsidRPr="00937363">
        <w:rPr>
          <w:rFonts w:cstheme="minorHAnsi"/>
          <w:bCs/>
          <w:snapToGrid w:val="0"/>
        </w:rPr>
        <w:t>5.1</w:t>
      </w:r>
      <w:r w:rsidRPr="00937363">
        <w:rPr>
          <w:rFonts w:cstheme="minorHAnsi"/>
          <w:bCs/>
          <w:snapToGrid w:val="0"/>
        </w:rPr>
        <w:tab/>
      </w:r>
      <w:r w:rsidRPr="00937363">
        <w:rPr>
          <w:rFonts w:cstheme="minorHAnsi"/>
          <w:bCs/>
          <w:snapToGrid w:val="0"/>
          <w:u w:val="single"/>
        </w:rPr>
        <w:t xml:space="preserve">Termín zahájení </w:t>
      </w:r>
    </w:p>
    <w:p w:rsidR="00EC05A6" w:rsidRPr="00937363" w:rsidRDefault="00EC05A6" w:rsidP="00EC05A6">
      <w:pPr>
        <w:ind w:left="709" w:hanging="709"/>
        <w:jc w:val="both"/>
        <w:rPr>
          <w:rFonts w:cstheme="minorHAnsi"/>
          <w:bCs/>
        </w:rPr>
      </w:pPr>
      <w:r w:rsidRPr="00937363">
        <w:rPr>
          <w:rFonts w:cstheme="minorHAnsi"/>
          <w:bCs/>
        </w:rPr>
        <w:t>5.1.1</w:t>
      </w:r>
      <w:r w:rsidRPr="00937363">
        <w:rPr>
          <w:rFonts w:cstheme="minorHAnsi"/>
          <w:bCs/>
        </w:rPr>
        <w:tab/>
        <w:t xml:space="preserve">Zhotovitel je povinen zahájit práce na díle a řádně v nich pokračovat </w:t>
      </w:r>
      <w:r w:rsidRPr="00937363">
        <w:rPr>
          <w:rFonts w:cstheme="minorHAnsi"/>
          <w:b/>
          <w:bCs/>
        </w:rPr>
        <w:t>od</w:t>
      </w:r>
      <w:r w:rsidRPr="00937363">
        <w:rPr>
          <w:rFonts w:cstheme="minorHAnsi"/>
          <w:bCs/>
        </w:rPr>
        <w:t xml:space="preserve"> </w:t>
      </w:r>
      <w:r w:rsidRPr="00937363">
        <w:rPr>
          <w:rFonts w:cstheme="minorHAnsi"/>
          <w:b/>
          <w:bCs/>
        </w:rPr>
        <w:t>1.</w:t>
      </w:r>
      <w:r w:rsidR="00163C40" w:rsidRPr="00937363">
        <w:rPr>
          <w:rFonts w:cstheme="minorHAnsi"/>
          <w:b/>
          <w:bCs/>
        </w:rPr>
        <w:t xml:space="preserve"> </w:t>
      </w:r>
      <w:r w:rsidRPr="00937363">
        <w:rPr>
          <w:rFonts w:cstheme="minorHAnsi"/>
          <w:b/>
          <w:bCs/>
        </w:rPr>
        <w:t>7.</w:t>
      </w:r>
      <w:r w:rsidR="00163C40" w:rsidRPr="00937363">
        <w:rPr>
          <w:rFonts w:cstheme="minorHAnsi"/>
          <w:b/>
          <w:bCs/>
        </w:rPr>
        <w:t xml:space="preserve"> </w:t>
      </w:r>
      <w:r w:rsidRPr="00937363">
        <w:rPr>
          <w:rFonts w:cstheme="minorHAnsi"/>
          <w:b/>
          <w:bCs/>
        </w:rPr>
        <w:t>2019</w:t>
      </w:r>
      <w:r w:rsidRPr="00937363">
        <w:rPr>
          <w:rFonts w:cstheme="minorHAnsi"/>
          <w:bCs/>
        </w:rPr>
        <w:t xml:space="preserve">, a to po protokolárním předání staveniště objednatelem. </w:t>
      </w:r>
    </w:p>
    <w:p w:rsidR="00EC05A6" w:rsidRPr="00937363" w:rsidRDefault="00EC05A6" w:rsidP="00EC05A6">
      <w:pPr>
        <w:ind w:left="709" w:hanging="709"/>
        <w:jc w:val="both"/>
        <w:rPr>
          <w:rFonts w:cstheme="minorHAnsi"/>
          <w:bCs/>
        </w:rPr>
      </w:pPr>
      <w:r w:rsidRPr="00937363">
        <w:rPr>
          <w:rFonts w:cstheme="minorHAnsi"/>
          <w:bCs/>
        </w:rPr>
        <w:t>5.1.2</w:t>
      </w:r>
      <w:r w:rsidRPr="00937363">
        <w:rPr>
          <w:rFonts w:cstheme="minorHAnsi"/>
          <w:bCs/>
        </w:rPr>
        <w:tab/>
        <w:t xml:space="preserve">Pokud zhotovitel práce na díle nezahájí ani ve lhůtě tří dnů ode dne, kdy měl práce na díle zahájit, je objednatel oprávněn od smlouvy odstoupit. </w:t>
      </w:r>
    </w:p>
    <w:p w:rsidR="00EC05A6" w:rsidRPr="00937363" w:rsidRDefault="00EC05A6" w:rsidP="00EC05A6">
      <w:pPr>
        <w:pStyle w:val="Nadpis2"/>
        <w:numPr>
          <w:ilvl w:val="0"/>
          <w:numId w:val="0"/>
        </w:numPr>
        <w:ind w:left="709" w:hanging="709"/>
        <w:jc w:val="both"/>
        <w:rPr>
          <w:rFonts w:asciiTheme="minorHAnsi" w:hAnsiTheme="minorHAnsi" w:cstheme="minorHAnsi"/>
          <w:b w:val="0"/>
          <w:bCs w:val="0"/>
          <w:snapToGrid w:val="0"/>
          <w:sz w:val="22"/>
          <w:szCs w:val="22"/>
        </w:rPr>
      </w:pPr>
      <w:r w:rsidRPr="00937363">
        <w:rPr>
          <w:rFonts w:asciiTheme="minorHAnsi" w:hAnsiTheme="minorHAnsi" w:cstheme="minorHAnsi"/>
          <w:b w:val="0"/>
          <w:bCs w:val="0"/>
          <w:snapToGrid w:val="0"/>
          <w:sz w:val="22"/>
          <w:szCs w:val="22"/>
        </w:rPr>
        <w:t>5.2</w:t>
      </w:r>
      <w:r w:rsidRPr="00937363">
        <w:rPr>
          <w:rFonts w:asciiTheme="minorHAnsi" w:hAnsiTheme="minorHAnsi" w:cstheme="minorHAnsi"/>
          <w:b w:val="0"/>
          <w:bCs w:val="0"/>
          <w:snapToGrid w:val="0"/>
          <w:sz w:val="22"/>
          <w:szCs w:val="22"/>
        </w:rPr>
        <w:tab/>
      </w:r>
      <w:r w:rsidRPr="00937363">
        <w:rPr>
          <w:rFonts w:asciiTheme="minorHAnsi" w:hAnsiTheme="minorHAnsi" w:cstheme="minorHAnsi"/>
          <w:b w:val="0"/>
          <w:bCs w:val="0"/>
          <w:snapToGrid w:val="0"/>
          <w:sz w:val="22"/>
          <w:szCs w:val="22"/>
          <w:u w:val="single"/>
        </w:rPr>
        <w:t>Termín dokončení a předání díla</w:t>
      </w:r>
      <w:r w:rsidRPr="00937363">
        <w:rPr>
          <w:rFonts w:asciiTheme="minorHAnsi" w:hAnsiTheme="minorHAnsi" w:cstheme="minorHAnsi"/>
          <w:b w:val="0"/>
          <w:bCs w:val="0"/>
          <w:snapToGrid w:val="0"/>
          <w:sz w:val="22"/>
          <w:szCs w:val="22"/>
        </w:rPr>
        <w:t xml:space="preserve"> </w:t>
      </w:r>
    </w:p>
    <w:p w:rsidR="00EC05A6" w:rsidRPr="00937363" w:rsidRDefault="00EC05A6" w:rsidP="00EC05A6">
      <w:pPr>
        <w:pStyle w:val="Nadpis3"/>
        <w:numPr>
          <w:ilvl w:val="0"/>
          <w:numId w:val="0"/>
        </w:numPr>
        <w:tabs>
          <w:tab w:val="num" w:pos="862"/>
        </w:tabs>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5.2.1</w:t>
      </w:r>
      <w:r w:rsidRPr="00937363">
        <w:rPr>
          <w:rFonts w:asciiTheme="minorHAnsi" w:hAnsiTheme="minorHAnsi" w:cstheme="minorHAnsi"/>
          <w:b w:val="0"/>
          <w:bCs w:val="0"/>
          <w:sz w:val="22"/>
          <w:szCs w:val="22"/>
        </w:rPr>
        <w:tab/>
        <w:t xml:space="preserve">Zhotovitel je povinen dokončit práce na díle a předat dílo objednateli </w:t>
      </w:r>
      <w:r w:rsidRPr="00937363">
        <w:rPr>
          <w:rFonts w:asciiTheme="minorHAnsi" w:hAnsiTheme="minorHAnsi" w:cstheme="minorHAnsi"/>
          <w:bCs w:val="0"/>
          <w:sz w:val="22"/>
          <w:szCs w:val="22"/>
        </w:rPr>
        <w:t>do 31.</w:t>
      </w:r>
      <w:r w:rsidR="00163C40" w:rsidRPr="00937363">
        <w:rPr>
          <w:rFonts w:asciiTheme="minorHAnsi" w:hAnsiTheme="minorHAnsi" w:cstheme="minorHAnsi"/>
          <w:bCs w:val="0"/>
          <w:sz w:val="22"/>
          <w:szCs w:val="22"/>
        </w:rPr>
        <w:t xml:space="preserve"> </w:t>
      </w:r>
      <w:r w:rsidRPr="00937363">
        <w:rPr>
          <w:rFonts w:asciiTheme="minorHAnsi" w:hAnsiTheme="minorHAnsi" w:cstheme="minorHAnsi"/>
          <w:bCs w:val="0"/>
          <w:sz w:val="22"/>
          <w:szCs w:val="22"/>
        </w:rPr>
        <w:t>7.</w:t>
      </w:r>
      <w:r w:rsidR="00163C40" w:rsidRPr="00937363">
        <w:rPr>
          <w:rFonts w:asciiTheme="minorHAnsi" w:hAnsiTheme="minorHAnsi" w:cstheme="minorHAnsi"/>
          <w:bCs w:val="0"/>
          <w:sz w:val="22"/>
          <w:szCs w:val="22"/>
        </w:rPr>
        <w:t xml:space="preserve"> </w:t>
      </w:r>
      <w:r w:rsidRPr="00937363">
        <w:rPr>
          <w:rFonts w:asciiTheme="minorHAnsi" w:hAnsiTheme="minorHAnsi" w:cstheme="minorHAnsi"/>
          <w:bCs w:val="0"/>
          <w:sz w:val="22"/>
          <w:szCs w:val="22"/>
        </w:rPr>
        <w:t>2019.</w:t>
      </w:r>
      <w:r w:rsidRPr="00937363">
        <w:rPr>
          <w:rFonts w:asciiTheme="minorHAnsi" w:hAnsiTheme="minorHAnsi" w:cstheme="minorHAnsi"/>
          <w:b w:val="0"/>
          <w:bCs w:val="0"/>
          <w:i/>
          <w:sz w:val="22"/>
          <w:szCs w:val="22"/>
        </w:rPr>
        <w:t xml:space="preserve">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color w:val="000000"/>
          <w:sz w:val="22"/>
          <w:szCs w:val="22"/>
        </w:rPr>
      </w:pPr>
      <w:r w:rsidRPr="00937363">
        <w:rPr>
          <w:rFonts w:asciiTheme="minorHAnsi" w:hAnsiTheme="minorHAnsi" w:cstheme="minorHAnsi"/>
          <w:b w:val="0"/>
          <w:bCs w:val="0"/>
          <w:sz w:val="22"/>
          <w:szCs w:val="22"/>
        </w:rPr>
        <w:t>5.2.2</w:t>
      </w:r>
      <w:r w:rsidRPr="00937363">
        <w:rPr>
          <w:rFonts w:asciiTheme="minorHAnsi" w:hAnsiTheme="minorHAnsi" w:cstheme="minorHAnsi"/>
          <w:b w:val="0"/>
          <w:bCs w:val="0"/>
          <w:sz w:val="22"/>
          <w:szCs w:val="22"/>
        </w:rPr>
        <w:tab/>
        <w:t>Zhotovitel je oprávněn dokončit práce na díle i před sjednaným termínem a objednatel je povinen dříve dokončené dílo převzít a zaplatit</w:t>
      </w:r>
      <w:r w:rsidRPr="00937363">
        <w:rPr>
          <w:rFonts w:asciiTheme="minorHAnsi" w:hAnsiTheme="minorHAnsi" w:cstheme="minorHAnsi"/>
          <w:b w:val="0"/>
          <w:bCs w:val="0"/>
          <w:color w:val="000000"/>
          <w:sz w:val="22"/>
          <w:szCs w:val="22"/>
        </w:rPr>
        <w:t>.</w:t>
      </w:r>
    </w:p>
    <w:p w:rsidR="00EC05A6" w:rsidRPr="00937363" w:rsidRDefault="00EC05A6" w:rsidP="00EC05A6">
      <w:pPr>
        <w:ind w:left="709" w:hanging="709"/>
        <w:rPr>
          <w:rFonts w:cstheme="minorHAnsi"/>
          <w:u w:val="single"/>
        </w:rPr>
      </w:pPr>
      <w:r w:rsidRPr="00937363">
        <w:rPr>
          <w:rFonts w:cstheme="minorHAnsi"/>
        </w:rPr>
        <w:t>5.3</w:t>
      </w:r>
      <w:r w:rsidRPr="00937363">
        <w:rPr>
          <w:rFonts w:cstheme="minorHAnsi"/>
        </w:rPr>
        <w:tab/>
      </w:r>
      <w:r w:rsidRPr="00937363">
        <w:rPr>
          <w:rFonts w:cstheme="minorHAnsi"/>
          <w:u w:val="single"/>
        </w:rPr>
        <w:t xml:space="preserve">Přerušení prací </w:t>
      </w:r>
    </w:p>
    <w:p w:rsidR="00EC05A6" w:rsidRPr="00937363" w:rsidRDefault="00EC05A6" w:rsidP="00EC05A6">
      <w:pPr>
        <w:ind w:left="709" w:hanging="709"/>
        <w:jc w:val="both"/>
        <w:rPr>
          <w:rFonts w:cstheme="minorHAnsi"/>
        </w:rPr>
      </w:pPr>
      <w:r w:rsidRPr="00937363">
        <w:rPr>
          <w:rFonts w:cstheme="minorHAnsi"/>
        </w:rPr>
        <w:t>5.3.1</w:t>
      </w:r>
      <w:r w:rsidRPr="00937363">
        <w:rPr>
          <w:rFonts w:cstheme="minorHAnsi"/>
        </w:rPr>
        <w:tab/>
        <w:t xml:space="preserve">Přerušení prací z důvodů na straně zhotovitele ani z důvodu porušení pravidel bezpečnosti a ochrany zdraví při práci nemá vliv na sjednaný termín dokončení díla.  </w:t>
      </w:r>
    </w:p>
    <w:p w:rsidR="00EC05A6" w:rsidRPr="00937363" w:rsidRDefault="00EC05A6" w:rsidP="00EC05A6">
      <w:pPr>
        <w:ind w:left="709" w:hanging="709"/>
        <w:rPr>
          <w:rFonts w:cstheme="minorHAnsi"/>
          <w:u w:val="single"/>
        </w:rPr>
      </w:pPr>
      <w:r w:rsidRPr="00937363">
        <w:rPr>
          <w:rFonts w:cstheme="minorHAnsi"/>
        </w:rPr>
        <w:t>5.4</w:t>
      </w:r>
      <w:r w:rsidRPr="00937363">
        <w:rPr>
          <w:rFonts w:cstheme="minorHAnsi"/>
        </w:rPr>
        <w:tab/>
      </w:r>
      <w:r w:rsidRPr="00937363">
        <w:rPr>
          <w:rFonts w:cstheme="minorHAnsi"/>
          <w:u w:val="single"/>
        </w:rPr>
        <w:t xml:space="preserve">Místo plnění </w:t>
      </w:r>
    </w:p>
    <w:p w:rsidR="00EC05A6" w:rsidRPr="00937363" w:rsidRDefault="00EC05A6" w:rsidP="00EC05A6">
      <w:pPr>
        <w:ind w:left="709" w:hanging="709"/>
        <w:jc w:val="both"/>
        <w:rPr>
          <w:rFonts w:cstheme="minorHAnsi"/>
          <w:i/>
        </w:rPr>
      </w:pPr>
      <w:r w:rsidRPr="00937363">
        <w:rPr>
          <w:rFonts w:cstheme="minorHAnsi"/>
        </w:rPr>
        <w:t>5.4.1</w:t>
      </w:r>
      <w:r w:rsidRPr="00937363">
        <w:rPr>
          <w:rFonts w:cstheme="minorHAnsi"/>
        </w:rPr>
        <w:tab/>
        <w:t xml:space="preserve">Místem plnění je </w:t>
      </w:r>
      <w:r w:rsidRPr="00937363">
        <w:rPr>
          <w:rFonts w:cstheme="minorHAnsi"/>
          <w:lang w:eastAsia="ar-SA"/>
        </w:rPr>
        <w:t>Základní škola a Mateřská škola Nový Jičín, Jubilejní 3 a Základní škola a Mateřská škola Nový Jičín, Jubilejní 3 - pracoviště Dlouhá 56.</w:t>
      </w:r>
    </w:p>
    <w:p w:rsidR="00EC05A6" w:rsidRPr="00937363" w:rsidRDefault="00EC05A6" w:rsidP="00EC05A6">
      <w:pPr>
        <w:rPr>
          <w:rFonts w:cstheme="minorHAnsi"/>
          <w:b/>
          <w:bCs/>
          <w:snapToGrid w:val="0"/>
          <w:u w:val="single"/>
        </w:rPr>
      </w:pPr>
    </w:p>
    <w:p w:rsidR="00EC05A6" w:rsidRPr="00937363" w:rsidRDefault="00EC05A6" w:rsidP="00EC05A6">
      <w:pPr>
        <w:jc w:val="center"/>
        <w:rPr>
          <w:rFonts w:cstheme="minorHAnsi"/>
          <w:b/>
          <w:bCs/>
          <w:snapToGrid w:val="0"/>
        </w:rPr>
      </w:pPr>
      <w:r w:rsidRPr="00937363">
        <w:rPr>
          <w:rFonts w:cstheme="minorHAnsi"/>
          <w:b/>
          <w:bCs/>
          <w:snapToGrid w:val="0"/>
        </w:rPr>
        <w:t xml:space="preserve">VI. </w:t>
      </w:r>
    </w:p>
    <w:p w:rsidR="00EC05A6" w:rsidRPr="00937363" w:rsidRDefault="00EC05A6" w:rsidP="00EC05A6">
      <w:pPr>
        <w:jc w:val="center"/>
        <w:rPr>
          <w:rFonts w:cstheme="minorHAnsi"/>
          <w:b/>
          <w:bCs/>
          <w:snapToGrid w:val="0"/>
        </w:rPr>
      </w:pPr>
      <w:r w:rsidRPr="00937363">
        <w:rPr>
          <w:rFonts w:cstheme="minorHAnsi"/>
          <w:b/>
          <w:bCs/>
          <w:snapToGrid w:val="0"/>
        </w:rPr>
        <w:t xml:space="preserve">Cena díla </w:t>
      </w:r>
    </w:p>
    <w:p w:rsidR="00EC05A6" w:rsidRPr="00937363" w:rsidRDefault="00EC05A6" w:rsidP="00EC05A6">
      <w:pPr>
        <w:jc w:val="center"/>
        <w:rPr>
          <w:rFonts w:cstheme="minorHAnsi"/>
          <w:b/>
          <w:bCs/>
          <w:snapToGrid w:val="0"/>
          <w:u w:val="single"/>
        </w:rPr>
      </w:pP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napToGrid w:val="0"/>
          <w:sz w:val="22"/>
          <w:szCs w:val="22"/>
        </w:rPr>
        <w:t>6.1</w:t>
      </w:r>
      <w:r w:rsidRPr="00937363">
        <w:rPr>
          <w:rFonts w:asciiTheme="minorHAnsi" w:hAnsiTheme="minorHAnsi" w:cstheme="minorHAnsi"/>
          <w:b w:val="0"/>
          <w:bCs w:val="0"/>
          <w:snapToGrid w:val="0"/>
          <w:sz w:val="22"/>
          <w:szCs w:val="22"/>
        </w:rPr>
        <w:tab/>
      </w:r>
      <w:r w:rsidRPr="00937363">
        <w:rPr>
          <w:rFonts w:asciiTheme="minorHAnsi" w:hAnsiTheme="minorHAnsi" w:cstheme="minorHAnsi"/>
          <w:b w:val="0"/>
          <w:bCs w:val="0"/>
          <w:snapToGrid w:val="0"/>
          <w:sz w:val="22"/>
          <w:szCs w:val="22"/>
          <w:u w:val="single"/>
        </w:rPr>
        <w:t>Výše a obsah c</w:t>
      </w:r>
      <w:r w:rsidRPr="00937363">
        <w:rPr>
          <w:rFonts w:asciiTheme="minorHAnsi" w:hAnsiTheme="minorHAnsi" w:cstheme="minorHAnsi"/>
          <w:b w:val="0"/>
          <w:bCs w:val="0"/>
          <w:sz w:val="22"/>
          <w:szCs w:val="22"/>
          <w:u w:val="single"/>
        </w:rPr>
        <w:t>eny díla</w:t>
      </w:r>
      <w:r w:rsidRPr="00937363">
        <w:rPr>
          <w:rFonts w:asciiTheme="minorHAnsi" w:hAnsiTheme="minorHAnsi" w:cstheme="minorHAnsi"/>
          <w:b w:val="0"/>
          <w:bCs w:val="0"/>
          <w:sz w:val="22"/>
          <w:szCs w:val="22"/>
        </w:rPr>
        <w:t xml:space="preserve">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6.1.1</w:t>
      </w:r>
      <w:r w:rsidRPr="00937363">
        <w:rPr>
          <w:rFonts w:asciiTheme="minorHAnsi" w:hAnsiTheme="minorHAnsi" w:cstheme="minorHAnsi"/>
          <w:b w:val="0"/>
          <w:bCs w:val="0"/>
          <w:sz w:val="22"/>
          <w:szCs w:val="22"/>
        </w:rPr>
        <w:tab/>
        <w:t xml:space="preserve">Cena díla sjednaná v souladu s ustanovením § 2 zákona č. 526/1990 Sb. o cenách, v platném znění, je dohodnuta jako cena nejvýše přípustná a činí bez DPH </w:t>
      </w:r>
      <w:r w:rsidR="0055709D" w:rsidRPr="0055709D">
        <w:rPr>
          <w:rFonts w:asciiTheme="minorHAnsi" w:hAnsiTheme="minorHAnsi" w:cstheme="minorHAnsi"/>
          <w:bCs w:val="0"/>
          <w:sz w:val="22"/>
          <w:szCs w:val="22"/>
        </w:rPr>
        <w:t>342305,-</w:t>
      </w:r>
      <w:r w:rsidRPr="0055709D">
        <w:rPr>
          <w:rFonts w:asciiTheme="minorHAnsi" w:hAnsiTheme="minorHAnsi" w:cstheme="minorHAnsi"/>
          <w:bCs w:val="0"/>
          <w:sz w:val="22"/>
          <w:szCs w:val="22"/>
        </w:rPr>
        <w:t>Kč</w:t>
      </w:r>
      <w:r w:rsidRPr="0055709D">
        <w:rPr>
          <w:rFonts w:asciiTheme="minorHAnsi" w:hAnsiTheme="minorHAnsi" w:cstheme="minorHAnsi"/>
          <w:b w:val="0"/>
          <w:bCs w:val="0"/>
          <w:sz w:val="22"/>
          <w:szCs w:val="22"/>
        </w:rPr>
        <w:t xml:space="preserve">, tj. </w:t>
      </w:r>
      <w:r w:rsidR="0055709D" w:rsidRPr="0055709D">
        <w:rPr>
          <w:rFonts w:asciiTheme="minorHAnsi" w:hAnsiTheme="minorHAnsi" w:cstheme="minorHAnsi"/>
          <w:bCs w:val="0"/>
          <w:sz w:val="22"/>
          <w:szCs w:val="22"/>
        </w:rPr>
        <w:t>414190</w:t>
      </w:r>
      <w:r w:rsidRPr="0055709D">
        <w:rPr>
          <w:rFonts w:asciiTheme="minorHAnsi" w:hAnsiTheme="minorHAnsi" w:cstheme="minorHAnsi"/>
          <w:bCs w:val="0"/>
          <w:sz w:val="22"/>
          <w:szCs w:val="22"/>
        </w:rPr>
        <w:t xml:space="preserve"> Kč s DPH</w:t>
      </w:r>
      <w:r w:rsidRPr="0055709D">
        <w:rPr>
          <w:rFonts w:asciiTheme="minorHAnsi" w:hAnsiTheme="minorHAnsi" w:cstheme="minorHAnsi"/>
          <w:b w:val="0"/>
          <w:bCs w:val="0"/>
          <w:sz w:val="22"/>
          <w:szCs w:val="22"/>
        </w:rPr>
        <w:t xml:space="preserve"> (sazba 21%).</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6.1.2</w:t>
      </w:r>
      <w:r w:rsidRPr="00937363">
        <w:rPr>
          <w:rFonts w:asciiTheme="minorHAnsi" w:hAnsiTheme="minorHAnsi" w:cstheme="minorHAnsi"/>
          <w:b w:val="0"/>
          <w:bCs w:val="0"/>
          <w:sz w:val="22"/>
          <w:szCs w:val="22"/>
        </w:rPr>
        <w:tab/>
        <w:t xml:space="preserve">Cena je stanovena podle Položkového výkazu výměr (Položkového rozpočtu) předloženého zhotovitelem v rámci zadávacího řízení na předmět plnění veřejné zakázky. Zhotovitel prohlašuje, že Položkový výkaz výměr je správný a úplný.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6.1.3</w:t>
      </w:r>
      <w:r w:rsidRPr="00937363">
        <w:rPr>
          <w:rFonts w:asciiTheme="minorHAnsi" w:hAnsiTheme="minorHAnsi" w:cstheme="minorHAnsi"/>
          <w:b w:val="0"/>
          <w:bCs w:val="0"/>
          <w:sz w:val="22"/>
          <w:szCs w:val="22"/>
        </w:rPr>
        <w:tab/>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6.1.4</w:t>
      </w:r>
      <w:r w:rsidRPr="00937363">
        <w:rPr>
          <w:rFonts w:asciiTheme="minorHAnsi" w:hAnsiTheme="minorHAnsi" w:cstheme="minorHAnsi"/>
          <w:b w:val="0"/>
          <w:bCs w:val="0"/>
          <w:sz w:val="22"/>
          <w:szCs w:val="22"/>
        </w:rPr>
        <w:tab/>
        <w:t xml:space="preserve">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 </w:t>
      </w:r>
    </w:p>
    <w:p w:rsidR="00EC05A6" w:rsidRPr="00937363" w:rsidRDefault="00EC05A6" w:rsidP="00EC05A6">
      <w:pPr>
        <w:pStyle w:val="Nadpis2"/>
        <w:numPr>
          <w:ilvl w:val="0"/>
          <w:numId w:val="0"/>
        </w:numPr>
        <w:tabs>
          <w:tab w:val="num" w:pos="718"/>
        </w:tabs>
        <w:ind w:left="709" w:hanging="709"/>
        <w:rPr>
          <w:rFonts w:asciiTheme="minorHAnsi" w:hAnsiTheme="minorHAnsi" w:cstheme="minorHAnsi"/>
          <w:b w:val="0"/>
          <w:bCs w:val="0"/>
          <w:sz w:val="22"/>
          <w:szCs w:val="22"/>
          <w:u w:val="single"/>
        </w:rPr>
      </w:pPr>
      <w:r w:rsidRPr="00937363">
        <w:rPr>
          <w:rFonts w:asciiTheme="minorHAnsi" w:hAnsiTheme="minorHAnsi" w:cstheme="minorHAnsi"/>
          <w:b w:val="0"/>
          <w:sz w:val="22"/>
          <w:szCs w:val="22"/>
        </w:rPr>
        <w:t>6.2.</w:t>
      </w:r>
      <w:r w:rsidRPr="00937363">
        <w:rPr>
          <w:rFonts w:asciiTheme="minorHAnsi" w:hAnsiTheme="minorHAnsi" w:cstheme="minorHAnsi"/>
          <w:sz w:val="22"/>
          <w:szCs w:val="22"/>
        </w:rPr>
        <w:tab/>
      </w:r>
      <w:r w:rsidRPr="00937363">
        <w:rPr>
          <w:rFonts w:asciiTheme="minorHAnsi" w:hAnsiTheme="minorHAnsi" w:cstheme="minorHAnsi"/>
          <w:b w:val="0"/>
          <w:bCs w:val="0"/>
          <w:sz w:val="22"/>
          <w:szCs w:val="22"/>
          <w:u w:val="single"/>
        </w:rPr>
        <w:t>Platnost ceny</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6.2.1</w:t>
      </w:r>
      <w:r w:rsidRPr="00937363">
        <w:rPr>
          <w:rFonts w:asciiTheme="minorHAnsi" w:hAnsiTheme="minorHAnsi" w:cstheme="minorHAnsi"/>
          <w:b w:val="0"/>
          <w:bCs w:val="0"/>
          <w:sz w:val="22"/>
          <w:szCs w:val="22"/>
        </w:rPr>
        <w:tab/>
        <w:t xml:space="preserve">Sjednaná cena je platná po celou dobu účinnosti této smlouvy.  </w:t>
      </w:r>
    </w:p>
    <w:p w:rsidR="00EC05A6" w:rsidRPr="00937363" w:rsidRDefault="00EC05A6" w:rsidP="00EC05A6">
      <w:pPr>
        <w:pStyle w:val="Nadpis2"/>
        <w:numPr>
          <w:ilvl w:val="0"/>
          <w:numId w:val="0"/>
        </w:numPr>
        <w:tabs>
          <w:tab w:val="num" w:pos="718"/>
        </w:tabs>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6.3</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Podmínky pro změnu ceny</w:t>
      </w:r>
    </w:p>
    <w:p w:rsidR="00EC05A6" w:rsidRPr="00937363" w:rsidRDefault="00EC05A6" w:rsidP="00EC05A6">
      <w:pPr>
        <w:pStyle w:val="Nadpis3"/>
        <w:numPr>
          <w:ilvl w:val="0"/>
          <w:numId w:val="0"/>
        </w:numPr>
        <w:tabs>
          <w:tab w:val="num" w:pos="567"/>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6.3.1</w:t>
      </w:r>
      <w:r w:rsidRPr="00937363">
        <w:rPr>
          <w:rFonts w:asciiTheme="minorHAnsi" w:hAnsiTheme="minorHAnsi" w:cstheme="minorHAnsi"/>
          <w:b w:val="0"/>
          <w:bCs w:val="0"/>
          <w:sz w:val="22"/>
          <w:szCs w:val="22"/>
        </w:rPr>
        <w:tab/>
        <w:t>Sjednaná cena je cenou nejvýše přípustnou a může být změněna pouze za těchto podmínek :</w:t>
      </w:r>
    </w:p>
    <w:p w:rsidR="00EC05A6" w:rsidRPr="00937363" w:rsidRDefault="00EC05A6" w:rsidP="00EC05A6">
      <w:pPr>
        <w:ind w:left="709" w:hanging="709"/>
        <w:jc w:val="both"/>
        <w:rPr>
          <w:rFonts w:cstheme="minorHAnsi"/>
        </w:rPr>
      </w:pPr>
      <w:r w:rsidRPr="00937363">
        <w:rPr>
          <w:rFonts w:cstheme="minorHAnsi"/>
        </w:rPr>
        <w:t xml:space="preserve">            -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výkazu výměr (rozpočtu), který je přílohou této smlouvy, </w:t>
      </w:r>
    </w:p>
    <w:p w:rsidR="00EC05A6" w:rsidRPr="00937363" w:rsidRDefault="00EC05A6" w:rsidP="00EC05A6">
      <w:pPr>
        <w:ind w:left="709" w:hanging="709"/>
        <w:jc w:val="both"/>
        <w:rPr>
          <w:rFonts w:cstheme="minorHAnsi"/>
          <w:bCs/>
        </w:rPr>
      </w:pPr>
      <w:r w:rsidRPr="00937363">
        <w:rPr>
          <w:rFonts w:cstheme="minorHAnsi"/>
        </w:rPr>
        <w:t xml:space="preserve">            </w:t>
      </w:r>
      <w:r w:rsidRPr="00937363">
        <w:rPr>
          <w:rFonts w:cstheme="minorHAnsi"/>
          <w:bCs/>
        </w:rPr>
        <w:t xml:space="preserve">- 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w:t>
      </w:r>
    </w:p>
    <w:p w:rsidR="00EC05A6" w:rsidRPr="00937363" w:rsidRDefault="00EC05A6" w:rsidP="009123B4">
      <w:pPr>
        <w:ind w:left="709"/>
        <w:jc w:val="both"/>
        <w:rPr>
          <w:rFonts w:cstheme="minorHAnsi"/>
          <w:bCs/>
        </w:rPr>
      </w:pPr>
      <w:r w:rsidRPr="00937363">
        <w:rPr>
          <w:rFonts w:cstheme="minorHAnsi"/>
          <w:bCs/>
        </w:rPr>
        <w:t xml:space="preserve"> -</w:t>
      </w:r>
      <w:r w:rsidRPr="00937363">
        <w:rPr>
          <w:rFonts w:cstheme="minorHAnsi"/>
        </w:rPr>
        <w:t xml:space="preserve"> dojde-li před podpisem smlouvy nebo v průběhu realizace díla</w:t>
      </w:r>
      <w:r w:rsidRPr="00937363">
        <w:rPr>
          <w:rFonts w:cstheme="minorHAnsi"/>
          <w:bCs/>
        </w:rPr>
        <w:t xml:space="preserve"> k zákonným změnám sazeb DPH; smluvní strany se dohodly, že v takovém případě je zhotovitel povinen účtovat DPH v platné výši a o změně výše ceny není třeba uzavírat dodatek ke smlouvě. </w:t>
      </w:r>
    </w:p>
    <w:p w:rsidR="00EC05A6" w:rsidRPr="00937363" w:rsidRDefault="00EC05A6" w:rsidP="00EC05A6">
      <w:pPr>
        <w:ind w:left="709" w:hanging="709"/>
        <w:jc w:val="both"/>
        <w:rPr>
          <w:rFonts w:cstheme="minorHAnsi"/>
          <w:bCs/>
        </w:rPr>
      </w:pPr>
    </w:p>
    <w:p w:rsidR="00EC05A6" w:rsidRPr="00937363" w:rsidRDefault="00EC05A6" w:rsidP="00EC05A6">
      <w:pPr>
        <w:pStyle w:val="Nadpis2"/>
        <w:numPr>
          <w:ilvl w:val="0"/>
          <w:numId w:val="0"/>
        </w:numPr>
        <w:jc w:val="center"/>
        <w:rPr>
          <w:rFonts w:asciiTheme="minorHAnsi" w:hAnsiTheme="minorHAnsi" w:cstheme="minorHAnsi"/>
          <w:bCs w:val="0"/>
          <w:sz w:val="22"/>
          <w:szCs w:val="22"/>
        </w:rPr>
      </w:pPr>
      <w:r w:rsidRPr="00937363">
        <w:rPr>
          <w:rFonts w:asciiTheme="minorHAnsi" w:hAnsiTheme="minorHAnsi" w:cstheme="minorHAnsi"/>
          <w:bCs w:val="0"/>
          <w:sz w:val="22"/>
          <w:szCs w:val="22"/>
        </w:rPr>
        <w:t xml:space="preserve">VII. </w:t>
      </w:r>
    </w:p>
    <w:p w:rsidR="00EC05A6" w:rsidRPr="00937363" w:rsidRDefault="00EC05A6" w:rsidP="00EC05A6">
      <w:pPr>
        <w:pStyle w:val="Nadpis2"/>
        <w:numPr>
          <w:ilvl w:val="0"/>
          <w:numId w:val="0"/>
        </w:numPr>
        <w:jc w:val="center"/>
        <w:rPr>
          <w:rFonts w:asciiTheme="minorHAnsi" w:hAnsiTheme="minorHAnsi" w:cstheme="minorHAnsi"/>
          <w:bCs w:val="0"/>
          <w:sz w:val="22"/>
          <w:szCs w:val="22"/>
        </w:rPr>
      </w:pPr>
      <w:r w:rsidRPr="00937363">
        <w:rPr>
          <w:rFonts w:asciiTheme="minorHAnsi" w:hAnsiTheme="minorHAnsi" w:cstheme="minorHAnsi"/>
          <w:bCs w:val="0"/>
          <w:sz w:val="22"/>
          <w:szCs w:val="22"/>
        </w:rPr>
        <w:t xml:space="preserve">Platební podmínky </w:t>
      </w: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rPr>
      </w:pP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7.1 </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Zálohy</w:t>
      </w:r>
    </w:p>
    <w:p w:rsidR="00EC05A6" w:rsidRPr="00937363" w:rsidRDefault="00EC05A6" w:rsidP="00EC05A6">
      <w:pPr>
        <w:pStyle w:val="Nadpis3"/>
        <w:numPr>
          <w:ilvl w:val="0"/>
          <w:numId w:val="0"/>
        </w:numPr>
        <w:tabs>
          <w:tab w:val="num" w:pos="862"/>
        </w:tabs>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7.1.1</w:t>
      </w:r>
      <w:r w:rsidRPr="00937363">
        <w:rPr>
          <w:rFonts w:asciiTheme="minorHAnsi" w:hAnsiTheme="minorHAnsi" w:cstheme="minorHAnsi"/>
          <w:b w:val="0"/>
          <w:bCs w:val="0"/>
          <w:sz w:val="22"/>
          <w:szCs w:val="22"/>
        </w:rPr>
        <w:tab/>
        <w:t>Objednatel neposkytne zhotoviteli zálohy.</w:t>
      </w:r>
    </w:p>
    <w:p w:rsidR="00EC05A6" w:rsidRPr="00937363" w:rsidRDefault="00EC05A6" w:rsidP="00EC05A6">
      <w:pPr>
        <w:pStyle w:val="Nadpis2"/>
        <w:numPr>
          <w:ilvl w:val="0"/>
          <w:numId w:val="0"/>
        </w:numPr>
        <w:tabs>
          <w:tab w:val="num" w:pos="718"/>
        </w:tabs>
        <w:ind w:left="709" w:hanging="709"/>
        <w:rPr>
          <w:rFonts w:asciiTheme="minorHAnsi" w:hAnsiTheme="minorHAnsi" w:cstheme="minorHAnsi"/>
          <w:b w:val="0"/>
          <w:bCs w:val="0"/>
          <w:sz w:val="22"/>
          <w:szCs w:val="22"/>
          <w:u w:val="single"/>
        </w:rPr>
      </w:pPr>
      <w:r w:rsidRPr="00937363">
        <w:rPr>
          <w:rFonts w:asciiTheme="minorHAnsi" w:hAnsiTheme="minorHAnsi" w:cstheme="minorHAnsi"/>
          <w:b w:val="0"/>
          <w:sz w:val="22"/>
          <w:szCs w:val="22"/>
        </w:rPr>
        <w:t>7.2</w:t>
      </w:r>
      <w:r w:rsidRPr="00937363">
        <w:rPr>
          <w:rFonts w:asciiTheme="minorHAnsi" w:hAnsiTheme="minorHAnsi" w:cstheme="minorHAnsi"/>
          <w:b w:val="0"/>
          <w:sz w:val="22"/>
          <w:szCs w:val="22"/>
        </w:rPr>
        <w:tab/>
      </w:r>
      <w:r w:rsidRPr="00937363">
        <w:rPr>
          <w:rFonts w:asciiTheme="minorHAnsi" w:hAnsiTheme="minorHAnsi" w:cstheme="minorHAnsi"/>
          <w:b w:val="0"/>
          <w:bCs w:val="0"/>
          <w:sz w:val="22"/>
          <w:szCs w:val="22"/>
          <w:u w:val="single"/>
        </w:rPr>
        <w:t>Postup plateb</w:t>
      </w:r>
    </w:p>
    <w:p w:rsidR="00EC05A6" w:rsidRPr="00937363" w:rsidRDefault="00EC05A6" w:rsidP="00EC05A6">
      <w:pPr>
        <w:pStyle w:val="Nadpis3"/>
        <w:numPr>
          <w:ilvl w:val="0"/>
          <w:numId w:val="0"/>
        </w:numPr>
        <w:tabs>
          <w:tab w:val="num" w:pos="567"/>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7.2.1</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ab/>
        <w:t xml:space="preserve">Cena za dílo bude hrazena na základě daňových dokladů (dále jen faktur) vystavených zhotovitelem v souladu s obecně závaznými právními předpisy včetně zákona o DPH. </w:t>
      </w:r>
    </w:p>
    <w:p w:rsidR="00EC05A6" w:rsidRPr="00937363" w:rsidRDefault="00EC05A6" w:rsidP="00EC05A6">
      <w:pPr>
        <w:pStyle w:val="Nadpis3"/>
        <w:numPr>
          <w:ilvl w:val="0"/>
          <w:numId w:val="0"/>
        </w:numPr>
        <w:tabs>
          <w:tab w:val="num" w:pos="567"/>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7.2.2</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ab/>
        <w:t xml:space="preserve">V  souladu  s  ustanovením  zákona  o  DPH sjednávají smluvní strany dílčí plnění v rozsahu skutečně provedeného plnění za kalendářní měsíc.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7.2.3</w:t>
      </w:r>
      <w:r w:rsidRPr="00937363">
        <w:rPr>
          <w:rFonts w:asciiTheme="minorHAnsi" w:hAnsiTheme="minorHAnsi" w:cstheme="minorHAnsi"/>
          <w:b w:val="0"/>
          <w:bCs w:val="0"/>
          <w:sz w:val="22"/>
          <w:szCs w:val="22"/>
        </w:rPr>
        <w:tab/>
        <w:t xml:space="preserve">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w:t>
      </w:r>
      <w:r w:rsidRPr="00937363">
        <w:rPr>
          <w:rFonts w:asciiTheme="minorHAnsi" w:hAnsiTheme="minorHAnsi" w:cstheme="minorHAnsi"/>
          <w:b w:val="0"/>
          <w:bCs w:val="0"/>
          <w:sz w:val="22"/>
          <w:szCs w:val="22"/>
        </w:rPr>
        <w:lastRenderedPageBreak/>
        <w:t xml:space="preserve">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7.2.4</w:t>
      </w:r>
      <w:r w:rsidRPr="00937363">
        <w:rPr>
          <w:rFonts w:asciiTheme="minorHAnsi" w:hAnsiTheme="minorHAnsi" w:cstheme="minorHAnsi"/>
          <w:b w:val="0"/>
          <w:bCs w:val="0"/>
          <w:sz w:val="22"/>
          <w:szCs w:val="22"/>
        </w:rPr>
        <w:tab/>
        <w:t>Nedojde-li mezi oběma stranami k dohodě při odsouhlasení množství nebo druhu provedených prací je zhotovitel oprávněn fakturovat pouze ty práce a dodávky, u kterých nedošlo k rozporu.</w:t>
      </w:r>
    </w:p>
    <w:p w:rsidR="00EC05A6" w:rsidRPr="00937363" w:rsidRDefault="00EC05A6" w:rsidP="00EC05A6">
      <w:pPr>
        <w:pStyle w:val="Nadpis3"/>
        <w:numPr>
          <w:ilvl w:val="0"/>
          <w:numId w:val="0"/>
        </w:numPr>
        <w:tabs>
          <w:tab w:val="num" w:pos="720"/>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7.3</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Zádržné (pozastávka)</w:t>
      </w:r>
    </w:p>
    <w:p w:rsidR="00EC05A6" w:rsidRPr="00937363" w:rsidRDefault="00EC05A6" w:rsidP="00EC05A6">
      <w:pPr>
        <w:pStyle w:val="Nadpis3"/>
        <w:numPr>
          <w:ilvl w:val="0"/>
          <w:numId w:val="0"/>
        </w:numPr>
        <w:tabs>
          <w:tab w:val="num" w:pos="567"/>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7.3.1</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ab/>
        <w:t xml:space="preserve">Měsíční fakturací dle odst. 7.2 této smlouvy bude uhrazena cena díla maximálně </w:t>
      </w:r>
      <w:r w:rsidRPr="00937363">
        <w:rPr>
          <w:rFonts w:asciiTheme="minorHAnsi" w:hAnsiTheme="minorHAnsi" w:cstheme="minorHAnsi"/>
          <w:b w:val="0"/>
          <w:bCs w:val="0"/>
          <w:color w:val="000000"/>
          <w:sz w:val="22"/>
          <w:szCs w:val="22"/>
        </w:rPr>
        <w:t>do výše 90 % z celkové</w:t>
      </w:r>
      <w:r w:rsidRPr="00937363">
        <w:rPr>
          <w:rFonts w:asciiTheme="minorHAnsi" w:hAnsiTheme="minorHAnsi" w:cstheme="minorHAnsi"/>
          <w:b w:val="0"/>
          <w:bCs w:val="0"/>
          <w:sz w:val="22"/>
          <w:szCs w:val="22"/>
        </w:rPr>
        <w:t xml:space="preserve"> sjednané ceny díla včetně DPH.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7.3.2</w:t>
      </w:r>
      <w:r w:rsidRPr="00937363">
        <w:rPr>
          <w:rFonts w:asciiTheme="minorHAnsi" w:hAnsiTheme="minorHAnsi" w:cstheme="minorHAnsi"/>
          <w:b w:val="0"/>
          <w:bCs w:val="0"/>
          <w:sz w:val="22"/>
          <w:szCs w:val="22"/>
        </w:rPr>
        <w:tab/>
        <w:t xml:space="preserve">Zbývající část ceny za dílo ve výši </w:t>
      </w:r>
      <w:r w:rsidRPr="00937363">
        <w:rPr>
          <w:rFonts w:asciiTheme="minorHAnsi" w:hAnsiTheme="minorHAnsi" w:cstheme="minorHAnsi"/>
          <w:b w:val="0"/>
          <w:bCs w:val="0"/>
          <w:color w:val="000000"/>
          <w:sz w:val="22"/>
          <w:szCs w:val="22"/>
        </w:rPr>
        <w:t>minimálně 10 % z celkové</w:t>
      </w:r>
      <w:r w:rsidRPr="00937363">
        <w:rPr>
          <w:rFonts w:asciiTheme="minorHAnsi" w:hAnsiTheme="minorHAnsi" w:cstheme="minorHAnsi"/>
          <w:b w:val="0"/>
          <w:bCs w:val="0"/>
          <w:sz w:val="22"/>
          <w:szCs w:val="22"/>
        </w:rPr>
        <w:t xml:space="preserve"> sjednané ceny slouží jako zádržné, které bude uhrazeno objednatelem zhotoviteli až po úspěšném protokolárním předání díla bez vad a nedodělků.</w:t>
      </w:r>
    </w:p>
    <w:p w:rsidR="00EC05A6" w:rsidRPr="00937363" w:rsidRDefault="00EC05A6" w:rsidP="00EC05A6">
      <w:pPr>
        <w:ind w:left="709" w:hanging="709"/>
        <w:jc w:val="both"/>
        <w:rPr>
          <w:rFonts w:cstheme="minorHAnsi"/>
        </w:rPr>
      </w:pPr>
      <w:r w:rsidRPr="00937363">
        <w:rPr>
          <w:rFonts w:cstheme="minorHAnsi"/>
        </w:rPr>
        <w:t>7.3.3</w:t>
      </w:r>
      <w:r w:rsidRPr="00937363">
        <w:rPr>
          <w:rFonts w:cstheme="minorHAnsi"/>
        </w:rPr>
        <w:tab/>
        <w:t xml:space="preserve">Zádržné bude zhotoviteli vyplaceno formou úhrady poslední faktury vystavené na dílčí plnění po podpisu protokolu o odstranění poslední vady či nedodělku, se kterým bylo dílo převzato.    </w:t>
      </w:r>
    </w:p>
    <w:p w:rsidR="00EC05A6" w:rsidRPr="00937363" w:rsidRDefault="00EC05A6" w:rsidP="00EC05A6">
      <w:pPr>
        <w:pStyle w:val="Nadpis2"/>
        <w:numPr>
          <w:ilvl w:val="0"/>
          <w:numId w:val="0"/>
        </w:numPr>
        <w:tabs>
          <w:tab w:val="num" w:pos="718"/>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7.4</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Náležitosti a splatnost  faktury</w:t>
      </w:r>
      <w:r w:rsidRPr="00937363" w:rsidDel="005C4837">
        <w:rPr>
          <w:rFonts w:asciiTheme="minorHAnsi" w:hAnsiTheme="minorHAnsi" w:cstheme="minorHAnsi"/>
          <w:b w:val="0"/>
          <w:bCs w:val="0"/>
          <w:sz w:val="22"/>
          <w:szCs w:val="22"/>
        </w:rPr>
        <w:t xml:space="preserve">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7.4.1</w:t>
      </w:r>
      <w:r w:rsidRPr="00937363">
        <w:rPr>
          <w:rFonts w:asciiTheme="minorHAnsi" w:hAnsiTheme="minorHAnsi" w:cstheme="minorHAnsi"/>
          <w:b w:val="0"/>
          <w:bCs w:val="0"/>
          <w:sz w:val="22"/>
          <w:szCs w:val="22"/>
        </w:rPr>
        <w:tab/>
        <w:t xml:space="preserve">Kromě náležitostí stanovených právními předpisy pro daňový doklad je zhotovitel povinen na faktuře uvést i tyto údaje: </w:t>
      </w:r>
    </w:p>
    <w:p w:rsidR="00EC05A6" w:rsidRPr="00937363" w:rsidRDefault="00EC05A6" w:rsidP="009123B4">
      <w:pPr>
        <w:ind w:left="709"/>
        <w:rPr>
          <w:rFonts w:cstheme="minorHAnsi"/>
        </w:rPr>
      </w:pPr>
      <w:r w:rsidRPr="00937363">
        <w:rPr>
          <w:rFonts w:cstheme="minorHAnsi"/>
        </w:rPr>
        <w:t>a) číslo smlouvy objednatele</w:t>
      </w:r>
    </w:p>
    <w:p w:rsidR="00EC05A6" w:rsidRPr="00937363" w:rsidRDefault="00EC05A6" w:rsidP="009123B4">
      <w:pPr>
        <w:ind w:left="709"/>
        <w:jc w:val="both"/>
        <w:rPr>
          <w:rFonts w:cstheme="minorHAnsi"/>
        </w:rPr>
      </w:pPr>
      <w:r w:rsidRPr="00937363">
        <w:rPr>
          <w:rFonts w:cstheme="minorHAnsi"/>
        </w:rPr>
        <w:t xml:space="preserve">b) označení banky a číslo účtu, na který má být zaplaceno (pokud je číslo účtu odlišné od čísla uvedeného v čl. I. je zhotovitel povinen o této skutečnosti informovat objednatele v souladu s ust. odst. 2.5 smlouvy) </w:t>
      </w:r>
    </w:p>
    <w:p w:rsidR="00EC05A6" w:rsidRPr="00937363" w:rsidRDefault="00EC05A6" w:rsidP="00EC05A6">
      <w:pPr>
        <w:pStyle w:val="Nadpis3"/>
        <w:numPr>
          <w:ilvl w:val="0"/>
          <w:numId w:val="0"/>
        </w:numPr>
        <w:ind w:left="709" w:hanging="709"/>
        <w:jc w:val="both"/>
        <w:rPr>
          <w:rFonts w:asciiTheme="minorHAnsi" w:hAnsiTheme="minorHAnsi" w:cstheme="minorHAnsi"/>
          <w:bCs w:val="0"/>
          <w:sz w:val="22"/>
          <w:szCs w:val="22"/>
        </w:rPr>
      </w:pPr>
      <w:r w:rsidRPr="00937363">
        <w:rPr>
          <w:rFonts w:asciiTheme="minorHAnsi" w:hAnsiTheme="minorHAnsi" w:cstheme="minorHAnsi"/>
          <w:b w:val="0"/>
          <w:bCs w:val="0"/>
          <w:sz w:val="22"/>
          <w:szCs w:val="22"/>
        </w:rPr>
        <w:t xml:space="preserve">7.4.2 </w:t>
      </w:r>
      <w:r w:rsidRPr="00937363">
        <w:rPr>
          <w:rFonts w:asciiTheme="minorHAnsi" w:hAnsiTheme="minorHAnsi" w:cstheme="minorHAnsi"/>
          <w:b w:val="0"/>
          <w:bCs w:val="0"/>
          <w:sz w:val="22"/>
          <w:szCs w:val="22"/>
        </w:rPr>
        <w:tab/>
        <w:t xml:space="preserve">Splatnost daňových dokladů (faktur) pro celé období realizace díla je 15 dnů ode dne doručení faktury objednateli. </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7.4.3</w:t>
      </w:r>
      <w:r w:rsidRPr="00937363">
        <w:rPr>
          <w:rFonts w:asciiTheme="minorHAnsi" w:hAnsiTheme="minorHAnsi" w:cstheme="minorHAnsi"/>
          <w:b w:val="0"/>
          <w:bCs w:val="0"/>
          <w:sz w:val="22"/>
          <w:szCs w:val="22"/>
        </w:rPr>
        <w:tab/>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EC05A6" w:rsidRPr="00937363" w:rsidRDefault="00EC05A6" w:rsidP="00EC05A6">
      <w:pPr>
        <w:ind w:left="709" w:hanging="709"/>
        <w:jc w:val="both"/>
        <w:rPr>
          <w:rFonts w:cstheme="minorHAnsi"/>
          <w:bCs/>
        </w:rPr>
      </w:pPr>
      <w:r w:rsidRPr="00937363">
        <w:rPr>
          <w:rFonts w:cstheme="minorHAnsi"/>
          <w:bCs/>
        </w:rPr>
        <w:t>7.5</w:t>
      </w:r>
      <w:r w:rsidRPr="00937363">
        <w:rPr>
          <w:rFonts w:cstheme="minorHAnsi"/>
          <w:bCs/>
        </w:rPr>
        <w:tab/>
      </w:r>
      <w:r w:rsidRPr="00937363">
        <w:rPr>
          <w:rFonts w:cstheme="minorHAnsi"/>
          <w:bCs/>
          <w:u w:val="single"/>
        </w:rPr>
        <w:t>Zvláštní způsob zajištění daně</w:t>
      </w:r>
      <w:r w:rsidRPr="00937363">
        <w:rPr>
          <w:rFonts w:cstheme="minorHAnsi"/>
          <w:bCs/>
        </w:rPr>
        <w:t xml:space="preserve"> </w:t>
      </w:r>
    </w:p>
    <w:p w:rsidR="00EC05A6" w:rsidRPr="00937363" w:rsidRDefault="00EC05A6" w:rsidP="009123B4">
      <w:pPr>
        <w:ind w:left="709"/>
        <w:jc w:val="both"/>
        <w:rPr>
          <w:rFonts w:cstheme="minorHAnsi"/>
          <w:bCs/>
        </w:rPr>
      </w:pPr>
      <w:r w:rsidRPr="00937363">
        <w:rPr>
          <w:rFonts w:cstheme="minorHAnsi"/>
          <w:bCs/>
        </w:rPr>
        <w:t>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ust. § 109a zákona č. 235/2004 Sb., o dani z přidané hodnoty, v platném znění.</w:t>
      </w:r>
    </w:p>
    <w:p w:rsidR="00EC05A6" w:rsidRPr="00937363" w:rsidRDefault="00EC05A6" w:rsidP="00EC05A6">
      <w:pPr>
        <w:ind w:left="709" w:hanging="709"/>
        <w:jc w:val="both"/>
        <w:rPr>
          <w:rFonts w:cstheme="minorHAnsi"/>
          <w:b/>
          <w:highlight w:val="yellow"/>
        </w:rPr>
      </w:pPr>
    </w:p>
    <w:p w:rsidR="00EC05A6" w:rsidRPr="00937363" w:rsidRDefault="00EC05A6" w:rsidP="00EC05A6">
      <w:pPr>
        <w:jc w:val="center"/>
        <w:rPr>
          <w:rFonts w:cstheme="minorHAnsi"/>
          <w:b/>
        </w:rPr>
      </w:pPr>
    </w:p>
    <w:p w:rsidR="00EC05A6" w:rsidRPr="00937363" w:rsidRDefault="00EC05A6" w:rsidP="00EC05A6">
      <w:pPr>
        <w:jc w:val="center"/>
        <w:rPr>
          <w:rFonts w:cstheme="minorHAnsi"/>
          <w:b/>
        </w:rPr>
      </w:pPr>
      <w:r w:rsidRPr="00937363">
        <w:rPr>
          <w:rFonts w:cstheme="minorHAnsi"/>
          <w:b/>
        </w:rPr>
        <w:t xml:space="preserve">VIII. </w:t>
      </w:r>
    </w:p>
    <w:p w:rsidR="00EC05A6" w:rsidRPr="00937363" w:rsidRDefault="00EC05A6" w:rsidP="00EC05A6">
      <w:pPr>
        <w:jc w:val="center"/>
        <w:rPr>
          <w:rFonts w:cstheme="minorHAnsi"/>
          <w:b/>
        </w:rPr>
      </w:pPr>
      <w:r w:rsidRPr="00937363">
        <w:rPr>
          <w:rFonts w:cstheme="minorHAnsi"/>
          <w:b/>
        </w:rPr>
        <w:lastRenderedPageBreak/>
        <w:t>Subdodavatelé</w:t>
      </w:r>
    </w:p>
    <w:p w:rsidR="00EC05A6" w:rsidRPr="00937363" w:rsidRDefault="00EC05A6" w:rsidP="00EC05A6">
      <w:pPr>
        <w:ind w:left="709" w:hanging="709"/>
        <w:jc w:val="center"/>
        <w:rPr>
          <w:rFonts w:cstheme="minorHAnsi"/>
          <w:b/>
          <w:highlight w:val="yellow"/>
        </w:rPr>
      </w:pPr>
      <w:r w:rsidRPr="00937363">
        <w:rPr>
          <w:rFonts w:cstheme="minorHAnsi"/>
          <w:b/>
          <w:highlight w:val="yellow"/>
        </w:rPr>
        <w:t xml:space="preserve"> </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u w:val="single"/>
        </w:rPr>
      </w:pPr>
      <w:bookmarkStart w:id="4" w:name="_Toc235259229"/>
      <w:bookmarkStart w:id="5" w:name="_Toc323104685"/>
      <w:r w:rsidRPr="00937363">
        <w:rPr>
          <w:rFonts w:asciiTheme="minorHAnsi" w:hAnsiTheme="minorHAnsi" w:cstheme="minorHAnsi"/>
          <w:b w:val="0"/>
          <w:sz w:val="22"/>
          <w:szCs w:val="22"/>
        </w:rPr>
        <w:t>8.1.</w:t>
      </w:r>
      <w:r w:rsidRPr="00937363">
        <w:rPr>
          <w:rFonts w:asciiTheme="minorHAnsi" w:hAnsiTheme="minorHAnsi" w:cstheme="minorHAnsi"/>
          <w:b w:val="0"/>
          <w:sz w:val="22"/>
          <w:szCs w:val="22"/>
        </w:rPr>
        <w:tab/>
      </w:r>
      <w:bookmarkEnd w:id="4"/>
      <w:r w:rsidRPr="00937363">
        <w:rPr>
          <w:rFonts w:asciiTheme="minorHAnsi" w:hAnsiTheme="minorHAnsi" w:cstheme="minorHAnsi"/>
          <w:b w:val="0"/>
          <w:bCs w:val="0"/>
          <w:sz w:val="22"/>
          <w:szCs w:val="22"/>
          <w:u w:val="single"/>
        </w:rPr>
        <w:t xml:space="preserve">Vymezení, změna subdodavatele, sankce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8.1.1  Zhotovitel  při  předání a převzetí staveniště  písemně  doloží seznam  všech subdodavatelů včetně identifikačních a kontaktních údajů každého subdodavatele, který se bude na realizaci zakázky podílet.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8.1.2</w:t>
      </w:r>
      <w:r w:rsidRPr="00937363">
        <w:rPr>
          <w:rFonts w:asciiTheme="minorHAnsi" w:hAnsiTheme="minorHAnsi" w:cstheme="minorHAnsi"/>
          <w:b w:val="0"/>
          <w:bCs w:val="0"/>
          <w:sz w:val="22"/>
          <w:szCs w:val="22"/>
        </w:rPr>
        <w:tab/>
        <w:t xml:space="preserve">Subdodavatelské firmy uvedené v bodu 8.1.1. musí být totožné s firmami uvedenými v nabídce podané do výběrového řízení na veřejnou zakázku. Před zahájením prací ani v průběhu realizace stavby nelze subdodavatele měnit bez písemného souhlasu objednatele.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8.1.3</w:t>
      </w:r>
      <w:r w:rsidRPr="00937363">
        <w:rPr>
          <w:rFonts w:asciiTheme="minorHAnsi" w:hAnsiTheme="minorHAnsi" w:cstheme="minorHAnsi"/>
          <w:b w:val="0"/>
          <w:bCs w:val="0"/>
          <w:sz w:val="22"/>
          <w:szCs w:val="22"/>
        </w:rPr>
        <w:tab/>
        <w:t>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rsidR="00EC05A6" w:rsidRPr="00937363" w:rsidRDefault="00EC05A6" w:rsidP="00EC05A6">
      <w:pPr>
        <w:ind w:left="709" w:hanging="709"/>
        <w:rPr>
          <w:rFonts w:cstheme="minorHAnsi"/>
        </w:rPr>
      </w:pPr>
    </w:p>
    <w:p w:rsidR="00EC05A6" w:rsidRPr="00937363" w:rsidRDefault="00EC05A6" w:rsidP="00EC05A6">
      <w:pPr>
        <w:ind w:left="709" w:hanging="709"/>
        <w:jc w:val="center"/>
        <w:rPr>
          <w:rFonts w:cstheme="minorHAnsi"/>
          <w:b/>
        </w:rPr>
      </w:pPr>
      <w:r w:rsidRPr="00937363">
        <w:rPr>
          <w:rFonts w:cstheme="minorHAnsi"/>
          <w:b/>
        </w:rPr>
        <w:t xml:space="preserve">IX. </w:t>
      </w:r>
    </w:p>
    <w:p w:rsidR="00EC05A6" w:rsidRPr="00937363" w:rsidRDefault="00EC05A6" w:rsidP="00EC05A6">
      <w:pPr>
        <w:ind w:left="709" w:hanging="709"/>
        <w:jc w:val="center"/>
        <w:rPr>
          <w:rFonts w:cstheme="minorHAnsi"/>
          <w:b/>
        </w:rPr>
      </w:pPr>
      <w:r w:rsidRPr="00937363">
        <w:rPr>
          <w:rFonts w:cstheme="minorHAnsi"/>
          <w:b/>
        </w:rPr>
        <w:t>Provádění díla</w:t>
      </w: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9.1       </w:t>
      </w:r>
      <w:r w:rsidRPr="00937363">
        <w:rPr>
          <w:rFonts w:asciiTheme="minorHAnsi" w:hAnsiTheme="minorHAnsi" w:cstheme="minorHAnsi"/>
          <w:b w:val="0"/>
          <w:bCs w:val="0"/>
          <w:sz w:val="22"/>
          <w:szCs w:val="22"/>
          <w:u w:val="single"/>
        </w:rPr>
        <w:t>Dodržování bezpečnosti, požární ochrany  a hygieny práce</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9.1.1  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9.1.2   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9.1.3    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u w:val="single"/>
        </w:rPr>
      </w:pPr>
      <w:r w:rsidRPr="00937363">
        <w:rPr>
          <w:rFonts w:asciiTheme="minorHAnsi" w:hAnsiTheme="minorHAnsi" w:cstheme="minorHAnsi"/>
          <w:b w:val="0"/>
          <w:sz w:val="22"/>
          <w:szCs w:val="22"/>
        </w:rPr>
        <w:t>9.2</w:t>
      </w:r>
      <w:r w:rsidRPr="00937363">
        <w:rPr>
          <w:rFonts w:asciiTheme="minorHAnsi" w:hAnsiTheme="minorHAnsi" w:cstheme="minorHAnsi"/>
          <w:sz w:val="22"/>
          <w:szCs w:val="22"/>
        </w:rPr>
        <w:t xml:space="preserve">      </w:t>
      </w:r>
      <w:r w:rsidRPr="00937363">
        <w:rPr>
          <w:rFonts w:asciiTheme="minorHAnsi" w:hAnsiTheme="minorHAnsi" w:cstheme="minorHAnsi"/>
          <w:b w:val="0"/>
          <w:sz w:val="22"/>
          <w:szCs w:val="22"/>
          <w:u w:val="single"/>
        </w:rPr>
        <w:t xml:space="preserve">Zástupci zhotovitele a objednatele </w:t>
      </w: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9.2.1   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Pr="00937363">
        <w:rPr>
          <w:rFonts w:asciiTheme="minorHAnsi" w:hAnsiTheme="minorHAnsi" w:cstheme="minorHAnsi"/>
          <w:b w:val="0"/>
          <w:bCs w:val="0"/>
          <w:sz w:val="22"/>
          <w:szCs w:val="22"/>
          <w:u w:val="single"/>
        </w:rPr>
        <w:t xml:space="preserve"> </w:t>
      </w:r>
    </w:p>
    <w:p w:rsidR="00EC05A6" w:rsidRPr="00937363" w:rsidRDefault="00EC05A6" w:rsidP="00EC05A6">
      <w:pPr>
        <w:ind w:left="709" w:hanging="709"/>
        <w:jc w:val="both"/>
        <w:rPr>
          <w:rFonts w:cstheme="minorHAnsi"/>
        </w:rPr>
      </w:pPr>
      <w:r w:rsidRPr="00937363">
        <w:rPr>
          <w:rFonts w:cstheme="minorHAnsi"/>
        </w:rPr>
        <w:t xml:space="preserve">9.2.2   Za objednatele je ve věcech realizace díla oprávněna jednat osoba označená v záhlaví smlouvy jako zástupce objednatele ve věcech technických a realizace stavby. </w:t>
      </w:r>
    </w:p>
    <w:p w:rsidR="00EC05A6" w:rsidRPr="00937363" w:rsidRDefault="00EC05A6" w:rsidP="00EC05A6">
      <w:pPr>
        <w:ind w:left="709" w:hanging="709"/>
        <w:jc w:val="both"/>
        <w:rPr>
          <w:rFonts w:cstheme="minorHAnsi"/>
          <w:u w:val="single"/>
        </w:rPr>
      </w:pPr>
      <w:r w:rsidRPr="00937363">
        <w:rPr>
          <w:rFonts w:cstheme="minorHAnsi"/>
        </w:rPr>
        <w:t xml:space="preserve">9.3      </w:t>
      </w:r>
      <w:r w:rsidRPr="00937363">
        <w:rPr>
          <w:rFonts w:cstheme="minorHAnsi"/>
          <w:u w:val="single"/>
        </w:rPr>
        <w:t xml:space="preserve">Povinnost informovat objednatele </w:t>
      </w:r>
    </w:p>
    <w:p w:rsidR="00EC05A6" w:rsidRPr="00937363" w:rsidRDefault="00EC05A6" w:rsidP="00EC05A6">
      <w:pPr>
        <w:ind w:left="709" w:hanging="709"/>
        <w:jc w:val="both"/>
        <w:rPr>
          <w:rFonts w:cstheme="minorHAnsi"/>
        </w:rPr>
      </w:pPr>
      <w:r w:rsidRPr="00937363">
        <w:rPr>
          <w:rFonts w:cstheme="minorHAnsi"/>
        </w:rPr>
        <w:t xml:space="preserve">9.3.1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EC05A6" w:rsidRPr="00937363" w:rsidRDefault="00EC05A6" w:rsidP="00EC05A6">
      <w:pPr>
        <w:ind w:left="709" w:hanging="709"/>
        <w:jc w:val="both"/>
        <w:rPr>
          <w:rFonts w:cstheme="minorHAnsi"/>
        </w:rPr>
      </w:pPr>
      <w:r w:rsidRPr="00937363">
        <w:rPr>
          <w:rFonts w:cstheme="minorHAnsi"/>
        </w:rPr>
        <w:t xml:space="preserve">            a) zjistí-li se při provádění díla skryté překážky bránící řádnému provedení díla; zhotovitel je povinen navrhnout objednateli další postup,</w:t>
      </w:r>
    </w:p>
    <w:p w:rsidR="00EC05A6" w:rsidRPr="00937363" w:rsidRDefault="00EC05A6" w:rsidP="00EC05A6">
      <w:pPr>
        <w:ind w:left="709" w:hanging="709"/>
        <w:jc w:val="both"/>
        <w:rPr>
          <w:rFonts w:cstheme="minorHAnsi"/>
        </w:rPr>
      </w:pPr>
      <w:r w:rsidRPr="00937363">
        <w:rPr>
          <w:rFonts w:cstheme="minorHAnsi"/>
        </w:rPr>
        <w:t xml:space="preserve">            b) o případné nevhodnosti realizace vyžadovaných prací.</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lastRenderedPageBreak/>
        <w:t xml:space="preserve">9.4       </w:t>
      </w:r>
      <w:r w:rsidRPr="00937363">
        <w:rPr>
          <w:rFonts w:asciiTheme="minorHAnsi" w:hAnsiTheme="minorHAnsi" w:cstheme="minorHAnsi"/>
          <w:b w:val="0"/>
          <w:bCs w:val="0"/>
          <w:sz w:val="22"/>
          <w:szCs w:val="22"/>
          <w:u w:val="single"/>
        </w:rPr>
        <w:t>Kontrola provádění prací</w:t>
      </w:r>
    </w:p>
    <w:p w:rsidR="00EC05A6" w:rsidRPr="00937363" w:rsidRDefault="00EC05A6" w:rsidP="00EC05A6">
      <w:pPr>
        <w:ind w:left="709" w:hanging="709"/>
        <w:jc w:val="both"/>
        <w:rPr>
          <w:rFonts w:cstheme="minorHAnsi"/>
        </w:rPr>
      </w:pPr>
      <w:r w:rsidRPr="00937363">
        <w:rPr>
          <w:rFonts w:cstheme="minorHAnsi"/>
        </w:rPr>
        <w:t>9.4.1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stavebního deníku, přítomnost odpovědných pracovníků zhotovitele, poskytnutí informací k provedení kontroly časového a finančního plnění provádění prací apod.).</w:t>
      </w:r>
    </w:p>
    <w:p w:rsidR="00EC05A6" w:rsidRPr="00937363" w:rsidRDefault="00EC05A6" w:rsidP="00EC05A6">
      <w:pPr>
        <w:ind w:left="709" w:hanging="709"/>
        <w:jc w:val="both"/>
        <w:rPr>
          <w:rFonts w:cstheme="minorHAnsi"/>
        </w:rPr>
      </w:pP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9.4.2   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9.4.3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EC05A6" w:rsidRPr="00937363" w:rsidRDefault="00EC05A6" w:rsidP="00EC05A6">
      <w:pPr>
        <w:pStyle w:val="Nadpis2"/>
        <w:numPr>
          <w:ilvl w:val="0"/>
          <w:numId w:val="0"/>
        </w:numPr>
        <w:ind w:left="576" w:hanging="576"/>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9.5.     </w:t>
      </w:r>
      <w:r w:rsidRPr="00937363">
        <w:rPr>
          <w:rFonts w:asciiTheme="minorHAnsi" w:hAnsiTheme="minorHAnsi" w:cstheme="minorHAnsi"/>
          <w:b w:val="0"/>
          <w:bCs w:val="0"/>
          <w:sz w:val="22"/>
          <w:szCs w:val="22"/>
          <w:u w:val="single"/>
        </w:rPr>
        <w:t>Odpovědnost zhotovitele za škodu a povinnost nahradit škodu</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9.5.1   Zhotovitel je povinen učinit všechna opatření potřebná k odvracení hrozící škody. </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9.5.2. Zhotovitel je povinen nahradit objednateli i třetím osobám v plné výši škodu, která vznikla při realizaci a užívání díla, a to uvedením do předešlého stavu a není-li to možné, nahradit ji v penězích. </w:t>
      </w:r>
    </w:p>
    <w:p w:rsidR="00EC05A6" w:rsidRPr="00937363" w:rsidRDefault="00EC05A6" w:rsidP="00EC05A6">
      <w:pPr>
        <w:pStyle w:val="Nadpis3"/>
        <w:numPr>
          <w:ilvl w:val="0"/>
          <w:numId w:val="0"/>
        </w:numPr>
        <w:ind w:left="720" w:hanging="720"/>
        <w:rPr>
          <w:rFonts w:asciiTheme="minorHAnsi" w:hAnsiTheme="minorHAnsi" w:cstheme="minorHAnsi"/>
          <w:b w:val="0"/>
          <w:bCs w:val="0"/>
          <w:sz w:val="22"/>
          <w:szCs w:val="22"/>
        </w:rPr>
      </w:pPr>
      <w:r w:rsidRPr="00937363">
        <w:rPr>
          <w:rFonts w:asciiTheme="minorHAnsi" w:hAnsiTheme="minorHAnsi" w:cstheme="minorHAnsi"/>
          <w:b w:val="0"/>
          <w:bCs w:val="0"/>
          <w:sz w:val="22"/>
          <w:szCs w:val="22"/>
        </w:rPr>
        <w:t>9.5.3    Zhotovitel odpovídá i za škodu způsobenou činností těch, kteří pro něj dílo provádějí.</w:t>
      </w:r>
    </w:p>
    <w:p w:rsidR="00EC05A6" w:rsidRPr="00937363" w:rsidRDefault="00EC05A6" w:rsidP="00EC05A6">
      <w:pPr>
        <w:ind w:left="709" w:hanging="709"/>
        <w:jc w:val="both"/>
        <w:rPr>
          <w:rFonts w:cstheme="minorHAnsi"/>
        </w:rPr>
      </w:pPr>
      <w:r w:rsidRPr="00937363">
        <w:rPr>
          <w:rFonts w:cstheme="minorHAnsi"/>
        </w:rPr>
        <w:t xml:space="preserve">9.5.4   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163C40" w:rsidRPr="00937363" w:rsidRDefault="00163C40">
      <w:pPr>
        <w:rPr>
          <w:rFonts w:cstheme="minorHAnsi"/>
          <w:b/>
        </w:rPr>
      </w:pPr>
      <w:r w:rsidRPr="00937363">
        <w:rPr>
          <w:rFonts w:cstheme="minorHAnsi"/>
          <w:b/>
        </w:rPr>
        <w:br w:type="page"/>
      </w:r>
    </w:p>
    <w:p w:rsidR="00EC05A6" w:rsidRPr="00937363" w:rsidRDefault="00EC05A6" w:rsidP="00EC05A6">
      <w:pPr>
        <w:ind w:left="540" w:hanging="540"/>
        <w:jc w:val="center"/>
        <w:rPr>
          <w:rFonts w:cstheme="minorHAnsi"/>
          <w:b/>
        </w:rPr>
      </w:pPr>
      <w:r w:rsidRPr="00937363">
        <w:rPr>
          <w:rFonts w:cstheme="minorHAnsi"/>
          <w:b/>
        </w:rPr>
        <w:lastRenderedPageBreak/>
        <w:t xml:space="preserve">X. </w:t>
      </w:r>
    </w:p>
    <w:p w:rsidR="00EC05A6" w:rsidRPr="00937363" w:rsidRDefault="00EC05A6" w:rsidP="00EC05A6">
      <w:pPr>
        <w:ind w:left="540" w:hanging="540"/>
        <w:jc w:val="center"/>
        <w:rPr>
          <w:rFonts w:cstheme="minorHAnsi"/>
          <w:b/>
        </w:rPr>
      </w:pPr>
      <w:r w:rsidRPr="00937363">
        <w:rPr>
          <w:rFonts w:cstheme="minorHAnsi"/>
          <w:b/>
        </w:rPr>
        <w:t>Staveniště</w:t>
      </w:r>
    </w:p>
    <w:p w:rsidR="00EC05A6" w:rsidRPr="00937363" w:rsidRDefault="00EC05A6" w:rsidP="00EC05A6">
      <w:pPr>
        <w:ind w:left="540" w:hanging="540"/>
        <w:jc w:val="center"/>
        <w:rPr>
          <w:rFonts w:cstheme="minorHAnsi"/>
          <w:b/>
        </w:rPr>
      </w:pPr>
    </w:p>
    <w:p w:rsidR="00EC05A6" w:rsidRPr="00937363" w:rsidRDefault="00EC05A6" w:rsidP="00EC05A6">
      <w:pPr>
        <w:pStyle w:val="Nadpis2"/>
        <w:numPr>
          <w:ilvl w:val="0"/>
          <w:numId w:val="0"/>
        </w:numPr>
        <w:ind w:left="576" w:hanging="576"/>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10.1    </w:t>
      </w:r>
      <w:r w:rsidRPr="00937363">
        <w:rPr>
          <w:rFonts w:asciiTheme="minorHAnsi" w:hAnsiTheme="minorHAnsi" w:cstheme="minorHAnsi"/>
          <w:b w:val="0"/>
          <w:bCs w:val="0"/>
          <w:sz w:val="22"/>
          <w:szCs w:val="22"/>
          <w:u w:val="single"/>
        </w:rPr>
        <w:t>Předání a převzetí staveniště</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10.1.1 Objednatel je povinen předat zhotoviteli staveniště (nebo jeho ucelenou část) nejpozději tři dny před sjednaným termínem zahájení prací na díle, pokud se obě smluvní strany nedohodnou písemně jinak.  Zhotovitel je povinen v termínu dle předchozí věty staveniště převzít. </w:t>
      </w:r>
    </w:p>
    <w:p w:rsidR="00EC05A6" w:rsidRPr="00937363" w:rsidRDefault="00EC05A6" w:rsidP="00EC05A6">
      <w:pPr>
        <w:tabs>
          <w:tab w:val="left" w:pos="709"/>
          <w:tab w:val="left" w:pos="900"/>
        </w:tabs>
        <w:ind w:left="709" w:hanging="709"/>
        <w:rPr>
          <w:rFonts w:cstheme="minorHAnsi"/>
          <w:u w:val="single"/>
        </w:rPr>
      </w:pPr>
      <w:r w:rsidRPr="00937363">
        <w:rPr>
          <w:rFonts w:cstheme="minorHAnsi"/>
        </w:rPr>
        <w:t xml:space="preserve">10.2     </w:t>
      </w:r>
      <w:r w:rsidRPr="00937363">
        <w:rPr>
          <w:rFonts w:cstheme="minorHAnsi"/>
          <w:u w:val="single"/>
        </w:rPr>
        <w:t>Vybudování a údržba zařízení staveniště</w:t>
      </w:r>
    </w:p>
    <w:p w:rsidR="00EC05A6" w:rsidRPr="00937363" w:rsidRDefault="00EC05A6" w:rsidP="00EC05A6">
      <w:pPr>
        <w:tabs>
          <w:tab w:val="left" w:pos="709"/>
          <w:tab w:val="left" w:pos="900"/>
        </w:tabs>
        <w:ind w:left="709" w:hanging="709"/>
        <w:jc w:val="both"/>
        <w:rPr>
          <w:rFonts w:cstheme="minorHAnsi"/>
          <w:bCs/>
        </w:rPr>
      </w:pPr>
      <w:r w:rsidRPr="00937363">
        <w:rPr>
          <w:rFonts w:cstheme="minorHAnsi"/>
          <w:bCs/>
        </w:rPr>
        <w:t xml:space="preserve">10.2.1 Provozní, sociální a výrobní zařízení staveniště zabezpečuje zhotovitel. Náklady na projekt, vybudování, zprovoznění, údržbu, likvidaci a vyklizení zařízení staveniště jsou zahrnuty ve sjednané ceně díla. </w:t>
      </w:r>
    </w:p>
    <w:p w:rsidR="00EC05A6" w:rsidRPr="00937363" w:rsidRDefault="00EC05A6" w:rsidP="00EC05A6">
      <w:pPr>
        <w:tabs>
          <w:tab w:val="left" w:pos="709"/>
          <w:tab w:val="left" w:pos="900"/>
        </w:tabs>
        <w:ind w:left="709" w:hanging="709"/>
        <w:jc w:val="both"/>
        <w:rPr>
          <w:rFonts w:cstheme="minorHAnsi"/>
          <w:bCs/>
        </w:rPr>
      </w:pPr>
      <w:r w:rsidRPr="00937363">
        <w:rPr>
          <w:rFonts w:cstheme="minorHAnsi"/>
          <w:bCs/>
        </w:rPr>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EC05A6" w:rsidRPr="00937363" w:rsidRDefault="00EC05A6" w:rsidP="00EC05A6">
      <w:pPr>
        <w:ind w:left="709" w:hanging="709"/>
        <w:jc w:val="both"/>
        <w:rPr>
          <w:rFonts w:cstheme="minorHAnsi"/>
        </w:rPr>
      </w:pPr>
      <w:r w:rsidRPr="00937363">
        <w:rPr>
          <w:rFonts w:cstheme="minorHAnsi"/>
        </w:rPr>
        <w:t xml:space="preserve">10.2.3 Zhotovitel se zavazuje průběžně udržovat na převzatém staveništi pořádek a čistotu, na svůj náklad odstraňovat veškeré odpady a nečistoty vzniklé jeho činností, a to v souladu s příslušnými předpisy, zejména předpisy o ochraně životního prostředí a likvidaci odpadů. </w:t>
      </w:r>
    </w:p>
    <w:p w:rsidR="00EC05A6" w:rsidRPr="00937363" w:rsidRDefault="00EC05A6" w:rsidP="00EC05A6">
      <w:pPr>
        <w:pStyle w:val="Nadpis2"/>
        <w:numPr>
          <w:ilvl w:val="0"/>
          <w:numId w:val="0"/>
        </w:numPr>
        <w:ind w:left="576" w:hanging="576"/>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10.3    </w:t>
      </w:r>
      <w:r w:rsidRPr="00937363">
        <w:rPr>
          <w:rFonts w:asciiTheme="minorHAnsi" w:hAnsiTheme="minorHAnsi" w:cstheme="minorHAnsi"/>
          <w:b w:val="0"/>
          <w:bCs w:val="0"/>
          <w:sz w:val="22"/>
          <w:szCs w:val="22"/>
          <w:u w:val="single"/>
        </w:rPr>
        <w:t>Podmínky užívání veřejných prostranství a komunikací</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10.3.1 Veškerá potřebná povolení k užívání veřejných ploch zajišťuje zhotovitel, který nese veškeré příp. náklady s tím související.</w:t>
      </w:r>
    </w:p>
    <w:p w:rsidR="00EC05A6" w:rsidRPr="00937363" w:rsidRDefault="00EC05A6" w:rsidP="00EC05A6">
      <w:pPr>
        <w:jc w:val="both"/>
        <w:rPr>
          <w:rFonts w:cstheme="minorHAnsi"/>
          <w:bCs/>
          <w:u w:val="single"/>
        </w:rPr>
      </w:pPr>
      <w:r w:rsidRPr="00937363">
        <w:rPr>
          <w:rFonts w:cstheme="minorHAnsi"/>
          <w:bCs/>
        </w:rPr>
        <w:t xml:space="preserve">10.4    </w:t>
      </w:r>
      <w:r w:rsidRPr="00937363">
        <w:rPr>
          <w:rFonts w:cstheme="minorHAnsi"/>
          <w:bCs/>
          <w:u w:val="single"/>
        </w:rPr>
        <w:t>Vyklizení staveniště</w:t>
      </w:r>
    </w:p>
    <w:p w:rsidR="00EC05A6" w:rsidRPr="00937363" w:rsidRDefault="00EC05A6" w:rsidP="00EC05A6">
      <w:pPr>
        <w:ind w:left="709" w:hanging="709"/>
        <w:jc w:val="both"/>
        <w:rPr>
          <w:rFonts w:cstheme="minorHAnsi"/>
          <w:bCs/>
        </w:rPr>
      </w:pPr>
      <w:r w:rsidRPr="00937363">
        <w:rPr>
          <w:rFonts w:cstheme="minorHAnsi"/>
          <w:bCs/>
        </w:rPr>
        <w:t>10.4.1 Zhotovitel je povinen odstranit zařízení staveniště a vyklidit staveniště nejpozději do 5 dnů ode dne předání a převzetí díla, pokud se strany nedohodnou jinak.</w:t>
      </w:r>
    </w:p>
    <w:p w:rsidR="00EC05A6" w:rsidRPr="00937363" w:rsidRDefault="00EC05A6" w:rsidP="00EC05A6">
      <w:pPr>
        <w:ind w:left="709" w:hanging="709"/>
        <w:jc w:val="both"/>
        <w:rPr>
          <w:rFonts w:cstheme="minorHAnsi"/>
          <w:bCs/>
        </w:rPr>
      </w:pPr>
      <w:r w:rsidRPr="00937363">
        <w:rPr>
          <w:rFonts w:cstheme="minorHAnsi"/>
          <w:bCs/>
        </w:rPr>
        <w:t>10.4.2 Nevyklidí-li zhotovitel staveniště ani do 5 dnů ode dne, kdy měl staveniště vyklidit, je objednatel oprávněn zabezpečit vyklizení staveniště třetí osobou a náklady s tím spojené uhradí objednateli zhotovitel.</w:t>
      </w:r>
    </w:p>
    <w:p w:rsidR="00EC05A6" w:rsidRPr="00937363" w:rsidRDefault="00EC05A6" w:rsidP="00EC05A6">
      <w:pPr>
        <w:ind w:left="709" w:hanging="709"/>
        <w:jc w:val="both"/>
        <w:rPr>
          <w:rFonts w:cstheme="minorHAnsi"/>
        </w:rPr>
      </w:pPr>
    </w:p>
    <w:p w:rsidR="00EC05A6" w:rsidRPr="00937363" w:rsidRDefault="00EC05A6" w:rsidP="00EC05A6">
      <w:pPr>
        <w:ind w:left="540" w:hanging="540"/>
        <w:jc w:val="center"/>
        <w:rPr>
          <w:rFonts w:cstheme="minorHAnsi"/>
          <w:b/>
        </w:rPr>
      </w:pPr>
      <w:r w:rsidRPr="00937363">
        <w:rPr>
          <w:rFonts w:cstheme="minorHAnsi"/>
          <w:b/>
        </w:rPr>
        <w:t xml:space="preserve">XI. </w:t>
      </w:r>
    </w:p>
    <w:p w:rsidR="00EC05A6" w:rsidRPr="00937363" w:rsidRDefault="00EC05A6" w:rsidP="00EC05A6">
      <w:pPr>
        <w:ind w:left="540" w:hanging="540"/>
        <w:jc w:val="center"/>
        <w:rPr>
          <w:rFonts w:cstheme="minorHAnsi"/>
          <w:b/>
        </w:rPr>
      </w:pPr>
      <w:r w:rsidRPr="00937363">
        <w:rPr>
          <w:rFonts w:cstheme="minorHAnsi"/>
          <w:b/>
        </w:rPr>
        <w:t xml:space="preserve">Stavební deník </w:t>
      </w:r>
    </w:p>
    <w:p w:rsidR="00EC05A6" w:rsidRPr="00937363" w:rsidRDefault="00EC05A6" w:rsidP="00EC05A6">
      <w:pPr>
        <w:ind w:left="540" w:hanging="540"/>
        <w:jc w:val="center"/>
        <w:rPr>
          <w:rFonts w:cstheme="minorHAnsi"/>
          <w:b/>
        </w:rPr>
      </w:pP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11.1     </w:t>
      </w:r>
      <w:r w:rsidRPr="00937363">
        <w:rPr>
          <w:rFonts w:asciiTheme="minorHAnsi" w:hAnsiTheme="minorHAnsi" w:cstheme="minorHAnsi"/>
          <w:b w:val="0"/>
          <w:bCs w:val="0"/>
          <w:sz w:val="22"/>
          <w:szCs w:val="22"/>
          <w:u w:val="single"/>
        </w:rPr>
        <w:t>Povinnost vést stavební deník</w:t>
      </w:r>
    </w:p>
    <w:p w:rsidR="00EC05A6" w:rsidRPr="00937363" w:rsidRDefault="00EC05A6" w:rsidP="00EC05A6">
      <w:pPr>
        <w:pStyle w:val="Zkladntextodsazen3"/>
        <w:tabs>
          <w:tab w:val="clear" w:pos="426"/>
        </w:tabs>
        <w:ind w:left="709" w:hanging="709"/>
        <w:rPr>
          <w:rFonts w:asciiTheme="minorHAnsi" w:hAnsiTheme="minorHAnsi" w:cstheme="minorHAnsi"/>
          <w:color w:val="auto"/>
          <w:sz w:val="22"/>
          <w:szCs w:val="22"/>
        </w:rPr>
      </w:pPr>
      <w:r w:rsidRPr="00937363">
        <w:rPr>
          <w:rFonts w:asciiTheme="minorHAnsi" w:hAnsiTheme="minorHAnsi" w:cstheme="minorHAnsi"/>
          <w:bCs/>
          <w:color w:val="auto"/>
          <w:sz w:val="22"/>
          <w:szCs w:val="22"/>
        </w:rPr>
        <w:t xml:space="preserve">11.1.1 Zhotovitel je povinen vést ode dne předání a převzetí staveniště o pracích, které provádí, stavební deník, a to v souladu s právními předpisy upravujícími dokumentaci staveb. </w:t>
      </w:r>
      <w:r w:rsidRPr="00937363">
        <w:rPr>
          <w:rFonts w:asciiTheme="minorHAnsi" w:hAnsiTheme="minorHAnsi" w:cstheme="minorHAnsi"/>
          <w:color w:val="auto"/>
          <w:sz w:val="22"/>
          <w:szCs w:val="22"/>
        </w:rPr>
        <w:t xml:space="preserve">Na stavbě bude veden stavební deník, který umožňuje zhotovení 3 a více propisovaných kopií. </w:t>
      </w:r>
    </w:p>
    <w:p w:rsidR="00EC05A6" w:rsidRPr="00937363" w:rsidRDefault="00EC05A6" w:rsidP="00EC05A6">
      <w:pPr>
        <w:pStyle w:val="Zkladntextodsazen3"/>
        <w:tabs>
          <w:tab w:val="clear" w:pos="426"/>
        </w:tabs>
        <w:ind w:left="709" w:hanging="709"/>
        <w:rPr>
          <w:rFonts w:asciiTheme="minorHAnsi" w:hAnsiTheme="minorHAnsi" w:cstheme="minorHAnsi"/>
          <w:b/>
          <w:bCs/>
          <w:sz w:val="22"/>
          <w:szCs w:val="22"/>
        </w:rPr>
      </w:pPr>
      <w:r w:rsidRPr="00937363">
        <w:rPr>
          <w:rFonts w:asciiTheme="minorHAnsi" w:hAnsiTheme="minorHAnsi" w:cstheme="minorHAnsi"/>
          <w:color w:val="auto"/>
          <w:sz w:val="22"/>
          <w:szCs w:val="22"/>
        </w:rPr>
        <w:t>11.1.2 Stavební deník musí být přístupný na staveništi kdykoli v průběhu prací. Zhotovitel umožní zástupci objednatele vyjmout při prováděné kontrolní činnosti ze stavebního deníku první průpis denních záznamů.</w:t>
      </w:r>
    </w:p>
    <w:p w:rsidR="00EC05A6" w:rsidRPr="00937363" w:rsidRDefault="00EC05A6" w:rsidP="00EC05A6">
      <w:pPr>
        <w:pStyle w:val="Nadpis2"/>
        <w:numPr>
          <w:ilvl w:val="0"/>
          <w:numId w:val="0"/>
        </w:numPr>
        <w:ind w:left="576" w:hanging="576"/>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11.2     </w:t>
      </w:r>
      <w:r w:rsidRPr="00937363">
        <w:rPr>
          <w:rFonts w:asciiTheme="minorHAnsi" w:hAnsiTheme="minorHAnsi" w:cstheme="minorHAnsi"/>
          <w:b w:val="0"/>
          <w:bCs w:val="0"/>
          <w:sz w:val="22"/>
          <w:szCs w:val="22"/>
          <w:u w:val="single"/>
        </w:rPr>
        <w:t>Způsob vedení a zápisu</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11.2.1 Zápisy do stavebního deníku provádí zhotovitel formou denních záznamů. Veškeré okolnosti rozhodné pro plnění díla musí být zaznamenány zhotovitelem v ten den, kdy nastaly. Zápisy </w:t>
      </w:r>
      <w:r w:rsidRPr="00937363">
        <w:rPr>
          <w:rFonts w:asciiTheme="minorHAnsi" w:hAnsiTheme="minorHAnsi" w:cstheme="minorHAnsi"/>
          <w:b w:val="0"/>
          <w:bCs w:val="0"/>
          <w:sz w:val="22"/>
          <w:szCs w:val="22"/>
        </w:rPr>
        <w:lastRenderedPageBreak/>
        <w:t xml:space="preserve">musí být prováděny chronologicky, čitelně, nesmí být přepisovány, škrtány, z deníku nesmí být vytrhovány strany. Každý zápis musí být podepsán stavbyvedoucím zhotovitele. </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11.2.2 Objednatel je povinen vyjádřit se k zápisu ve stavebním deníku učiněnému zhotovitelem nejpozději do 5 pracovních dnů ode dne vzniku zápisu, jinak se má za to, že se zápisem souhlasí.</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11.2.3  Nesouhlasí-li zhotovitel se zápisem, který učinil do stavebního deníku objednatel, musí k tomuto zápisu připojit svoje stanovisko nejpozději do 5 pracovních dnů, jinak se má za to, že se zápisem souhlasí.</w:t>
      </w:r>
    </w:p>
    <w:p w:rsidR="00EC05A6" w:rsidRPr="00937363" w:rsidRDefault="00EC05A6" w:rsidP="00EC05A6">
      <w:pPr>
        <w:ind w:left="540" w:hanging="540"/>
        <w:jc w:val="center"/>
        <w:rPr>
          <w:rFonts w:cstheme="minorHAnsi"/>
          <w:b/>
        </w:rPr>
      </w:pPr>
      <w:bookmarkStart w:id="6" w:name="_Toc323104689"/>
      <w:bookmarkEnd w:id="5"/>
    </w:p>
    <w:p w:rsidR="00EC05A6" w:rsidRPr="00937363" w:rsidRDefault="00EC05A6" w:rsidP="00EC05A6">
      <w:pPr>
        <w:ind w:left="540" w:hanging="540"/>
        <w:jc w:val="center"/>
        <w:rPr>
          <w:rFonts w:cstheme="minorHAnsi"/>
          <w:b/>
        </w:rPr>
      </w:pPr>
      <w:r w:rsidRPr="00937363">
        <w:rPr>
          <w:rFonts w:cstheme="minorHAnsi"/>
          <w:b/>
        </w:rPr>
        <w:t xml:space="preserve">XII. </w:t>
      </w:r>
    </w:p>
    <w:p w:rsidR="00EC05A6" w:rsidRPr="00937363" w:rsidRDefault="00EC05A6" w:rsidP="00EC05A6">
      <w:pPr>
        <w:ind w:left="540" w:hanging="540"/>
        <w:jc w:val="center"/>
        <w:rPr>
          <w:rFonts w:cstheme="minorHAnsi"/>
          <w:b/>
        </w:rPr>
      </w:pPr>
      <w:r w:rsidRPr="00937363">
        <w:rPr>
          <w:rFonts w:cstheme="minorHAnsi"/>
          <w:b/>
        </w:rPr>
        <w:t xml:space="preserve">Předání a převzetí díla </w:t>
      </w:r>
    </w:p>
    <w:p w:rsidR="00EC05A6" w:rsidRPr="00937363" w:rsidRDefault="00EC05A6" w:rsidP="00EC05A6">
      <w:pPr>
        <w:ind w:left="540" w:hanging="540"/>
        <w:jc w:val="center"/>
        <w:rPr>
          <w:rFonts w:cstheme="minorHAnsi"/>
          <w:b/>
        </w:rPr>
      </w:pPr>
    </w:p>
    <w:bookmarkEnd w:id="6"/>
    <w:p w:rsidR="00EC05A6" w:rsidRPr="00937363" w:rsidRDefault="00EC05A6" w:rsidP="00EC05A6">
      <w:pPr>
        <w:pStyle w:val="Nadpis2"/>
        <w:numPr>
          <w:ilvl w:val="0"/>
          <w:numId w:val="0"/>
        </w:numPr>
        <w:tabs>
          <w:tab w:val="left" w:pos="709"/>
        </w:tabs>
        <w:ind w:left="709" w:hanging="709"/>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12.1    </w:t>
      </w:r>
      <w:r w:rsidRPr="00937363">
        <w:rPr>
          <w:rFonts w:asciiTheme="minorHAnsi" w:hAnsiTheme="minorHAnsi" w:cstheme="minorHAnsi"/>
          <w:b w:val="0"/>
          <w:bCs w:val="0"/>
          <w:sz w:val="22"/>
          <w:szCs w:val="22"/>
          <w:u w:val="single"/>
        </w:rPr>
        <w:t xml:space="preserve">Předání díla </w:t>
      </w:r>
    </w:p>
    <w:p w:rsidR="00EC05A6" w:rsidRPr="00937363" w:rsidRDefault="00EC05A6" w:rsidP="00EC05A6">
      <w:pPr>
        <w:pStyle w:val="Nadpis3"/>
        <w:numPr>
          <w:ilvl w:val="0"/>
          <w:numId w:val="0"/>
        </w:numPr>
        <w:tabs>
          <w:tab w:val="left" w:pos="709"/>
        </w:tabs>
        <w:ind w:left="709" w:hanging="709"/>
        <w:jc w:val="both"/>
        <w:rPr>
          <w:rFonts w:asciiTheme="minorHAnsi" w:hAnsiTheme="minorHAnsi" w:cstheme="minorHAnsi"/>
          <w:b w:val="0"/>
          <w:bCs w:val="0"/>
          <w:snapToGrid w:val="0"/>
          <w:sz w:val="22"/>
          <w:szCs w:val="22"/>
        </w:rPr>
      </w:pPr>
      <w:r w:rsidRPr="00937363">
        <w:rPr>
          <w:rFonts w:asciiTheme="minorHAnsi" w:hAnsiTheme="minorHAnsi" w:cstheme="minorHAnsi"/>
          <w:b w:val="0"/>
          <w:bCs w:val="0"/>
          <w:snapToGrid w:val="0"/>
          <w:sz w:val="22"/>
          <w:szCs w:val="22"/>
        </w:rPr>
        <w:t xml:space="preserve">12.1.1 Zhotovitel je povinen předat dílo objednateli v termínu sjednaném dle smlouvy bez vad a nedodělků. </w:t>
      </w:r>
    </w:p>
    <w:p w:rsidR="00EC05A6" w:rsidRPr="00937363" w:rsidRDefault="00EC05A6" w:rsidP="00EC05A6">
      <w:pPr>
        <w:pStyle w:val="Nadpis2"/>
        <w:numPr>
          <w:ilvl w:val="0"/>
          <w:numId w:val="0"/>
        </w:numPr>
        <w:tabs>
          <w:tab w:val="left" w:pos="709"/>
        </w:tabs>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12.2.   </w:t>
      </w:r>
      <w:r w:rsidRPr="00937363">
        <w:rPr>
          <w:rFonts w:asciiTheme="minorHAnsi" w:hAnsiTheme="minorHAnsi" w:cstheme="minorHAnsi"/>
          <w:b w:val="0"/>
          <w:bCs w:val="0"/>
          <w:sz w:val="22"/>
          <w:szCs w:val="22"/>
          <w:u w:val="single"/>
        </w:rPr>
        <w:t>Organizace předání díla</w:t>
      </w:r>
    </w:p>
    <w:p w:rsidR="00EC05A6" w:rsidRPr="00937363" w:rsidRDefault="00EC05A6" w:rsidP="00EC05A6">
      <w:pPr>
        <w:pStyle w:val="Nadpis3"/>
        <w:numPr>
          <w:ilvl w:val="0"/>
          <w:numId w:val="0"/>
        </w:numPr>
        <w:tabs>
          <w:tab w:val="left" w:pos="709"/>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12.2.1 Zhotovitel je povinen oznámit objednateli nejpozději 15 dnů předem, kdy bude dílo připraveno k předání a převzetí. Objednatel je pak povinen nejpozději do 3 dnů od termínu stanoveného zhotovitelem zahájit přejímací řízení a řádně v něm pokračovat.</w:t>
      </w:r>
    </w:p>
    <w:p w:rsidR="00EC05A6" w:rsidRPr="00937363" w:rsidRDefault="00EC05A6" w:rsidP="00EC05A6">
      <w:pPr>
        <w:pStyle w:val="Nadpis3"/>
        <w:numPr>
          <w:ilvl w:val="0"/>
          <w:numId w:val="0"/>
        </w:numPr>
        <w:tabs>
          <w:tab w:val="left" w:pos="709"/>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12.2.2 Na prvním jednání obě strany dohodnou organizační záležitosti předávacího a přejímacího řízení.</w:t>
      </w:r>
    </w:p>
    <w:p w:rsidR="00EC05A6" w:rsidRPr="00937363" w:rsidRDefault="00EC05A6" w:rsidP="00EC05A6">
      <w:pPr>
        <w:pStyle w:val="Nadpis2"/>
        <w:numPr>
          <w:ilvl w:val="0"/>
          <w:numId w:val="0"/>
        </w:numPr>
        <w:tabs>
          <w:tab w:val="left" w:pos="709"/>
        </w:tabs>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12.3     </w:t>
      </w:r>
      <w:r w:rsidRPr="00937363">
        <w:rPr>
          <w:rFonts w:asciiTheme="minorHAnsi" w:hAnsiTheme="minorHAnsi" w:cstheme="minorHAnsi"/>
          <w:b w:val="0"/>
          <w:bCs w:val="0"/>
          <w:sz w:val="22"/>
          <w:szCs w:val="22"/>
          <w:u w:val="single"/>
        </w:rPr>
        <w:t>Protokol o předání a převzetí díla</w:t>
      </w:r>
    </w:p>
    <w:p w:rsidR="00EC05A6" w:rsidRPr="00937363" w:rsidRDefault="00EC05A6" w:rsidP="00EC05A6">
      <w:pPr>
        <w:pStyle w:val="Nadpis3"/>
        <w:numPr>
          <w:ilvl w:val="0"/>
          <w:numId w:val="0"/>
        </w:numPr>
        <w:tabs>
          <w:tab w:val="left" w:pos="709"/>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12.3.1 O průběhu předávacího a přejímacího řízení pořídí objednatel zápis (protokol) podepsaný osobami oprávněnými k jednání ve věcech realizace díla na straně objednatele  a zhotovitele.</w:t>
      </w:r>
    </w:p>
    <w:p w:rsidR="00EC05A6" w:rsidRPr="00937363" w:rsidRDefault="00EC05A6" w:rsidP="00EC05A6">
      <w:pPr>
        <w:pStyle w:val="Nadpis3"/>
        <w:numPr>
          <w:ilvl w:val="0"/>
          <w:numId w:val="0"/>
        </w:numPr>
        <w:tabs>
          <w:tab w:val="left" w:pos="709"/>
        </w:tabs>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12.3.2   Povinným obsahem protokolu jsou:</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Označení předmětu díla</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Údaje o zhotoviteli a objednateli</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Termín zahájení a dokončení prací na díle</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Prohlášení objednatele, zda dílo přejímá nebo ne</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Dohoda o způsobu a termínu vyklizení staveniště</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Termín, od kterého počíná běžet záruční lhůta</w:t>
      </w:r>
    </w:p>
    <w:p w:rsidR="00EC05A6" w:rsidRPr="00937363" w:rsidRDefault="00EC05A6" w:rsidP="00EC05A6">
      <w:pPr>
        <w:numPr>
          <w:ilvl w:val="0"/>
          <w:numId w:val="3"/>
        </w:numPr>
        <w:tabs>
          <w:tab w:val="left" w:pos="720"/>
          <w:tab w:val="left" w:pos="1134"/>
        </w:tabs>
        <w:spacing w:after="0" w:line="240" w:lineRule="auto"/>
        <w:ind w:firstLine="0"/>
        <w:jc w:val="both"/>
        <w:rPr>
          <w:rFonts w:cstheme="minorHAnsi"/>
        </w:rPr>
      </w:pPr>
      <w:r w:rsidRPr="00937363">
        <w:rPr>
          <w:rFonts w:cstheme="minorHAnsi"/>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EC05A6" w:rsidRPr="00937363" w:rsidRDefault="00EC05A6" w:rsidP="00EC05A6">
      <w:pPr>
        <w:pStyle w:val="Nadpis3"/>
        <w:numPr>
          <w:ilvl w:val="0"/>
          <w:numId w:val="0"/>
        </w:numPr>
        <w:tabs>
          <w:tab w:val="left" w:pos="1134"/>
        </w:tabs>
        <w:ind w:left="709"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12.3.3  V případě, že objednatel odmítá dílo převzít, uvede do protokolu o předání a převzetí díla i důvody, pro které odmítá dílo převzít.</w:t>
      </w:r>
    </w:p>
    <w:p w:rsidR="00EC05A6" w:rsidRPr="00937363" w:rsidRDefault="00EC05A6" w:rsidP="00EC05A6">
      <w:pPr>
        <w:ind w:left="709" w:hanging="709"/>
        <w:jc w:val="both"/>
        <w:rPr>
          <w:rFonts w:cstheme="minorHAnsi"/>
        </w:rPr>
      </w:pPr>
      <w:r w:rsidRPr="00937363">
        <w:rPr>
          <w:rFonts w:cstheme="minorHAnsi"/>
        </w:rPr>
        <w:t xml:space="preserve">12.3.4 Bylo-li dílo převzato s vadami a nedodělky dle odst. 12.3.2, sepíší smluvní strany o odstranění těchto vad a nedodělků zápis, podepsaný oprávněnými osobami. Teprve na základě tohoto zápisu je dílo splněno tj. převzato bez vad a nedodělků. </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12.4     </w:t>
      </w:r>
      <w:r w:rsidRPr="00937363">
        <w:rPr>
          <w:rFonts w:asciiTheme="minorHAnsi" w:hAnsiTheme="minorHAnsi" w:cstheme="minorHAnsi"/>
          <w:b w:val="0"/>
          <w:bCs w:val="0"/>
          <w:sz w:val="22"/>
          <w:szCs w:val="22"/>
          <w:u w:val="single"/>
        </w:rPr>
        <w:t>Doklady nezbytné k předání a převzetí díla</w:t>
      </w:r>
    </w:p>
    <w:p w:rsidR="00EC05A6" w:rsidRPr="00937363" w:rsidRDefault="00EC05A6" w:rsidP="00EC05A6">
      <w:pPr>
        <w:pStyle w:val="Nadpis3"/>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12.4.1  Zhotovitel je povinen připravit a doložit u předávacího a přejímacího řízení zejména tyto doklady:</w:t>
      </w:r>
    </w:p>
    <w:p w:rsidR="00EC05A6" w:rsidRPr="00937363" w:rsidRDefault="00EC05A6" w:rsidP="00EC05A6">
      <w:pPr>
        <w:numPr>
          <w:ilvl w:val="0"/>
          <w:numId w:val="1"/>
        </w:numPr>
        <w:tabs>
          <w:tab w:val="clear" w:pos="720"/>
          <w:tab w:val="left" w:pos="1080"/>
        </w:tabs>
        <w:spacing w:after="0" w:line="240" w:lineRule="auto"/>
        <w:ind w:left="1080"/>
        <w:jc w:val="both"/>
        <w:rPr>
          <w:rFonts w:cstheme="minorHAnsi"/>
        </w:rPr>
      </w:pPr>
      <w:r w:rsidRPr="00937363">
        <w:rPr>
          <w:rFonts w:cstheme="minorHAnsi"/>
        </w:rPr>
        <w:t xml:space="preserve">2x doklady o likvidaci odpadů v souladu s ustanoveními zákona 185/2001 Sb., o odpadech, v platném znění. Součástí těchto dokladů budou i „vážní lístky“ </w:t>
      </w:r>
    </w:p>
    <w:p w:rsidR="00EC05A6" w:rsidRPr="00937363" w:rsidRDefault="00EC05A6" w:rsidP="00EC05A6">
      <w:pPr>
        <w:numPr>
          <w:ilvl w:val="0"/>
          <w:numId w:val="1"/>
        </w:numPr>
        <w:tabs>
          <w:tab w:val="clear" w:pos="720"/>
          <w:tab w:val="left" w:pos="1080"/>
        </w:tabs>
        <w:spacing w:after="0" w:line="240" w:lineRule="auto"/>
        <w:ind w:left="1080"/>
        <w:jc w:val="both"/>
        <w:rPr>
          <w:rFonts w:cstheme="minorHAnsi"/>
        </w:rPr>
      </w:pPr>
      <w:r w:rsidRPr="00937363">
        <w:rPr>
          <w:rFonts w:cstheme="minorHAnsi"/>
        </w:rPr>
        <w:t>2x doklady o uvedení všech povrchů dotčených stavbou do původního stavu</w:t>
      </w:r>
    </w:p>
    <w:p w:rsidR="00EC05A6" w:rsidRPr="00937363" w:rsidRDefault="00EC05A6" w:rsidP="00EC05A6">
      <w:pPr>
        <w:numPr>
          <w:ilvl w:val="0"/>
          <w:numId w:val="1"/>
        </w:numPr>
        <w:tabs>
          <w:tab w:val="clear" w:pos="720"/>
          <w:tab w:val="left" w:pos="1080"/>
        </w:tabs>
        <w:spacing w:after="0" w:line="240" w:lineRule="auto"/>
        <w:ind w:left="1080"/>
        <w:jc w:val="both"/>
        <w:rPr>
          <w:rFonts w:cstheme="minorHAnsi"/>
        </w:rPr>
      </w:pPr>
      <w:r w:rsidRPr="00937363">
        <w:rPr>
          <w:rFonts w:cstheme="minorHAnsi"/>
        </w:rPr>
        <w:t>fotodokumentace prováděných prací na CD</w:t>
      </w:r>
    </w:p>
    <w:p w:rsidR="00EC05A6" w:rsidRPr="00937363" w:rsidRDefault="00EC05A6" w:rsidP="00EC05A6">
      <w:pPr>
        <w:numPr>
          <w:ilvl w:val="0"/>
          <w:numId w:val="5"/>
        </w:numPr>
        <w:tabs>
          <w:tab w:val="clear" w:pos="720"/>
          <w:tab w:val="left" w:pos="1080"/>
        </w:tabs>
        <w:spacing w:after="0" w:line="240" w:lineRule="auto"/>
        <w:ind w:left="1080"/>
        <w:jc w:val="both"/>
        <w:rPr>
          <w:rFonts w:cstheme="minorHAnsi"/>
          <w:color w:val="000000"/>
        </w:rPr>
      </w:pPr>
      <w:r w:rsidRPr="00937363">
        <w:rPr>
          <w:rFonts w:cstheme="minorHAnsi"/>
        </w:rPr>
        <w:t>2 kopie stavebního deníku (případně deníků)</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EC05A6" w:rsidRPr="00937363" w:rsidRDefault="00EC05A6" w:rsidP="00EC05A6">
      <w:pPr>
        <w:ind w:left="540" w:hanging="540"/>
        <w:jc w:val="center"/>
        <w:rPr>
          <w:rFonts w:cstheme="minorHAnsi"/>
          <w:b/>
        </w:rPr>
      </w:pPr>
      <w:bookmarkStart w:id="7" w:name="_Toc323104691"/>
    </w:p>
    <w:p w:rsidR="00163C40" w:rsidRPr="00937363" w:rsidRDefault="00163C40">
      <w:pPr>
        <w:rPr>
          <w:rFonts w:cstheme="minorHAnsi"/>
          <w:b/>
        </w:rPr>
      </w:pPr>
      <w:r w:rsidRPr="00937363">
        <w:rPr>
          <w:rFonts w:cstheme="minorHAnsi"/>
          <w:b/>
        </w:rPr>
        <w:br w:type="page"/>
      </w:r>
    </w:p>
    <w:p w:rsidR="00EC05A6" w:rsidRPr="00937363" w:rsidRDefault="00EC05A6" w:rsidP="00EC05A6">
      <w:pPr>
        <w:ind w:left="540" w:hanging="540"/>
        <w:jc w:val="center"/>
        <w:rPr>
          <w:rFonts w:cstheme="minorHAnsi"/>
          <w:b/>
        </w:rPr>
      </w:pPr>
      <w:r w:rsidRPr="00937363">
        <w:rPr>
          <w:rFonts w:cstheme="minorHAnsi"/>
          <w:b/>
        </w:rPr>
        <w:lastRenderedPageBreak/>
        <w:t xml:space="preserve">XIII. </w:t>
      </w:r>
    </w:p>
    <w:p w:rsidR="00EC05A6" w:rsidRPr="00937363" w:rsidRDefault="00EC05A6" w:rsidP="00EC05A6">
      <w:pPr>
        <w:ind w:left="540" w:hanging="540"/>
        <w:jc w:val="center"/>
        <w:rPr>
          <w:rFonts w:cstheme="minorHAnsi"/>
        </w:rPr>
      </w:pPr>
      <w:r w:rsidRPr="00937363">
        <w:rPr>
          <w:rFonts w:cstheme="minorHAnsi"/>
          <w:b/>
        </w:rPr>
        <w:t xml:space="preserve">Odpovědnost za vady a záruka za jakost díla </w:t>
      </w:r>
      <w:bookmarkEnd w:id="7"/>
    </w:p>
    <w:p w:rsidR="00EC05A6" w:rsidRPr="00937363" w:rsidRDefault="00EC05A6" w:rsidP="00EC05A6">
      <w:pPr>
        <w:ind w:left="540" w:hanging="540"/>
        <w:jc w:val="center"/>
        <w:rPr>
          <w:rFonts w:cstheme="minorHAnsi"/>
        </w:rPr>
      </w:pPr>
    </w:p>
    <w:p w:rsidR="00EC05A6" w:rsidRPr="00937363" w:rsidRDefault="00EC05A6" w:rsidP="00EC05A6">
      <w:pPr>
        <w:tabs>
          <w:tab w:val="left" w:pos="709"/>
        </w:tabs>
        <w:ind w:left="540" w:hanging="540"/>
        <w:jc w:val="both"/>
        <w:rPr>
          <w:rFonts w:cstheme="minorHAnsi"/>
        </w:rPr>
      </w:pPr>
      <w:r w:rsidRPr="00937363">
        <w:rPr>
          <w:rFonts w:cstheme="minorHAnsi"/>
        </w:rPr>
        <w:t xml:space="preserve">13.1    </w:t>
      </w:r>
      <w:r w:rsidRPr="00937363">
        <w:rPr>
          <w:rFonts w:cstheme="minorHAnsi"/>
          <w:u w:val="single"/>
        </w:rPr>
        <w:t>Odpovědnost za vady díla</w:t>
      </w:r>
    </w:p>
    <w:p w:rsidR="00EC05A6" w:rsidRPr="00937363" w:rsidRDefault="00EC05A6" w:rsidP="00EC05A6">
      <w:pPr>
        <w:ind w:left="709" w:hanging="709"/>
        <w:jc w:val="both"/>
        <w:rPr>
          <w:rFonts w:cstheme="minorHAnsi"/>
          <w:bCs/>
        </w:rPr>
      </w:pPr>
      <w:r w:rsidRPr="00937363">
        <w:rPr>
          <w:rFonts w:cstheme="minorHAnsi"/>
          <w:bCs/>
        </w:rPr>
        <w:t xml:space="preserve">13.1.1 Zhotovitel odpovídá za vady, jež má dílo v době jeho předání, a dále odpovídá za vady díla zjištěné v záruční době. Převezme-li objednatel dílo s </w:t>
      </w:r>
      <w:r w:rsidRPr="00937363">
        <w:rPr>
          <w:rFonts w:cstheme="minorHAnsi"/>
        </w:rPr>
        <w:t>drobnými ojedinělými vadami a nedodělky, které samy o sobě ani ve spojení s jinými nebrání řádnému užívání předmětu díla ani je nijak neztěžují a nesnižují jeho kvalitu</w:t>
      </w:r>
      <w:r w:rsidRPr="00937363">
        <w:rPr>
          <w:rFonts w:cstheme="minorHAnsi"/>
          <w:bCs/>
        </w:rPr>
        <w:t>, je zhotovitel povinen odstranit je v termínu stanoveném v protokolu o předání a převzetí díla.</w:t>
      </w:r>
    </w:p>
    <w:p w:rsidR="00EC05A6" w:rsidRPr="00937363" w:rsidRDefault="00EC05A6" w:rsidP="00EC05A6">
      <w:pPr>
        <w:ind w:left="709" w:hanging="709"/>
        <w:jc w:val="both"/>
        <w:rPr>
          <w:rFonts w:cstheme="minorHAnsi"/>
          <w:b/>
          <w:bCs/>
          <w:u w:val="single"/>
        </w:rPr>
      </w:pPr>
      <w:r w:rsidRPr="00937363">
        <w:rPr>
          <w:rFonts w:cstheme="minorHAnsi"/>
          <w:bCs/>
        </w:rPr>
        <w:t xml:space="preserve">13.1.2 </w:t>
      </w:r>
      <w:r w:rsidRPr="00937363">
        <w:rPr>
          <w:rFonts w:cstheme="minorHAnsi"/>
        </w:rPr>
        <w:t>Zhotovitel neodpovídá za vady díla, které byly způsobeny objednatelem nebo vyšší mocí.</w:t>
      </w:r>
    </w:p>
    <w:p w:rsidR="00EC05A6" w:rsidRPr="00937363" w:rsidRDefault="00EC05A6" w:rsidP="00EC05A6">
      <w:pPr>
        <w:ind w:left="540" w:hanging="540"/>
        <w:jc w:val="both"/>
        <w:rPr>
          <w:rFonts w:cstheme="minorHAnsi"/>
          <w:bCs/>
          <w:u w:val="single"/>
        </w:rPr>
      </w:pPr>
      <w:r w:rsidRPr="00937363">
        <w:rPr>
          <w:rFonts w:cstheme="minorHAnsi"/>
          <w:bCs/>
        </w:rPr>
        <w:t xml:space="preserve">13.2    </w:t>
      </w:r>
      <w:r w:rsidRPr="00937363">
        <w:rPr>
          <w:rFonts w:cstheme="minorHAnsi"/>
          <w:bCs/>
          <w:u w:val="single"/>
        </w:rPr>
        <w:t xml:space="preserve">Záruční doba </w:t>
      </w:r>
    </w:p>
    <w:p w:rsidR="00EC05A6" w:rsidRPr="00937363" w:rsidRDefault="00EC05A6" w:rsidP="00EC05A6">
      <w:pPr>
        <w:ind w:left="709" w:hanging="709"/>
        <w:jc w:val="both"/>
        <w:rPr>
          <w:rFonts w:cstheme="minorHAnsi"/>
          <w:bCs/>
        </w:rPr>
      </w:pPr>
      <w:r w:rsidRPr="00937363">
        <w:rPr>
          <w:rFonts w:cstheme="minorHAnsi"/>
          <w:bCs/>
        </w:rPr>
        <w:t xml:space="preserve">13.2.1 Záruční doba je stanovena v délce 24 měsíců a počíná běžet převzetím díla bez vad a nedodělků objednatelem. V případě, že dílo bylo převzato s vadami, počíná běžet okamžikem podpisu zápisu o odstranění poslední z těchto vad. </w:t>
      </w:r>
    </w:p>
    <w:p w:rsidR="00EC05A6" w:rsidRPr="00937363" w:rsidRDefault="00EC05A6" w:rsidP="00EC05A6">
      <w:pPr>
        <w:ind w:left="709" w:hanging="709"/>
        <w:jc w:val="both"/>
        <w:rPr>
          <w:rFonts w:cstheme="minorHAnsi"/>
          <w:bCs/>
          <w:u w:val="single"/>
        </w:rPr>
      </w:pPr>
      <w:r w:rsidRPr="00937363">
        <w:rPr>
          <w:rFonts w:cstheme="minorHAnsi"/>
          <w:bCs/>
        </w:rPr>
        <w:t xml:space="preserve">13.3    </w:t>
      </w:r>
      <w:r w:rsidRPr="00937363">
        <w:rPr>
          <w:rFonts w:cstheme="minorHAnsi"/>
          <w:bCs/>
          <w:u w:val="single"/>
        </w:rPr>
        <w:t xml:space="preserve">Výjimky ze záruky </w:t>
      </w:r>
    </w:p>
    <w:p w:rsidR="00EC05A6" w:rsidRPr="00937363" w:rsidRDefault="00EC05A6" w:rsidP="00EC05A6">
      <w:pPr>
        <w:ind w:left="709" w:hanging="709"/>
        <w:jc w:val="both"/>
        <w:rPr>
          <w:rFonts w:cstheme="minorHAnsi"/>
          <w:bCs/>
        </w:rPr>
      </w:pPr>
      <w:r w:rsidRPr="00937363">
        <w:rPr>
          <w:rFonts w:cstheme="minorHAnsi"/>
          <w:bCs/>
        </w:rPr>
        <w:t xml:space="preserve">13.3.1 Záruční doba pro dodávky strojů a zařízení, na něž výrobce těchto zařízení vystavuje samostatný záruční list se sjednává v délce doby poskytnuté výrobcem nejméně však v délce 24 měsíců. </w:t>
      </w:r>
    </w:p>
    <w:p w:rsidR="00EC05A6" w:rsidRPr="00937363" w:rsidRDefault="00EC05A6" w:rsidP="00EC05A6">
      <w:pPr>
        <w:ind w:left="709" w:hanging="709"/>
        <w:jc w:val="both"/>
        <w:rPr>
          <w:rFonts w:cstheme="minorHAnsi"/>
          <w:bCs/>
          <w:u w:val="single"/>
        </w:rPr>
      </w:pPr>
      <w:r w:rsidRPr="00937363">
        <w:rPr>
          <w:rFonts w:cstheme="minorHAnsi"/>
          <w:bCs/>
        </w:rPr>
        <w:t xml:space="preserve">13.4     </w:t>
      </w:r>
      <w:r w:rsidRPr="00937363">
        <w:rPr>
          <w:rFonts w:cstheme="minorHAnsi"/>
          <w:bCs/>
          <w:u w:val="single"/>
        </w:rPr>
        <w:t xml:space="preserve">Způsob uplatnění reklamace </w:t>
      </w:r>
    </w:p>
    <w:p w:rsidR="00EC05A6" w:rsidRPr="00937363" w:rsidRDefault="00EC05A6" w:rsidP="00EC05A6">
      <w:pPr>
        <w:ind w:left="709" w:hanging="709"/>
        <w:jc w:val="both"/>
        <w:rPr>
          <w:rFonts w:cstheme="minorHAnsi"/>
          <w:bCs/>
        </w:rPr>
      </w:pPr>
      <w:r w:rsidRPr="00937363">
        <w:rPr>
          <w:rFonts w:cstheme="minorHAnsi"/>
          <w:bCs/>
        </w:rPr>
        <w:t>13.4.1  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EC05A6" w:rsidRPr="00937363" w:rsidRDefault="00EC05A6" w:rsidP="00EC05A6">
      <w:pPr>
        <w:pStyle w:val="Nadpis3"/>
        <w:numPr>
          <w:ilvl w:val="0"/>
          <w:numId w:val="6"/>
        </w:numPr>
        <w:tabs>
          <w:tab w:val="left" w:pos="993"/>
        </w:tabs>
        <w:ind w:hanging="11"/>
        <w:rPr>
          <w:rFonts w:asciiTheme="minorHAnsi" w:hAnsiTheme="minorHAnsi" w:cstheme="minorHAnsi"/>
          <w:b w:val="0"/>
          <w:bCs w:val="0"/>
          <w:sz w:val="22"/>
          <w:szCs w:val="22"/>
        </w:rPr>
      </w:pPr>
      <w:r w:rsidRPr="00937363">
        <w:rPr>
          <w:rFonts w:asciiTheme="minorHAnsi" w:hAnsiTheme="minorHAnsi" w:cstheme="minorHAnsi"/>
          <w:b w:val="0"/>
          <w:bCs w:val="0"/>
          <w:sz w:val="22"/>
          <w:szCs w:val="22"/>
        </w:rPr>
        <w:t>Odstranění vady dodáním náhradního plnění nebo jeho části</w:t>
      </w:r>
    </w:p>
    <w:p w:rsidR="00EC05A6" w:rsidRPr="00937363" w:rsidRDefault="00EC05A6" w:rsidP="00EC05A6">
      <w:pPr>
        <w:numPr>
          <w:ilvl w:val="0"/>
          <w:numId w:val="6"/>
        </w:numPr>
        <w:tabs>
          <w:tab w:val="left" w:pos="993"/>
        </w:tabs>
        <w:spacing w:after="0" w:line="240" w:lineRule="auto"/>
        <w:ind w:hanging="11"/>
        <w:rPr>
          <w:rFonts w:cstheme="minorHAnsi"/>
        </w:rPr>
      </w:pPr>
      <w:r w:rsidRPr="00937363">
        <w:rPr>
          <w:rFonts w:cstheme="minorHAnsi"/>
        </w:rPr>
        <w:t>Odstranění vady opravou, je-li vada opravitelná</w:t>
      </w:r>
    </w:p>
    <w:p w:rsidR="00EC05A6" w:rsidRPr="00937363" w:rsidRDefault="00EC05A6" w:rsidP="00EC05A6">
      <w:pPr>
        <w:numPr>
          <w:ilvl w:val="0"/>
          <w:numId w:val="6"/>
        </w:numPr>
        <w:tabs>
          <w:tab w:val="left" w:pos="993"/>
        </w:tabs>
        <w:spacing w:after="0" w:line="240" w:lineRule="auto"/>
        <w:ind w:hanging="11"/>
        <w:rPr>
          <w:rFonts w:cstheme="minorHAnsi"/>
        </w:rPr>
      </w:pPr>
      <w:r w:rsidRPr="00937363">
        <w:rPr>
          <w:rFonts w:cstheme="minorHAnsi"/>
        </w:rPr>
        <w:t>Přiměřenou slevu ze sjednané ceny</w:t>
      </w:r>
    </w:p>
    <w:p w:rsidR="00EC05A6" w:rsidRPr="00937363" w:rsidRDefault="00EC05A6" w:rsidP="00EC05A6">
      <w:pPr>
        <w:ind w:left="709"/>
        <w:jc w:val="both"/>
        <w:rPr>
          <w:rFonts w:cstheme="minorHAnsi"/>
        </w:rPr>
      </w:pPr>
      <w:r w:rsidRPr="00937363">
        <w:rPr>
          <w:rFonts w:cstheme="minorHAnsi"/>
        </w:rPr>
        <w:t xml:space="preserve">Tím není dotčeno právo objednatele odstoupit od smlouvy v případech stanovených zákonem ani další práva z vadného plnění náležející objednateli stanovená zákonem. </w:t>
      </w:r>
    </w:p>
    <w:p w:rsidR="00EC05A6" w:rsidRPr="00937363" w:rsidRDefault="00EC05A6" w:rsidP="00EC05A6">
      <w:pPr>
        <w:ind w:left="709" w:hanging="709"/>
        <w:jc w:val="both"/>
        <w:rPr>
          <w:rFonts w:cstheme="minorHAnsi"/>
          <w:bCs/>
          <w:u w:val="single"/>
        </w:rPr>
      </w:pPr>
      <w:r w:rsidRPr="00937363">
        <w:rPr>
          <w:rFonts w:cstheme="minorHAnsi"/>
          <w:bCs/>
        </w:rPr>
        <w:t xml:space="preserve">13.5.   </w:t>
      </w:r>
      <w:r w:rsidRPr="00937363">
        <w:rPr>
          <w:rFonts w:cstheme="minorHAnsi"/>
          <w:bCs/>
          <w:u w:val="single"/>
        </w:rPr>
        <w:t>Podmínky odstranění reklamovaných vad</w:t>
      </w:r>
    </w:p>
    <w:p w:rsidR="00EC05A6" w:rsidRPr="00937363" w:rsidRDefault="00EC05A6" w:rsidP="00EC05A6">
      <w:pPr>
        <w:ind w:left="709" w:hanging="709"/>
        <w:jc w:val="both"/>
        <w:rPr>
          <w:rFonts w:cstheme="minorHAnsi"/>
          <w:bCs/>
        </w:rPr>
      </w:pPr>
      <w:r w:rsidRPr="00937363">
        <w:rPr>
          <w:rFonts w:cstheme="minorHAnsi"/>
          <w:bCs/>
        </w:rPr>
        <w:t>13.5.1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13.5.2 Jestliže objednatel v reklamaci výslovně uvede, že se jedná o havárii, je zhotovitel povinen nastoupit a zahájit odstraňování vady (havárie) nejpozději do 24 hod. po obdržení reklamace (oznámení).</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13.5.3  Objednatel je povinen umožnit pracovníkům zhotovitele přístup do prostor nezbytných pro odstranění vady.</w:t>
      </w:r>
    </w:p>
    <w:p w:rsidR="00EC05A6" w:rsidRPr="00937363" w:rsidRDefault="00EC05A6" w:rsidP="00EC05A6">
      <w:pPr>
        <w:pStyle w:val="Nadpis2"/>
        <w:numPr>
          <w:ilvl w:val="0"/>
          <w:numId w:val="0"/>
        </w:numPr>
        <w:ind w:left="718" w:hanging="718"/>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13.6     </w:t>
      </w:r>
      <w:r w:rsidRPr="00937363">
        <w:rPr>
          <w:rFonts w:asciiTheme="minorHAnsi" w:hAnsiTheme="minorHAnsi" w:cstheme="minorHAnsi"/>
          <w:b w:val="0"/>
          <w:bCs w:val="0"/>
          <w:sz w:val="22"/>
          <w:szCs w:val="22"/>
          <w:u w:val="single"/>
        </w:rPr>
        <w:t>Lhůty pro odstranění reklamovaných vad</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13.6.1  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13.6.2 Lhůtu pro odstranění reklamovaných vad označených objednatelem jako havárie sjednají obě smluvní strany podle povahy a rozsahu reklamované vady. Nedojde-li mezi oběma stranami </w:t>
      </w:r>
      <w:r w:rsidRPr="00937363">
        <w:rPr>
          <w:rFonts w:asciiTheme="minorHAnsi" w:hAnsiTheme="minorHAnsi" w:cstheme="minorHAnsi"/>
          <w:b w:val="0"/>
          <w:bCs w:val="0"/>
          <w:sz w:val="22"/>
          <w:szCs w:val="22"/>
        </w:rPr>
        <w:lastRenderedPageBreak/>
        <w:t>k dohodě o termínu odstranění reklamované vady (havárie) platí, že havárie musí být odstraněna nejpozději do 3 dnů ode</w:t>
      </w:r>
      <w:r w:rsidRPr="00937363">
        <w:rPr>
          <w:rFonts w:asciiTheme="minorHAnsi" w:hAnsiTheme="minorHAnsi" w:cstheme="minorHAnsi"/>
          <w:sz w:val="22"/>
          <w:szCs w:val="22"/>
        </w:rPr>
        <w:t xml:space="preserve"> </w:t>
      </w:r>
      <w:r w:rsidRPr="00937363">
        <w:rPr>
          <w:rFonts w:asciiTheme="minorHAnsi" w:hAnsiTheme="minorHAnsi" w:cstheme="minorHAnsi"/>
          <w:b w:val="0"/>
          <w:bCs w:val="0"/>
          <w:sz w:val="22"/>
          <w:szCs w:val="22"/>
        </w:rPr>
        <w:t xml:space="preserve">dne uplatnění reklamace objednatelem. </w:t>
      </w:r>
    </w:p>
    <w:p w:rsidR="00EC05A6" w:rsidRPr="00937363" w:rsidRDefault="00EC05A6" w:rsidP="00EC05A6">
      <w:pPr>
        <w:ind w:left="709" w:hanging="720"/>
        <w:jc w:val="both"/>
        <w:rPr>
          <w:rFonts w:cstheme="minorHAnsi"/>
        </w:rPr>
      </w:pPr>
      <w:r w:rsidRPr="00937363">
        <w:rPr>
          <w:rFonts w:cstheme="minorHAnsi"/>
        </w:rPr>
        <w:t xml:space="preserve">13.6.3 Neodstraní-li zhotovitel reklamovanou vadu ve smluvené nebo stanovené lhůtě, je objednatel oprávněn zajistit si odstranění vady na náklady zhotovitele u jiné odborné osoby.   </w:t>
      </w:r>
    </w:p>
    <w:p w:rsidR="00EC05A6" w:rsidRPr="00937363" w:rsidRDefault="00EC05A6" w:rsidP="00EC05A6">
      <w:pPr>
        <w:ind w:left="142" w:hanging="142"/>
        <w:rPr>
          <w:rFonts w:cstheme="minorHAnsi"/>
          <w:u w:val="single"/>
        </w:rPr>
      </w:pPr>
      <w:r w:rsidRPr="00937363">
        <w:rPr>
          <w:rFonts w:cstheme="minorHAnsi"/>
        </w:rPr>
        <w:t xml:space="preserve">13.7     </w:t>
      </w:r>
      <w:r w:rsidRPr="00937363">
        <w:rPr>
          <w:rFonts w:cstheme="minorHAnsi"/>
          <w:u w:val="single"/>
        </w:rPr>
        <w:t xml:space="preserve">Postup po odstranění vad </w:t>
      </w:r>
    </w:p>
    <w:p w:rsidR="00EC05A6" w:rsidRPr="00937363" w:rsidRDefault="00EC05A6" w:rsidP="00EC05A6">
      <w:pPr>
        <w:ind w:left="142" w:hanging="142"/>
        <w:jc w:val="both"/>
        <w:rPr>
          <w:rFonts w:cstheme="minorHAnsi"/>
        </w:rPr>
      </w:pPr>
      <w:r w:rsidRPr="00937363">
        <w:rPr>
          <w:rFonts w:cstheme="minorHAnsi"/>
        </w:rPr>
        <w:t>13.7.1  O provedeném odstranění vady sepíší smluvní strany zápis (protokol).</w:t>
      </w:r>
    </w:p>
    <w:p w:rsidR="00EC05A6" w:rsidRPr="00937363" w:rsidRDefault="00EC05A6" w:rsidP="00EC05A6">
      <w:pPr>
        <w:tabs>
          <w:tab w:val="left" w:pos="709"/>
        </w:tabs>
        <w:ind w:left="709" w:hanging="720"/>
        <w:jc w:val="both"/>
        <w:rPr>
          <w:rFonts w:cstheme="minorHAnsi"/>
        </w:rPr>
      </w:pPr>
      <w:r w:rsidRPr="00937363">
        <w:rPr>
          <w:rFonts w:cstheme="minorHAnsi"/>
        </w:rPr>
        <w:t xml:space="preserve">13.7.2 Na provedenou opravu vady případně vyměněnou část předmětu plnění poskytne zhotovitel záruku za jakost po dobu uvedenou v odst. 13.4.1 nebo 13.5.1, která počíná běžet dnem předání opraveného díla nebo jeho části. </w:t>
      </w:r>
    </w:p>
    <w:p w:rsidR="00EC05A6" w:rsidRPr="00937363" w:rsidRDefault="00EC05A6" w:rsidP="00EC05A6">
      <w:pPr>
        <w:ind w:left="709" w:hanging="720"/>
        <w:jc w:val="both"/>
        <w:rPr>
          <w:rFonts w:cstheme="minorHAnsi"/>
          <w:u w:val="single"/>
        </w:rPr>
      </w:pPr>
      <w:r w:rsidRPr="00937363">
        <w:rPr>
          <w:rFonts w:cstheme="minorHAnsi"/>
        </w:rPr>
        <w:t>13.7.3  O dobu, po kterou nemohl být předmět díla nebo jeho část v důsledku vady užíván, se prodlužuje záruční doba.</w:t>
      </w:r>
      <w:r w:rsidRPr="00937363">
        <w:rPr>
          <w:rFonts w:cstheme="minorHAnsi"/>
          <w:u w:val="single"/>
        </w:rPr>
        <w:t xml:space="preserve">       </w:t>
      </w:r>
    </w:p>
    <w:p w:rsidR="00EC05A6" w:rsidRPr="00937363" w:rsidRDefault="00EC05A6"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XIV. </w:t>
      </w:r>
    </w:p>
    <w:p w:rsidR="00EC05A6" w:rsidRPr="00937363" w:rsidRDefault="00EC05A6" w:rsidP="00EC05A6">
      <w:pPr>
        <w:ind w:left="709" w:hanging="709"/>
        <w:jc w:val="center"/>
        <w:rPr>
          <w:rFonts w:cstheme="minorHAnsi"/>
          <w:b/>
        </w:rPr>
      </w:pPr>
      <w:r w:rsidRPr="00937363">
        <w:rPr>
          <w:rFonts w:cstheme="minorHAnsi"/>
          <w:b/>
        </w:rPr>
        <w:t xml:space="preserve">Vlastnictví díla, nebezpečí škod na díle, pojištění díla </w:t>
      </w:r>
    </w:p>
    <w:p w:rsidR="00EC05A6" w:rsidRPr="00937363" w:rsidRDefault="00EC05A6" w:rsidP="00EC05A6">
      <w:pPr>
        <w:ind w:left="709" w:hanging="709"/>
        <w:jc w:val="center"/>
        <w:rPr>
          <w:rFonts w:cstheme="minorHAnsi"/>
          <w:b/>
        </w:rPr>
      </w:pPr>
    </w:p>
    <w:p w:rsidR="00EC05A6" w:rsidRPr="00937363" w:rsidRDefault="00EC05A6" w:rsidP="00EC05A6">
      <w:pPr>
        <w:ind w:left="709" w:hanging="709"/>
        <w:jc w:val="both"/>
        <w:rPr>
          <w:rFonts w:cstheme="minorHAnsi"/>
          <w:bCs/>
          <w:u w:val="single"/>
        </w:rPr>
      </w:pPr>
      <w:r w:rsidRPr="00937363">
        <w:rPr>
          <w:rFonts w:cstheme="minorHAnsi"/>
          <w:bCs/>
        </w:rPr>
        <w:t xml:space="preserve">14.1    </w:t>
      </w:r>
      <w:r w:rsidRPr="00937363">
        <w:rPr>
          <w:rFonts w:cstheme="minorHAnsi"/>
          <w:bCs/>
          <w:u w:val="single"/>
        </w:rPr>
        <w:t>Vlastnictví díla</w:t>
      </w:r>
    </w:p>
    <w:p w:rsidR="00EC05A6" w:rsidRPr="00937363" w:rsidRDefault="00EC05A6" w:rsidP="00EC05A6">
      <w:pPr>
        <w:ind w:left="709" w:hanging="709"/>
        <w:jc w:val="both"/>
        <w:rPr>
          <w:rFonts w:cstheme="minorHAnsi"/>
          <w:bCs/>
        </w:rPr>
      </w:pPr>
      <w:r w:rsidRPr="00937363">
        <w:rPr>
          <w:rFonts w:cstheme="minorHAnsi"/>
          <w:bCs/>
        </w:rPr>
        <w:t>14.1.1 Vlastníkem díla je od počátku objednatel.</w:t>
      </w:r>
    </w:p>
    <w:p w:rsidR="00EC05A6" w:rsidRPr="00937363" w:rsidRDefault="00EC05A6" w:rsidP="00EC05A6">
      <w:pPr>
        <w:ind w:left="709" w:hanging="709"/>
        <w:jc w:val="both"/>
        <w:rPr>
          <w:rFonts w:cstheme="minorHAnsi"/>
          <w:bCs/>
          <w:u w:val="single"/>
        </w:rPr>
      </w:pPr>
      <w:r w:rsidRPr="00937363">
        <w:rPr>
          <w:rFonts w:cstheme="minorHAnsi"/>
          <w:bCs/>
        </w:rPr>
        <w:t xml:space="preserve">14.2.   </w:t>
      </w:r>
      <w:r w:rsidRPr="00937363">
        <w:rPr>
          <w:rFonts w:cstheme="minorHAnsi"/>
          <w:bCs/>
          <w:u w:val="single"/>
        </w:rPr>
        <w:t>Nebezpečí škod na díle</w:t>
      </w:r>
    </w:p>
    <w:p w:rsidR="00EC05A6" w:rsidRPr="00937363" w:rsidRDefault="00EC05A6" w:rsidP="00EC05A6">
      <w:pPr>
        <w:ind w:left="709" w:hanging="709"/>
        <w:jc w:val="both"/>
        <w:rPr>
          <w:rFonts w:cstheme="minorHAnsi"/>
          <w:bCs/>
        </w:rPr>
      </w:pPr>
      <w:r w:rsidRPr="00937363">
        <w:rPr>
          <w:rFonts w:cstheme="minorHAnsi"/>
          <w:bCs/>
        </w:rPr>
        <w:t>14.2.1 Nebezpečí škody na díle ve smyslu § 2624 Občanského zákoníku nese zhotovitel a to až do doby řádného převzetí díla bez vad a nedodělků objednatelem.</w:t>
      </w:r>
    </w:p>
    <w:p w:rsidR="00EC05A6" w:rsidRPr="00937363" w:rsidRDefault="00EC05A6" w:rsidP="00EC05A6">
      <w:pPr>
        <w:ind w:left="709" w:hanging="709"/>
        <w:jc w:val="both"/>
        <w:rPr>
          <w:rFonts w:cstheme="minorHAnsi"/>
        </w:rPr>
      </w:pPr>
      <w:r w:rsidRPr="00937363">
        <w:rPr>
          <w:rFonts w:cstheme="minorHAnsi"/>
          <w:bCs/>
        </w:rPr>
        <w:t xml:space="preserve">14.3    </w:t>
      </w:r>
      <w:bookmarkStart w:id="8" w:name="_Toc323104693"/>
      <w:r w:rsidRPr="00937363">
        <w:rPr>
          <w:rFonts w:cstheme="minorHAnsi"/>
          <w:u w:val="single"/>
        </w:rPr>
        <w:t>Pojištění díla</w:t>
      </w:r>
      <w:r w:rsidRPr="00937363">
        <w:rPr>
          <w:rFonts w:cstheme="minorHAnsi"/>
        </w:rPr>
        <w:t xml:space="preserve"> </w:t>
      </w:r>
      <w:bookmarkEnd w:id="8"/>
    </w:p>
    <w:p w:rsidR="00EC05A6" w:rsidRPr="00937363" w:rsidRDefault="00EC05A6" w:rsidP="00EC05A6">
      <w:pPr>
        <w:ind w:left="709" w:hanging="709"/>
        <w:jc w:val="both"/>
        <w:rPr>
          <w:rFonts w:cstheme="minorHAnsi"/>
          <w:bCs/>
        </w:rPr>
      </w:pPr>
      <w:r w:rsidRPr="00937363">
        <w:rPr>
          <w:rFonts w:cstheme="minorHAnsi"/>
          <w:bCs/>
        </w:rPr>
        <w:t>14.3.1 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EC05A6" w:rsidRPr="00937363" w:rsidRDefault="00EC05A6" w:rsidP="00EC05A6">
      <w:pPr>
        <w:ind w:left="709" w:hanging="709"/>
        <w:jc w:val="both"/>
        <w:rPr>
          <w:rFonts w:cstheme="minorHAnsi"/>
          <w:bCs/>
        </w:rPr>
      </w:pPr>
      <w:r w:rsidRPr="00937363">
        <w:rPr>
          <w:rFonts w:cstheme="minorHAnsi"/>
          <w:bCs/>
        </w:rPr>
        <w:t>14.3.2 Objednatel je povinen poskytnout v  souvislosti s  pojistnou událostí zhotoviteli veškerou součinnost, která je v jeho možnostech.</w:t>
      </w:r>
    </w:p>
    <w:p w:rsidR="00EC05A6" w:rsidRPr="00937363" w:rsidRDefault="00EC05A6" w:rsidP="00EC05A6">
      <w:pPr>
        <w:ind w:left="709" w:hanging="709"/>
        <w:jc w:val="both"/>
        <w:rPr>
          <w:rFonts w:cstheme="minorHAnsi"/>
          <w:bCs/>
        </w:rPr>
      </w:pPr>
      <w:r w:rsidRPr="00937363">
        <w:rPr>
          <w:rFonts w:cstheme="minorHAnsi"/>
          <w:bCs/>
        </w:rPr>
        <w:t>14.3.3  Náklady na pojištění nese zhotovitel a jsou zahrnuty ve sjednané ceně díla.</w:t>
      </w:r>
    </w:p>
    <w:p w:rsidR="00EC05A6" w:rsidRPr="00937363" w:rsidRDefault="00EC05A6" w:rsidP="00EC05A6">
      <w:pPr>
        <w:ind w:left="540" w:hanging="540"/>
        <w:jc w:val="center"/>
        <w:rPr>
          <w:rFonts w:cstheme="minorHAnsi"/>
          <w:b/>
        </w:rPr>
      </w:pPr>
    </w:p>
    <w:p w:rsidR="005163ED" w:rsidRPr="00937363" w:rsidRDefault="005163ED">
      <w:pPr>
        <w:rPr>
          <w:rFonts w:cstheme="minorHAnsi"/>
          <w:b/>
        </w:rPr>
      </w:pPr>
      <w:r w:rsidRPr="00937363">
        <w:rPr>
          <w:rFonts w:cstheme="minorHAnsi"/>
          <w:b/>
        </w:rPr>
        <w:br w:type="page"/>
      </w:r>
    </w:p>
    <w:p w:rsidR="00EC05A6" w:rsidRPr="00937363" w:rsidRDefault="00EC05A6" w:rsidP="00EC05A6">
      <w:pPr>
        <w:ind w:left="540" w:hanging="540"/>
        <w:jc w:val="center"/>
        <w:rPr>
          <w:rFonts w:cstheme="minorHAnsi"/>
          <w:b/>
        </w:rPr>
      </w:pPr>
      <w:r w:rsidRPr="00937363">
        <w:rPr>
          <w:rFonts w:cstheme="minorHAnsi"/>
          <w:b/>
        </w:rPr>
        <w:lastRenderedPageBreak/>
        <w:t xml:space="preserve">XV. </w:t>
      </w:r>
    </w:p>
    <w:p w:rsidR="00EC05A6" w:rsidRPr="00937363" w:rsidRDefault="00EC05A6" w:rsidP="00EC05A6">
      <w:pPr>
        <w:ind w:left="709" w:hanging="709"/>
        <w:jc w:val="center"/>
        <w:rPr>
          <w:rFonts w:cstheme="minorHAnsi"/>
          <w:b/>
        </w:rPr>
      </w:pPr>
      <w:r w:rsidRPr="00937363">
        <w:rPr>
          <w:rFonts w:cstheme="minorHAnsi"/>
          <w:b/>
        </w:rPr>
        <w:t xml:space="preserve">Sankční ujednání  </w:t>
      </w:r>
    </w:p>
    <w:p w:rsidR="00EC05A6" w:rsidRPr="00937363" w:rsidRDefault="00EC05A6" w:rsidP="00EC05A6">
      <w:pPr>
        <w:ind w:left="709" w:hanging="709"/>
        <w:jc w:val="center"/>
        <w:rPr>
          <w:rFonts w:cstheme="minorHAnsi"/>
          <w:b/>
        </w:rPr>
      </w:pPr>
    </w:p>
    <w:p w:rsidR="00EC05A6" w:rsidRPr="00937363" w:rsidRDefault="00EC05A6" w:rsidP="00EC05A6">
      <w:pPr>
        <w:ind w:left="709" w:hanging="709"/>
        <w:jc w:val="both"/>
        <w:rPr>
          <w:rFonts w:cstheme="minorHAnsi"/>
          <w:u w:val="single"/>
        </w:rPr>
      </w:pPr>
      <w:r w:rsidRPr="00937363">
        <w:rPr>
          <w:rFonts w:cstheme="minorHAnsi"/>
        </w:rPr>
        <w:t xml:space="preserve">15.1    </w:t>
      </w:r>
      <w:r w:rsidRPr="00937363">
        <w:rPr>
          <w:rFonts w:cstheme="minorHAnsi"/>
          <w:u w:val="single"/>
        </w:rPr>
        <w:t xml:space="preserve">Sankce za neplnění dohodnutých termínů </w:t>
      </w:r>
    </w:p>
    <w:p w:rsidR="00EC05A6" w:rsidRPr="00937363" w:rsidRDefault="00EC05A6" w:rsidP="00EC05A6">
      <w:pPr>
        <w:ind w:left="709" w:hanging="709"/>
        <w:jc w:val="both"/>
        <w:rPr>
          <w:rFonts w:cstheme="minorHAnsi"/>
          <w:bCs/>
        </w:rPr>
      </w:pPr>
      <w:r w:rsidRPr="00937363">
        <w:rPr>
          <w:rFonts w:cstheme="minorHAnsi"/>
          <w:bCs/>
        </w:rPr>
        <w:t>15.1.1 Pokud bude zhotovitel v prodlení s předáním díla bez vad a nedodělků ve sjednaném termínu podle smlouvy, je povinen zaplatit objednateli smluvní pokutu ve výši 0,2 % z  celkové ceny díla</w:t>
      </w:r>
      <w:r w:rsidRPr="00937363">
        <w:rPr>
          <w:rFonts w:cstheme="minorHAnsi"/>
          <w:bCs/>
          <w:i/>
        </w:rPr>
        <w:t xml:space="preserve"> </w:t>
      </w:r>
      <w:r w:rsidRPr="00937363">
        <w:rPr>
          <w:rFonts w:cstheme="minorHAnsi"/>
          <w:bCs/>
        </w:rPr>
        <w:t xml:space="preserve">vč. DPH za každý i započatý den prodlení. </w:t>
      </w:r>
    </w:p>
    <w:p w:rsidR="00EC05A6" w:rsidRPr="00937363" w:rsidRDefault="00EC05A6" w:rsidP="00EC05A6">
      <w:pPr>
        <w:ind w:left="709" w:hanging="709"/>
        <w:jc w:val="both"/>
        <w:rPr>
          <w:rFonts w:cstheme="minorHAnsi"/>
          <w:bCs/>
        </w:rPr>
      </w:pPr>
      <w:r w:rsidRPr="00937363">
        <w:rPr>
          <w:rFonts w:cstheme="minorHAnsi"/>
          <w:bCs/>
        </w:rPr>
        <w:t xml:space="preserve">15.1.2 Pokud bude objednatel v prodlení s placením faktur, může zhotovitel požadovat smluvní pokutu ve výši 0,2 % z dlužné částky vč. DPH, za každý i započatý den prodlení. To platí i v případě prodlení kterékoli smluvní strany s plněním jakéhokoli peněžitého závazku. </w:t>
      </w:r>
    </w:p>
    <w:p w:rsidR="00EC05A6" w:rsidRPr="00937363" w:rsidRDefault="00EC05A6" w:rsidP="00EC05A6">
      <w:pPr>
        <w:ind w:left="709" w:hanging="709"/>
        <w:jc w:val="both"/>
        <w:rPr>
          <w:rFonts w:cstheme="minorHAnsi"/>
        </w:rPr>
      </w:pPr>
      <w:r w:rsidRPr="00937363">
        <w:rPr>
          <w:rFonts w:cstheme="minorHAnsi"/>
        </w:rPr>
        <w:t xml:space="preserve">15.1.3 Pokud zhotovitel nevyklidí staveniště ve stanovené nebo dohodnuté lhůtě, může objednatel požadovat smluvní pokutu ve výši 1 000,- Kč za každý den prodlení s vyklizením staveniště.  </w:t>
      </w:r>
    </w:p>
    <w:p w:rsidR="00EC05A6" w:rsidRPr="00937363" w:rsidRDefault="00EC05A6" w:rsidP="00EC05A6">
      <w:pPr>
        <w:pStyle w:val="Nadpis2"/>
        <w:numPr>
          <w:ilvl w:val="0"/>
          <w:numId w:val="0"/>
        </w:numPr>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15.2.    </w:t>
      </w:r>
      <w:r w:rsidRPr="00937363">
        <w:rPr>
          <w:rFonts w:asciiTheme="minorHAnsi" w:hAnsiTheme="minorHAnsi" w:cstheme="minorHAnsi"/>
          <w:b w:val="0"/>
          <w:bCs w:val="0"/>
          <w:sz w:val="22"/>
          <w:szCs w:val="22"/>
          <w:u w:val="single"/>
        </w:rPr>
        <w:t>Sankce za neodstranění vad</w:t>
      </w:r>
    </w:p>
    <w:p w:rsidR="00EC05A6" w:rsidRPr="00937363" w:rsidRDefault="00EC05A6" w:rsidP="00EC05A6">
      <w:pPr>
        <w:pStyle w:val="Nadpis3"/>
        <w:numPr>
          <w:ilvl w:val="0"/>
          <w:numId w:val="0"/>
        </w:numPr>
        <w:tabs>
          <w:tab w:val="num" w:pos="709"/>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15.2.1  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EC05A6" w:rsidRPr="00937363" w:rsidRDefault="00EC05A6" w:rsidP="00EC05A6">
      <w:pPr>
        <w:pStyle w:val="Nadpis3"/>
        <w:numPr>
          <w:ilvl w:val="0"/>
          <w:numId w:val="0"/>
        </w:numPr>
        <w:tabs>
          <w:tab w:val="num" w:pos="851"/>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15.2.2 Pokud zhotovitel neodstraní vadu ve sjednaném termínu, je povinen zaplatit objednateli smluvní pokutu ve výši 2.500,- Kč za každou reklamovanou vadu, u níž je v prodlení, a za každý den prodlení.</w:t>
      </w:r>
    </w:p>
    <w:p w:rsidR="00EC05A6" w:rsidRPr="00937363" w:rsidRDefault="00EC05A6" w:rsidP="00EC05A6">
      <w:pPr>
        <w:pStyle w:val="Nadpis3"/>
        <w:numPr>
          <w:ilvl w:val="0"/>
          <w:numId w:val="0"/>
        </w:numPr>
        <w:tabs>
          <w:tab w:val="num" w:pos="851"/>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15.2.3  Označil-li objednatel v reklamaci, že se jedná o vadu, která brání řádnému užívání díla, příp. hrozí-li nebezpečí škody velkého rozsahu (havárie), sjednávají smluvní strany smluvní pokuty dle odst. 15.2.1 a 15.2.2 ve dvojnásobné výši.</w:t>
      </w:r>
    </w:p>
    <w:p w:rsidR="00EC05A6" w:rsidRPr="00937363" w:rsidRDefault="00EC05A6" w:rsidP="00EC05A6">
      <w:pPr>
        <w:pStyle w:val="Nadpis2"/>
        <w:numPr>
          <w:ilvl w:val="0"/>
          <w:numId w:val="0"/>
        </w:numPr>
        <w:ind w:left="718" w:hanging="718"/>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15.3.    </w:t>
      </w:r>
      <w:r w:rsidRPr="00937363">
        <w:rPr>
          <w:rFonts w:asciiTheme="minorHAnsi" w:hAnsiTheme="minorHAnsi" w:cstheme="minorHAnsi"/>
          <w:b w:val="0"/>
          <w:bCs w:val="0"/>
          <w:sz w:val="22"/>
          <w:szCs w:val="22"/>
          <w:u w:val="single"/>
        </w:rPr>
        <w:t>Sankce za porušení bezpečnostních předpisů</w:t>
      </w:r>
    </w:p>
    <w:p w:rsidR="00EC05A6" w:rsidRPr="00937363" w:rsidRDefault="00EC05A6" w:rsidP="00EC05A6">
      <w:pPr>
        <w:pStyle w:val="Zpat"/>
        <w:tabs>
          <w:tab w:val="clear" w:pos="4536"/>
          <w:tab w:val="clear" w:pos="9072"/>
        </w:tabs>
        <w:ind w:left="709" w:hanging="709"/>
        <w:jc w:val="both"/>
        <w:rPr>
          <w:rFonts w:asciiTheme="minorHAnsi" w:hAnsiTheme="minorHAnsi" w:cstheme="minorHAnsi"/>
          <w:sz w:val="22"/>
          <w:szCs w:val="22"/>
        </w:rPr>
      </w:pPr>
      <w:r w:rsidRPr="00937363">
        <w:rPr>
          <w:rFonts w:asciiTheme="minorHAnsi" w:hAnsiTheme="minorHAnsi" w:cstheme="minorHAnsi"/>
          <w:sz w:val="22"/>
          <w:szCs w:val="22"/>
        </w:rPr>
        <w:t xml:space="preserve">15.3.1 Pokud se zhotovitel nebo pracovníci zhotovitele dopustí méně závažného porušení bezpečnostních předpisů, je zhotovitel povinen zaplatit objednateli smluvní pokutu ve výši 1.000,- Kč za každé jednotlivé porušení. </w:t>
      </w:r>
    </w:p>
    <w:p w:rsidR="00EC05A6" w:rsidRPr="00937363" w:rsidRDefault="00EC05A6" w:rsidP="00EC05A6">
      <w:pPr>
        <w:pStyle w:val="dkanormln"/>
        <w:ind w:left="709" w:hanging="709"/>
        <w:rPr>
          <w:rFonts w:asciiTheme="minorHAnsi" w:hAnsiTheme="minorHAnsi" w:cstheme="minorHAnsi"/>
          <w:sz w:val="22"/>
          <w:szCs w:val="22"/>
        </w:rPr>
      </w:pPr>
      <w:r w:rsidRPr="00937363">
        <w:rPr>
          <w:rFonts w:asciiTheme="minorHAnsi" w:hAnsiTheme="minorHAnsi" w:cstheme="minorHAnsi"/>
          <w:kern w:val="0"/>
          <w:sz w:val="22"/>
          <w:szCs w:val="22"/>
        </w:rPr>
        <w:t xml:space="preserve">15.3.2  Pokud se zhotovitel nebo pracovníci zhotovitele dopustí závažného porušení </w:t>
      </w:r>
      <w:r w:rsidRPr="00937363">
        <w:rPr>
          <w:rFonts w:asciiTheme="minorHAnsi" w:hAnsiTheme="minorHAnsi" w:cstheme="minorHAnsi"/>
          <w:sz w:val="22"/>
          <w:szCs w:val="22"/>
        </w:rPr>
        <w:t xml:space="preserve">bezpečnostních předpisů, je povinen zhotovitel zaplatit objednateli smluvní pokutu ve výši  10.000,- Kč za každé jednotlivé porušení. </w:t>
      </w:r>
    </w:p>
    <w:p w:rsidR="00EC05A6" w:rsidRPr="00937363" w:rsidRDefault="00EC05A6" w:rsidP="00EC05A6">
      <w:pPr>
        <w:ind w:left="709" w:hanging="709"/>
        <w:jc w:val="both"/>
        <w:rPr>
          <w:rFonts w:cstheme="minorHAnsi"/>
        </w:rPr>
      </w:pPr>
      <w:r w:rsidRPr="00937363">
        <w:rPr>
          <w:rFonts w:cstheme="minorHAnsi"/>
        </w:rPr>
        <w:t>15.3.3 V případě zjištění porušení bezpečnostních předpisů oprávněným orgánem státní správy (stavební úřad, SÚIP), je zhotovitel povinen zaplatit objednateli smluvní pokutu ve výši  50.000,- Kč</w:t>
      </w:r>
      <w:r w:rsidRPr="00937363">
        <w:rPr>
          <w:rFonts w:cstheme="minorHAnsi"/>
          <w:b/>
          <w:bCs/>
        </w:rPr>
        <w:t xml:space="preserve"> </w:t>
      </w:r>
      <w:r w:rsidRPr="00937363">
        <w:rPr>
          <w:rFonts w:cstheme="minorHAnsi"/>
        </w:rPr>
        <w:t>za každé jednotlivé porušení bezpečnostních předpisů uvedené v zápise vyhotoveném tímto orgánem. Možnost požadovat sankci dle odst. 15.3.1 a 15.3.2 zůstává v tomto případě nedotčena.</w:t>
      </w:r>
    </w:p>
    <w:p w:rsidR="00EC05A6" w:rsidRPr="00937363" w:rsidRDefault="00EC05A6" w:rsidP="00EC05A6">
      <w:pPr>
        <w:tabs>
          <w:tab w:val="left" w:pos="851"/>
        </w:tabs>
        <w:rPr>
          <w:rFonts w:cstheme="minorHAnsi"/>
        </w:rPr>
      </w:pPr>
      <w:r w:rsidRPr="00937363">
        <w:rPr>
          <w:rFonts w:cstheme="minorHAnsi"/>
        </w:rPr>
        <w:t xml:space="preserve">15.3.4  Stupeň závažnosti porušení bezpečnostních předpisů určuje objednatel.       </w:t>
      </w:r>
    </w:p>
    <w:p w:rsidR="00EC05A6" w:rsidRPr="00937363" w:rsidRDefault="00EC05A6" w:rsidP="00EC05A6">
      <w:pPr>
        <w:ind w:left="709" w:hanging="709"/>
        <w:jc w:val="both"/>
        <w:rPr>
          <w:rFonts w:cstheme="minorHAnsi"/>
          <w:u w:val="single"/>
        </w:rPr>
      </w:pPr>
      <w:r w:rsidRPr="00937363">
        <w:rPr>
          <w:rFonts w:cstheme="minorHAnsi"/>
        </w:rPr>
        <w:t xml:space="preserve">15.4   </w:t>
      </w:r>
      <w:r w:rsidRPr="00937363">
        <w:rPr>
          <w:rFonts w:cstheme="minorHAnsi"/>
          <w:u w:val="single"/>
        </w:rPr>
        <w:t xml:space="preserve">Sankce za neplnění ostatních povinností a podmínek vyplývajících ze smlouvy nebo rozhodnutí správních orgánů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15.4.1</w:t>
      </w:r>
      <w:r w:rsidRPr="00937363">
        <w:rPr>
          <w:rFonts w:asciiTheme="minorHAnsi" w:hAnsiTheme="minorHAnsi" w:cstheme="minorHAnsi"/>
          <w:kern w:val="0"/>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EC05A6" w:rsidRPr="00937363" w:rsidRDefault="00EC05A6" w:rsidP="00EC05A6">
      <w:pPr>
        <w:pStyle w:val="dkanormln"/>
        <w:ind w:left="567" w:hanging="567"/>
        <w:rPr>
          <w:rFonts w:asciiTheme="minorHAnsi" w:hAnsiTheme="minorHAnsi" w:cstheme="minorHAnsi"/>
          <w:kern w:val="0"/>
          <w:sz w:val="22"/>
          <w:szCs w:val="22"/>
        </w:rPr>
      </w:pPr>
      <w:r w:rsidRPr="00937363">
        <w:rPr>
          <w:rFonts w:asciiTheme="minorHAnsi" w:hAnsiTheme="minorHAnsi" w:cstheme="minorHAnsi"/>
          <w:kern w:val="0"/>
          <w:sz w:val="22"/>
          <w:szCs w:val="22"/>
        </w:rPr>
        <w:t xml:space="preserve">15.5     </w:t>
      </w:r>
      <w:r w:rsidRPr="00937363">
        <w:rPr>
          <w:rFonts w:asciiTheme="minorHAnsi" w:hAnsiTheme="minorHAnsi" w:cstheme="minorHAnsi"/>
          <w:kern w:val="0"/>
          <w:sz w:val="22"/>
          <w:szCs w:val="22"/>
          <w:u w:val="single"/>
        </w:rPr>
        <w:t>Společná ustanovení</w:t>
      </w:r>
      <w:r w:rsidRPr="00937363">
        <w:rPr>
          <w:rFonts w:asciiTheme="minorHAnsi" w:hAnsiTheme="minorHAnsi" w:cstheme="minorHAnsi"/>
          <w:kern w:val="0"/>
          <w:sz w:val="22"/>
          <w:szCs w:val="22"/>
        </w:rPr>
        <w:t xml:space="preserve">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 xml:space="preserve">15.5.1 V případě, že závazek provést dílo zanikne před řádným ukončením díla, nezaniká nárok na smluvní pokutu, pokud vznikl dřívějším porušením povinnosti.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lastRenderedPageBreak/>
        <w:t xml:space="preserve">15.5.2 Zánik závazku pozdním splněním nezpůsobuje zánik nároku na smluvní pokutu za prodlení s plněním.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 xml:space="preserve">15.5.3  Sjednané smluvní pokuty je povinna smluvní strana uhradit bez ohledu na zavinění a bez ohledu na to, zda a v jaké výši vznikla druhé straně škoda.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 xml:space="preserve">15.5.4  Uhrazené pokuty se nezapočítávají na náhradu případně vzniklé škody. Náhradu škody lze vymáhat samostatně vedle smluvní pokuty v plné výši. </w:t>
      </w:r>
    </w:p>
    <w:p w:rsidR="00EC05A6" w:rsidRPr="00937363" w:rsidRDefault="00EC05A6"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XVI. </w:t>
      </w:r>
    </w:p>
    <w:p w:rsidR="00EC05A6" w:rsidRPr="00937363" w:rsidRDefault="00EC05A6" w:rsidP="00EC05A6">
      <w:pPr>
        <w:ind w:left="709" w:hanging="709"/>
        <w:jc w:val="center"/>
        <w:rPr>
          <w:rFonts w:cstheme="minorHAnsi"/>
          <w:u w:val="single"/>
        </w:rPr>
      </w:pPr>
      <w:r w:rsidRPr="00937363">
        <w:rPr>
          <w:rFonts w:cstheme="minorHAnsi"/>
          <w:b/>
        </w:rPr>
        <w:t xml:space="preserve">Odstoupení od smlouvy  </w:t>
      </w:r>
    </w:p>
    <w:p w:rsidR="00EC05A6" w:rsidRPr="00937363" w:rsidRDefault="00EC05A6" w:rsidP="00EC05A6">
      <w:pPr>
        <w:pStyle w:val="Nadpis2"/>
        <w:numPr>
          <w:ilvl w:val="0"/>
          <w:numId w:val="0"/>
        </w:numPr>
        <w:ind w:left="718"/>
        <w:jc w:val="both"/>
        <w:rPr>
          <w:rFonts w:asciiTheme="minorHAnsi" w:hAnsiTheme="minorHAnsi" w:cstheme="minorHAnsi"/>
          <w:b w:val="0"/>
          <w:bCs w:val="0"/>
          <w:sz w:val="22"/>
          <w:szCs w:val="22"/>
          <w:u w:val="single"/>
        </w:rPr>
      </w:pPr>
    </w:p>
    <w:p w:rsidR="00EC05A6" w:rsidRPr="00937363" w:rsidRDefault="00EC05A6" w:rsidP="00EC05A6">
      <w:pPr>
        <w:pStyle w:val="Nadpis2"/>
        <w:numPr>
          <w:ilvl w:val="0"/>
          <w:numId w:val="0"/>
        </w:numPr>
        <w:ind w:left="718" w:hanging="718"/>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16.1     </w:t>
      </w:r>
      <w:r w:rsidRPr="00937363">
        <w:rPr>
          <w:rFonts w:asciiTheme="minorHAnsi" w:hAnsiTheme="minorHAnsi" w:cstheme="minorHAnsi"/>
          <w:b w:val="0"/>
          <w:bCs w:val="0"/>
          <w:sz w:val="22"/>
          <w:szCs w:val="22"/>
          <w:u w:val="single"/>
        </w:rPr>
        <w:t>Způsob odstoupení od smlouvy</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16.1.1 Odstoupení je smluvní strana povinna písemně oznámit druhé straně s uvedením důvodu, pro který od smlouvy odstupuje. Bez těchto náležitostí je odstoupení neplatné.</w:t>
      </w:r>
    </w:p>
    <w:p w:rsidR="00EC05A6" w:rsidRPr="00937363" w:rsidRDefault="00EC05A6" w:rsidP="00EC05A6">
      <w:pPr>
        <w:rPr>
          <w:rFonts w:cstheme="minorHAnsi"/>
          <w:u w:val="single"/>
        </w:rPr>
      </w:pPr>
      <w:r w:rsidRPr="00937363">
        <w:rPr>
          <w:rFonts w:cstheme="minorHAnsi"/>
        </w:rPr>
        <w:t xml:space="preserve">16.2     </w:t>
      </w:r>
      <w:r w:rsidRPr="00937363">
        <w:rPr>
          <w:rFonts w:cstheme="minorHAnsi"/>
          <w:u w:val="single"/>
        </w:rPr>
        <w:t>Důvody odstoupení od smlouvy</w:t>
      </w:r>
    </w:p>
    <w:p w:rsidR="00EC05A6" w:rsidRPr="00937363" w:rsidRDefault="00EC05A6" w:rsidP="00EC05A6">
      <w:pPr>
        <w:ind w:left="709" w:hanging="709"/>
        <w:jc w:val="both"/>
        <w:rPr>
          <w:rFonts w:cstheme="minorHAnsi"/>
        </w:rPr>
      </w:pPr>
      <w:r w:rsidRPr="00937363">
        <w:rPr>
          <w:rFonts w:cstheme="minorHAnsi"/>
        </w:rPr>
        <w:t xml:space="preserve">16.2.1 Smluvní strany jsou oprávněny odstoupit od smlouvy v případě jejího podstatného porušení druhou smluvní stranou, přičemž podstatným porušením smlouvy se rozumí zejména: </w:t>
      </w:r>
    </w:p>
    <w:p w:rsidR="00EC05A6" w:rsidRPr="00937363" w:rsidRDefault="00EC05A6" w:rsidP="00EC05A6">
      <w:pPr>
        <w:ind w:left="709" w:hanging="709"/>
        <w:jc w:val="both"/>
        <w:rPr>
          <w:rFonts w:cstheme="minorHAnsi"/>
        </w:rPr>
      </w:pPr>
      <w:r w:rsidRPr="00937363">
        <w:rPr>
          <w:rFonts w:cstheme="minorHAnsi"/>
        </w:rPr>
        <w:t xml:space="preserve">            a)  prodlení s předáním díla v termínu stanoveném v odst. 5.2.1 této smlouvy trvající déle než 15 dnů, </w:t>
      </w:r>
    </w:p>
    <w:p w:rsidR="00EC05A6" w:rsidRPr="00937363" w:rsidRDefault="00EC05A6" w:rsidP="00EC05A6">
      <w:pPr>
        <w:ind w:left="709" w:hanging="709"/>
        <w:jc w:val="both"/>
        <w:rPr>
          <w:rFonts w:cstheme="minorHAnsi"/>
        </w:rPr>
      </w:pPr>
      <w:r w:rsidRPr="00937363">
        <w:rPr>
          <w:rFonts w:cstheme="minorHAnsi"/>
        </w:rPr>
        <w:t xml:space="preserve">            b) nepřevzetí staveniště zhotovitelem na výzvu objednatele nebo nezahájení stavebních prací do 7 dnů po doručení opětovné výzvy k převzetí staveniště,</w:t>
      </w:r>
    </w:p>
    <w:p w:rsidR="00EC05A6" w:rsidRPr="00937363" w:rsidRDefault="00EC05A6" w:rsidP="00EC05A6">
      <w:pPr>
        <w:ind w:left="709" w:hanging="709"/>
        <w:jc w:val="both"/>
        <w:rPr>
          <w:rFonts w:cstheme="minorHAnsi"/>
        </w:rPr>
      </w:pPr>
      <w:r w:rsidRPr="00937363">
        <w:rPr>
          <w:rFonts w:cstheme="minorHAnsi"/>
        </w:rPr>
        <w:t xml:space="preserve">            c) nedodržení pokynů objednatele, právních předpisů nebo technických norem týkajících se provádění díla,</w:t>
      </w:r>
    </w:p>
    <w:p w:rsidR="00EC05A6" w:rsidRPr="00937363" w:rsidRDefault="00EC05A6" w:rsidP="00EC05A6">
      <w:pPr>
        <w:ind w:left="709" w:hanging="709"/>
        <w:jc w:val="both"/>
        <w:rPr>
          <w:rFonts w:cstheme="minorHAnsi"/>
        </w:rPr>
      </w:pPr>
      <w:r w:rsidRPr="00937363">
        <w:rPr>
          <w:rFonts w:cstheme="minorHAnsi"/>
        </w:rPr>
        <w:t xml:space="preserve">            d)  nedodržení smluvních ujednání o záruce za jakost, </w:t>
      </w:r>
    </w:p>
    <w:p w:rsidR="00EC05A6" w:rsidRPr="00937363" w:rsidRDefault="00EC05A6" w:rsidP="00EC05A6">
      <w:pPr>
        <w:ind w:left="709" w:hanging="709"/>
        <w:jc w:val="both"/>
        <w:rPr>
          <w:rFonts w:cstheme="minorHAnsi"/>
        </w:rPr>
      </w:pPr>
      <w:r w:rsidRPr="00937363">
        <w:rPr>
          <w:rFonts w:cstheme="minorHAnsi"/>
        </w:rPr>
        <w:t xml:space="preserve">            e) neuhrazení (části) ceny za dílo objednatelem ani po druhé výzvě zhotovitele, přičemž druhá výzva nesmí následovat dříve než 15 dnů po doručení první výzvy,</w:t>
      </w:r>
    </w:p>
    <w:p w:rsidR="00EC05A6" w:rsidRPr="00937363" w:rsidRDefault="00EC05A6" w:rsidP="00EC05A6">
      <w:pPr>
        <w:ind w:left="709" w:hanging="709"/>
        <w:jc w:val="both"/>
        <w:rPr>
          <w:rFonts w:cstheme="minorHAnsi"/>
        </w:rPr>
      </w:pPr>
      <w:r w:rsidRPr="00937363">
        <w:rPr>
          <w:rFonts w:cstheme="minorHAnsi"/>
        </w:rPr>
        <w:t xml:space="preserve">            f) porušení ustanovení odst. 8.1.2 nebo 9.3.1 smlouvy zhotovitelem. </w:t>
      </w:r>
    </w:p>
    <w:p w:rsidR="00EC05A6" w:rsidRPr="00937363" w:rsidRDefault="00EC05A6" w:rsidP="00EC05A6">
      <w:pPr>
        <w:ind w:left="709" w:hanging="709"/>
        <w:jc w:val="both"/>
        <w:rPr>
          <w:rFonts w:cstheme="minorHAnsi"/>
        </w:rPr>
      </w:pPr>
      <w:r w:rsidRPr="00937363">
        <w:rPr>
          <w:rFonts w:cstheme="minorHAnsi"/>
        </w:rPr>
        <w:t xml:space="preserve">16.2.2  Objednatel je dále oprávněn odstoupit od smlouvy v případě: </w:t>
      </w:r>
    </w:p>
    <w:p w:rsidR="00EC05A6" w:rsidRPr="00937363" w:rsidRDefault="00EC05A6" w:rsidP="00EC05A6">
      <w:pPr>
        <w:ind w:left="709" w:hanging="709"/>
        <w:jc w:val="both"/>
        <w:rPr>
          <w:rFonts w:cstheme="minorHAnsi"/>
        </w:rPr>
      </w:pPr>
      <w:r w:rsidRPr="00937363">
        <w:rPr>
          <w:rFonts w:cstheme="minorHAnsi"/>
        </w:rPr>
        <w:t xml:space="preserve">            a) neoprávněného zastavení prací ze strany zhotovitele nebo provádění díla způsobem, který zjevně neodpovídá dohodnutému rozsahu díla a sjednanému termínu předání díla, či jeho části objednateli,</w:t>
      </w:r>
    </w:p>
    <w:p w:rsidR="00EC05A6" w:rsidRPr="00937363" w:rsidRDefault="00EC05A6" w:rsidP="00EC05A6">
      <w:pPr>
        <w:ind w:left="709" w:hanging="709"/>
        <w:jc w:val="both"/>
        <w:rPr>
          <w:rFonts w:cstheme="minorHAnsi"/>
        </w:rPr>
      </w:pPr>
      <w:r w:rsidRPr="00937363">
        <w:rPr>
          <w:rFonts w:cstheme="minorHAnsi"/>
        </w:rPr>
        <w:t xml:space="preserve">            b) rozhodnutí soudu o tom, že zhotovitel je v úpadku ve smyslu zák. č. 182/2006 Sb., o úpadku a způsobech jeho řešení (insolvenční zákon), ve znění pozdějších předpisů (a to bez ohledu na právní moc tohoto rozhodnutí),</w:t>
      </w:r>
    </w:p>
    <w:p w:rsidR="00EC05A6" w:rsidRPr="00937363" w:rsidRDefault="00EC05A6" w:rsidP="00EC05A6">
      <w:pPr>
        <w:ind w:left="709" w:hanging="709"/>
        <w:jc w:val="both"/>
        <w:rPr>
          <w:rFonts w:cstheme="minorHAnsi"/>
        </w:rPr>
      </w:pPr>
      <w:r w:rsidRPr="00937363">
        <w:rPr>
          <w:rFonts w:cstheme="minorHAnsi"/>
        </w:rPr>
        <w:t xml:space="preserve">            c) podá-li zhotovitel sám na sebe insolvenční návrh. </w:t>
      </w:r>
    </w:p>
    <w:p w:rsidR="00EC05A6" w:rsidRPr="00937363" w:rsidRDefault="00EC05A6" w:rsidP="00EC05A6">
      <w:pPr>
        <w:ind w:left="709" w:hanging="709"/>
        <w:jc w:val="both"/>
        <w:rPr>
          <w:rFonts w:cstheme="minorHAnsi"/>
          <w:bCs/>
          <w:u w:val="single"/>
        </w:rPr>
      </w:pPr>
      <w:r w:rsidRPr="00937363">
        <w:rPr>
          <w:rFonts w:cstheme="minorHAnsi"/>
          <w:bCs/>
        </w:rPr>
        <w:t xml:space="preserve">16.3     </w:t>
      </w:r>
      <w:r w:rsidRPr="00937363">
        <w:rPr>
          <w:rFonts w:cstheme="minorHAnsi"/>
          <w:bCs/>
          <w:u w:val="single"/>
        </w:rPr>
        <w:t xml:space="preserve">Právní účinky odstoupení od smlouvy </w:t>
      </w:r>
    </w:p>
    <w:p w:rsidR="00EC05A6" w:rsidRPr="00937363" w:rsidRDefault="00EC05A6" w:rsidP="00EC05A6">
      <w:pPr>
        <w:ind w:left="709" w:hanging="709"/>
        <w:jc w:val="both"/>
        <w:rPr>
          <w:rFonts w:cstheme="minorHAnsi"/>
          <w:bCs/>
        </w:rPr>
      </w:pPr>
      <w:r w:rsidRPr="00937363">
        <w:rPr>
          <w:rFonts w:cstheme="minorHAnsi"/>
          <w:bCs/>
        </w:rPr>
        <w:t xml:space="preserve">16.3.1 Právní účinky odstoupení od smlouvy nastupují ode dne následujícího po dni, ve kterém bylo písemné oznámení o odstoupení od smlouvy doručeno druhé straně.  Tím není dotčeno ust. § 2004 Občanského zákoníku. </w:t>
      </w:r>
    </w:p>
    <w:p w:rsidR="00EC05A6" w:rsidRPr="00937363" w:rsidRDefault="00EC05A6" w:rsidP="00EC05A6">
      <w:pPr>
        <w:ind w:left="709" w:hanging="709"/>
        <w:jc w:val="both"/>
        <w:rPr>
          <w:rFonts w:cstheme="minorHAnsi"/>
        </w:rPr>
      </w:pPr>
      <w:r w:rsidRPr="00937363">
        <w:rPr>
          <w:rFonts w:cstheme="minorHAnsi"/>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EC05A6" w:rsidRPr="00937363" w:rsidRDefault="00EC05A6" w:rsidP="00EC05A6">
      <w:pPr>
        <w:ind w:left="709" w:hanging="709"/>
        <w:jc w:val="both"/>
        <w:rPr>
          <w:rFonts w:cstheme="minorHAnsi"/>
        </w:rPr>
      </w:pPr>
      <w:r w:rsidRPr="00937363">
        <w:rPr>
          <w:rFonts w:cstheme="minorHAnsi"/>
        </w:rPr>
        <w:lastRenderedPageBreak/>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EC05A6" w:rsidRPr="00937363" w:rsidRDefault="00EC05A6"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XVII. </w:t>
      </w:r>
    </w:p>
    <w:p w:rsidR="00EC05A6" w:rsidRPr="00937363" w:rsidRDefault="00EC05A6" w:rsidP="00EC05A6">
      <w:pPr>
        <w:ind w:left="709" w:hanging="709"/>
        <w:jc w:val="center"/>
        <w:rPr>
          <w:rFonts w:cstheme="minorHAnsi"/>
          <w:b/>
        </w:rPr>
      </w:pPr>
      <w:r w:rsidRPr="00937363">
        <w:rPr>
          <w:rFonts w:cstheme="minorHAnsi"/>
          <w:b/>
        </w:rPr>
        <w:t xml:space="preserve">Závěrečná ustanovení </w:t>
      </w:r>
    </w:p>
    <w:p w:rsidR="00EC05A6" w:rsidRPr="00937363" w:rsidRDefault="00EC05A6" w:rsidP="00EC05A6">
      <w:pPr>
        <w:keepNext/>
        <w:ind w:left="718"/>
        <w:jc w:val="both"/>
        <w:outlineLvl w:val="1"/>
        <w:rPr>
          <w:rFonts w:cstheme="minorHAnsi"/>
          <w:u w:val="single"/>
        </w:rPr>
      </w:pPr>
    </w:p>
    <w:p w:rsidR="00EC05A6" w:rsidRPr="00937363" w:rsidRDefault="00EC05A6" w:rsidP="00EC05A6">
      <w:pPr>
        <w:keepNext/>
        <w:ind w:left="709" w:hanging="709"/>
        <w:jc w:val="both"/>
        <w:outlineLvl w:val="2"/>
        <w:rPr>
          <w:rFonts w:cstheme="minorHAnsi"/>
        </w:rPr>
      </w:pPr>
      <w:r w:rsidRPr="00937363">
        <w:rPr>
          <w:rFonts w:cstheme="minorHAnsi"/>
        </w:rPr>
        <w:t>17.1  Jakákoli změna smlouvy je možná jen formou písemných vzestupně číslovaných dodatků podepsaných osobami oprávněnými za objednatele a zhotovitele jednat a podepisovat nebo osobami jimi zmocněnými.</w:t>
      </w:r>
    </w:p>
    <w:p w:rsidR="00EC05A6" w:rsidRPr="00937363" w:rsidRDefault="00EC05A6" w:rsidP="00EC05A6">
      <w:pPr>
        <w:keepNext/>
        <w:ind w:left="709" w:hanging="709"/>
        <w:jc w:val="both"/>
        <w:outlineLvl w:val="2"/>
        <w:rPr>
          <w:rFonts w:cstheme="minorHAnsi"/>
        </w:rPr>
      </w:pPr>
      <w:r w:rsidRPr="00937363">
        <w:rPr>
          <w:rFonts w:cstheme="minorHAnsi"/>
        </w:rPr>
        <w:t>17.2    Zápisy ve stavebním deníku se nepovažují za změnu smlouvy.</w:t>
      </w:r>
    </w:p>
    <w:p w:rsidR="00EC05A6" w:rsidRPr="00937363" w:rsidRDefault="00EC05A6" w:rsidP="00EC05A6">
      <w:pPr>
        <w:ind w:left="709" w:hanging="709"/>
        <w:jc w:val="both"/>
        <w:rPr>
          <w:rFonts w:cstheme="minorHAnsi"/>
        </w:rPr>
      </w:pPr>
      <w:r w:rsidRPr="00937363">
        <w:rPr>
          <w:rFonts w:cstheme="minorHAnsi"/>
        </w:rPr>
        <w:t xml:space="preserve">17.3   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EC05A6" w:rsidRPr="00937363" w:rsidRDefault="00EC05A6" w:rsidP="00EC05A6">
      <w:pPr>
        <w:ind w:left="709" w:hanging="709"/>
        <w:jc w:val="both"/>
        <w:rPr>
          <w:rFonts w:cstheme="minorHAnsi"/>
        </w:rPr>
      </w:pPr>
      <w:r w:rsidRPr="00937363">
        <w:rPr>
          <w:rFonts w:cstheme="minorHAnsi"/>
        </w:rPr>
        <w:t xml:space="preserve">17.4     Zhotovitel nemůže bez souhlasu objednatele postoupit svá práva a povinnosti plynoucí ze smlouvy třetí osobě. </w:t>
      </w:r>
    </w:p>
    <w:p w:rsidR="00EC05A6" w:rsidRPr="00937363" w:rsidRDefault="00EC05A6" w:rsidP="00EC05A6">
      <w:pPr>
        <w:ind w:left="709" w:hanging="709"/>
        <w:jc w:val="both"/>
        <w:rPr>
          <w:rFonts w:cstheme="minorHAnsi"/>
        </w:rPr>
      </w:pPr>
      <w:r w:rsidRPr="00937363">
        <w:rPr>
          <w:rFonts w:cstheme="minorHAnsi"/>
        </w:rPr>
        <w:t xml:space="preserve">17.5     Smlouva nabývá platnosti a účinnosti dnem jejího uzavření.     </w:t>
      </w:r>
    </w:p>
    <w:p w:rsidR="00EC05A6" w:rsidRPr="00937363" w:rsidRDefault="00EC05A6" w:rsidP="00EC05A6">
      <w:pPr>
        <w:ind w:left="709" w:hanging="709"/>
        <w:jc w:val="both"/>
        <w:rPr>
          <w:rFonts w:cstheme="minorHAnsi"/>
        </w:rPr>
      </w:pPr>
      <w:r w:rsidRPr="00937363">
        <w:rPr>
          <w:rFonts w:cstheme="minorHAnsi"/>
        </w:rPr>
        <w:t>17.6     Nedílnou součástí smlouvy je Příloha č. 1 - O</w:t>
      </w:r>
      <w:r w:rsidRPr="00937363">
        <w:rPr>
          <w:rFonts w:cstheme="minorHAnsi"/>
          <w:bCs/>
          <w:snapToGrid w:val="0"/>
        </w:rPr>
        <w:t xml:space="preserve">ceněný položkový výkaz výměr. </w:t>
      </w:r>
    </w:p>
    <w:p w:rsidR="00EC05A6" w:rsidRPr="00937363" w:rsidRDefault="00EC05A6" w:rsidP="00EC05A6">
      <w:pPr>
        <w:ind w:left="709" w:hanging="709"/>
        <w:jc w:val="both"/>
        <w:rPr>
          <w:rFonts w:cstheme="minorHAnsi"/>
        </w:rPr>
      </w:pPr>
      <w:r w:rsidRPr="00937363">
        <w:rPr>
          <w:rFonts w:cstheme="minorHAnsi"/>
        </w:rPr>
        <w:t>17.7     Smlouva je vyhotovena ve 3 stejnopisech, z nichž objednatel obdrží 2 stejnopisy a zhotovitel 1 stejnopis.</w:t>
      </w:r>
    </w:p>
    <w:p w:rsidR="00EC05A6" w:rsidRPr="00937363" w:rsidRDefault="00EC05A6" w:rsidP="00EC05A6">
      <w:pPr>
        <w:keepNext/>
        <w:ind w:left="709" w:hanging="709"/>
        <w:jc w:val="both"/>
        <w:outlineLvl w:val="1"/>
        <w:rPr>
          <w:rFonts w:cstheme="minorHAnsi"/>
        </w:rPr>
      </w:pPr>
      <w:r w:rsidRPr="00937363">
        <w:rPr>
          <w:rFonts w:cstheme="minorHAnsi"/>
          <w:bCs/>
        </w:rPr>
        <w:t>17.8    Smluvní strany se dohodly, že smlouva v celém rozsahu, včetně příloh,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Základní škola a Mateřská škola Nový Jičín, Jubilejní 3, příspěvková organizace, a to nejpozději do 15 dnů od uzavření smlouvy</w:t>
      </w:r>
      <w:r w:rsidRPr="00937363">
        <w:rPr>
          <w:rFonts w:cstheme="minorHAnsi"/>
        </w:rPr>
        <w:t>. Smluvní strany prohlašují, že pokud tato smlouva obsahuje informace ve smyslu § 3 odst. 1 zák. č. 340/2015 Sb., souhlasí s jejich zveřejněním, tedy souhlasí se zveřejněním celého textu smlouvy, včetně příloh.</w:t>
      </w:r>
    </w:p>
    <w:p w:rsidR="00EC05A6" w:rsidRPr="00937363" w:rsidRDefault="00EC05A6" w:rsidP="00EC05A6">
      <w:pPr>
        <w:ind w:left="709" w:hanging="709"/>
        <w:jc w:val="both"/>
        <w:rPr>
          <w:rFonts w:cstheme="minorHAnsi"/>
        </w:rPr>
      </w:pPr>
      <w:r w:rsidRPr="00937363">
        <w:rPr>
          <w:rFonts w:cstheme="minorHAnsi"/>
        </w:rP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EC05A6" w:rsidRPr="00937363" w:rsidRDefault="00EC05A6" w:rsidP="00163C40">
      <w:pPr>
        <w:spacing w:after="0" w:line="240" w:lineRule="auto"/>
        <w:ind w:left="540" w:hanging="540"/>
        <w:rPr>
          <w:rFonts w:cstheme="minorHAnsi"/>
          <w:b/>
          <w:bCs/>
        </w:rPr>
      </w:pPr>
      <w:r w:rsidRPr="00937363">
        <w:rPr>
          <w:rFonts w:cstheme="minorHAnsi"/>
          <w:b/>
          <w:bCs/>
        </w:rPr>
        <w:t xml:space="preserve">Přílohy: </w:t>
      </w:r>
    </w:p>
    <w:p w:rsidR="00EC05A6" w:rsidRPr="00937363" w:rsidRDefault="00EC05A6" w:rsidP="00163C40">
      <w:pPr>
        <w:spacing w:after="0" w:line="240" w:lineRule="auto"/>
        <w:jc w:val="both"/>
        <w:rPr>
          <w:rFonts w:cstheme="minorHAnsi"/>
          <w:b/>
          <w:bCs/>
        </w:rPr>
      </w:pPr>
      <w:r w:rsidRPr="00937363">
        <w:rPr>
          <w:rFonts w:cstheme="minorHAnsi"/>
        </w:rPr>
        <w:t>Příloha č. 1 - O</w:t>
      </w:r>
      <w:r w:rsidRPr="00937363">
        <w:rPr>
          <w:rFonts w:cstheme="minorHAnsi"/>
          <w:bCs/>
          <w:snapToGrid w:val="0"/>
        </w:rPr>
        <w:t xml:space="preserve">ceněný položkový výkaz výměr </w:t>
      </w:r>
    </w:p>
    <w:p w:rsidR="00EC05A6" w:rsidRPr="00937363" w:rsidRDefault="00EC05A6" w:rsidP="00163C40">
      <w:pPr>
        <w:spacing w:after="0" w:line="240" w:lineRule="auto"/>
        <w:ind w:left="540" w:hanging="540"/>
        <w:rPr>
          <w:rFonts w:cstheme="minorHAnsi"/>
          <w:b/>
          <w:bCs/>
        </w:rPr>
      </w:pPr>
    </w:p>
    <w:p w:rsidR="00EC05A6" w:rsidRPr="00937363" w:rsidRDefault="00EC05A6" w:rsidP="00163C40">
      <w:pPr>
        <w:spacing w:after="0" w:line="240" w:lineRule="auto"/>
        <w:ind w:left="540" w:hanging="540"/>
        <w:rPr>
          <w:rFonts w:cstheme="minorHAnsi"/>
          <w:bCs/>
        </w:rPr>
      </w:pPr>
      <w:r w:rsidRPr="00937363">
        <w:rPr>
          <w:rFonts w:cstheme="minorHAnsi"/>
          <w:bCs/>
        </w:rPr>
        <w:t xml:space="preserve">V Novém Jičíně dne </w:t>
      </w:r>
      <w:r w:rsidR="002A0119">
        <w:rPr>
          <w:rFonts w:cstheme="minorHAnsi"/>
          <w:bCs/>
        </w:rPr>
        <w:t>6. 6. 2019</w:t>
      </w:r>
      <w:r w:rsidRPr="00937363">
        <w:rPr>
          <w:rFonts w:cstheme="minorHAnsi"/>
          <w:bCs/>
        </w:rPr>
        <w:tab/>
      </w:r>
      <w:r w:rsidRPr="00937363">
        <w:rPr>
          <w:rFonts w:cstheme="minorHAnsi"/>
          <w:bCs/>
        </w:rPr>
        <w:tab/>
      </w:r>
      <w:r w:rsidRPr="00937363">
        <w:rPr>
          <w:rFonts w:cstheme="minorHAnsi"/>
          <w:bCs/>
        </w:rPr>
        <w:tab/>
      </w:r>
      <w:r w:rsidRPr="00937363">
        <w:rPr>
          <w:rFonts w:cstheme="minorHAnsi"/>
          <w:bCs/>
        </w:rPr>
        <w:tab/>
      </w:r>
      <w:r w:rsidRPr="00937363">
        <w:rPr>
          <w:rFonts w:cstheme="minorHAnsi"/>
          <w:bCs/>
        </w:rPr>
        <w:tab/>
      </w:r>
      <w:r w:rsidRPr="002A0119">
        <w:rPr>
          <w:rFonts w:cstheme="minorHAnsi"/>
          <w:bCs/>
        </w:rPr>
        <w:t xml:space="preserve">V Novém Jičíně dne </w:t>
      </w:r>
      <w:r w:rsidR="002A0119" w:rsidRPr="002A0119">
        <w:rPr>
          <w:rFonts w:cstheme="minorHAnsi"/>
          <w:bCs/>
        </w:rPr>
        <w:t>30. 5. 20</w:t>
      </w:r>
      <w:r w:rsidR="002A0119">
        <w:rPr>
          <w:rFonts w:cstheme="minorHAnsi"/>
          <w:bCs/>
        </w:rPr>
        <w:t>19</w:t>
      </w:r>
    </w:p>
    <w:p w:rsidR="00EC05A6" w:rsidRPr="00937363" w:rsidRDefault="00EC05A6" w:rsidP="00163C40">
      <w:pPr>
        <w:spacing w:after="0" w:line="240" w:lineRule="auto"/>
        <w:ind w:left="540" w:hanging="540"/>
        <w:rPr>
          <w:rFonts w:cstheme="minorHAnsi"/>
          <w:b/>
          <w:bCs/>
        </w:rPr>
      </w:pPr>
    </w:p>
    <w:p w:rsidR="00EC05A6" w:rsidRPr="00937363" w:rsidRDefault="00EC05A6" w:rsidP="00163C40">
      <w:pPr>
        <w:spacing w:after="0" w:line="240" w:lineRule="auto"/>
        <w:ind w:left="540" w:hanging="540"/>
        <w:rPr>
          <w:rFonts w:cstheme="minorHAnsi"/>
          <w:b/>
          <w:bCs/>
        </w:rPr>
      </w:pPr>
      <w:r w:rsidRPr="00937363">
        <w:rPr>
          <w:rFonts w:cstheme="minorHAnsi"/>
          <w:b/>
          <w:bCs/>
        </w:rPr>
        <w:t xml:space="preserve">Za objednatele                                                                     Za zhotovitele </w:t>
      </w:r>
    </w:p>
    <w:p w:rsidR="00EC05A6" w:rsidRPr="00937363" w:rsidRDefault="00EC05A6" w:rsidP="00163C40">
      <w:pPr>
        <w:spacing w:after="0" w:line="240" w:lineRule="auto"/>
        <w:ind w:left="540" w:hanging="540"/>
        <w:rPr>
          <w:rFonts w:cstheme="minorHAnsi"/>
          <w:b/>
          <w:bCs/>
        </w:rPr>
      </w:pPr>
    </w:p>
    <w:p w:rsidR="00EC05A6" w:rsidRPr="00937363" w:rsidRDefault="00EC05A6" w:rsidP="00163C40">
      <w:pPr>
        <w:spacing w:after="0" w:line="240" w:lineRule="auto"/>
        <w:ind w:left="540" w:hanging="540"/>
        <w:rPr>
          <w:rFonts w:cstheme="minorHAnsi"/>
          <w:b/>
          <w:bCs/>
        </w:rPr>
      </w:pPr>
    </w:p>
    <w:p w:rsidR="00EC05A6" w:rsidRPr="00937363" w:rsidRDefault="00EC05A6" w:rsidP="00163C40">
      <w:pPr>
        <w:spacing w:after="0" w:line="240" w:lineRule="auto"/>
        <w:ind w:left="540" w:hanging="540"/>
        <w:rPr>
          <w:rFonts w:cstheme="minorHAnsi"/>
          <w:b/>
          <w:bCs/>
        </w:rPr>
      </w:pPr>
    </w:p>
    <w:p w:rsidR="00EC05A6" w:rsidRPr="00937363" w:rsidRDefault="00EC05A6" w:rsidP="00163C40">
      <w:pPr>
        <w:spacing w:after="0" w:line="240" w:lineRule="auto"/>
        <w:ind w:left="540" w:hanging="540"/>
        <w:rPr>
          <w:rFonts w:cstheme="minorHAnsi"/>
          <w:b/>
          <w:bCs/>
        </w:rPr>
      </w:pPr>
      <w:r w:rsidRPr="00937363">
        <w:rPr>
          <w:rFonts w:cstheme="minorHAnsi"/>
          <w:b/>
          <w:bCs/>
        </w:rPr>
        <w:t>--------------------------------------</w:t>
      </w:r>
      <w:r w:rsidRPr="00937363">
        <w:rPr>
          <w:rFonts w:cstheme="minorHAnsi"/>
          <w:b/>
          <w:bCs/>
        </w:rPr>
        <w:tab/>
      </w:r>
      <w:r w:rsidRPr="00937363">
        <w:rPr>
          <w:rFonts w:cstheme="minorHAnsi"/>
          <w:b/>
          <w:bCs/>
        </w:rPr>
        <w:tab/>
      </w:r>
      <w:r w:rsidRPr="00937363">
        <w:rPr>
          <w:rFonts w:cstheme="minorHAnsi"/>
          <w:b/>
          <w:bCs/>
        </w:rPr>
        <w:tab/>
      </w:r>
      <w:r w:rsidRPr="00937363">
        <w:rPr>
          <w:rFonts w:cstheme="minorHAnsi"/>
          <w:b/>
          <w:bCs/>
        </w:rPr>
        <w:tab/>
        <w:t>---------------------------------</w:t>
      </w:r>
    </w:p>
    <w:p w:rsidR="00484A60" w:rsidRDefault="00484A60" w:rsidP="00163C40">
      <w:pPr>
        <w:spacing w:after="0" w:line="240" w:lineRule="auto"/>
        <w:ind w:left="540" w:hanging="540"/>
        <w:rPr>
          <w:rFonts w:cstheme="minorHAnsi"/>
          <w:bCs/>
        </w:rPr>
      </w:pPr>
      <w:r>
        <w:rPr>
          <w:rFonts w:cstheme="minorHAnsi"/>
          <w:b/>
          <w:bCs/>
        </w:rPr>
        <w:t>XXXXXXXXXX</w:t>
      </w:r>
      <w:r w:rsidRPr="00937363">
        <w:rPr>
          <w:rFonts w:cstheme="minorHAnsi"/>
          <w:bCs/>
        </w:rPr>
        <w:t xml:space="preserve"> </w:t>
      </w:r>
    </w:p>
    <w:p w:rsidR="00627BA3" w:rsidRPr="00937363" w:rsidRDefault="00EC05A6" w:rsidP="00163C40">
      <w:pPr>
        <w:spacing w:after="0" w:line="240" w:lineRule="auto"/>
        <w:ind w:left="540" w:hanging="540"/>
        <w:rPr>
          <w:rFonts w:cstheme="minorHAnsi"/>
        </w:rPr>
      </w:pPr>
      <w:r w:rsidRPr="00937363">
        <w:rPr>
          <w:rFonts w:cstheme="minorHAnsi"/>
          <w:bCs/>
        </w:rPr>
        <w:t xml:space="preserve">ředitel příspěvkové organizace </w:t>
      </w:r>
    </w:p>
    <w:sectPr w:rsidR="00627BA3" w:rsidRPr="00937363" w:rsidSect="00163C40">
      <w:footerReference w:type="default" r:id="rId7"/>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87D" w:rsidRDefault="00E4087D">
      <w:pPr>
        <w:spacing w:after="0" w:line="240" w:lineRule="auto"/>
      </w:pPr>
      <w:r>
        <w:separator/>
      </w:r>
    </w:p>
  </w:endnote>
  <w:endnote w:type="continuationSeparator" w:id="0">
    <w:p w:rsidR="00E4087D" w:rsidRDefault="00E40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75" w:rsidRDefault="00EC05A6">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B799E">
      <w:rPr>
        <w:rStyle w:val="slostrnky"/>
        <w:noProof/>
      </w:rPr>
      <w:t>1</w:t>
    </w:r>
    <w:r>
      <w:rPr>
        <w:rStyle w:val="slostrnky"/>
      </w:rPr>
      <w:fldChar w:fldCharType="end"/>
    </w:r>
  </w:p>
  <w:p w:rsidR="00706175" w:rsidRDefault="00E4087D" w:rsidP="0042686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87D" w:rsidRDefault="00E4087D">
      <w:pPr>
        <w:spacing w:after="0" w:line="240" w:lineRule="auto"/>
      </w:pPr>
      <w:r>
        <w:separator/>
      </w:r>
    </w:p>
  </w:footnote>
  <w:footnote w:type="continuationSeparator" w:id="0">
    <w:p w:rsidR="00E4087D" w:rsidRDefault="00E40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 w15:restartNumberingAfterBreak="0">
    <w:nsid w:val="107D3668"/>
    <w:multiLevelType w:val="hybridMultilevel"/>
    <w:tmpl w:val="21482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8EF2C41"/>
    <w:multiLevelType w:val="hybridMultilevel"/>
    <w:tmpl w:val="C6207286"/>
    <w:lvl w:ilvl="0" w:tplc="04050001">
      <w:start w:val="1"/>
      <w:numFmt w:val="bullet"/>
      <w:lvlText w:val=""/>
      <w:lvlJc w:val="left"/>
      <w:pPr>
        <w:tabs>
          <w:tab w:val="num" w:pos="1260"/>
        </w:tabs>
        <w:ind w:left="1260" w:hanging="360"/>
      </w:pPr>
      <w:rPr>
        <w:rFonts w:ascii="Symbol" w:hAnsi="Symbol" w:cs="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5" w15:restartNumberingAfterBreak="0">
    <w:nsid w:val="282D13C5"/>
    <w:multiLevelType w:val="hybridMultilevel"/>
    <w:tmpl w:val="6270C1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7" w15:restartNumberingAfterBreak="0">
    <w:nsid w:val="2D61199A"/>
    <w:multiLevelType w:val="multilevel"/>
    <w:tmpl w:val="2F925E5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hanging="737"/>
      </w:pPr>
      <w:rPr>
        <w:rFonts w:cs="Times New Roman" w:hint="default"/>
      </w:rPr>
    </w:lvl>
    <w:lvl w:ilvl="3">
      <w:start w:val="1"/>
      <w:numFmt w:val="bullet"/>
      <w:lvlText w:val=""/>
      <w:lvlJc w:val="left"/>
      <w:pPr>
        <w:tabs>
          <w:tab w:val="num" w:pos="1191"/>
        </w:tabs>
        <w:ind w:left="1191" w:hanging="454"/>
      </w:pPr>
      <w:rPr>
        <w:rFonts w:ascii="Symbol" w:hAnsi="Symbol" w:hint="default"/>
        <w:color w:val="auto"/>
      </w:rPr>
    </w:lvl>
    <w:lvl w:ilvl="4">
      <w:start w:val="1"/>
      <w:numFmt w:val="bullet"/>
      <w:lvlText w:val=""/>
      <w:lvlJc w:val="left"/>
      <w:pPr>
        <w:tabs>
          <w:tab w:val="num" w:pos="1191"/>
        </w:tabs>
        <w:ind w:left="1191" w:hanging="454"/>
      </w:pPr>
      <w:rPr>
        <w:rFonts w:ascii="Symbol" w:hAnsi="Symbol" w:hint="default"/>
        <w:color w:val="auto"/>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94D70E3"/>
    <w:multiLevelType w:val="hybridMultilevel"/>
    <w:tmpl w:val="FCD87A74"/>
    <w:lvl w:ilvl="0" w:tplc="B00A26DE">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2BD60EA"/>
    <w:multiLevelType w:val="hybridMultilevel"/>
    <w:tmpl w:val="8C4E25FC"/>
    <w:lvl w:ilvl="0" w:tplc="B00A26DE">
      <w:numFmt w:val="bullet"/>
      <w:lvlText w:val="-"/>
      <w:lvlJc w:val="left"/>
      <w:pPr>
        <w:tabs>
          <w:tab w:val="num" w:pos="1068"/>
        </w:tabs>
        <w:ind w:left="1068"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9EA29EA"/>
    <w:multiLevelType w:val="hybridMultilevel"/>
    <w:tmpl w:val="73D2D294"/>
    <w:lvl w:ilvl="0" w:tplc="7744E382">
      <w:numFmt w:val="bullet"/>
      <w:lvlText w:val="-"/>
      <w:lvlJc w:val="left"/>
      <w:pPr>
        <w:tabs>
          <w:tab w:val="num" w:pos="420"/>
        </w:tabs>
        <w:ind w:left="420" w:hanging="390"/>
      </w:pPr>
    </w:lvl>
    <w:lvl w:ilvl="1" w:tplc="04050003">
      <w:start w:val="1"/>
      <w:numFmt w:val="bullet"/>
      <w:lvlText w:val="o"/>
      <w:lvlJc w:val="left"/>
      <w:pPr>
        <w:tabs>
          <w:tab w:val="num" w:pos="1470"/>
        </w:tabs>
        <w:ind w:left="1470" w:hanging="360"/>
      </w:pPr>
      <w:rPr>
        <w:rFonts w:ascii="Courier New" w:hAnsi="Courier New" w:cs="Courier New" w:hint="default"/>
      </w:rPr>
    </w:lvl>
    <w:lvl w:ilvl="2" w:tplc="04050005">
      <w:start w:val="1"/>
      <w:numFmt w:val="bullet"/>
      <w:lvlText w:val=""/>
      <w:lvlJc w:val="left"/>
      <w:pPr>
        <w:tabs>
          <w:tab w:val="num" w:pos="2190"/>
        </w:tabs>
        <w:ind w:left="2190" w:hanging="360"/>
      </w:pPr>
      <w:rPr>
        <w:rFonts w:ascii="Wingdings" w:hAnsi="Wingdings" w:cs="Wingdings" w:hint="default"/>
      </w:rPr>
    </w:lvl>
    <w:lvl w:ilvl="3" w:tplc="04050001">
      <w:start w:val="1"/>
      <w:numFmt w:val="bullet"/>
      <w:lvlText w:val=""/>
      <w:lvlJc w:val="left"/>
      <w:pPr>
        <w:tabs>
          <w:tab w:val="num" w:pos="2910"/>
        </w:tabs>
        <w:ind w:left="2910" w:hanging="360"/>
      </w:pPr>
      <w:rPr>
        <w:rFonts w:ascii="Symbol" w:hAnsi="Symbol" w:cs="Symbol" w:hint="default"/>
      </w:rPr>
    </w:lvl>
    <w:lvl w:ilvl="4" w:tplc="04050003">
      <w:start w:val="1"/>
      <w:numFmt w:val="bullet"/>
      <w:lvlText w:val="o"/>
      <w:lvlJc w:val="left"/>
      <w:pPr>
        <w:tabs>
          <w:tab w:val="num" w:pos="3630"/>
        </w:tabs>
        <w:ind w:left="3630" w:hanging="360"/>
      </w:pPr>
      <w:rPr>
        <w:rFonts w:ascii="Courier New" w:hAnsi="Courier New" w:cs="Courier New" w:hint="default"/>
      </w:rPr>
    </w:lvl>
    <w:lvl w:ilvl="5" w:tplc="04050005">
      <w:start w:val="1"/>
      <w:numFmt w:val="bullet"/>
      <w:lvlText w:val=""/>
      <w:lvlJc w:val="left"/>
      <w:pPr>
        <w:tabs>
          <w:tab w:val="num" w:pos="4350"/>
        </w:tabs>
        <w:ind w:left="4350" w:hanging="360"/>
      </w:pPr>
      <w:rPr>
        <w:rFonts w:ascii="Wingdings" w:hAnsi="Wingdings" w:cs="Wingdings" w:hint="default"/>
      </w:rPr>
    </w:lvl>
    <w:lvl w:ilvl="6" w:tplc="04050001">
      <w:start w:val="1"/>
      <w:numFmt w:val="bullet"/>
      <w:lvlText w:val=""/>
      <w:lvlJc w:val="left"/>
      <w:pPr>
        <w:tabs>
          <w:tab w:val="num" w:pos="5070"/>
        </w:tabs>
        <w:ind w:left="5070" w:hanging="360"/>
      </w:pPr>
      <w:rPr>
        <w:rFonts w:ascii="Symbol" w:hAnsi="Symbol" w:cs="Symbol" w:hint="default"/>
      </w:rPr>
    </w:lvl>
    <w:lvl w:ilvl="7" w:tplc="04050003">
      <w:start w:val="1"/>
      <w:numFmt w:val="bullet"/>
      <w:lvlText w:val="o"/>
      <w:lvlJc w:val="left"/>
      <w:pPr>
        <w:tabs>
          <w:tab w:val="num" w:pos="5790"/>
        </w:tabs>
        <w:ind w:left="5790" w:hanging="360"/>
      </w:pPr>
      <w:rPr>
        <w:rFonts w:ascii="Courier New" w:hAnsi="Courier New" w:cs="Courier New" w:hint="default"/>
      </w:rPr>
    </w:lvl>
    <w:lvl w:ilvl="8" w:tplc="04050005">
      <w:start w:val="1"/>
      <w:numFmt w:val="bullet"/>
      <w:lvlText w:val=""/>
      <w:lvlJc w:val="left"/>
      <w:pPr>
        <w:tabs>
          <w:tab w:val="num" w:pos="6510"/>
        </w:tabs>
        <w:ind w:left="6510" w:hanging="360"/>
      </w:pPr>
      <w:rPr>
        <w:rFonts w:ascii="Wingdings" w:hAnsi="Wingdings" w:cs="Wingdings" w:hint="default"/>
      </w:rPr>
    </w:lvl>
  </w:abstractNum>
  <w:abstractNum w:abstractNumId="12" w15:restartNumberingAfterBreak="0">
    <w:nsid w:val="5C9E575D"/>
    <w:multiLevelType w:val="hybridMultilevel"/>
    <w:tmpl w:val="91D64854"/>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5FBC6841"/>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4" w15:restartNumberingAfterBreak="0">
    <w:nsid w:val="6C3F7308"/>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5" w15:restartNumberingAfterBreak="0">
    <w:nsid w:val="72ED2EFE"/>
    <w:multiLevelType w:val="hybridMultilevel"/>
    <w:tmpl w:val="2640D91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771358D4"/>
    <w:multiLevelType w:val="hybridMultilevel"/>
    <w:tmpl w:val="B8ECC956"/>
    <w:lvl w:ilvl="0" w:tplc="C03A1050">
      <w:start w:val="1"/>
      <w:numFmt w:val="decimal"/>
      <w:lvlText w:val="%1."/>
      <w:lvlJc w:val="left"/>
      <w:pPr>
        <w:tabs>
          <w:tab w:val="num" w:pos="360"/>
        </w:tabs>
        <w:ind w:left="360" w:hanging="360"/>
      </w:pPr>
      <w:rPr>
        <w:rFonts w:hint="default"/>
      </w:rPr>
    </w:lvl>
    <w:lvl w:ilvl="1" w:tplc="3A3C76A0">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
  </w:num>
  <w:num w:numId="2">
    <w:abstractNumId w:val="12"/>
  </w:num>
  <w:num w:numId="3">
    <w:abstractNumId w:val="5"/>
  </w:num>
  <w:num w:numId="4">
    <w:abstractNumId w:val="4"/>
  </w:num>
  <w:num w:numId="5">
    <w:abstractNumId w:val="0"/>
  </w:num>
  <w:num w:numId="6">
    <w:abstractNumId w:val="8"/>
  </w:num>
  <w:num w:numId="7">
    <w:abstractNumId w:val="15"/>
  </w:num>
  <w:num w:numId="8">
    <w:abstractNumId w:val="6"/>
  </w:num>
  <w:num w:numId="9">
    <w:abstractNumId w:val="1"/>
  </w:num>
  <w:num w:numId="10">
    <w:abstractNumId w:val="11"/>
  </w:num>
  <w:num w:numId="11">
    <w:abstractNumId w:val="9"/>
  </w:num>
  <w:num w:numId="12">
    <w:abstractNumId w:val="10"/>
  </w:num>
  <w:num w:numId="13">
    <w:abstractNumId w:val="2"/>
  </w:num>
  <w:num w:numId="14">
    <w:abstractNumId w:val="14"/>
  </w:num>
  <w:num w:numId="15">
    <w:abstractNumId w:val="13"/>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A6"/>
    <w:rsid w:val="00163C40"/>
    <w:rsid w:val="001954A3"/>
    <w:rsid w:val="00295173"/>
    <w:rsid w:val="002A0119"/>
    <w:rsid w:val="003D26F5"/>
    <w:rsid w:val="00484A60"/>
    <w:rsid w:val="00492C79"/>
    <w:rsid w:val="005163ED"/>
    <w:rsid w:val="0055709D"/>
    <w:rsid w:val="00627BA3"/>
    <w:rsid w:val="008C371A"/>
    <w:rsid w:val="009123B4"/>
    <w:rsid w:val="00937363"/>
    <w:rsid w:val="00A95AD2"/>
    <w:rsid w:val="00AB6BD9"/>
    <w:rsid w:val="00E4087D"/>
    <w:rsid w:val="00E60267"/>
    <w:rsid w:val="00E718BF"/>
    <w:rsid w:val="00EB799E"/>
    <w:rsid w:val="00EC0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554B3-788E-4920-98FA-77F5C2A4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EC05A6"/>
    <w:pPr>
      <w:keepNext/>
      <w:numPr>
        <w:numId w:val="9"/>
      </w:numPr>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EC05A6"/>
    <w:pPr>
      <w:keepNext/>
      <w:numPr>
        <w:ilvl w:val="1"/>
        <w:numId w:val="9"/>
      </w:numPr>
      <w:spacing w:after="0" w:line="240" w:lineRule="auto"/>
      <w:outlineLvl w:val="1"/>
    </w:pPr>
    <w:rPr>
      <w:rFonts w:ascii="Arial" w:eastAsia="Times New Roman" w:hAnsi="Arial" w:cs="Arial"/>
      <w:b/>
      <w:bCs/>
      <w:sz w:val="24"/>
      <w:szCs w:val="24"/>
      <w:lang w:eastAsia="cs-CZ"/>
    </w:rPr>
  </w:style>
  <w:style w:type="paragraph" w:styleId="Nadpis3">
    <w:name w:val="heading 3"/>
    <w:basedOn w:val="Normln"/>
    <w:next w:val="Normln"/>
    <w:link w:val="Nadpis3Char"/>
    <w:qFormat/>
    <w:rsid w:val="00EC05A6"/>
    <w:pPr>
      <w:keepNext/>
      <w:numPr>
        <w:ilvl w:val="2"/>
        <w:numId w:val="9"/>
      </w:numPr>
      <w:spacing w:after="0" w:line="240" w:lineRule="auto"/>
      <w:outlineLvl w:val="2"/>
    </w:pPr>
    <w:rPr>
      <w:rFonts w:ascii="Arial" w:eastAsia="Times New Roman" w:hAnsi="Arial" w:cs="Arial"/>
      <w:b/>
      <w:bCs/>
      <w:sz w:val="40"/>
      <w:szCs w:val="40"/>
      <w:lang w:eastAsia="cs-CZ"/>
    </w:rPr>
  </w:style>
  <w:style w:type="paragraph" w:styleId="Nadpis4">
    <w:name w:val="heading 4"/>
    <w:basedOn w:val="Normln"/>
    <w:next w:val="Normln"/>
    <w:link w:val="Nadpis4Char"/>
    <w:qFormat/>
    <w:rsid w:val="00EC05A6"/>
    <w:pPr>
      <w:keepNext/>
      <w:numPr>
        <w:ilvl w:val="3"/>
        <w:numId w:val="9"/>
      </w:numPr>
      <w:spacing w:after="0" w:line="240" w:lineRule="auto"/>
      <w:outlineLvl w:val="3"/>
    </w:pPr>
    <w:rPr>
      <w:rFonts w:ascii="Arial" w:eastAsia="Times New Roman" w:hAnsi="Arial" w:cs="Arial"/>
      <w:b/>
      <w:bCs/>
      <w:sz w:val="36"/>
      <w:szCs w:val="36"/>
      <w:lang w:eastAsia="cs-CZ"/>
    </w:rPr>
  </w:style>
  <w:style w:type="paragraph" w:styleId="Nadpis5">
    <w:name w:val="heading 5"/>
    <w:basedOn w:val="Normln"/>
    <w:next w:val="Normln"/>
    <w:link w:val="Nadpis5Char"/>
    <w:qFormat/>
    <w:rsid w:val="00EC05A6"/>
    <w:pPr>
      <w:keepNext/>
      <w:numPr>
        <w:ilvl w:val="4"/>
        <w:numId w:val="9"/>
      </w:numPr>
      <w:spacing w:after="0" w:line="240" w:lineRule="auto"/>
      <w:outlineLvl w:val="4"/>
    </w:pPr>
    <w:rPr>
      <w:rFonts w:ascii="Arial" w:eastAsia="Times New Roman" w:hAnsi="Arial" w:cs="Arial"/>
      <w:b/>
      <w:bCs/>
      <w:sz w:val="44"/>
      <w:szCs w:val="44"/>
      <w:lang w:eastAsia="cs-CZ"/>
    </w:rPr>
  </w:style>
  <w:style w:type="paragraph" w:styleId="Nadpis6">
    <w:name w:val="heading 6"/>
    <w:basedOn w:val="Normln"/>
    <w:next w:val="Normln"/>
    <w:link w:val="Nadpis6Char"/>
    <w:qFormat/>
    <w:rsid w:val="00EC05A6"/>
    <w:pPr>
      <w:keepNext/>
      <w:numPr>
        <w:ilvl w:val="5"/>
        <w:numId w:val="9"/>
      </w:numPr>
      <w:spacing w:after="0" w:line="240" w:lineRule="auto"/>
      <w:outlineLvl w:val="5"/>
    </w:pPr>
    <w:rPr>
      <w:rFonts w:ascii="Arial" w:eastAsia="Times New Roman" w:hAnsi="Arial" w:cs="Arial"/>
      <w:b/>
      <w:bCs/>
      <w:sz w:val="48"/>
      <w:szCs w:val="48"/>
      <w:lang w:eastAsia="cs-CZ"/>
    </w:rPr>
  </w:style>
  <w:style w:type="paragraph" w:styleId="Nadpis7">
    <w:name w:val="heading 7"/>
    <w:basedOn w:val="Normln"/>
    <w:next w:val="Normln"/>
    <w:link w:val="Nadpis7Char"/>
    <w:qFormat/>
    <w:rsid w:val="00EC05A6"/>
    <w:pPr>
      <w:keepNext/>
      <w:numPr>
        <w:ilvl w:val="6"/>
        <w:numId w:val="9"/>
      </w:numPr>
      <w:spacing w:after="0" w:line="240" w:lineRule="auto"/>
      <w:outlineLvl w:val="6"/>
    </w:pPr>
    <w:rPr>
      <w:rFonts w:ascii="Arial" w:eastAsia="Times New Roman" w:hAnsi="Arial" w:cs="Arial"/>
      <w:b/>
      <w:bCs/>
      <w:i/>
      <w:iCs/>
      <w:sz w:val="24"/>
      <w:szCs w:val="24"/>
      <w:lang w:eastAsia="cs-CZ"/>
    </w:rPr>
  </w:style>
  <w:style w:type="paragraph" w:styleId="Nadpis8">
    <w:name w:val="heading 8"/>
    <w:basedOn w:val="Normln"/>
    <w:next w:val="Normln"/>
    <w:link w:val="Nadpis8Char"/>
    <w:qFormat/>
    <w:rsid w:val="00EC05A6"/>
    <w:pPr>
      <w:numPr>
        <w:ilvl w:val="7"/>
        <w:numId w:val="9"/>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EC05A6"/>
    <w:pPr>
      <w:numPr>
        <w:ilvl w:val="8"/>
        <w:numId w:val="9"/>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05A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EC05A6"/>
    <w:rPr>
      <w:rFonts w:ascii="Arial" w:eastAsia="Times New Roman" w:hAnsi="Arial" w:cs="Arial"/>
      <w:b/>
      <w:bCs/>
      <w:sz w:val="24"/>
      <w:szCs w:val="24"/>
      <w:lang w:eastAsia="cs-CZ"/>
    </w:rPr>
  </w:style>
  <w:style w:type="character" w:customStyle="1" w:styleId="Nadpis3Char">
    <w:name w:val="Nadpis 3 Char"/>
    <w:basedOn w:val="Standardnpsmoodstavce"/>
    <w:link w:val="Nadpis3"/>
    <w:rsid w:val="00EC05A6"/>
    <w:rPr>
      <w:rFonts w:ascii="Arial" w:eastAsia="Times New Roman" w:hAnsi="Arial" w:cs="Arial"/>
      <w:b/>
      <w:bCs/>
      <w:sz w:val="40"/>
      <w:szCs w:val="40"/>
      <w:lang w:eastAsia="cs-CZ"/>
    </w:rPr>
  </w:style>
  <w:style w:type="character" w:customStyle="1" w:styleId="Nadpis4Char">
    <w:name w:val="Nadpis 4 Char"/>
    <w:basedOn w:val="Standardnpsmoodstavce"/>
    <w:link w:val="Nadpis4"/>
    <w:rsid w:val="00EC05A6"/>
    <w:rPr>
      <w:rFonts w:ascii="Arial" w:eastAsia="Times New Roman" w:hAnsi="Arial" w:cs="Arial"/>
      <w:b/>
      <w:bCs/>
      <w:sz w:val="36"/>
      <w:szCs w:val="36"/>
      <w:lang w:eastAsia="cs-CZ"/>
    </w:rPr>
  </w:style>
  <w:style w:type="character" w:customStyle="1" w:styleId="Nadpis5Char">
    <w:name w:val="Nadpis 5 Char"/>
    <w:basedOn w:val="Standardnpsmoodstavce"/>
    <w:link w:val="Nadpis5"/>
    <w:rsid w:val="00EC05A6"/>
    <w:rPr>
      <w:rFonts w:ascii="Arial" w:eastAsia="Times New Roman" w:hAnsi="Arial" w:cs="Arial"/>
      <w:b/>
      <w:bCs/>
      <w:sz w:val="44"/>
      <w:szCs w:val="44"/>
      <w:lang w:eastAsia="cs-CZ"/>
    </w:rPr>
  </w:style>
  <w:style w:type="character" w:customStyle="1" w:styleId="Nadpis6Char">
    <w:name w:val="Nadpis 6 Char"/>
    <w:basedOn w:val="Standardnpsmoodstavce"/>
    <w:link w:val="Nadpis6"/>
    <w:rsid w:val="00EC05A6"/>
    <w:rPr>
      <w:rFonts w:ascii="Arial" w:eastAsia="Times New Roman" w:hAnsi="Arial" w:cs="Arial"/>
      <w:b/>
      <w:bCs/>
      <w:sz w:val="48"/>
      <w:szCs w:val="48"/>
      <w:lang w:eastAsia="cs-CZ"/>
    </w:rPr>
  </w:style>
  <w:style w:type="character" w:customStyle="1" w:styleId="Nadpis7Char">
    <w:name w:val="Nadpis 7 Char"/>
    <w:basedOn w:val="Standardnpsmoodstavce"/>
    <w:link w:val="Nadpis7"/>
    <w:rsid w:val="00EC05A6"/>
    <w:rPr>
      <w:rFonts w:ascii="Arial" w:eastAsia="Times New Roman" w:hAnsi="Arial" w:cs="Arial"/>
      <w:b/>
      <w:bCs/>
      <w:i/>
      <w:iCs/>
      <w:sz w:val="24"/>
      <w:szCs w:val="24"/>
      <w:lang w:eastAsia="cs-CZ"/>
    </w:rPr>
  </w:style>
  <w:style w:type="character" w:customStyle="1" w:styleId="Nadpis8Char">
    <w:name w:val="Nadpis 8 Char"/>
    <w:basedOn w:val="Standardnpsmoodstavce"/>
    <w:link w:val="Nadpis8"/>
    <w:rsid w:val="00EC05A6"/>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EC05A6"/>
    <w:rPr>
      <w:rFonts w:ascii="Arial" w:eastAsia="Times New Roman" w:hAnsi="Arial" w:cs="Arial"/>
      <w:lang w:eastAsia="cs-CZ"/>
    </w:rPr>
  </w:style>
  <w:style w:type="paragraph" w:styleId="Zkladntext2">
    <w:name w:val="Body Text 2"/>
    <w:basedOn w:val="Normln"/>
    <w:link w:val="Zkladntext2Char"/>
    <w:uiPriority w:val="99"/>
    <w:rsid w:val="00EC05A6"/>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EC05A6"/>
    <w:rPr>
      <w:rFonts w:ascii="Times New Roman" w:eastAsia="Times New Roman" w:hAnsi="Times New Roman" w:cs="Times New Roman"/>
      <w:sz w:val="24"/>
      <w:szCs w:val="24"/>
      <w:lang w:eastAsia="cs-CZ"/>
    </w:rPr>
  </w:style>
  <w:style w:type="paragraph" w:styleId="Zpat">
    <w:name w:val="footer"/>
    <w:basedOn w:val="Normln"/>
    <w:link w:val="ZpatChar"/>
    <w:rsid w:val="00EC05A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EC05A6"/>
    <w:rPr>
      <w:rFonts w:ascii="Times New Roman" w:eastAsia="Times New Roman" w:hAnsi="Times New Roman" w:cs="Times New Roman"/>
      <w:sz w:val="24"/>
      <w:szCs w:val="24"/>
      <w:lang w:eastAsia="cs-CZ"/>
    </w:rPr>
  </w:style>
  <w:style w:type="character" w:styleId="slostrnky">
    <w:name w:val="page number"/>
    <w:basedOn w:val="Standardnpsmoodstavce"/>
    <w:rsid w:val="00EC05A6"/>
  </w:style>
  <w:style w:type="paragraph" w:styleId="Rozloendokumentu">
    <w:name w:val="Document Map"/>
    <w:basedOn w:val="Normln"/>
    <w:link w:val="RozloendokumentuChar"/>
    <w:semiHidden/>
    <w:rsid w:val="00EC05A6"/>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EC05A6"/>
    <w:rPr>
      <w:rFonts w:ascii="Tahoma" w:eastAsia="Times New Roman" w:hAnsi="Tahoma" w:cs="Tahoma"/>
      <w:sz w:val="20"/>
      <w:szCs w:val="20"/>
      <w:shd w:val="clear" w:color="auto" w:fill="000080"/>
      <w:lang w:eastAsia="cs-CZ"/>
    </w:rPr>
  </w:style>
  <w:style w:type="paragraph" w:styleId="Obsah1">
    <w:name w:val="toc 1"/>
    <w:basedOn w:val="Normln"/>
    <w:next w:val="Normln"/>
    <w:autoRedefine/>
    <w:semiHidden/>
    <w:rsid w:val="00EC05A6"/>
    <w:pPr>
      <w:tabs>
        <w:tab w:val="left" w:pos="540"/>
        <w:tab w:val="right" w:leader="dot" w:pos="9062"/>
      </w:tabs>
      <w:spacing w:after="0" w:line="240" w:lineRule="auto"/>
    </w:pPr>
    <w:rPr>
      <w:rFonts w:ascii="Times New Roman" w:eastAsia="Times New Roman" w:hAnsi="Times New Roman" w:cs="Times New Roman"/>
      <w:sz w:val="24"/>
      <w:szCs w:val="24"/>
      <w:lang w:eastAsia="cs-CZ"/>
    </w:rPr>
  </w:style>
  <w:style w:type="character" w:styleId="Hypertextovodkaz">
    <w:name w:val="Hyperlink"/>
    <w:rsid w:val="00EC05A6"/>
    <w:rPr>
      <w:color w:val="0000FF"/>
      <w:u w:val="single"/>
    </w:rPr>
  </w:style>
  <w:style w:type="paragraph" w:styleId="Nzev">
    <w:name w:val="Title"/>
    <w:basedOn w:val="Normln"/>
    <w:link w:val="NzevChar"/>
    <w:qFormat/>
    <w:rsid w:val="00EC05A6"/>
    <w:pPr>
      <w:spacing w:after="0" w:line="240" w:lineRule="auto"/>
      <w:jc w:val="center"/>
    </w:pPr>
    <w:rPr>
      <w:rFonts w:ascii="Times New Roman" w:eastAsia="Times New Roman" w:hAnsi="Times New Roman" w:cs="Times New Roman"/>
      <w:b/>
      <w:bCs/>
      <w:sz w:val="36"/>
      <w:szCs w:val="36"/>
      <w:lang w:eastAsia="cs-CZ"/>
    </w:rPr>
  </w:style>
  <w:style w:type="character" w:customStyle="1" w:styleId="NzevChar">
    <w:name w:val="Název Char"/>
    <w:basedOn w:val="Standardnpsmoodstavce"/>
    <w:link w:val="Nzev"/>
    <w:rsid w:val="00EC05A6"/>
    <w:rPr>
      <w:rFonts w:ascii="Times New Roman" w:eastAsia="Times New Roman" w:hAnsi="Times New Roman" w:cs="Times New Roman"/>
      <w:b/>
      <w:bCs/>
      <w:sz w:val="36"/>
      <w:szCs w:val="36"/>
      <w:lang w:eastAsia="cs-CZ"/>
    </w:rPr>
  </w:style>
  <w:style w:type="character" w:customStyle="1" w:styleId="datalabelstring">
    <w:name w:val="datalabel string"/>
    <w:basedOn w:val="Standardnpsmoodstavce"/>
    <w:rsid w:val="00EC05A6"/>
  </w:style>
  <w:style w:type="paragraph" w:styleId="Zkladntext">
    <w:name w:val="Body Text"/>
    <w:basedOn w:val="Normln"/>
    <w:link w:val="ZkladntextChar"/>
    <w:rsid w:val="00EC05A6"/>
    <w:pPr>
      <w:spacing w:after="0" w:line="240" w:lineRule="auto"/>
    </w:pPr>
    <w:rPr>
      <w:rFonts w:ascii="Arial" w:eastAsia="Times New Roman" w:hAnsi="Arial" w:cs="Arial"/>
      <w:b/>
      <w:bCs/>
      <w:i/>
      <w:iCs/>
      <w:sz w:val="24"/>
      <w:szCs w:val="24"/>
      <w:lang w:eastAsia="cs-CZ"/>
    </w:rPr>
  </w:style>
  <w:style w:type="character" w:customStyle="1" w:styleId="ZkladntextChar">
    <w:name w:val="Základní text Char"/>
    <w:basedOn w:val="Standardnpsmoodstavce"/>
    <w:link w:val="Zkladntext"/>
    <w:rsid w:val="00EC05A6"/>
    <w:rPr>
      <w:rFonts w:ascii="Arial" w:eastAsia="Times New Roman" w:hAnsi="Arial" w:cs="Arial"/>
      <w:b/>
      <w:bCs/>
      <w:i/>
      <w:iCs/>
      <w:sz w:val="24"/>
      <w:szCs w:val="24"/>
      <w:lang w:eastAsia="cs-CZ"/>
    </w:rPr>
  </w:style>
  <w:style w:type="paragraph" w:styleId="Zkladntext3">
    <w:name w:val="Body Text 3"/>
    <w:basedOn w:val="Normln"/>
    <w:link w:val="Zkladntext3Char"/>
    <w:rsid w:val="00EC05A6"/>
    <w:pPr>
      <w:spacing w:after="0" w:line="240" w:lineRule="auto"/>
      <w:jc w:val="both"/>
    </w:pPr>
    <w:rPr>
      <w:rFonts w:ascii="Times New Roman" w:eastAsia="Times New Roman" w:hAnsi="Times New Roman" w:cs="Times New Roman"/>
      <w:color w:val="FF0000"/>
      <w:sz w:val="24"/>
      <w:szCs w:val="24"/>
      <w:lang w:eastAsia="cs-CZ"/>
    </w:rPr>
  </w:style>
  <w:style w:type="character" w:customStyle="1" w:styleId="Zkladntext3Char">
    <w:name w:val="Základní text 3 Char"/>
    <w:basedOn w:val="Standardnpsmoodstavce"/>
    <w:link w:val="Zkladntext3"/>
    <w:rsid w:val="00EC05A6"/>
    <w:rPr>
      <w:rFonts w:ascii="Times New Roman" w:eastAsia="Times New Roman" w:hAnsi="Times New Roman" w:cs="Times New Roman"/>
      <w:color w:val="FF0000"/>
      <w:sz w:val="24"/>
      <w:szCs w:val="24"/>
      <w:lang w:eastAsia="cs-CZ"/>
    </w:rPr>
  </w:style>
  <w:style w:type="paragraph" w:styleId="Zkladntextodsazen2">
    <w:name w:val="Body Text Indent 2"/>
    <w:basedOn w:val="Normln"/>
    <w:link w:val="Zkladntextodsazen2Char"/>
    <w:rsid w:val="00EC05A6"/>
    <w:pPr>
      <w:spacing w:after="0" w:line="240" w:lineRule="auto"/>
      <w:ind w:left="360" w:hanging="360"/>
      <w:jc w:val="both"/>
    </w:pPr>
    <w:rPr>
      <w:rFonts w:ascii="Times New Roman" w:eastAsia="Times New Roman" w:hAnsi="Times New Roman" w:cs="Times New Roman"/>
      <w:b/>
      <w:bCs/>
      <w:sz w:val="24"/>
      <w:szCs w:val="24"/>
      <w:lang w:eastAsia="cs-CZ"/>
    </w:rPr>
  </w:style>
  <w:style w:type="character" w:customStyle="1" w:styleId="Zkladntextodsazen2Char">
    <w:name w:val="Základní text odsazený 2 Char"/>
    <w:basedOn w:val="Standardnpsmoodstavce"/>
    <w:link w:val="Zkladntextodsazen2"/>
    <w:rsid w:val="00EC05A6"/>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rsid w:val="00EC05A6"/>
    <w:pPr>
      <w:tabs>
        <w:tab w:val="num" w:pos="426"/>
      </w:tabs>
      <w:spacing w:after="0" w:line="240" w:lineRule="auto"/>
      <w:ind w:left="720"/>
      <w:jc w:val="both"/>
    </w:pPr>
    <w:rPr>
      <w:rFonts w:ascii="Arial" w:eastAsia="Times New Roman" w:hAnsi="Arial" w:cs="Arial"/>
      <w:color w:val="0000FF"/>
      <w:sz w:val="24"/>
      <w:szCs w:val="24"/>
      <w:lang w:eastAsia="cs-CZ"/>
    </w:rPr>
  </w:style>
  <w:style w:type="character" w:customStyle="1" w:styleId="Zkladntextodsazen3Char">
    <w:name w:val="Základní text odsazený 3 Char"/>
    <w:basedOn w:val="Standardnpsmoodstavce"/>
    <w:link w:val="Zkladntextodsazen3"/>
    <w:rsid w:val="00EC05A6"/>
    <w:rPr>
      <w:rFonts w:ascii="Arial" w:eastAsia="Times New Roman" w:hAnsi="Arial" w:cs="Arial"/>
      <w:color w:val="0000FF"/>
      <w:sz w:val="24"/>
      <w:szCs w:val="24"/>
      <w:lang w:eastAsia="cs-CZ"/>
    </w:rPr>
  </w:style>
  <w:style w:type="paragraph" w:customStyle="1" w:styleId="dkanormln">
    <w:name w:val="Øádka normální"/>
    <w:basedOn w:val="Normln"/>
    <w:rsid w:val="00EC05A6"/>
    <w:pPr>
      <w:spacing w:after="0" w:line="240" w:lineRule="auto"/>
      <w:jc w:val="both"/>
    </w:pPr>
    <w:rPr>
      <w:rFonts w:ascii="Times New Roman" w:eastAsia="Times New Roman" w:hAnsi="Times New Roman" w:cs="Times New Roman"/>
      <w:kern w:val="16"/>
      <w:sz w:val="24"/>
      <w:szCs w:val="24"/>
      <w:lang w:eastAsia="cs-CZ"/>
    </w:rPr>
  </w:style>
  <w:style w:type="paragraph" w:customStyle="1" w:styleId="Styl">
    <w:name w:val="Styl"/>
    <w:rsid w:val="00EC05A6"/>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Bezmezer1">
    <w:name w:val="Bez mezer1"/>
    <w:rsid w:val="00EC05A6"/>
    <w:pPr>
      <w:spacing w:after="0" w:line="240" w:lineRule="auto"/>
    </w:pPr>
    <w:rPr>
      <w:rFonts w:ascii="Calibri" w:eastAsia="Times New Roman" w:hAnsi="Calibri" w:cs="Calibri"/>
      <w:lang w:eastAsia="cs-CZ"/>
    </w:rPr>
  </w:style>
  <w:style w:type="character" w:styleId="Sledovanodkaz">
    <w:name w:val="FollowedHyperlink"/>
    <w:rsid w:val="00EC05A6"/>
    <w:rPr>
      <w:color w:val="800080"/>
      <w:u w:val="single"/>
    </w:rPr>
  </w:style>
  <w:style w:type="paragraph" w:customStyle="1" w:styleId="a">
    <w:basedOn w:val="Normln"/>
    <w:next w:val="Normln"/>
    <w:qFormat/>
    <w:rsid w:val="00EC05A6"/>
    <w:pPr>
      <w:spacing w:after="60" w:line="276" w:lineRule="auto"/>
      <w:jc w:val="center"/>
      <w:outlineLvl w:val="1"/>
    </w:pPr>
    <w:rPr>
      <w:rFonts w:ascii="Cambria" w:eastAsia="Times New Roman" w:hAnsi="Cambria" w:cs="Cambria"/>
      <w:sz w:val="24"/>
      <w:szCs w:val="24"/>
      <w:lang w:eastAsia="cs-CZ"/>
    </w:rPr>
  </w:style>
  <w:style w:type="paragraph" w:styleId="Obsah2">
    <w:name w:val="toc 2"/>
    <w:basedOn w:val="Normln"/>
    <w:next w:val="Normln"/>
    <w:autoRedefine/>
    <w:semiHidden/>
    <w:rsid w:val="00EC05A6"/>
    <w:pPr>
      <w:spacing w:after="0" w:line="240" w:lineRule="auto"/>
      <w:ind w:left="240"/>
    </w:pPr>
    <w:rPr>
      <w:rFonts w:ascii="Times New Roman" w:eastAsia="Times New Roman" w:hAnsi="Times New Roman" w:cs="Times New Roman"/>
      <w:sz w:val="24"/>
      <w:szCs w:val="24"/>
      <w:lang w:eastAsia="cs-CZ"/>
    </w:rPr>
  </w:style>
  <w:style w:type="paragraph" w:styleId="Obsah3">
    <w:name w:val="toc 3"/>
    <w:basedOn w:val="Normln"/>
    <w:next w:val="Normln"/>
    <w:autoRedefine/>
    <w:semiHidden/>
    <w:rsid w:val="00EC05A6"/>
    <w:pPr>
      <w:spacing w:after="0" w:line="240" w:lineRule="auto"/>
      <w:ind w:left="480"/>
    </w:pPr>
    <w:rPr>
      <w:rFonts w:ascii="Times New Roman" w:eastAsia="Times New Roman" w:hAnsi="Times New Roman" w:cs="Times New Roman"/>
      <w:sz w:val="24"/>
      <w:szCs w:val="24"/>
      <w:lang w:eastAsia="cs-CZ"/>
    </w:rPr>
  </w:style>
  <w:style w:type="paragraph" w:styleId="Obsah4">
    <w:name w:val="toc 4"/>
    <w:basedOn w:val="Normln"/>
    <w:next w:val="Normln"/>
    <w:autoRedefine/>
    <w:semiHidden/>
    <w:rsid w:val="00EC05A6"/>
    <w:pPr>
      <w:spacing w:after="0" w:line="240" w:lineRule="auto"/>
      <w:ind w:left="720"/>
    </w:pPr>
    <w:rPr>
      <w:rFonts w:ascii="Times New Roman" w:eastAsia="Times New Roman" w:hAnsi="Times New Roman" w:cs="Times New Roman"/>
      <w:sz w:val="24"/>
      <w:szCs w:val="24"/>
      <w:lang w:eastAsia="cs-CZ"/>
    </w:rPr>
  </w:style>
  <w:style w:type="paragraph" w:styleId="Obsah5">
    <w:name w:val="toc 5"/>
    <w:basedOn w:val="Normln"/>
    <w:next w:val="Normln"/>
    <w:autoRedefine/>
    <w:semiHidden/>
    <w:rsid w:val="00EC05A6"/>
    <w:pPr>
      <w:spacing w:after="0" w:line="240" w:lineRule="auto"/>
      <w:ind w:left="960"/>
    </w:pPr>
    <w:rPr>
      <w:rFonts w:ascii="Times New Roman" w:eastAsia="Times New Roman" w:hAnsi="Times New Roman" w:cs="Times New Roman"/>
      <w:sz w:val="24"/>
      <w:szCs w:val="24"/>
      <w:lang w:eastAsia="cs-CZ"/>
    </w:rPr>
  </w:style>
  <w:style w:type="paragraph" w:styleId="Obsah6">
    <w:name w:val="toc 6"/>
    <w:basedOn w:val="Normln"/>
    <w:next w:val="Normln"/>
    <w:autoRedefine/>
    <w:semiHidden/>
    <w:rsid w:val="00EC05A6"/>
    <w:pPr>
      <w:spacing w:after="0" w:line="240" w:lineRule="auto"/>
      <w:ind w:left="1200"/>
    </w:pPr>
    <w:rPr>
      <w:rFonts w:ascii="Times New Roman" w:eastAsia="Times New Roman" w:hAnsi="Times New Roman" w:cs="Times New Roman"/>
      <w:sz w:val="24"/>
      <w:szCs w:val="24"/>
      <w:lang w:eastAsia="cs-CZ"/>
    </w:rPr>
  </w:style>
  <w:style w:type="paragraph" w:styleId="Obsah7">
    <w:name w:val="toc 7"/>
    <w:basedOn w:val="Normln"/>
    <w:next w:val="Normln"/>
    <w:autoRedefine/>
    <w:semiHidden/>
    <w:rsid w:val="00EC05A6"/>
    <w:pPr>
      <w:spacing w:after="0" w:line="240" w:lineRule="auto"/>
      <w:ind w:left="1440"/>
    </w:pPr>
    <w:rPr>
      <w:rFonts w:ascii="Times New Roman" w:eastAsia="Times New Roman" w:hAnsi="Times New Roman" w:cs="Times New Roman"/>
      <w:sz w:val="24"/>
      <w:szCs w:val="24"/>
      <w:lang w:eastAsia="cs-CZ"/>
    </w:rPr>
  </w:style>
  <w:style w:type="paragraph" w:styleId="Obsah8">
    <w:name w:val="toc 8"/>
    <w:basedOn w:val="Normln"/>
    <w:next w:val="Normln"/>
    <w:autoRedefine/>
    <w:semiHidden/>
    <w:rsid w:val="00EC05A6"/>
    <w:pPr>
      <w:spacing w:after="0" w:line="240" w:lineRule="auto"/>
      <w:ind w:left="1680"/>
    </w:pPr>
    <w:rPr>
      <w:rFonts w:ascii="Times New Roman" w:eastAsia="Times New Roman" w:hAnsi="Times New Roman" w:cs="Times New Roman"/>
      <w:sz w:val="24"/>
      <w:szCs w:val="24"/>
      <w:lang w:eastAsia="cs-CZ"/>
    </w:rPr>
  </w:style>
  <w:style w:type="paragraph" w:styleId="Obsah9">
    <w:name w:val="toc 9"/>
    <w:basedOn w:val="Normln"/>
    <w:next w:val="Normln"/>
    <w:autoRedefine/>
    <w:semiHidden/>
    <w:rsid w:val="00EC05A6"/>
    <w:pPr>
      <w:spacing w:after="0" w:line="240" w:lineRule="auto"/>
      <w:ind w:left="1920"/>
    </w:pPr>
    <w:rPr>
      <w:rFonts w:ascii="Times New Roman" w:eastAsia="Times New Roman" w:hAnsi="Times New Roman" w:cs="Times New Roman"/>
      <w:sz w:val="24"/>
      <w:szCs w:val="24"/>
      <w:lang w:eastAsia="cs-CZ"/>
    </w:rPr>
  </w:style>
  <w:style w:type="paragraph" w:customStyle="1" w:styleId="xl25">
    <w:name w:val="xl25"/>
    <w:basedOn w:val="Normln"/>
    <w:rsid w:val="00EC05A6"/>
    <w:pPr>
      <w:spacing w:before="100" w:beforeAutospacing="1" w:after="100" w:afterAutospacing="1" w:line="240" w:lineRule="auto"/>
    </w:pPr>
    <w:rPr>
      <w:rFonts w:ascii="Arial" w:eastAsia="Times New Roman" w:hAnsi="Arial" w:cs="Arial"/>
      <w:b/>
      <w:bCs/>
      <w:sz w:val="24"/>
      <w:szCs w:val="24"/>
      <w:lang w:eastAsia="cs-CZ"/>
    </w:rPr>
  </w:style>
  <w:style w:type="paragraph" w:styleId="Textbubliny">
    <w:name w:val="Balloon Text"/>
    <w:basedOn w:val="Normln"/>
    <w:link w:val="TextbublinyChar"/>
    <w:semiHidden/>
    <w:rsid w:val="00EC05A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EC05A6"/>
    <w:rPr>
      <w:rFonts w:ascii="Tahoma" w:eastAsia="Times New Roman" w:hAnsi="Tahoma" w:cs="Tahoma"/>
      <w:sz w:val="16"/>
      <w:szCs w:val="16"/>
      <w:lang w:eastAsia="cs-CZ"/>
    </w:rPr>
  </w:style>
  <w:style w:type="paragraph" w:styleId="Zhlav">
    <w:name w:val="header"/>
    <w:basedOn w:val="Normln"/>
    <w:link w:val="ZhlavChar"/>
    <w:rsid w:val="00EC05A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EC05A6"/>
    <w:rPr>
      <w:rFonts w:ascii="Times New Roman" w:eastAsia="Times New Roman" w:hAnsi="Times New Roman" w:cs="Times New Roman"/>
      <w:sz w:val="24"/>
      <w:szCs w:val="24"/>
      <w:lang w:eastAsia="cs-CZ"/>
    </w:rPr>
  </w:style>
  <w:style w:type="character" w:styleId="Odkaznakoment">
    <w:name w:val="annotation reference"/>
    <w:rsid w:val="00EC05A6"/>
    <w:rPr>
      <w:sz w:val="16"/>
      <w:szCs w:val="16"/>
    </w:rPr>
  </w:style>
  <w:style w:type="paragraph" w:styleId="Textkomente">
    <w:name w:val="annotation text"/>
    <w:basedOn w:val="Normln"/>
    <w:link w:val="TextkomenteChar"/>
    <w:rsid w:val="00EC05A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C05A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EC05A6"/>
    <w:rPr>
      <w:b/>
      <w:bCs/>
    </w:rPr>
  </w:style>
  <w:style w:type="character" w:customStyle="1" w:styleId="PedmtkomenteChar">
    <w:name w:val="Předmět komentáře Char"/>
    <w:basedOn w:val="TextkomenteChar"/>
    <w:link w:val="Pedmtkomente"/>
    <w:rsid w:val="00EC05A6"/>
    <w:rPr>
      <w:rFonts w:ascii="Times New Roman" w:eastAsia="Times New Roman" w:hAnsi="Times New Roman" w:cs="Times New Roman"/>
      <w:b/>
      <w:bCs/>
      <w:sz w:val="20"/>
      <w:szCs w:val="20"/>
      <w:lang w:eastAsia="cs-CZ"/>
    </w:rPr>
  </w:style>
  <w:style w:type="paragraph" w:styleId="Revize">
    <w:name w:val="Revision"/>
    <w:hidden/>
    <w:uiPriority w:val="99"/>
    <w:semiHidden/>
    <w:rsid w:val="00EC05A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5754</Words>
  <Characters>33953</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Veselková Libuše</cp:lastModifiedBy>
  <cp:revision>3</cp:revision>
  <cp:lastPrinted>2019-06-06T06:58:00Z</cp:lastPrinted>
  <dcterms:created xsi:type="dcterms:W3CDTF">2019-06-06T09:18:00Z</dcterms:created>
  <dcterms:modified xsi:type="dcterms:W3CDTF">2019-06-06T09:18:00Z</dcterms:modified>
</cp:coreProperties>
</file>