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12700</wp:posOffset>
                </wp:positionV>
                <wp:extent cx="2414270" cy="58293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4270" cy="582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75pt;margin-top:1.pt;width:190.09999999999999pt;height:45.8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1999615</wp:posOffset>
            </wp:positionH>
            <wp:positionV relativeFrom="paragraph">
              <wp:posOffset>283210</wp:posOffset>
            </wp:positionV>
            <wp:extent cx="890270" cy="27432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311" w:val="left"/>
        </w:tabs>
        <w:bidi w:val="0"/>
        <w:spacing w:before="0" w:after="0" w:line="264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32" w:val="left"/>
        </w:tabs>
        <w:bidi w:val="0"/>
        <w:spacing w:before="0" w:after="0" w:line="264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67" w:left="4596" w:right="788" w:bottom="1099" w:header="539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IČQ:00090450</w:t>
        <w:tab/>
        <w:t>DIČ:CZ00090450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71091206</w:t>
      </w:r>
    </w:p>
    <w:tbl>
      <w:tblPr>
        <w:tblOverlap w:val="never"/>
        <w:jc w:val="center"/>
        <w:tblLayout w:type="fixed"/>
      </w:tblPr>
      <w:tblGrid>
        <w:gridCol w:w="1685"/>
        <w:gridCol w:w="2218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71091206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 a červenec 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vlastní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Havlíčkův Brod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06.06.2019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76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5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ATOS spol. s r.o.</w:t>
      </w:r>
      <w:bookmarkEnd w:id="0"/>
      <w:bookmarkEnd w:id="1"/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Husovo nám.139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894" w:val="left"/>
        </w:tabs>
        <w:bidi w:val="0"/>
        <w:spacing w:before="0" w:after="0" w:line="276" w:lineRule="auto"/>
        <w:ind w:left="360" w:right="0" w:firstLine="2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67" w:left="841" w:right="2602" w:bottom="1099" w:header="0" w:footer="3" w:gutter="0"/>
          <w:cols w:num="2" w:space="720" w:equalWidth="0">
            <w:col w:w="3892" w:space="100"/>
            <w:col w:w="4464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584 01 Ledeč nad Sázavou / Havlíčkův Brod IČO: 62028081</w:t>
        <w:tab/>
        <w:t>DIČ: CZ62028081</w:t>
      </w:r>
    </w:p>
    <w:p>
      <w:pPr>
        <w:widowControl w:val="0"/>
        <w:spacing w:line="40" w:lineRule="exact"/>
        <w:rPr>
          <w:sz w:val="3"/>
          <w:szCs w:val="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69" w:left="0" w:right="0" w:bottom="1198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tabs>
          <w:tab w:pos="4216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64" w:lineRule="auto"/>
        <w:ind w:left="6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 Havlíčkův Brod 581 53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88" w:lineRule="auto"/>
        <w:ind w:left="1980" w:right="0" w:hanging="198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drobný stavební materiál dle smlouvy 146/2015 - KSÚSV. ID 4883812</w:t>
      </w:r>
      <w:bookmarkEnd w:id="4"/>
      <w:bookmarkEnd w:id="5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kontakt:</w:t>
      </w:r>
      <w:bookmarkEnd w:id="6"/>
      <w:bookmarkEnd w:id="7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8"/>
      <w:bookmarkEnd w:id="9"/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95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 dálkov přístu v smyslu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9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9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hiavn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9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9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9" w:val="left"/>
        </w:tabs>
        <w:bidi w:val="0"/>
        <w:spacing w:before="0" w:after="22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č.146/201 -KSÚSV.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60" w:val="left"/>
        </w:tabs>
        <w:bidi w:val="0"/>
        <w:spacing w:before="0" w:after="0"/>
        <w:ind w:left="0" w:right="0" w:firstLine="0"/>
        <w:jc w:val="left"/>
      </w:pPr>
      <w:r>
        <mc:AlternateContent>
          <mc:Choice Requires="wps">
            <w:drawing>
              <wp:anchor distT="0" distB="0" distL="76200" distR="76200" simplePos="0" relativeHeight="125829381" behindDoc="0" locked="0" layoutInCell="1" allowOverlap="1">
                <wp:simplePos x="0" y="0"/>
                <wp:positionH relativeFrom="page">
                  <wp:posOffset>520700</wp:posOffset>
                </wp:positionH>
                <wp:positionV relativeFrom="margin">
                  <wp:posOffset>19685</wp:posOffset>
                </wp:positionV>
                <wp:extent cx="2395855" cy="58039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5855" cy="580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1.pt;margin-top:1.55pt;width:188.65000000000001pt;height:45.700000000000003pt;z-index:-125829372;mso-wrap-distance-left:6.pt;mso-wrap-distance-right:6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85750" distB="20320" distL="1564640" distR="106045" simplePos="0" relativeHeight="125829383" behindDoc="0" locked="0" layoutInCell="1" allowOverlap="1">
            <wp:simplePos x="0" y="0"/>
            <wp:positionH relativeFrom="page">
              <wp:posOffset>2009140</wp:posOffset>
            </wp:positionH>
            <wp:positionV relativeFrom="margin">
              <wp:posOffset>305435</wp:posOffset>
            </wp:positionV>
            <wp:extent cx="877570" cy="274320"/>
            <wp:wrapSquare wrapText="bothSides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775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012" w:val="left"/>
        </w:tabs>
        <w:bidi w:val="0"/>
        <w:spacing w:before="0" w:after="0"/>
        <w:ind w:left="1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69" w:left="844" w:right="775" w:bottom="1198" w:header="441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4445" distB="1250315" distL="2633345" distR="1854200" simplePos="0" relativeHeight="125829384" behindDoc="0" locked="0" layoutInCell="1" allowOverlap="1">
                <wp:simplePos x="0" y="0"/>
                <wp:positionH relativeFrom="page">
                  <wp:posOffset>3072130</wp:posOffset>
                </wp:positionH>
                <wp:positionV relativeFrom="margin">
                  <wp:posOffset>739775</wp:posOffset>
                </wp:positionV>
                <wp:extent cx="1083310" cy="16700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331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06.06.2019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41.90000000000001pt;margin-top:58.25pt;width:85.299999999999997pt;height:13.15pt;z-index:-125829369;mso-wrap-distance-left:207.34999999999999pt;mso-wrap-distance-top:0.34999999999999998pt;mso-wrap-distance-right:146.pt;mso-wrap-distance-bottom:98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06.06.2019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0030" distB="0" distL="114300" distR="3014980" simplePos="0" relativeHeight="125829386" behindDoc="0" locked="0" layoutInCell="1" allowOverlap="1">
                <wp:simplePos x="0" y="0"/>
                <wp:positionH relativeFrom="page">
                  <wp:posOffset>553085</wp:posOffset>
                </wp:positionH>
                <wp:positionV relativeFrom="margin">
                  <wp:posOffset>975360</wp:posOffset>
                </wp:positionV>
                <wp:extent cx="2441575" cy="118173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118173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4"/>
                              <w:gridCol w:w="2171"/>
                            </w:tblGrid>
                            <w:tr>
                              <w:trPr>
                                <w:tblHeader/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71091206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 a červenec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Havlíčkův Brod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1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3.549999999999997pt;margin-top:76.799999999999997pt;width:192.25pt;height:93.049999999999997pt;z-index:-125829367;mso-wrap-distance-left:9.pt;mso-wrap-distance-top:18.899999999999999pt;mso-wrap-distance-right:237.40000000000001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4"/>
                        <w:gridCol w:w="2171"/>
                      </w:tblGrid>
                      <w:tr>
                        <w:trPr>
                          <w:tblHeader/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71091206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 a červenec 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Havlíčkův Brod</w:t>
                            </w:r>
                          </w:p>
                        </w:tc>
                      </w:tr>
                      <w:tr>
                        <w:trPr>
                          <w:trHeight w:val="281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561975</wp:posOffset>
                </wp:positionH>
                <wp:positionV relativeFrom="margin">
                  <wp:posOffset>735330</wp:posOffset>
                </wp:positionV>
                <wp:extent cx="1641475" cy="17843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1475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71091206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4.25pt;margin-top:57.899999999999999pt;width:129.25pt;height:14.05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71091206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2570" distB="330835" distL="2720340" distR="114300" simplePos="0" relativeHeight="125829388" behindDoc="0" locked="0" layoutInCell="1" allowOverlap="1">
                <wp:simplePos x="0" y="0"/>
                <wp:positionH relativeFrom="page">
                  <wp:posOffset>3159125</wp:posOffset>
                </wp:positionH>
                <wp:positionV relativeFrom="margin">
                  <wp:posOffset>977900</wp:posOffset>
                </wp:positionV>
                <wp:extent cx="2736215" cy="84836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36215" cy="848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15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ATOS spol. s r.o.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Husovo nám. 139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584 01 Ledeč nad Sázavou / Havlíčkův Brod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756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62028081</w:t>
                              <w:tab/>
                              <w:t>DIČ: CZ62028081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48.75pt;margin-top:77.pt;width:215.44999999999999pt;height:66.799999999999997pt;z-index:-125829365;mso-wrap-distance-left:214.19999999999999pt;mso-wrap-distance-top:19.100000000000001pt;mso-wrap-distance-right:9.pt;mso-wrap-distance-bottom:26.0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5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ATOS spol. s r.o.</w:t>
                      </w:r>
                      <w:bookmarkEnd w:id="2"/>
                      <w:bookmarkEnd w:id="3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Husovo nám. 139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584 01 Ledeč nad Sázavou / Havlíčkův Brod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756" w:val="left"/>
                        </w:tabs>
                        <w:bidi w:val="0"/>
                        <w:spacing w:before="0" w:after="10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62028081</w:t>
                        <w:tab/>
                        <w:t>DIČ: CZ62028081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widowControl w:val="0"/>
        <w:spacing w:line="102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2" w:left="0" w:right="0" w:bottom="1214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4187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2" w:val="left"/>
        </w:tabs>
        <w:bidi w:val="0"/>
        <w:spacing w:before="0" w:after="1380"/>
        <w:ind w:left="72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nahradi škod skutečnou i uši zisk</w:t>
      </w:r>
    </w:p>
    <w:tbl>
      <w:tblPr>
        <w:tblOverlap w:val="never"/>
        <w:jc w:val="left"/>
        <w:tblLayout w:type="fixed"/>
      </w:tblPr>
      <w:tblGrid>
        <w:gridCol w:w="3190"/>
        <w:gridCol w:w="1138"/>
        <w:gridCol w:w="994"/>
        <w:gridCol w:w="569"/>
        <w:gridCol w:w="1246"/>
        <w:gridCol w:w="943"/>
        <w:gridCol w:w="1033"/>
        <w:gridCol w:w="1084"/>
      </w:tblGrid>
      <w:tr>
        <w:trPr>
          <w:trHeight w:val="7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0195" w:h="727" w:vSpace="479" w:wrap="notBeside" w:vAnchor="text" w:hAnchor="text" w:x="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0195" w:h="727" w:vSpace="479" w:wrap="notBeside" w:vAnchor="text" w:hAnchor="text" w:x="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0195" w:h="727" w:vSpace="479" w:wrap="notBeside" w:vAnchor="text" w:hAnchor="text" w:x="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0195" w:h="727" w:vSpace="479" w:wrap="notBeside" w:vAnchor="text" w:hAnchor="text" w:x="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0195" w:h="727" w:vSpace="479" w:wrap="notBeside" w:vAnchor="text" w:hAnchor="text" w:x="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0195" w:h="727" w:vSpace="479" w:wrap="notBeside" w:vAnchor="text" w:hAnchor="text" w:x="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0195" w:h="727" w:vSpace="479" w:wrap="notBeside" w:vAnchor="text" w:hAnchor="text" w:x="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0195" w:h="727" w:vSpace="479" w:wrap="notBeside" w:vAnchor="text" w:hAnchor="text" w:x="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0"/>
        <w:keepNext w:val="0"/>
        <w:keepLines w:val="0"/>
        <w:framePr w:w="857" w:h="234" w:hSpace="11" w:wrap="notBeside" w:vAnchor="text" w:hAnchor="text" w:x="3472" w:y="7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40 000,00</w:t>
      </w:r>
    </w:p>
    <w:p>
      <w:pPr>
        <w:pStyle w:val="Style10"/>
        <w:keepNext w:val="0"/>
        <w:keepLines w:val="0"/>
        <w:framePr w:w="2203" w:h="234" w:hSpace="11" w:wrap="notBeside" w:vAnchor="text" w:hAnchor="text" w:x="4926" w:y="7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1,00 sad 40 000,00</w:t>
      </w:r>
    </w:p>
    <w:p>
      <w:pPr>
        <w:pStyle w:val="Style10"/>
        <w:keepNext w:val="0"/>
        <w:keepLines w:val="0"/>
        <w:framePr w:w="2362" w:h="234" w:hSpace="11" w:wrap="notBeside" w:vAnchor="text" w:hAnchor="text" w:x="7828" w:y="728"/>
        <w:widowControl w:val="0"/>
        <w:shd w:val="clear" w:color="auto" w:fill="auto"/>
        <w:tabs>
          <w:tab w:pos="529" w:val="left"/>
          <w:tab w:pos="1501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21</w:t>
        <w:tab/>
        <w:t>8 400,00</w:t>
        <w:tab/>
        <w:t>48 400,00</w:t>
      </w:r>
    </w:p>
    <w:p>
      <w:pPr>
        <w:pStyle w:val="Style10"/>
        <w:keepNext w:val="0"/>
        <w:keepLines w:val="0"/>
        <w:framePr w:w="2783" w:h="241" w:hSpace="11" w:wrap="notBeside" w:vAnchor="text" w:hAnchor="text" w:x="106" w:y="9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drobný stavební materiál dle potřeby</w:t>
      </w:r>
    </w:p>
    <w:p>
      <w:pPr>
        <w:widowControl w:val="0"/>
        <w:spacing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06.06.2019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1430" distB="0" distL="0" distR="0" simplePos="0" relativeHeight="125829390" behindDoc="0" locked="0" layoutInCell="1" allowOverlap="1">
                <wp:simplePos x="0" y="0"/>
                <wp:positionH relativeFrom="page">
                  <wp:posOffset>655955</wp:posOffset>
                </wp:positionH>
                <wp:positionV relativeFrom="paragraph">
                  <wp:posOffset>11430</wp:posOffset>
                </wp:positionV>
                <wp:extent cx="3020060" cy="67691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0060" cy="67691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33"/>
                              <w:gridCol w:w="3323"/>
                            </w:tblGrid>
                            <w:tr>
                              <w:trPr>
                                <w:tblHeader/>
                                <w:trHeight w:val="338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1.649999999999999pt;margin-top:0.90000000000000002pt;width:237.80000000000001pt;height:53.299999999999997pt;z-index:-125829363;mso-wrap-distance-left:0;mso-wrap-distance-top:0.90000000000000002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33"/>
                        <w:gridCol w:w="3323"/>
                      </w:tblGrid>
                      <w:tr>
                        <w:trPr>
                          <w:tblHeader/>
                          <w:trHeight w:val="338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4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16890" distL="0" distR="0" simplePos="0" relativeHeight="125829392" behindDoc="0" locked="0" layoutInCell="1" allowOverlap="1">
                <wp:simplePos x="0" y="0"/>
                <wp:positionH relativeFrom="page">
                  <wp:posOffset>3735070</wp:posOffset>
                </wp:positionH>
                <wp:positionV relativeFrom="paragraph">
                  <wp:posOffset>0</wp:posOffset>
                </wp:positionV>
                <wp:extent cx="2487295" cy="17145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87295" cy="171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48 400,00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94.10000000000002pt;margin-top:0;width:195.84999999999999pt;height:13.5pt;z-index:-125829361;mso-wrap-distance-left:0;mso-wrap-distance-right:0;mso-wrap-distance-bottom:40.700000000000003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48 400,00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7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2" w:left="871" w:right="813" w:bottom="121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naši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681" w:val="left"/>
        </w:tabs>
        <w:bidi w:val="0"/>
        <w:spacing w:before="0" w:after="40" w:line="240" w:lineRule="auto"/>
        <w:ind w:left="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ATOS HB [mailto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©atos.cz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]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Sent: Friday, June 7, 2019 8:23 AM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734" w:val="left"/>
          <w:tab w:leader="dot" w:pos="922" w:val="left"/>
          <w:tab w:leader="dot" w:pos="1681" w:val="left"/>
        </w:tabs>
        <w:bidi w:val="0"/>
        <w:spacing w:before="0" w:after="40" w:line="240" w:lineRule="auto"/>
        <w:ind w:left="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  <w:tab/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FW: objednávka - akceptace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16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Ahoj,</w:t>
      </w:r>
      <w:bookmarkEnd w:id="10"/>
      <w:bookmarkEnd w:id="11"/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16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potvrzuji objednávku</w:t>
      </w:r>
      <w:bookmarkEnd w:id="12"/>
      <w:bookmarkEnd w:id="13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16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71091206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16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děkuji.</w:t>
      </w:r>
      <w:bookmarkEnd w:id="14"/>
      <w:bookmarkEnd w:id="15"/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/>
        <w:jc w:val="left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 jakýchkoli dotazů jsem Vám rád k dispozici.</w:t>
      </w:r>
      <w:bookmarkEnd w:id="16"/>
      <w:bookmarkEnd w:id="17"/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840" w:line="240" w:lineRule="auto"/>
        <w:ind w:left="0" w:right="0"/>
        <w:jc w:val="left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Přeji Vám pěkný den.</w:t>
      </w:r>
      <w:bookmarkEnd w:id="18"/>
      <w:bookmarkEnd w:id="19"/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/>
        <w:jc w:val="left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 pozdravem</w:t>
      </w:r>
      <w:bookmarkEnd w:id="20"/>
      <w:bookmarkEnd w:id="21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pobočky Havlíčkův Brod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Humpolecká 3895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16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580 01 Havlíčkův Brod tel.: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fax: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mobil:'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62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email: &lt;</w:t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7260" w:left="568" w:right="1115" w:bottom="905" w:header="6832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6235700</wp:posOffset>
              </wp:positionH>
              <wp:positionV relativeFrom="page">
                <wp:posOffset>9952355</wp:posOffset>
              </wp:positionV>
              <wp:extent cx="544195" cy="939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4195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91.pt;margin-top:783.64999999999998pt;width:42.850000000000001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3808095</wp:posOffset>
              </wp:positionH>
              <wp:positionV relativeFrom="page">
                <wp:posOffset>10085070</wp:posOffset>
              </wp:positionV>
              <wp:extent cx="22860" cy="7747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" cy="77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299.85000000000002pt;margin-top:794.10000000000002pt;width:1.8pt;height:6.0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6">
    <w:name w:val="Základní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Jiné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Nadpis #3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Nadpis #2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">
    <w:name w:val="Základní text (2)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9">
    <w:name w:val="Nadpis #1_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Nadpis #3"/>
    <w:basedOn w:val="Normal"/>
    <w:link w:val="CharStyle16"/>
    <w:pPr>
      <w:widowControl w:val="0"/>
      <w:shd w:val="clear" w:color="auto" w:fill="FFFFFF"/>
      <w:spacing w:line="245" w:lineRule="auto"/>
      <w:ind w:firstLine="24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spacing w:after="280"/>
      <w:ind w:firstLine="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4">
    <w:name w:val="Základní text (2)"/>
    <w:basedOn w:val="Normal"/>
    <w:link w:val="CharStyle25"/>
    <w:pPr>
      <w:widowControl w:val="0"/>
      <w:shd w:val="clear" w:color="auto" w:fill="FFFFFF"/>
      <w:ind w:left="16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8">
    <w:name w:val="Nadpis #1"/>
    <w:basedOn w:val="Normal"/>
    <w:link w:val="CharStyle29"/>
    <w:pPr>
      <w:widowControl w:val="0"/>
      <w:shd w:val="clear" w:color="auto" w:fill="FFFFFF"/>
      <w:spacing w:after="560"/>
      <w:ind w:firstLine="1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