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BC2" w:rsidRDefault="00982BC2" w:rsidP="00982BC2">
      <w:r>
        <w:t>DODATEK č. 1 o zpracování osobních údajů</w:t>
      </w:r>
    </w:p>
    <w:p w:rsidR="00982BC2" w:rsidRDefault="00982BC2" w:rsidP="00982BC2">
      <w:r>
        <w:t>ke Smlouvě o dílo: Zpracování účetnictví'</w:t>
      </w:r>
    </w:p>
    <w:p w:rsidR="00982BC2" w:rsidRDefault="00982BC2" w:rsidP="00982BC2">
      <w:r>
        <w:t>(dále jen „Dodatek")</w:t>
      </w:r>
    </w:p>
    <w:p w:rsidR="00982BC2" w:rsidRDefault="00982BC2" w:rsidP="00982BC2">
      <w:r>
        <w:t>SMLUVNÍ STRANY:</w:t>
      </w:r>
    </w:p>
    <w:p w:rsidR="00982BC2" w:rsidRDefault="00982BC2" w:rsidP="00982BC2">
      <w:r>
        <w:t xml:space="preserve">Příspěvková organizace: </w:t>
      </w:r>
      <w:r w:rsidR="00675BCB">
        <w:t>Mateřská škola Hlušovice okr. Olomouc, příspěvková organizace, Hlavní 36, Hlušovice 783 14</w:t>
      </w:r>
    </w:p>
    <w:p w:rsidR="00982BC2" w:rsidRDefault="00982BC2" w:rsidP="00982BC2">
      <w:r>
        <w:t xml:space="preserve">Zastoupená: </w:t>
      </w:r>
      <w:r w:rsidR="00233A47">
        <w:t xml:space="preserve">Mgr. </w:t>
      </w:r>
      <w:r w:rsidR="00675BCB">
        <w:t xml:space="preserve">Ivonou </w:t>
      </w:r>
      <w:proofErr w:type="spellStart"/>
      <w:proofErr w:type="gramStart"/>
      <w:r w:rsidR="00675BCB">
        <w:t>Urbišovou</w:t>
      </w:r>
      <w:proofErr w:type="spellEnd"/>
      <w:r w:rsidR="00233A47">
        <w:t xml:space="preserve"> - ředitelkou</w:t>
      </w:r>
      <w:proofErr w:type="gramEnd"/>
      <w:r>
        <w:t xml:space="preserve">, bankovní spojení </w:t>
      </w:r>
      <w:r w:rsidR="00675BCB">
        <w:t>202646838/0600</w:t>
      </w:r>
      <w:r>
        <w:t xml:space="preserve"> (dále také jen „Správce")</w:t>
      </w:r>
    </w:p>
    <w:p w:rsidR="00982BC2" w:rsidRDefault="00982BC2" w:rsidP="00982BC2">
      <w:r>
        <w:t xml:space="preserve">ELKOTERM </w:t>
      </w:r>
      <w:r w:rsidR="00233A47">
        <w:t>spol. s r.o.</w:t>
      </w:r>
    </w:p>
    <w:p w:rsidR="00982BC2" w:rsidRDefault="00982BC2" w:rsidP="00982BC2">
      <w:r>
        <w:t xml:space="preserve">Se sídlem: </w:t>
      </w:r>
      <w:proofErr w:type="spellStart"/>
      <w:r>
        <w:t>Blažejské</w:t>
      </w:r>
      <w:proofErr w:type="spellEnd"/>
      <w:r>
        <w:t xml:space="preserve"> náměstí 13, 779 00 Olomouc</w:t>
      </w:r>
      <w:r w:rsidR="00233A47">
        <w:t xml:space="preserve">, </w:t>
      </w:r>
      <w:r>
        <w:t>IČ:</w:t>
      </w:r>
      <w:r w:rsidR="00233A47">
        <w:t>19012926</w:t>
      </w:r>
    </w:p>
    <w:p w:rsidR="00982BC2" w:rsidRDefault="00982BC2" w:rsidP="00982BC2">
      <w:r>
        <w:t xml:space="preserve">Zastoupený: </w:t>
      </w:r>
      <w:r w:rsidR="00233A47">
        <w:t xml:space="preserve">Ing. Helenou </w:t>
      </w:r>
      <w:proofErr w:type="gramStart"/>
      <w:r w:rsidR="00233A47">
        <w:t>Vlasákovou</w:t>
      </w:r>
      <w:r>
        <w:t xml:space="preserve"> - jednatelem</w:t>
      </w:r>
      <w:proofErr w:type="gramEnd"/>
      <w:r>
        <w:t xml:space="preserve"> Bankovní spojení: </w:t>
      </w:r>
      <w:r w:rsidR="00233A47">
        <w:t>772948811</w:t>
      </w:r>
      <w:r>
        <w:t>/0100 (dále jen „Zpracovatel")</w:t>
      </w:r>
    </w:p>
    <w:p w:rsidR="00982BC2" w:rsidRDefault="00982BC2" w:rsidP="00982BC2">
      <w:r>
        <w:t>1.</w:t>
      </w:r>
      <w:r>
        <w:tab/>
        <w:t>ÚVODNÍ USTANOVENÍ</w:t>
      </w:r>
    </w:p>
    <w:p w:rsidR="00982BC2" w:rsidRDefault="00982BC2" w:rsidP="00982BC2">
      <w:r>
        <w:t xml:space="preserve">1.1. Smluvní strany uzavřely dne </w:t>
      </w:r>
      <w:r w:rsidR="00675BCB">
        <w:t>3.6.</w:t>
      </w:r>
      <w:bookmarkStart w:id="0" w:name="_GoBack"/>
      <w:bookmarkEnd w:id="0"/>
      <w:r>
        <w:t xml:space="preserve"> 201</w:t>
      </w:r>
      <w:r w:rsidR="00233A47">
        <w:t>9</w:t>
      </w:r>
      <w:r>
        <w:t xml:space="preserve"> Smlouvu o dílo na zpracování účetnictví mateřské školy dle požadavků objednatele (dále jen „Smlouva"). Jelikož při plnění Smlouvy dochází ke zpracování osobních údajů Zpracovatelem, Smluvní strany se tímto Dodatkem zavazují postupovat v souladu s platnou legislativou o zpracování a ochraně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rsidR="00982BC2" w:rsidRDefault="00982BC2" w:rsidP="00982BC2">
      <w:r>
        <w:t>1.2 Zpracovatel bere na vědomí, že se považuje a bude považovat za zpracovatele osobních údajů, se všemi pro něj vyplývajícími důsledky a povinnostmi. Správce je a bude nadále považován za správce osobních údajů, se všemi pro něj vyplývajícími důsledky a povinnostmi.</w:t>
      </w:r>
    </w:p>
    <w:p w:rsidR="00982BC2" w:rsidRDefault="00982BC2" w:rsidP="00982BC2">
      <w:r>
        <w:t>1.3. Smluvní strany se dohodly na podmínkách zajištění odpovídajících opatření k zabezpečení ochrany osobních údajů a základních práv a svobod subjektů údajů při zpracování osobních údajů Zpracovatelem.</w:t>
      </w:r>
    </w:p>
    <w:p w:rsidR="00982BC2" w:rsidRDefault="00982BC2" w:rsidP="00982BC2">
      <w:r>
        <w:t>2.</w:t>
      </w:r>
      <w:r>
        <w:tab/>
        <w:t>ZPRACOVÁNÍ OSOBNÍCH ÚDAJŮ</w:t>
      </w:r>
    </w:p>
    <w:p w:rsidR="00982BC2" w:rsidRDefault="00982BC2" w:rsidP="00982BC2">
      <w:r>
        <w:t>2.1.</w:t>
      </w:r>
      <w:r>
        <w:tab/>
        <w:t>Předmětem zpracování jsou identifikační údaje subjektů údajů.</w:t>
      </w:r>
    </w:p>
    <w:p w:rsidR="00982BC2" w:rsidRDefault="00982BC2" w:rsidP="00982BC2">
      <w:r>
        <w:t>2.2.</w:t>
      </w:r>
      <w:r>
        <w:tab/>
        <w:t>Zpracovatel je oprávněn zpracovávat osobní údaje pouze a výlučně po dobu účinnosti Smlouvy, pokud právní předpis nestanoví jinak.</w:t>
      </w:r>
    </w:p>
    <w:p w:rsidR="00982BC2" w:rsidRDefault="00982BC2" w:rsidP="00982BC2">
      <w:r>
        <w:t>2.3.</w:t>
      </w:r>
      <w:r>
        <w:tab/>
        <w:t>Zpracovatel bude zpracovávat osobní údaje automatizovaně s užitím informační a komunikační techniky. Příležitostně může docházet k ručnímu zpracování dat.</w:t>
      </w:r>
    </w:p>
    <w:p w:rsidR="00982BC2" w:rsidRDefault="00982BC2" w:rsidP="00982BC2">
      <w:r>
        <w:t>2.4.</w:t>
      </w:r>
      <w:r>
        <w:tab/>
        <w:t>Zpracovatel je oprávněn zpracovávat osobní údaje pouze za účelem, který je v souladu s předmětem Smlouvy.</w:t>
      </w:r>
    </w:p>
    <w:p w:rsidR="00982BC2" w:rsidRDefault="00982BC2" w:rsidP="00982BC2">
      <w:r>
        <w:t>2.5.</w:t>
      </w:r>
      <w:r>
        <w:tab/>
        <w:t>Zpracovatel se zavazuje zpracovávat pouze a výlučně tyto osobní údaje, které jsou nutné k plnění Smlouvy: vedení osobních údajů zaměstnanců, dětí, zákonných zástupců dětí, dodavatelů a smluvních partnerů, z důvodu zákonné povinnosti zaměstnavatele vést účetní agendu ke své činnosti.</w:t>
      </w:r>
    </w:p>
    <w:p w:rsidR="00982BC2" w:rsidRDefault="00982BC2" w:rsidP="00982BC2">
      <w:r>
        <w:lastRenderedPageBreak/>
        <w:t>2.6.</w:t>
      </w:r>
      <w:r>
        <w:tab/>
        <w:t>Zpracovatel je oprávněn zpracovávat osobní údaje těchto kategorií subjektů údajů: zaměstnanci mateřské školy, děti, zákonní zástupci dětí, dodavatelé a smluvní partneři správce.</w:t>
      </w:r>
    </w:p>
    <w:p w:rsidR="00982BC2" w:rsidRDefault="00982BC2" w:rsidP="00982BC2">
      <w:r>
        <w:t>2.7.</w:t>
      </w:r>
      <w:r>
        <w:tab/>
        <w:t>Zpracovatel je povinen</w:t>
      </w:r>
    </w:p>
    <w:p w:rsidR="00982BC2" w:rsidRDefault="00982BC2" w:rsidP="00982BC2">
      <w:r>
        <w:t>a)</w:t>
      </w:r>
      <w:r>
        <w:tab/>
        <w:t>zpracovávat osobní údaje výlučně na základě doložených pokynů Správce. Za doložené pokyny se považuje i elektronická komunikace včetně e-mailu. Zpracovatel je povinen neprodleně Správce informovat, pokud dle jeho názoru udělený pokyn Správce porušuje GDPR nebo jiné předpisy týkající se ochrany osobních údajů;</w:t>
      </w:r>
    </w:p>
    <w:p w:rsidR="00982BC2" w:rsidRDefault="00982BC2" w:rsidP="00982BC2">
      <w:r>
        <w:t>b)</w:t>
      </w:r>
      <w:r>
        <w:tab/>
        <w:t>zajišťovat, aby se osoby oprávněné zpracovávat osobní údaje při plnění Smlouvy zavázaly k mlčenlivosti nebo aby se na ně vztahovala zákonná povinnost mlčenlivosti, zejména pak k mlčenlivosti ve vztahu ke všem osobním údajům, ke kterým budou mít přístup nebo se kterými přijdou do kontaktu;</w:t>
      </w:r>
    </w:p>
    <w:p w:rsidR="00982BC2" w:rsidRDefault="00982BC2" w:rsidP="00982BC2">
      <w:r>
        <w:t>c)</w:t>
      </w:r>
      <w:r>
        <w:tab/>
        <w:t>přijmout ve smyslu čl. 32 GDPR,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w:t>
      </w:r>
    </w:p>
    <w:p w:rsidR="00982BC2" w:rsidRDefault="00982BC2" w:rsidP="00982BC2">
      <w:r>
        <w:t>d)</w:t>
      </w:r>
      <w:r>
        <w:tab/>
        <w:t>poskytovat Správci veškerou součinnost, o kterou bude požádán v souvislosti se zpracováním osobních údajů nebo která mu přímo vyplývá z GDPR.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rsidR="00982BC2" w:rsidRDefault="00982BC2" w:rsidP="00982BC2">
      <w:r>
        <w:t>e)</w:t>
      </w:r>
      <w:r>
        <w:tab/>
        <w:t>písemně seznámit Správce s jakýmkoliv podezřením na porušení nebo skutečným porušením bezpečnosti zpracování osobních údajů,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právními předpisy.</w:t>
      </w:r>
    </w:p>
    <w:p w:rsidR="00982BC2" w:rsidRDefault="00982BC2" w:rsidP="00982BC2">
      <w:r>
        <w:t>2.8.</w:t>
      </w:r>
      <w:r>
        <w:tab/>
        <w:t>Zpracovatel není oprávněn ve smyslu čl. 28 GDPR zapojit do zpracování osobních údajů dalšího zpracovatele (zákaz řetězení zpracovatelů), bez předchozího schválení a písemného souhlasu Správce.</w:t>
      </w:r>
    </w:p>
    <w:p w:rsidR="00982BC2" w:rsidRDefault="00982BC2" w:rsidP="00982BC2">
      <w:r>
        <w:t>2.9.</w:t>
      </w:r>
      <w:r>
        <w:tab/>
        <w:t>Zpracovatel je povinen poskytnout Správci veškeré informace potřebné k doložení toho, že byly splněny stanovené povinnosti, a umožnit audity, včetně inspekcí, prováděné Správcem nebo jiným auditorem, kterého Správce pověřil, a k těmto auditům přispěje. Správce bude neprodleně seznámen s jakýmkoliv podstatným porušením těchto ustanovení o zpracování dat.</w:t>
      </w:r>
    </w:p>
    <w:p w:rsidR="00982BC2" w:rsidRDefault="00982BC2" w:rsidP="00982BC2">
      <w:r>
        <w:t>3. ZÁVĚREČNÁ USTANOVENÍ</w:t>
      </w:r>
    </w:p>
    <w:p w:rsidR="00982BC2" w:rsidRDefault="00982BC2" w:rsidP="00982BC2">
      <w:r>
        <w:t>3.1.</w:t>
      </w:r>
      <w:r>
        <w:tab/>
        <w:t>Ostatní ujednání Smlouvy zůstávají beze změny.</w:t>
      </w:r>
    </w:p>
    <w:p w:rsidR="00982BC2" w:rsidRDefault="00982BC2" w:rsidP="00982BC2">
      <w:r>
        <w:t>3.2.</w:t>
      </w:r>
      <w:r>
        <w:tab/>
        <w:t>Tento Dodatek se uzavírá na dobu účinnosti Smlouvy. Zánik Dodatku se řídí ustanoveními o zániku Smlouvy.</w:t>
      </w:r>
    </w:p>
    <w:p w:rsidR="00982BC2" w:rsidRDefault="00982BC2" w:rsidP="00982BC2"/>
    <w:p w:rsidR="00982BC2" w:rsidRDefault="00982BC2" w:rsidP="00982BC2">
      <w:r>
        <w:lastRenderedPageBreak/>
        <w:t>3.3.</w:t>
      </w:r>
      <w:r>
        <w:tab/>
        <w:t>Po zániku Smlouvy nebo Dodatku je Zpracovatel povinen všechny osobní údaje, které má v držení vymazat, a pokud je dosud     nepředal Správci, předat je Správci a dále vymazat všechny existující kopie. Povinnost uvedená v tomto odstavci neplatí, stanoví-li právní předpis EU, případně vnitrostátní právní předpis Zpracovateli osobní údaje ukládat i po zániku Smlouvy nebo Dodatku, nebo pokud se Smluvní strany dohodnou jinak.</w:t>
      </w:r>
    </w:p>
    <w:p w:rsidR="00982BC2" w:rsidRDefault="00982BC2" w:rsidP="00982BC2">
      <w:r>
        <w:t>3.4.</w:t>
      </w:r>
      <w:r>
        <w:tab/>
        <w:t>Tento Dodatek byl podepsán oprávněnými zástupci Smluvních stran ve 2 (dvou) originálních vyhotoveních, z nichž každá ze Smluvních stran obdrží po 1 (jednom) vyhotovení.</w:t>
      </w:r>
    </w:p>
    <w:p w:rsidR="00982BC2" w:rsidRDefault="00982BC2" w:rsidP="00982BC2">
      <w:r>
        <w:t>3.5</w:t>
      </w:r>
      <w:r>
        <w:tab/>
        <w:t>Smluvní strany berou na vědomí, že obsah tohoto Dodatku může být poskytnut žadateli v režimu zákona č. 106/1999 Sb., o svobodném přístupu k informacím, ve znění pozdějších předpisů, a že tento Dodatek bude statutárním městem Olomouc uveřejněn v registru smluv (pokud takovému uveřejnění podléhá) dle zákona č. 340/2015 Sb., o zvláštních podmínkách účinnosti některých smluv, uveřejňování těchto smluv a o registru smluv (zákon o registru smluv), ve znění pozdějších předpisů.</w:t>
      </w:r>
    </w:p>
    <w:p w:rsidR="00982BC2" w:rsidRDefault="00982BC2" w:rsidP="00982BC2"/>
    <w:p w:rsidR="004015FF" w:rsidRDefault="00982BC2" w:rsidP="00982BC2">
      <w:r>
        <w:t>3.6</w:t>
      </w:r>
      <w:r>
        <w:tab/>
        <w:t>Tento Dodatek nabývá platnosti dnem jeho podpisu a účinnosti dnem jeho uveřejnění prostřednictvím registru smluv dle příslušných ustanovení zákona č. 340/2015 Sb., o zvláštních podmínkách účinnosti některých smluv, uveřejňování těchto smluv a o registru smluv (zákon o registru smluv), ve znění pozdějších předpisů.</w:t>
      </w:r>
    </w:p>
    <w:p w:rsidR="00982BC2" w:rsidRDefault="00982BC2" w:rsidP="00982BC2"/>
    <w:p w:rsidR="00982BC2" w:rsidRDefault="00982BC2" w:rsidP="00982BC2"/>
    <w:p w:rsidR="00982BC2" w:rsidRDefault="00982BC2" w:rsidP="00982BC2"/>
    <w:p w:rsidR="00982BC2" w:rsidRDefault="00982BC2" w:rsidP="00982BC2">
      <w:r>
        <w:t>Za Správce</w:t>
      </w:r>
      <w:r>
        <w:tab/>
      </w:r>
      <w:r>
        <w:tab/>
      </w:r>
      <w:r>
        <w:tab/>
      </w:r>
      <w:r>
        <w:tab/>
      </w:r>
      <w:r>
        <w:tab/>
        <w:t>Za Zpracovatele</w:t>
      </w:r>
    </w:p>
    <w:p w:rsidR="00982BC2" w:rsidRDefault="00982BC2" w:rsidP="00982BC2">
      <w:r>
        <w:t xml:space="preserve">V </w:t>
      </w:r>
      <w:r w:rsidR="00675BCB">
        <w:t>Hlušovicích</w:t>
      </w:r>
      <w:r>
        <w:t xml:space="preserve">, dne </w:t>
      </w:r>
      <w:r w:rsidR="00675BCB">
        <w:t>3.6</w:t>
      </w:r>
      <w:r>
        <w:t>.201</w:t>
      </w:r>
      <w:r w:rsidR="00233A47">
        <w:t>9</w:t>
      </w:r>
      <w:r>
        <w:tab/>
      </w:r>
      <w:r>
        <w:tab/>
      </w:r>
      <w:r>
        <w:tab/>
        <w:t xml:space="preserve">V Olomouci, dne </w:t>
      </w:r>
      <w:r w:rsidR="00675BCB">
        <w:t>3.</w:t>
      </w:r>
      <w:proofErr w:type="gramStart"/>
      <w:r w:rsidR="00675BCB">
        <w:t>6.</w:t>
      </w:r>
      <w:r>
        <w:t>.</w:t>
      </w:r>
      <w:proofErr w:type="gramEnd"/>
      <w:r>
        <w:t>20</w:t>
      </w:r>
      <w:r w:rsidR="00340416">
        <w:t>1</w:t>
      </w:r>
      <w:r w:rsidR="00233A47">
        <w:t>9</w:t>
      </w:r>
    </w:p>
    <w:sectPr w:rsidR="00982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C2"/>
    <w:rsid w:val="00233A47"/>
    <w:rsid w:val="00340416"/>
    <w:rsid w:val="004015FF"/>
    <w:rsid w:val="00675BCB"/>
    <w:rsid w:val="00982BC2"/>
    <w:rsid w:val="00A76E31"/>
    <w:rsid w:val="00CE4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4E93"/>
  <w15:chartTrackingRefBased/>
  <w15:docId w15:val="{F06845EE-436F-406E-8098-6C452614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1009</Words>
  <Characters>5959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4</cp:revision>
  <cp:lastPrinted>2019-05-30T08:36:00Z</cp:lastPrinted>
  <dcterms:created xsi:type="dcterms:W3CDTF">2019-05-30T08:33:00Z</dcterms:created>
  <dcterms:modified xsi:type="dcterms:W3CDTF">2019-05-30T08:38:00Z</dcterms:modified>
</cp:coreProperties>
</file>