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12700</wp:posOffset>
                </wp:positionV>
                <wp:extent cx="2409190" cy="5854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9190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5pt;margin-top:1.pt;width:189.69999999999999pt;height:46.1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1986280</wp:posOffset>
            </wp:positionH>
            <wp:positionV relativeFrom="paragraph">
              <wp:posOffset>285750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38" w:val="left"/>
        </w:tabs>
        <w:bidi w:val="0"/>
        <w:spacing w:before="0" w:after="0" w:line="262" w:lineRule="auto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39" w:val="left"/>
        </w:tabs>
        <w:bidi w:val="0"/>
        <w:spacing w:before="0" w:after="0" w:line="262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77" w:left="4565" w:right="805" w:bottom="1179" w:header="54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Číslo objednávky: 71091181</w:t>
      </w:r>
    </w:p>
    <w:tbl>
      <w:tblPr>
        <w:tblOverlap w:val="never"/>
        <w:jc w:val="center"/>
        <w:tblLayout w:type="fixed"/>
      </w:tblPr>
      <w:tblGrid>
        <w:gridCol w:w="1685"/>
        <w:gridCol w:w="2192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71091181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 2019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Havlíčkův Brod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04.06.2019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Dodavatel:</w:t>
      </w:r>
    </w:p>
    <w:p>
      <w:pPr>
        <w:pStyle w:val="Style16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Lindě Gas a.s.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Technoplynu 1324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19800 Praha 9 - Kyje / Havlíčkův Brod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7" w:left="817" w:right="2587" w:bottom="1179" w:header="0" w:footer="3" w:gutter="0"/>
          <w:cols w:num="2" w:space="720" w:equalWidth="0">
            <w:col w:w="3877" w:space="122"/>
            <w:col w:w="449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00011754</w:t>
        <w:tab/>
        <w:t>DIČ: CZ00011754</w:t>
      </w:r>
    </w:p>
    <w:p>
      <w:pPr>
        <w:widowControl w:val="0"/>
        <w:spacing w:line="83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3" w:left="0" w:right="0" w:bottom="12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69" w:lineRule="auto"/>
        <w:ind w:left="6560" w:right="2360" w:hanging="384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12700</wp:posOffset>
                </wp:positionV>
                <wp:extent cx="841375" cy="16700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.850000000000001pt;margin-top:1.pt;width:66.25pt;height:13.1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na měsíc červen roku 2019 dle smlouvy 233H/KSÚSV/12. ID 534101</w:t>
      </w:r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98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509905</wp:posOffset>
                </wp:positionH>
                <wp:positionV relativeFrom="paragraph">
                  <wp:posOffset>12700</wp:posOffset>
                </wp:positionV>
                <wp:extent cx="1197610" cy="17145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7610" cy="171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Zbož moho převzít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.149999999999999pt;margin-top:1.pt;width:94.299999999999997pt;height:13.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Zbož moho převzít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zboží moho převzí i další zaměstnané p předchozí souhlas vedoucího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podmink objednávk</w:t>
      </w:r>
      <w:bookmarkEnd w:id="6"/>
      <w:bookmarkEnd w:id="7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 strany prohlašují ž skutečnost uvedené v této objednávc nepovažuj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obchodn tajemství a udělují svolení k jejic zpřístupněn v smyslu zák. č. 106/1999 Sb. a zveřejněn be stanoven jakýchkoli dalších podmínek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71" w:val="left"/>
          <w:tab w:pos="527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</w:t>
        <w:tab/>
        <w:t>způsobe umožňující dálkov přístu v smyslu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kdys uplatn přenesená daňová povinnos dle § 92a a násl zákon o DPH.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0" w:val="left"/>
        </w:tabs>
        <w:bidi w:val="0"/>
        <w:spacing w:before="0" w:after="32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Č.233H/KSÚSV/12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9250" distL="76200" distR="76200" simplePos="0" relativeHeight="125829385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margin">
                  <wp:posOffset>0</wp:posOffset>
                </wp:positionV>
                <wp:extent cx="2395855" cy="23114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2311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.549999999999997pt;margin-top:0;width:188.65000000000001pt;height:18.199999999999999pt;z-index:-125829368;mso-wrap-distance-left:6.pt;mso-wrap-distance-right:6.pt;mso-wrap-distance-bottom:27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7655" distB="22860" distL="1559560" distR="106045" simplePos="0" relativeHeight="125829387" behindDoc="0" locked="0" layoutInCell="1" allowOverlap="1">
            <wp:simplePos x="0" y="0"/>
            <wp:positionH relativeFrom="page">
              <wp:posOffset>1998345</wp:posOffset>
            </wp:positionH>
            <wp:positionV relativeFrom="margin">
              <wp:posOffset>287655</wp:posOffset>
            </wp:positionV>
            <wp:extent cx="883920" cy="26797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margin">
                  <wp:posOffset>221615</wp:posOffset>
                </wp:positionV>
                <wp:extent cx="1481455" cy="35877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358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0.549999999999997pt;margin-top:17.449999999999999pt;width:116.65000000000001pt;height:28.2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012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3" w:left="816" w:right="792" w:bottom="1215" w:header="49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445" distB="1252855" distL="2628900" distR="1871980" simplePos="0" relativeHeight="125829388" behindDoc="0" locked="0" layoutInCell="1" allowOverlap="1">
                <wp:simplePos x="0" y="0"/>
                <wp:positionH relativeFrom="page">
                  <wp:posOffset>3061335</wp:posOffset>
                </wp:positionH>
                <wp:positionV relativeFrom="margin">
                  <wp:posOffset>717550</wp:posOffset>
                </wp:positionV>
                <wp:extent cx="1088390" cy="16700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04.06.2019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1.05000000000001pt;margin-top:56.5pt;width:85.700000000000003pt;height:13.15pt;z-index:-125829365;mso-wrap-distance-left:207.pt;mso-wrap-distance-top:0.34999999999999998pt;mso-wrap-distance-right:147.40000000000001pt;mso-wrap-distance-bottom:98.65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04.06.2019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0030" distB="0" distL="114300" distR="3033395" simplePos="0" relativeHeight="125829390" behindDoc="0" locked="0" layoutInCell="1" allowOverlap="1">
                <wp:simplePos x="0" y="0"/>
                <wp:positionH relativeFrom="page">
                  <wp:posOffset>546735</wp:posOffset>
                </wp:positionH>
                <wp:positionV relativeFrom="margin">
                  <wp:posOffset>953135</wp:posOffset>
                </wp:positionV>
                <wp:extent cx="2441575" cy="118427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1842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0"/>
                              <w:gridCol w:w="2174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71091181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Havlíčkův Brod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3.049999999999997pt;margin-top:75.049999999999997pt;width:192.25pt;height:93.25pt;z-index:-125829363;mso-wrap-distance-left:9.pt;mso-wrap-distance-top:18.899999999999999pt;mso-wrap-distance-right:238.84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0"/>
                        <w:gridCol w:w="2174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71091181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 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Havlíčkův Brod</w:t>
                            </w:r>
                          </w:p>
                        </w:tc>
                      </w:tr>
                      <w:tr>
                        <w:trPr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margin">
                  <wp:posOffset>713105</wp:posOffset>
                </wp:positionV>
                <wp:extent cx="1631950" cy="175895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195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71091181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3.399999999999999pt;margin-top:56.149999999999999pt;width:128.5pt;height:13.8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71091181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8920" distB="329565" distL="2720340" distR="114300" simplePos="0" relativeHeight="125829392" behindDoc="0" locked="0" layoutInCell="1" allowOverlap="1">
                <wp:simplePos x="0" y="0"/>
                <wp:positionH relativeFrom="page">
                  <wp:posOffset>3152775</wp:posOffset>
                </wp:positionH>
                <wp:positionV relativeFrom="margin">
                  <wp:posOffset>962025</wp:posOffset>
                </wp:positionV>
                <wp:extent cx="2754630" cy="84582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4630" cy="8458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Lindě Gas a.s.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 Technoplynu 1324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19800 Praha 9 - Kyje / Havlíčkův Brod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00011754</w:t>
                              <w:tab/>
                              <w:t>DIČ: CZ00011754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48.25pt;margin-top:75.75pt;width:216.90000000000001pt;height:66.599999999999994pt;z-index:-125829361;mso-wrap-distance-left:214.19999999999999pt;mso-wrap-distance-top:19.600000000000001pt;mso-wrap-distance-right:9.pt;mso-wrap-distance-bottom:25.9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Lindě Gas a.s.</w:t>
                      </w:r>
                      <w:bookmarkEnd w:id="2"/>
                      <w:bookmarkEnd w:id="3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Technoplynu 1324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19800 Praha 9 - Kyje / Havlíčkův Brod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00011754</w:t>
                        <w:tab/>
                        <w:t>DIČ: CZ00011754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lč0:00090450</w:t>
        <w:tab/>
        <w:t>DIČ:CZ00090450</w:t>
      </w:r>
    </w:p>
    <w:p>
      <w:pPr>
        <w:widowControl w:val="0"/>
        <w:spacing w:line="101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6" w:left="0" w:right="0" w:bottom="1183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194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2" w:val="left"/>
        </w:tabs>
        <w:bidi w:val="0"/>
        <w:spacing w:before="0" w:after="1080"/>
        <w:ind w:left="70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200"/>
        <w:gridCol w:w="1138"/>
        <w:gridCol w:w="994"/>
        <w:gridCol w:w="572"/>
        <w:gridCol w:w="1242"/>
        <w:gridCol w:w="950"/>
        <w:gridCol w:w="1033"/>
        <w:gridCol w:w="1087"/>
      </w:tblGrid>
      <w:tr>
        <w:trPr>
          <w:trHeight w:val="7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1537" w:val="left"/>
          <w:tab w:pos="4446" w:val="left"/>
          <w:tab w:pos="4979" w:val="left"/>
          <w:tab w:pos="5965" w:val="left"/>
        </w:tabs>
        <w:bidi w:val="0"/>
        <w:spacing w:before="0" w:after="0" w:line="240" w:lineRule="auto"/>
        <w:ind w:left="101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15000,00</w:t>
        <w:tab/>
        <w:t>1,00 sad 15000,00</w:t>
        <w:tab/>
        <w:t>21</w:t>
        <w:tab/>
        <w:t>3 150,00</w:t>
        <w:tab/>
        <w:t>18 150,00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1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Odběr technických plynů a ostatního zboží dle potřeb CM Havlíčkův Brod.</w:t>
      </w:r>
    </w:p>
    <w:p>
      <w:pPr>
        <w:widowControl w:val="0"/>
        <w:spacing w:after="12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04.06.2019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8415" distB="0" distL="0" distR="0" simplePos="0" relativeHeight="12582939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18415</wp:posOffset>
                </wp:positionV>
                <wp:extent cx="3028950" cy="67183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8950" cy="6718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6"/>
                              <w:gridCol w:w="3334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1.pt;margin-top:1.45pt;width:238.5pt;height:52.899999999999999pt;z-index:-125829359;mso-wrap-distance-left:0;mso-wrap-distance-top:1.4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6"/>
                        <w:gridCol w:w="3334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8795" distL="0" distR="0" simplePos="0" relativeHeight="125829396" behindDoc="0" locked="0" layoutInCell="1" allowOverlap="1">
                <wp:simplePos x="0" y="0"/>
                <wp:positionH relativeFrom="page">
                  <wp:posOffset>3736340</wp:posOffset>
                </wp:positionH>
                <wp:positionV relativeFrom="paragraph">
                  <wp:posOffset>0</wp:posOffset>
                </wp:positionV>
                <wp:extent cx="2487295" cy="17145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7295" cy="171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18 150,00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94.19999999999999pt;margin-top:0;width:195.84999999999999pt;height:13.5pt;z-index:-125829357;mso-wrap-distance-left:0;mso-wrap-distance-right:0;mso-wrap-distance-bottom:40.8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18 150,00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6" w:left="861" w:right="811" w:bottom="118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* Chemické odstraňování sněhu z povrchu silnic. • Inertní posyp silnic.’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 rostřed n ictví m sta vby vedou čího.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nr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618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linde.com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Thursday, June 6, 2019 7:42 AM</w:t>
      </w:r>
    </w:p>
    <w:tbl>
      <w:tblPr>
        <w:tblOverlap w:val="never"/>
        <w:jc w:val="left"/>
        <w:tblLayout w:type="fixed"/>
      </w:tblPr>
      <w:tblGrid>
        <w:gridCol w:w="1717"/>
        <w:gridCol w:w="4410"/>
      </w:tblGrid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ksusv.cz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&gt;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objednávky na červen - akceptace</w:t>
      </w:r>
    </w:p>
    <w:p>
      <w:pPr>
        <w:widowControl w:val="0"/>
        <w:spacing w:after="2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Přiložené objednávky 7109181, 71091066 a 71091124 potvrzujeme.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zástupce/Sales Representative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Lindě Gas a.s.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Cemovické nábřeží 10, Brno, 618 00, Czech Republic</w:t>
      </w:r>
    </w:p>
    <w:tbl>
      <w:tblPr>
        <w:tblOverlap w:val="never"/>
        <w:jc w:val="left"/>
        <w:tblLayout w:type="fixed"/>
      </w:tblPr>
      <w:tblGrid>
        <w:gridCol w:w="1717"/>
        <w:gridCol w:w="4410"/>
      </w:tblGrid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Phone: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164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Fax: H</w:t>
              <w:tab/>
              <w:t>Mobile: +-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i, </w:t>
            </w:r>
            <w:r>
              <w:fldChar w:fldCharType="begin"/>
            </w:r>
            <w:r>
              <w:rPr/>
              <w:instrText> HYPERLINK "http://www.linde-gas.cz"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www.linde-gas.cz</w:t>
            </w:r>
            <w:r>
              <w:fldChar w:fldCharType="end"/>
            </w:r>
          </w:p>
        </w:tc>
      </w:tr>
    </w:tbl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7207" w:left="583" w:right="1090" w:bottom="5005" w:header="6779" w:footer="457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6229350</wp:posOffset>
              </wp:positionH>
              <wp:positionV relativeFrom="page">
                <wp:posOffset>9963785</wp:posOffset>
              </wp:positionV>
              <wp:extent cx="544195" cy="939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0.5pt;margin-top:784.54999999999995pt;width:42.850000000000001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Jiné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Titulek obrázku_"/>
    <w:basedOn w:val="DefaultParagraphFont"/>
    <w:link w:val="Style18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2">
    <w:name w:val="Nadpis #1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9">
    <w:name w:val="Základní text (2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spacing w:line="254" w:lineRule="auto"/>
      <w:ind w:firstLine="2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8">
    <w:name w:val="Titulek obrázku"/>
    <w:basedOn w:val="Normal"/>
    <w:link w:val="CharStyle19"/>
    <w:pPr>
      <w:widowControl w:val="0"/>
      <w:shd w:val="clear" w:color="auto" w:fill="FFFFFF"/>
      <w:spacing w:line="214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1">
    <w:name w:val="Nadpis #1"/>
    <w:basedOn w:val="Normal"/>
    <w:link w:val="CharStyle22"/>
    <w:pPr>
      <w:widowControl w:val="0"/>
      <w:shd w:val="clear" w:color="auto" w:fill="FFFFFF"/>
      <w:spacing w:after="320" w:line="223" w:lineRule="auto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8">
    <w:name w:val="Základní text (2)"/>
    <w:basedOn w:val="Normal"/>
    <w:link w:val="CharStyle29"/>
    <w:pPr>
      <w:widowControl w:val="0"/>
      <w:shd w:val="clear" w:color="auto" w:fill="FFFFFF"/>
      <w:ind w:left="16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