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41" w:rsidRDefault="00447141"/>
    <w:p w:rsidR="00447141" w:rsidRDefault="00447141"/>
    <w:p w:rsidR="00447141" w:rsidRDefault="00447141"/>
    <w:p w:rsidR="00447141" w:rsidRDefault="00447141">
      <w:pPr>
        <w:pStyle w:val="Heading1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Smlouva o zpracování </w:t>
      </w:r>
    </w:p>
    <w:p w:rsidR="00447141" w:rsidRPr="00242850" w:rsidRDefault="00447141">
      <w:pPr>
        <w:pStyle w:val="Heading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některých činností v </w:t>
      </w:r>
      <w:r w:rsidRPr="00242850">
        <w:rPr>
          <w:rFonts w:ascii="Courier New" w:hAnsi="Courier New" w:cs="Courier New"/>
        </w:rPr>
        <w:t>účetnictví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Default="00447141"/>
    <w:p w:rsidR="00447141" w:rsidRPr="00242850" w:rsidRDefault="00447141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Smluvní strany: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242850" w:rsidRDefault="00447141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Fed Pro s.r.o.</w:t>
      </w:r>
    </w:p>
    <w:p w:rsidR="00447141" w:rsidRPr="00242850" w:rsidRDefault="00447141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Rejvízská 39</w:t>
      </w:r>
    </w:p>
    <w:p w:rsidR="00447141" w:rsidRPr="00242850" w:rsidRDefault="00447141" w:rsidP="00396336">
      <w:pPr>
        <w:rPr>
          <w:rFonts w:ascii="Courier New" w:hAnsi="Courier New" w:cs="Courier New"/>
          <w:b/>
          <w:bCs/>
        </w:rPr>
      </w:pPr>
      <w:r w:rsidRPr="00242850">
        <w:rPr>
          <w:rFonts w:ascii="Courier New" w:hAnsi="Courier New" w:cs="Courier New"/>
          <w:b/>
          <w:bCs/>
        </w:rPr>
        <w:t>790 01  Jeseník</w:t>
      </w:r>
    </w:p>
    <w:p w:rsidR="00447141" w:rsidRDefault="00447141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zastoupená jednatelem společnosti Radkem Brnkou</w:t>
      </w:r>
    </w:p>
    <w:p w:rsidR="00447141" w:rsidRDefault="00447141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Společnost je zapsaná ve veřejném rejstříku vedeným Krajským soudem v Ostravě, pobočka Olomouc, oddíl C, vložka 43221</w:t>
      </w:r>
    </w:p>
    <w:p w:rsidR="00447141" w:rsidRDefault="00447141" w:rsidP="00396336">
      <w:pPr>
        <w:rPr>
          <w:rFonts w:ascii="Courier New" w:hAnsi="Courier New" w:cs="Courier New"/>
          <w:b/>
          <w:bCs/>
        </w:rPr>
      </w:pPr>
    </w:p>
    <w:p w:rsidR="00447141" w:rsidRPr="00AA1200" w:rsidRDefault="00447141" w:rsidP="00396336">
      <w:pPr>
        <w:rPr>
          <w:rFonts w:ascii="Courier New" w:hAnsi="Courier New" w:cs="Courier New"/>
          <w:b/>
          <w:bCs/>
          <w:color w:val="000000"/>
          <w:highlight w:val="black"/>
        </w:rPr>
      </w:pPr>
      <w:r w:rsidRPr="00AA1200">
        <w:rPr>
          <w:rFonts w:ascii="Courier New" w:hAnsi="Courier New" w:cs="Courier New"/>
          <w:b/>
          <w:bCs/>
          <w:color w:val="000000"/>
          <w:highlight w:val="black"/>
        </w:rPr>
        <w:t>IČ 278 41 049</w:t>
      </w:r>
    </w:p>
    <w:p w:rsidR="00447141" w:rsidRPr="00AA1200" w:rsidRDefault="00447141" w:rsidP="00396336">
      <w:pPr>
        <w:rPr>
          <w:rFonts w:ascii="Courier New" w:hAnsi="Courier New" w:cs="Courier New"/>
          <w:b/>
          <w:bCs/>
          <w:color w:val="000000"/>
        </w:rPr>
      </w:pPr>
      <w:r w:rsidRPr="00AA1200">
        <w:rPr>
          <w:rFonts w:ascii="Courier New" w:hAnsi="Courier New" w:cs="Courier New"/>
          <w:b/>
          <w:bCs/>
          <w:color w:val="000000"/>
          <w:highlight w:val="black"/>
        </w:rPr>
        <w:t>DIČ CZ27841049</w:t>
      </w:r>
    </w:p>
    <w:p w:rsidR="00447141" w:rsidRDefault="00447141" w:rsidP="00396336">
      <w:pPr>
        <w:rPr>
          <w:rFonts w:ascii="Courier New" w:hAnsi="Courier New" w:cs="Courier New"/>
          <w:b/>
          <w:bCs/>
        </w:rPr>
      </w:pPr>
    </w:p>
    <w:p w:rsidR="00447141" w:rsidRPr="00242850" w:rsidRDefault="00447141" w:rsidP="00396336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 (dále jen </w:t>
      </w:r>
      <w:r>
        <w:rPr>
          <w:rFonts w:ascii="Courier New" w:hAnsi="Courier New" w:cs="Courier New"/>
        </w:rPr>
        <w:t>„</w:t>
      </w:r>
      <w:r w:rsidRPr="00242850">
        <w:rPr>
          <w:rFonts w:ascii="Courier New" w:hAnsi="Courier New" w:cs="Courier New"/>
        </w:rPr>
        <w:t>zpracovatel</w:t>
      </w:r>
      <w:r>
        <w:rPr>
          <w:rFonts w:ascii="Courier New" w:hAnsi="Courier New" w:cs="Courier New"/>
        </w:rPr>
        <w:t>“</w:t>
      </w:r>
      <w:r w:rsidRPr="00242850">
        <w:rPr>
          <w:rFonts w:ascii="Courier New" w:hAnsi="Courier New" w:cs="Courier New"/>
        </w:rPr>
        <w:t>)</w:t>
      </w:r>
    </w:p>
    <w:p w:rsidR="00447141" w:rsidRPr="00242850" w:rsidRDefault="00447141">
      <w:pPr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a</w:t>
      </w:r>
    </w:p>
    <w:p w:rsidR="00447141" w:rsidRPr="00242850" w:rsidRDefault="00447141">
      <w:pPr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Vlastivědné muzeum Jesenicka, příspěvková organizace</w:t>
      </w:r>
    </w:p>
    <w:p w:rsidR="00447141" w:rsidRPr="00242850" w:rsidRDefault="004471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Zámecké nám. 1</w:t>
      </w:r>
    </w:p>
    <w:p w:rsidR="00447141" w:rsidRDefault="004471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790 01  Jeseník</w:t>
      </w:r>
    </w:p>
    <w:p w:rsidR="00447141" w:rsidRDefault="004471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zast. ředitelkou organizace: Mgr. Veronikou Rybovou</w:t>
      </w:r>
    </w:p>
    <w:p w:rsidR="00447141" w:rsidRDefault="00447141" w:rsidP="00DD2C0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Organizace je zapsaná ve veřejném rejstříku vedeným Krajským soudem v Ostravě, pobočka Olomouc, oddíl Pr, vložka 725</w:t>
      </w:r>
    </w:p>
    <w:p w:rsidR="00447141" w:rsidRPr="00242850" w:rsidRDefault="00447141">
      <w:pPr>
        <w:rPr>
          <w:rFonts w:ascii="Courier New" w:hAnsi="Courier New" w:cs="Courier New"/>
          <w:b/>
          <w:bCs/>
        </w:rPr>
      </w:pPr>
    </w:p>
    <w:p w:rsidR="00447141" w:rsidRDefault="00447141">
      <w:pPr>
        <w:rPr>
          <w:rFonts w:ascii="Courier New" w:hAnsi="Courier New" w:cs="Courier New"/>
          <w:b/>
          <w:bCs/>
        </w:rPr>
      </w:pPr>
      <w:r w:rsidRPr="00242850">
        <w:rPr>
          <w:rFonts w:ascii="Courier New" w:hAnsi="Courier New" w:cs="Courier New"/>
          <w:b/>
          <w:bCs/>
        </w:rPr>
        <w:t xml:space="preserve">IČ  </w:t>
      </w:r>
      <w:r>
        <w:rPr>
          <w:rFonts w:ascii="Courier New" w:hAnsi="Courier New" w:cs="Courier New"/>
          <w:b/>
          <w:bCs/>
        </w:rPr>
        <w:t>64095410</w:t>
      </w:r>
    </w:p>
    <w:p w:rsidR="00447141" w:rsidRPr="00242850" w:rsidRDefault="00447141">
      <w:pPr>
        <w:rPr>
          <w:rFonts w:ascii="Courier New" w:hAnsi="Courier New" w:cs="Courier New"/>
          <w:b/>
          <w:bCs/>
        </w:rPr>
      </w:pPr>
    </w:p>
    <w:p w:rsidR="00447141" w:rsidRPr="00242850" w:rsidRDefault="00447141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(dále jen </w:t>
      </w:r>
      <w:r>
        <w:rPr>
          <w:rFonts w:ascii="Courier New" w:hAnsi="Courier New" w:cs="Courier New"/>
        </w:rPr>
        <w:t>„</w:t>
      </w:r>
      <w:r w:rsidRPr="00242850">
        <w:rPr>
          <w:rFonts w:ascii="Courier New" w:hAnsi="Courier New" w:cs="Courier New"/>
        </w:rPr>
        <w:t>klient</w:t>
      </w:r>
      <w:r>
        <w:rPr>
          <w:rFonts w:ascii="Courier New" w:hAnsi="Courier New" w:cs="Courier New"/>
        </w:rPr>
        <w:t>“</w:t>
      </w:r>
      <w:r w:rsidRPr="00242850">
        <w:rPr>
          <w:rFonts w:ascii="Courier New" w:hAnsi="Courier New" w:cs="Courier New"/>
        </w:rPr>
        <w:t>)</w:t>
      </w:r>
    </w:p>
    <w:p w:rsidR="00447141" w:rsidRPr="00242850" w:rsidRDefault="00447141">
      <w:pPr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tímto uzavírají tuto smlouvu podle ustanovení</w:t>
      </w:r>
      <w:r>
        <w:rPr>
          <w:rFonts w:ascii="Courier New" w:hAnsi="Courier New" w:cs="Courier New"/>
        </w:rPr>
        <w:t xml:space="preserve"> § 1746, odst. 2, zákona č.</w:t>
      </w:r>
      <w:r w:rsidRPr="002428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89/2012</w:t>
      </w:r>
      <w:r w:rsidRPr="00242850">
        <w:rPr>
          <w:rFonts w:ascii="Courier New" w:hAnsi="Courier New" w:cs="Courier New"/>
        </w:rPr>
        <w:t xml:space="preserve"> Sb., </w:t>
      </w:r>
      <w:r>
        <w:rPr>
          <w:rFonts w:ascii="Courier New" w:hAnsi="Courier New" w:cs="Courier New"/>
        </w:rPr>
        <w:t>občanského</w:t>
      </w:r>
      <w:r w:rsidRPr="00242850">
        <w:rPr>
          <w:rFonts w:ascii="Courier New" w:hAnsi="Courier New" w:cs="Courier New"/>
        </w:rPr>
        <w:t xml:space="preserve"> zákoník</w:t>
      </w:r>
      <w:r>
        <w:rPr>
          <w:rFonts w:ascii="Courier New" w:hAnsi="Courier New" w:cs="Courier New"/>
        </w:rPr>
        <w:t>u, ve znění pozdějších předpisů, níže uvedeného dne, měsíce a roku, mezi podle svého vlastního prohlášení k právním úkonům v plném rozsahu zcela způsobilými účastníky smlouvy.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242850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I.</w:t>
      </w:r>
    </w:p>
    <w:p w:rsidR="00447141" w:rsidRPr="00242850" w:rsidRDefault="00447141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Předmět smlouvy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 xml:space="preserve">Předmětem smlouvy je zpracovávání </w:t>
      </w:r>
      <w:r>
        <w:rPr>
          <w:rFonts w:ascii="Courier New" w:hAnsi="Courier New" w:cs="Courier New"/>
        </w:rPr>
        <w:t>části účetní agendy klienta, zejména zpracování pokladny a skladového hospodářství.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Předmětem této smlouvy dále je: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Zpracování pokladní agendy v SW Gordic, jehož licence je zakoupena VMJ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Odvody do banky ČSOB prostřednictvím vkladového automatu a karty č. </w:t>
      </w:r>
      <w:r w:rsidRPr="00AA1200">
        <w:rPr>
          <w:rFonts w:ascii="Courier New" w:hAnsi="Courier New" w:cs="Courier New"/>
          <w:highlight w:val="black"/>
        </w:rPr>
        <w:t>6761651990453256</w:t>
      </w:r>
      <w:r w:rsidRPr="0085495B">
        <w:rPr>
          <w:rFonts w:ascii="Courier New" w:hAnsi="Courier New" w:cs="Courier New"/>
        </w:rPr>
        <w:t xml:space="preserve"> v návaznosti na provoz organizace tak, aby standardní hotovost poklady nepřesahovala </w:t>
      </w:r>
      <w:r w:rsidRPr="00AA1200">
        <w:rPr>
          <w:rFonts w:ascii="Courier New" w:hAnsi="Courier New" w:cs="Courier New"/>
          <w:highlight w:val="black"/>
        </w:rPr>
        <w:t>20 000</w:t>
      </w:r>
      <w:r w:rsidRPr="0085495B">
        <w:rPr>
          <w:rFonts w:ascii="Courier New" w:hAnsi="Courier New" w:cs="Courier New"/>
        </w:rPr>
        <w:t xml:space="preserve"> Kč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Z pokladny vydává hotovost zaměstnancům pouze na základě ředitelkou podepsané, resp. odsouhlasené žádanky či objednávky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Příjmy tržeb ze střediska Vodní tvrz a Muzeum Vincenze Priessnitze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zpracování skladové agendy v SW Sisyfos, jehož licence je zakoupena VMJ 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provádění měsíčních a ročních inventur skladového hospodářství,výsledky inventur předkládá ředitelce vždy nejpozději do 2. pracovního dne v měsíci včetně návrhu řešení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příjem a výdej skladových položek/ výdej do spotřeby je důsledně vázán na předchozí schválení ředitelem organizace a to v písemné podobě/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komisní prodej je v SW označen specifickými symboly, vyúčtování vždy nejpozději k 31.12.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včas předává ředitelce VMJ informace o nutnosti objednání nových vstupenek, zboží k prodeji s tím, že dodání obojího do VMJ dodavatelem trvá standardně cca 3 týdny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Vyúčtování cestovních příkazů</w:t>
      </w:r>
    </w:p>
    <w:p w:rsidR="00447141" w:rsidRPr="0085495B" w:rsidRDefault="00447141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Vlastivědné muzeum Jesenicka má přidělený ORG 1603,</w:t>
      </w:r>
    </w:p>
    <w:p w:rsidR="00447141" w:rsidRPr="0085495B" w:rsidRDefault="00447141" w:rsidP="002F62CB">
      <w:pPr>
        <w:ind w:left="1410"/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Jednotlivá ORJ jsou pro Vodní tvrz 87 , Tovární ulici 97, Muzeum V.Priessnitze  </w:t>
      </w:r>
      <w:smartTag w:uri="urn:schemas-microsoft-com:office:smarttags" w:element="metricconverter">
        <w:smartTagPr>
          <w:attr w:name="ProductID" w:val="96 a"/>
        </w:smartTagPr>
        <w:r w:rsidRPr="0085495B">
          <w:rPr>
            <w:rFonts w:ascii="Courier New" w:hAnsi="Courier New" w:cs="Courier New"/>
          </w:rPr>
          <w:t>96 a</w:t>
        </w:r>
      </w:smartTag>
      <w:r w:rsidRPr="0085495B">
        <w:rPr>
          <w:rFonts w:ascii="Courier New" w:hAnsi="Courier New" w:cs="Courier New"/>
        </w:rPr>
        <w:t xml:space="preserve"> pracoviště Javorník 98.</w:t>
      </w:r>
    </w:p>
    <w:p w:rsidR="00447141" w:rsidRDefault="00447141" w:rsidP="00945095">
      <w:pPr>
        <w:jc w:val="both"/>
        <w:rPr>
          <w:rFonts w:ascii="Courier New" w:hAnsi="Courier New" w:cs="Courier New"/>
          <w:color w:val="000000"/>
        </w:rPr>
      </w:pPr>
    </w:p>
    <w:p w:rsidR="00447141" w:rsidRPr="0085495B" w:rsidRDefault="00447141" w:rsidP="0094509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 </w:t>
      </w:r>
      <w:r w:rsidRPr="0085495B">
        <w:rPr>
          <w:rFonts w:ascii="Courier New" w:hAnsi="Courier New" w:cs="Courier New"/>
        </w:rPr>
        <w:t xml:space="preserve">l, účetní organizace je Ing. Zuzana Kotasová – </w:t>
      </w:r>
      <w:r w:rsidRPr="00AA1200">
        <w:rPr>
          <w:rFonts w:ascii="Courier New" w:hAnsi="Courier New" w:cs="Courier New"/>
          <w:highlight w:val="black"/>
        </w:rPr>
        <w:t>777 602 498</w:t>
      </w:r>
      <w:r w:rsidRPr="0085495B">
        <w:rPr>
          <w:rFonts w:ascii="Courier New" w:hAnsi="Courier New" w:cs="Courier New"/>
        </w:rPr>
        <w:t xml:space="preserve">, mzdy a personalistiku zajišťuje firma Schola accounting – kontaktní zaměstnanec je p. Lenka Vojtilová – </w:t>
      </w:r>
      <w:r w:rsidRPr="00AA1200">
        <w:rPr>
          <w:rFonts w:ascii="Courier New" w:hAnsi="Courier New" w:cs="Courier New"/>
          <w:highlight w:val="black"/>
        </w:rPr>
        <w:t>582 349 652</w:t>
      </w:r>
      <w:r w:rsidRPr="0085495B">
        <w:rPr>
          <w:rFonts w:ascii="Courier New" w:hAnsi="Courier New" w:cs="Courier New"/>
        </w:rPr>
        <w:t xml:space="preserve">, sekretariát ředitele VMJ – </w:t>
      </w:r>
      <w:r w:rsidRPr="00AA1200">
        <w:rPr>
          <w:rFonts w:ascii="Courier New" w:hAnsi="Courier New" w:cs="Courier New"/>
          <w:highlight w:val="black"/>
        </w:rPr>
        <w:t>606 787 371</w:t>
      </w:r>
      <w:r w:rsidRPr="0085495B">
        <w:rPr>
          <w:rFonts w:ascii="Courier New" w:hAnsi="Courier New" w:cs="Courier New"/>
        </w:rPr>
        <w:t>.</w:t>
      </w:r>
    </w:p>
    <w:p w:rsidR="00447141" w:rsidRPr="0085495B" w:rsidRDefault="00447141" w:rsidP="00945095">
      <w:p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Gordic – Ing. Appl – </w:t>
      </w:r>
      <w:r w:rsidRPr="00AA1200">
        <w:rPr>
          <w:rFonts w:ascii="Courier New" w:hAnsi="Courier New" w:cs="Courier New"/>
          <w:highlight w:val="black"/>
        </w:rPr>
        <w:t>731 515 771</w:t>
      </w:r>
      <w:r w:rsidRPr="0085495B">
        <w:rPr>
          <w:rFonts w:ascii="Courier New" w:hAnsi="Courier New" w:cs="Courier New"/>
        </w:rPr>
        <w:t xml:space="preserve">, Sisyfos/ firma Alef Jeseník/ – p. Ondruch – </w:t>
      </w:r>
      <w:r w:rsidRPr="00AA1200">
        <w:rPr>
          <w:rFonts w:ascii="Courier New" w:hAnsi="Courier New" w:cs="Courier New"/>
          <w:highlight w:val="black"/>
        </w:rPr>
        <w:t>776 179 028</w:t>
      </w:r>
      <w:r w:rsidRPr="0085495B">
        <w:rPr>
          <w:rFonts w:ascii="Courier New" w:hAnsi="Courier New" w:cs="Courier New"/>
        </w:rPr>
        <w:t xml:space="preserve">. Součinnost firmy Gordic a Alef pouze po předchozím písemném souhlasu ředitele VMJ.   </w:t>
      </w:r>
    </w:p>
    <w:p w:rsidR="00447141" w:rsidRPr="00F21320" w:rsidRDefault="00447141" w:rsidP="008031AB">
      <w:pPr>
        <w:rPr>
          <w:rFonts w:ascii="Courier New" w:hAnsi="Courier New" w:cs="Courier New"/>
          <w:b/>
          <w:bCs/>
          <w:color w:val="FF0000"/>
          <w:u w:val="single"/>
        </w:rPr>
      </w:pPr>
    </w:p>
    <w:p w:rsidR="00447141" w:rsidRDefault="00447141">
      <w:pPr>
        <w:jc w:val="center"/>
        <w:rPr>
          <w:rFonts w:ascii="Courier New" w:hAnsi="Courier New" w:cs="Courier New"/>
          <w:b/>
          <w:bCs/>
          <w:u w:val="single"/>
        </w:rPr>
      </w:pPr>
    </w:p>
    <w:p w:rsidR="00447141" w:rsidRPr="00242850" w:rsidRDefault="00447141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II</w:t>
      </w:r>
    </w:p>
    <w:p w:rsidR="00447141" w:rsidRPr="00242850" w:rsidRDefault="00447141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Povinnosti zpracovatele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85495B" w:rsidRDefault="00447141" w:rsidP="002F62CB">
      <w:pPr>
        <w:numPr>
          <w:ilvl w:val="0"/>
          <w:numId w:val="4"/>
        </w:num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Zpracovatel je povinen provádět činnost, která je předmětem této smlouvy, podle platných obecně závazných právních předpis</w:t>
      </w:r>
      <w:r>
        <w:rPr>
          <w:rFonts w:ascii="Courier New" w:hAnsi="Courier New" w:cs="Courier New"/>
        </w:rPr>
        <w:t>ů a v souladu s těmito předpisy</w:t>
      </w:r>
      <w:r w:rsidRPr="0085495B">
        <w:rPr>
          <w:rFonts w:ascii="Courier New" w:hAnsi="Courier New" w:cs="Courier New"/>
        </w:rPr>
        <w:t>, dále se zpracovatel zavazuje postupovat dle směrnice organizace, příkazů ředitele, zřizovací listiny, Zásad řízení příspěvkových organizací zřízených Olomouckým krajem. Klient předá ke dni zahájení smluvního vztahu tyto materiály k seznámení zpracovateli.</w:t>
      </w:r>
    </w:p>
    <w:p w:rsidR="00447141" w:rsidRPr="0085495B" w:rsidRDefault="00447141" w:rsidP="002F62CB">
      <w:pPr>
        <w:numPr>
          <w:ilvl w:val="0"/>
          <w:numId w:val="4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Zpracovatel vždy v návaznosti na změny v legislativě aj. aktualizuje příslušné směrnice související s vykonávanou činností</w:t>
      </w:r>
      <w:r>
        <w:rPr>
          <w:rFonts w:ascii="Courier New" w:hAnsi="Courier New" w:cs="Courier New"/>
        </w:rPr>
        <w:t>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85495B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(3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je dále povinen provádět činnost, která je předmětem této smlouvy, podle pokynů klienta.</w:t>
      </w:r>
      <w:r>
        <w:rPr>
          <w:rFonts w:ascii="Courier New" w:hAnsi="Courier New" w:cs="Courier New"/>
        </w:rPr>
        <w:t xml:space="preserve"> </w:t>
      </w:r>
      <w:r w:rsidRPr="0085495B">
        <w:rPr>
          <w:rFonts w:ascii="Courier New" w:hAnsi="Courier New" w:cs="Courier New"/>
        </w:rPr>
        <w:t>Sjednaná pracovní doba zaměstnance zpracovatele, pana Michala Sommera</w:t>
      </w:r>
    </w:p>
    <w:p w:rsidR="00447141" w:rsidRPr="0085495B" w:rsidRDefault="00447141">
      <w:p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je pondělí až pátek od 9 do 11 hodin, pokud není dohodnuto jinak v návaznosti na mimořádné akce muzea. Pan Sommer obdrží 1 ks klíče od tzv. geologické chodby, od kanceláře, od pokladny a uzamykatelné skříně, klíč od skladu drobného prodeje.</w:t>
      </w:r>
    </w:p>
    <w:p w:rsidR="00447141" w:rsidRPr="0085495B" w:rsidRDefault="00447141">
      <w:p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Zpracovatel </w:t>
      </w:r>
      <w:r w:rsidRPr="00264568">
        <w:rPr>
          <w:rFonts w:ascii="Courier New" w:hAnsi="Courier New" w:cs="Courier New"/>
          <w:color w:val="000000"/>
        </w:rPr>
        <w:t xml:space="preserve">zajistí v nezbytném rozsahu poskytování služeb rovněž v době pracovního volna či </w:t>
      </w:r>
      <w:r w:rsidRPr="0085495B">
        <w:rPr>
          <w:rFonts w:ascii="Courier New" w:hAnsi="Courier New" w:cs="Courier New"/>
        </w:rPr>
        <w:t xml:space="preserve">pracovní neschopnosti uvedeného zaměstnance. 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je povinen postupovat s odbornou péčí a v souladu se zájmy klienta, a to tak, aby předal klientovi v dohodnutých termínech nezbytné podklady, výstupy a sestavy, dle potřeby a dle platných právních předpisů.</w:t>
      </w:r>
    </w:p>
    <w:p w:rsidR="00447141" w:rsidRPr="00242850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(5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se zavazuje v případě přímého zavinění chybného zpracování předmětu s</w:t>
      </w:r>
      <w:r>
        <w:rPr>
          <w:rFonts w:ascii="Courier New" w:hAnsi="Courier New" w:cs="Courier New"/>
        </w:rPr>
        <w:t>mlouvy a následné penalizace ze </w:t>
      </w:r>
      <w:r w:rsidRPr="00242850">
        <w:rPr>
          <w:rFonts w:ascii="Courier New" w:hAnsi="Courier New" w:cs="Courier New"/>
        </w:rPr>
        <w:t>stran kontrolních orgánů,</w:t>
      </w:r>
      <w:r>
        <w:rPr>
          <w:rFonts w:ascii="Courier New" w:hAnsi="Courier New" w:cs="Courier New"/>
        </w:rPr>
        <w:t xml:space="preserve"> </w:t>
      </w:r>
      <w:r w:rsidRPr="00242850">
        <w:rPr>
          <w:rFonts w:ascii="Courier New" w:hAnsi="Courier New" w:cs="Courier New"/>
        </w:rPr>
        <w:t>úřadů a institucí, poměrně uhradit tyto pokuty a penále, a to v poměru přímého zavinění chybného stavu.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(6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Za přímé zavinění dle odst. 4, se nepovažuje situace, kdy klient dodal chybné podklady, nebo je nedodal ve stanoveném termínu.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(7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Odst. 5 se použije obdobně, v případě, že zpracovatel postupoval dle pokynů klienta, podle odst. 2.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85495B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(8</w:t>
      </w:r>
      <w:r w:rsidRPr="00242850">
        <w:rPr>
          <w:rFonts w:ascii="Courier New" w:hAnsi="Courier New" w:cs="Courier New"/>
        </w:rPr>
        <w:t>)</w:t>
      </w:r>
      <w:r w:rsidRPr="00F21320">
        <w:rPr>
          <w:rFonts w:ascii="Courier New" w:hAnsi="Courier New" w:cs="Courier New"/>
          <w:color w:val="FF0000"/>
        </w:rPr>
        <w:tab/>
      </w:r>
      <w:r w:rsidRPr="0085495B">
        <w:rPr>
          <w:rFonts w:ascii="Courier New" w:hAnsi="Courier New" w:cs="Courier New"/>
        </w:rPr>
        <w:t>Zpracovatel se zavazuje k mlčenlivosti o všech informacích týkajících se klienta, o kterých se dozvěděl během své činnosti.</w:t>
      </w:r>
    </w:p>
    <w:p w:rsidR="00447141" w:rsidRPr="00F21320" w:rsidRDefault="00447141">
      <w:pPr>
        <w:jc w:val="both"/>
        <w:rPr>
          <w:rFonts w:ascii="Courier New" w:hAnsi="Courier New" w:cs="Courier New"/>
          <w:color w:val="FF0000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(9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Ustanovení platných právních předpisů není tímto dotčeno.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  <w:color w:val="000000"/>
        </w:rPr>
      </w:pPr>
      <w:r w:rsidRPr="00BE23A9"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t>10</w:t>
      </w:r>
      <w:r w:rsidRPr="00BE23A9">
        <w:rPr>
          <w:rFonts w:ascii="Courier New" w:hAnsi="Courier New" w:cs="Courier New"/>
          <w:color w:val="000000"/>
        </w:rPr>
        <w:t>)</w:t>
      </w:r>
      <w:r w:rsidRPr="00BE23A9"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Zpracovatel je povinen provádět činnost dle předem dohodnutého rozsahu, a to 2 hodin denně v místě sídla klienta. </w:t>
      </w:r>
    </w:p>
    <w:p w:rsidR="00447141" w:rsidRDefault="00447141">
      <w:pPr>
        <w:jc w:val="both"/>
        <w:rPr>
          <w:rFonts w:ascii="Courier New" w:hAnsi="Courier New" w:cs="Courier New"/>
          <w:color w:val="000000"/>
        </w:rPr>
      </w:pPr>
    </w:p>
    <w:p w:rsidR="00447141" w:rsidRDefault="00447141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(11) Dohodnutý rozsah se může měnit v závislosti na potřebách klienta a s přihlédnutím k potřebám pověřeného zaměstnance zpracovatele. </w:t>
      </w:r>
    </w:p>
    <w:p w:rsidR="00447141" w:rsidRDefault="00447141">
      <w:pPr>
        <w:jc w:val="both"/>
        <w:rPr>
          <w:rFonts w:ascii="Courier New" w:hAnsi="Courier New" w:cs="Courier New"/>
          <w:color w:val="000000"/>
        </w:rPr>
      </w:pPr>
    </w:p>
    <w:p w:rsidR="00447141" w:rsidRPr="0085495B" w:rsidRDefault="00447141">
      <w:p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(12) Zpracovatel zastupuje klienta při jednáních s kontrolními orgány ve věcech stanovených touto smlouvou vždy s vědomím ředitele organizace.</w:t>
      </w:r>
    </w:p>
    <w:p w:rsidR="00447141" w:rsidRPr="00F21320" w:rsidRDefault="00447141" w:rsidP="00E93EB8">
      <w:pPr>
        <w:rPr>
          <w:rFonts w:ascii="Courier New" w:hAnsi="Courier New" w:cs="Courier New"/>
          <w:color w:val="FF0000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Default="00447141">
      <w:pPr>
        <w:jc w:val="center"/>
        <w:rPr>
          <w:rFonts w:ascii="Courier New" w:hAnsi="Courier New" w:cs="Courier New"/>
          <w:b/>
          <w:bCs/>
          <w:u w:val="single"/>
        </w:rPr>
      </w:pPr>
    </w:p>
    <w:p w:rsidR="00447141" w:rsidRDefault="00447141">
      <w:pPr>
        <w:jc w:val="center"/>
        <w:rPr>
          <w:rFonts w:ascii="Courier New" w:hAnsi="Courier New" w:cs="Courier New"/>
          <w:b/>
          <w:bCs/>
          <w:u w:val="single"/>
        </w:rPr>
      </w:pPr>
    </w:p>
    <w:p w:rsidR="00447141" w:rsidRPr="00242850" w:rsidRDefault="00447141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III</w:t>
      </w:r>
    </w:p>
    <w:p w:rsidR="00447141" w:rsidRPr="00242850" w:rsidRDefault="00447141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Povinnosti klienta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>Klient je povinen pře</w:t>
      </w:r>
      <w:r>
        <w:rPr>
          <w:rFonts w:ascii="Courier New" w:hAnsi="Courier New" w:cs="Courier New"/>
        </w:rPr>
        <w:t xml:space="preserve">dat včas zpracovateli podklady </w:t>
      </w:r>
      <w:r w:rsidRPr="00242850">
        <w:rPr>
          <w:rFonts w:ascii="Courier New" w:hAnsi="Courier New" w:cs="Courier New"/>
        </w:rPr>
        <w:t xml:space="preserve">a informace nezbytné k provedení předmětu smlouvy, a to zejména průběžně dodávat </w:t>
      </w:r>
      <w:r>
        <w:rPr>
          <w:rFonts w:ascii="Courier New" w:hAnsi="Courier New" w:cs="Courier New"/>
        </w:rPr>
        <w:t>pokladní doklady</w:t>
      </w:r>
      <w:r w:rsidRPr="00242850">
        <w:rPr>
          <w:rFonts w:ascii="Courier New" w:hAnsi="Courier New" w:cs="Courier New"/>
        </w:rPr>
        <w:t>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Klient je plně odpovědný za správnost a ucelenost zaslaných podkladů a za provedení svých inkasních, příp. platebních povinností. Ostatní ustanovení této smlouvy nejsou tímto dotčena.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(3)</w:t>
      </w:r>
      <w:r w:rsidRPr="00242850">
        <w:rPr>
          <w:rFonts w:ascii="Courier New" w:hAnsi="Courier New" w:cs="Courier New"/>
        </w:rPr>
        <w:tab/>
        <w:t>Klient je povinen neprodleně informovat o změnách, které vedou ke změně rozsahu zpracování. Při výrazné změně rozsahu zpracování a podmínek dohod</w:t>
      </w:r>
      <w:r>
        <w:rPr>
          <w:rFonts w:ascii="Courier New" w:hAnsi="Courier New" w:cs="Courier New"/>
        </w:rPr>
        <w:t>nutých ve smlouvě, vyhrazuje si </w:t>
      </w:r>
      <w:r w:rsidRPr="00242850">
        <w:rPr>
          <w:rFonts w:ascii="Courier New" w:hAnsi="Courier New" w:cs="Courier New"/>
        </w:rPr>
        <w:t>zpracovatel právo vyvolat jednání o dodatku smlouvy a platebních podmínek.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Uzavřením této smlouvy se k</w:t>
      </w:r>
      <w:r>
        <w:rPr>
          <w:rFonts w:ascii="Courier New" w:hAnsi="Courier New" w:cs="Courier New"/>
        </w:rPr>
        <w:t>lient nezbavuje odpovědnosti za </w:t>
      </w:r>
      <w:r w:rsidRPr="00242850">
        <w:rPr>
          <w:rFonts w:ascii="Courier New" w:hAnsi="Courier New" w:cs="Courier New"/>
        </w:rPr>
        <w:t>právní úkony související s jeho právní subjektivitou.</w:t>
      </w:r>
    </w:p>
    <w:p w:rsidR="00447141" w:rsidRPr="00242850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IV</w:t>
      </w:r>
    </w:p>
    <w:p w:rsidR="00447141" w:rsidRPr="00242850" w:rsidRDefault="00447141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 xml:space="preserve">Cena služby – zpracování </w:t>
      </w:r>
      <w:r>
        <w:rPr>
          <w:rFonts w:ascii="Courier New" w:hAnsi="Courier New" w:cs="Courier New"/>
          <w:b/>
          <w:bCs/>
          <w:u w:val="single"/>
        </w:rPr>
        <w:t xml:space="preserve"> činností v </w:t>
      </w:r>
      <w:r w:rsidRPr="00242850">
        <w:rPr>
          <w:rFonts w:ascii="Courier New" w:hAnsi="Courier New" w:cs="Courier New"/>
          <w:b/>
          <w:bCs/>
          <w:u w:val="single"/>
        </w:rPr>
        <w:t>účetnictví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2C04EE" w:rsidRDefault="00447141" w:rsidP="002C04EE">
      <w:pPr>
        <w:jc w:val="both"/>
        <w:rPr>
          <w:rFonts w:ascii="Courier New" w:hAnsi="Courier New" w:cs="Courier New"/>
        </w:rPr>
      </w:pPr>
      <w:r w:rsidRPr="002C04EE">
        <w:rPr>
          <w:rFonts w:ascii="Courier New" w:hAnsi="Courier New" w:cs="Courier New"/>
        </w:rPr>
        <w:t>(1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  <w:r w:rsidRPr="00242850">
        <w:rPr>
          <w:rFonts w:ascii="Courier New" w:hAnsi="Courier New" w:cs="Courier New"/>
        </w:rPr>
        <w:t>Cena za služby</w:t>
      </w:r>
      <w:r w:rsidRPr="00BE23A9">
        <w:rPr>
          <w:rFonts w:ascii="Courier New" w:hAnsi="Courier New" w:cs="Courier New"/>
          <w:color w:val="000000"/>
        </w:rPr>
        <w:t>,</w:t>
      </w:r>
      <w:r w:rsidRPr="00242850">
        <w:rPr>
          <w:rFonts w:ascii="Courier New" w:hAnsi="Courier New" w:cs="Courier New"/>
        </w:rPr>
        <w:t xml:space="preserve"> které jsou předmětem této smlouvy, je stanovena dohodou na </w:t>
      </w:r>
      <w:r>
        <w:rPr>
          <w:rFonts w:ascii="Courier New" w:hAnsi="Courier New" w:cs="Courier New"/>
        </w:rPr>
        <w:t xml:space="preserve">140 </w:t>
      </w:r>
      <w:r w:rsidRPr="00242850">
        <w:rPr>
          <w:rFonts w:ascii="Courier New" w:hAnsi="Courier New" w:cs="Courier New"/>
        </w:rPr>
        <w:t xml:space="preserve">Kč za </w:t>
      </w:r>
      <w:r>
        <w:rPr>
          <w:rFonts w:ascii="Courier New" w:hAnsi="Courier New" w:cs="Courier New"/>
        </w:rPr>
        <w:t>hodinu vč. DPH</w:t>
      </w:r>
      <w:r w:rsidRPr="00242850">
        <w:rPr>
          <w:rFonts w:ascii="Courier New" w:hAnsi="Courier New" w:cs="Courier New"/>
        </w:rPr>
        <w:t>.</w:t>
      </w:r>
    </w:p>
    <w:p w:rsidR="00447141" w:rsidRDefault="00447141">
      <w:pPr>
        <w:pStyle w:val="BodyText"/>
        <w:rPr>
          <w:rFonts w:ascii="Courier New" w:hAnsi="Courier New" w:cs="Courier New"/>
        </w:rPr>
      </w:pPr>
    </w:p>
    <w:p w:rsidR="00447141" w:rsidRPr="00242850" w:rsidRDefault="00447141">
      <w:pPr>
        <w:pStyle w:val="BodyText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2)</w:t>
      </w:r>
      <w:r>
        <w:rPr>
          <w:rFonts w:ascii="Courier New" w:hAnsi="Courier New" w:cs="Courier New"/>
        </w:rPr>
        <w:tab/>
        <w:t>D</w:t>
      </w:r>
      <w:r w:rsidRPr="00242850">
        <w:rPr>
          <w:rFonts w:ascii="Courier New" w:hAnsi="Courier New" w:cs="Courier New"/>
        </w:rPr>
        <w:t>ohodnutá částka za zpracování dle odst. 1</w:t>
      </w:r>
      <w:r>
        <w:rPr>
          <w:rFonts w:ascii="Courier New" w:hAnsi="Courier New" w:cs="Courier New"/>
        </w:rPr>
        <w:t xml:space="preserve"> </w:t>
      </w:r>
      <w:r w:rsidRPr="00242850">
        <w:rPr>
          <w:rFonts w:ascii="Courier New" w:hAnsi="Courier New" w:cs="Courier New"/>
        </w:rPr>
        <w:t xml:space="preserve">bude fakturována </w:t>
      </w:r>
      <w:r>
        <w:rPr>
          <w:rFonts w:ascii="Courier New" w:hAnsi="Courier New" w:cs="Courier New"/>
        </w:rPr>
        <w:t>měsíčně</w:t>
      </w:r>
      <w:r w:rsidRPr="00242850">
        <w:rPr>
          <w:rFonts w:ascii="Courier New" w:hAnsi="Courier New" w:cs="Courier New"/>
        </w:rPr>
        <w:t>, a to do 10. dne následujícího měsíce, se splatností 12 dní</w:t>
      </w:r>
      <w:r>
        <w:rPr>
          <w:rFonts w:ascii="Courier New" w:hAnsi="Courier New" w:cs="Courier New"/>
        </w:rPr>
        <w:t>, dle skutečného provedeného rozsahu zpracování</w:t>
      </w:r>
      <w:r w:rsidRPr="00242850">
        <w:rPr>
          <w:rFonts w:ascii="Courier New" w:hAnsi="Courier New" w:cs="Courier New"/>
        </w:rPr>
        <w:t>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3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Cenu, dle této smlouvy lze měnit na základě dohody pouze dodatkem smlouvy.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242850" w:rsidRDefault="00447141" w:rsidP="002C466F">
      <w:pPr>
        <w:rPr>
          <w:rFonts w:ascii="Courier New" w:hAnsi="Courier New" w:cs="Courier New"/>
          <w:sz w:val="16"/>
          <w:szCs w:val="16"/>
        </w:rPr>
      </w:pPr>
    </w:p>
    <w:p w:rsidR="00447141" w:rsidRPr="00242850" w:rsidRDefault="00447141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V</w:t>
      </w:r>
    </w:p>
    <w:p w:rsidR="00447141" w:rsidRPr="00242850" w:rsidRDefault="00447141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Závěrečná ustanovení</w:t>
      </w:r>
    </w:p>
    <w:p w:rsidR="00447141" w:rsidRPr="00242850" w:rsidRDefault="00447141">
      <w:pPr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>Každý z účastníků smlouvy má právo smlouvu vypovědět s dvouměsíční výpovědní lhůtou. Výpovědní lhůta začín</w:t>
      </w:r>
      <w:r>
        <w:rPr>
          <w:rFonts w:ascii="Courier New" w:hAnsi="Courier New" w:cs="Courier New"/>
        </w:rPr>
        <w:t>á běžet prvním dnem</w:t>
      </w:r>
      <w:r w:rsidRPr="002428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měsíce následujícího po měsíci, v němž byla písemná výpověď doručena druhé straně</w:t>
      </w:r>
      <w:r w:rsidRPr="00242850">
        <w:rPr>
          <w:rFonts w:ascii="Courier New" w:hAnsi="Courier New" w:cs="Courier New"/>
        </w:rPr>
        <w:t>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Ke dni účinnosti výpovědi zaniká závazek zpracovatele provádě</w:t>
      </w:r>
      <w:r>
        <w:rPr>
          <w:rFonts w:ascii="Courier New" w:hAnsi="Courier New" w:cs="Courier New"/>
        </w:rPr>
        <w:t>t činnosti dle této smlouvy, ke kterým</w:t>
      </w:r>
      <w:r w:rsidRPr="00242850">
        <w:rPr>
          <w:rFonts w:ascii="Courier New" w:hAnsi="Courier New" w:cs="Courier New"/>
        </w:rPr>
        <w:t xml:space="preserve"> se zavázal.</w:t>
      </w:r>
      <w:r>
        <w:rPr>
          <w:rFonts w:ascii="Courier New" w:hAnsi="Courier New" w:cs="Courier New"/>
        </w:rPr>
        <w:t xml:space="preserve"> 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(3)</w:t>
      </w:r>
      <w:r w:rsidRPr="00242850">
        <w:rPr>
          <w:rFonts w:ascii="Courier New" w:hAnsi="Courier New" w:cs="Courier New"/>
        </w:rPr>
        <w:tab/>
        <w:t>Změny a doplňky této smlouvy lze provádět pouze písemně, a to dodatkem ke smlouvě, za souhlasu obou zúčastněných stran.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 w:rsidP="0085495B">
      <w:pPr>
        <w:jc w:val="both"/>
        <w:rPr>
          <w:rFonts w:ascii="Courier New" w:hAnsi="Courier New" w:cs="Courier New"/>
        </w:rPr>
      </w:pPr>
    </w:p>
    <w:p w:rsidR="00447141" w:rsidRDefault="00447141" w:rsidP="0085495B">
      <w:pPr>
        <w:jc w:val="both"/>
        <w:rPr>
          <w:rFonts w:ascii="Courier New" w:hAnsi="Courier New" w:cs="Courier New"/>
        </w:rPr>
      </w:pPr>
    </w:p>
    <w:p w:rsidR="00447141" w:rsidRDefault="00447141" w:rsidP="0085495B">
      <w:pPr>
        <w:jc w:val="both"/>
        <w:rPr>
          <w:rFonts w:ascii="Courier New" w:hAnsi="Courier New" w:cs="Courier New"/>
        </w:rPr>
      </w:pPr>
    </w:p>
    <w:p w:rsidR="00447141" w:rsidRDefault="00447141" w:rsidP="0085495B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(4) </w:t>
      </w:r>
      <w:r w:rsidRPr="00242850">
        <w:rPr>
          <w:rFonts w:ascii="Courier New" w:hAnsi="Courier New" w:cs="Courier New"/>
        </w:rPr>
        <w:t>V případě, že některé ustanovení této smlouvy se – ať už vzhledem k platnému právnímu řádu, nebo vzhledem k jeho změnám – ukáže neplatným, neúčinným nebo sporným, anebo některé ustanovení chybí, zůstávají ostatní ustanovení touto skutečností nedotčena. Namísto dotyčného ustanovení nastupuje buď ustanovení příslušného obecně závazného právního předpisu, které je svou povahou a účelem nejbližší zamýšlenému účelu sm</w:t>
      </w:r>
      <w:r>
        <w:rPr>
          <w:rFonts w:ascii="Courier New" w:hAnsi="Courier New" w:cs="Courier New"/>
        </w:rPr>
        <w:t>louvy</w:t>
      </w:r>
      <w:r w:rsidRPr="00242850">
        <w:rPr>
          <w:rFonts w:ascii="Courier New" w:hAnsi="Courier New" w:cs="Courier New"/>
        </w:rPr>
        <w:t>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Tato smlouva nabývá platnosti dnem podpisu obou smluvních stran.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174E4E" w:rsidRDefault="00447141">
      <w:pPr>
        <w:jc w:val="both"/>
        <w:rPr>
          <w:rFonts w:ascii="Courier New" w:hAnsi="Courier New" w:cs="Courier New"/>
          <w:color w:val="FF0000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6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 xml:space="preserve">Tato smlouva nabývá účinnosti dnem </w:t>
      </w:r>
      <w:r>
        <w:rPr>
          <w:rFonts w:ascii="Courier New" w:hAnsi="Courier New" w:cs="Courier New"/>
          <w:color w:val="000000"/>
        </w:rPr>
        <w:t>12</w:t>
      </w:r>
      <w:r w:rsidRPr="00BE23A9">
        <w:rPr>
          <w:rFonts w:ascii="Courier New" w:hAnsi="Courier New" w:cs="Courier New"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 xml:space="preserve">prosince 2016, smluvní strany ji uzavírají na dobu určitou do 11. </w:t>
      </w:r>
      <w:bookmarkStart w:id="0" w:name="_GoBack"/>
      <w:bookmarkEnd w:id="0"/>
      <w:r>
        <w:rPr>
          <w:rFonts w:ascii="Courier New" w:hAnsi="Courier New" w:cs="Courier New"/>
          <w:color w:val="000000"/>
        </w:rPr>
        <w:t>prosince 2017.</w:t>
      </w: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jc w:val="both"/>
        <w:rPr>
          <w:rFonts w:ascii="Courier New" w:hAnsi="Courier New" w:cs="Courier New"/>
        </w:rPr>
      </w:pPr>
    </w:p>
    <w:p w:rsidR="00447141" w:rsidRPr="00242850" w:rsidRDefault="00447141">
      <w:pPr>
        <w:rPr>
          <w:rFonts w:ascii="Courier New" w:hAnsi="Courier New" w:cs="Courier Ne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40"/>
        <w:gridCol w:w="4640"/>
      </w:tblGrid>
      <w:tr w:rsidR="00447141" w:rsidRPr="00242850">
        <w:tc>
          <w:tcPr>
            <w:tcW w:w="2500" w:type="pct"/>
          </w:tcPr>
          <w:p w:rsidR="00447141" w:rsidRPr="00242850" w:rsidRDefault="00447141" w:rsidP="00C40306">
            <w:pPr>
              <w:rPr>
                <w:rFonts w:ascii="Courier New" w:hAnsi="Courier New" w:cs="Courier New"/>
              </w:rPr>
            </w:pPr>
            <w:r w:rsidRPr="00242850">
              <w:rPr>
                <w:rFonts w:ascii="Courier New" w:hAnsi="Courier New" w:cs="Courier New"/>
              </w:rPr>
              <w:t>V Jeseníku</w:t>
            </w:r>
            <w:r>
              <w:rPr>
                <w:rFonts w:ascii="Courier New" w:hAnsi="Courier New" w:cs="Courier New"/>
              </w:rPr>
              <w:t xml:space="preserve"> dne 12. prosince 2016</w:t>
            </w:r>
          </w:p>
        </w:tc>
        <w:tc>
          <w:tcPr>
            <w:tcW w:w="2500" w:type="pct"/>
          </w:tcPr>
          <w:p w:rsidR="00447141" w:rsidRPr="00242850" w:rsidRDefault="00447141" w:rsidP="0085495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 Jeseníku dne 12. prosince 2016</w:t>
            </w:r>
          </w:p>
        </w:tc>
      </w:tr>
      <w:tr w:rsidR="00447141" w:rsidRPr="00242850">
        <w:tc>
          <w:tcPr>
            <w:tcW w:w="2500" w:type="pct"/>
          </w:tcPr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</w:tr>
      <w:tr w:rsidR="00447141" w:rsidRPr="00242850">
        <w:tc>
          <w:tcPr>
            <w:tcW w:w="2500" w:type="pct"/>
          </w:tcPr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</w:tr>
      <w:tr w:rsidR="00447141" w:rsidRPr="00242850">
        <w:tc>
          <w:tcPr>
            <w:tcW w:w="2500" w:type="pct"/>
          </w:tcPr>
          <w:p w:rsidR="00447141" w:rsidRDefault="00447141">
            <w:pPr>
              <w:rPr>
                <w:rFonts w:ascii="Courier New" w:hAnsi="Courier New" w:cs="Courier New"/>
              </w:rPr>
            </w:pPr>
          </w:p>
          <w:p w:rsidR="00447141" w:rsidRPr="00242850" w:rsidRDefault="00447141">
            <w:pPr>
              <w:rPr>
                <w:rFonts w:ascii="Courier New" w:hAnsi="Courier New" w:cs="Courier New"/>
              </w:rPr>
            </w:pPr>
            <w:r w:rsidRPr="00F31F80">
              <w:rPr>
                <w:rFonts w:ascii="Courier New" w:hAnsi="Courier New" w:cs="Courier Ne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68.75pt">
                  <v:imagedata r:id="rId7" o:title=""/>
                </v:shape>
              </w:pict>
            </w:r>
          </w:p>
        </w:tc>
        <w:tc>
          <w:tcPr>
            <w:tcW w:w="2500" w:type="pct"/>
          </w:tcPr>
          <w:p w:rsidR="00447141" w:rsidRDefault="00447141">
            <w:pPr>
              <w:rPr>
                <w:rFonts w:ascii="Courier New" w:hAnsi="Courier New" w:cs="Courier New"/>
              </w:rPr>
            </w:pPr>
          </w:p>
          <w:p w:rsidR="00447141" w:rsidRDefault="00447141">
            <w:pPr>
              <w:rPr>
                <w:rFonts w:ascii="Courier New" w:hAnsi="Courier New" w:cs="Courier New"/>
              </w:rPr>
            </w:pPr>
            <w:r w:rsidRPr="00F31F80">
              <w:rPr>
                <w:rFonts w:ascii="Courier New" w:hAnsi="Courier New" w:cs="Courier New"/>
              </w:rPr>
              <w:pict>
                <v:shape id="_x0000_i1026" type="#_x0000_t75" style="width:225pt;height:168.75pt">
                  <v:imagedata r:id="rId7" o:title=""/>
                </v:shape>
              </w:pict>
            </w:r>
          </w:p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</w:tr>
      <w:tr w:rsidR="00447141" w:rsidRPr="00242850">
        <w:tc>
          <w:tcPr>
            <w:tcW w:w="2500" w:type="pct"/>
          </w:tcPr>
          <w:p w:rsidR="00447141" w:rsidRDefault="00447141">
            <w:pPr>
              <w:rPr>
                <w:rFonts w:ascii="Courier New" w:hAnsi="Courier New" w:cs="Courier New"/>
              </w:rPr>
            </w:pPr>
          </w:p>
          <w:p w:rsidR="00447141" w:rsidRDefault="00447141">
            <w:pPr>
              <w:rPr>
                <w:rFonts w:ascii="Courier New" w:hAnsi="Courier New" w:cs="Courier New"/>
              </w:rPr>
            </w:pPr>
          </w:p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47141" w:rsidRPr="00242850" w:rsidRDefault="00447141">
            <w:pPr>
              <w:rPr>
                <w:rFonts w:ascii="Courier New" w:hAnsi="Courier New" w:cs="Courier New"/>
              </w:rPr>
            </w:pPr>
          </w:p>
        </w:tc>
      </w:tr>
      <w:tr w:rsidR="00447141" w:rsidRPr="00242850"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Vlastivědné muzeum Jesenicka</w:t>
            </w:r>
          </w:p>
        </w:tc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Fed Pro s.r.o.</w:t>
            </w:r>
          </w:p>
        </w:tc>
      </w:tr>
      <w:tr w:rsidR="00447141" w:rsidRPr="00242850"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Mgr. Veronika Rybová</w:t>
            </w:r>
          </w:p>
        </w:tc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Radek Brnka</w:t>
            </w:r>
          </w:p>
        </w:tc>
      </w:tr>
      <w:tr w:rsidR="00447141" w:rsidRPr="00242850"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ředitelka</w:t>
            </w:r>
          </w:p>
        </w:tc>
        <w:tc>
          <w:tcPr>
            <w:tcW w:w="2500" w:type="pct"/>
          </w:tcPr>
          <w:p w:rsidR="00447141" w:rsidRPr="00242850" w:rsidRDefault="00447141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jednatel</w:t>
            </w:r>
          </w:p>
        </w:tc>
      </w:tr>
    </w:tbl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p w:rsidR="00447141" w:rsidRDefault="00447141">
      <w:pPr>
        <w:rPr>
          <w:rFonts w:ascii="Courier New" w:hAnsi="Courier New" w:cs="Courier New"/>
        </w:rPr>
      </w:pPr>
    </w:p>
    <w:sectPr w:rsidR="00447141" w:rsidSect="00B404C0"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41" w:rsidRDefault="00447141">
      <w:r>
        <w:separator/>
      </w:r>
    </w:p>
  </w:endnote>
  <w:endnote w:type="continuationSeparator" w:id="0">
    <w:p w:rsidR="00447141" w:rsidRDefault="004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41" w:rsidRPr="005D1B18" w:rsidRDefault="00447141" w:rsidP="0039633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Fed Pro s.r.o., Rejvízská 39</w:t>
    </w:r>
    <w:r w:rsidRPr="005D1B18">
      <w:rPr>
        <w:sz w:val="16"/>
        <w:szCs w:val="16"/>
      </w:rPr>
      <w:t>, 790 01  Jeseník</w:t>
    </w:r>
  </w:p>
  <w:p w:rsidR="00447141" w:rsidRPr="005D1B18" w:rsidRDefault="00447141" w:rsidP="00396336">
    <w:pPr>
      <w:pStyle w:val="Footer"/>
      <w:jc w:val="center"/>
      <w:rPr>
        <w:sz w:val="16"/>
        <w:szCs w:val="16"/>
      </w:rPr>
    </w:pPr>
    <w:hyperlink r:id="rId1" w:history="1">
      <w:r w:rsidRPr="00EA0A68">
        <w:rPr>
          <w:rStyle w:val="Hyperlink"/>
          <w:sz w:val="16"/>
          <w:szCs w:val="16"/>
        </w:rPr>
        <w:t>www.fedpro.cz</w:t>
      </w:r>
    </w:hyperlink>
    <w:r w:rsidRPr="005D1B18">
      <w:rPr>
        <w:sz w:val="16"/>
        <w:szCs w:val="16"/>
      </w:rPr>
      <w:t xml:space="preserve">    </w:t>
    </w:r>
    <w:smartTag w:uri="urn:schemas-microsoft-com:office:smarttags" w:element="phone">
      <w:smartTagPr>
        <w:attr w:name="ls" w:val="trans"/>
      </w:smartTagPr>
      <w:r w:rsidRPr="005D1B18">
        <w:rPr>
          <w:sz w:val="16"/>
          <w:szCs w:val="16"/>
        </w:rPr>
        <w:t>584 409 502</w:t>
      </w:r>
    </w:smartTag>
    <w:r w:rsidRPr="005D1B18">
      <w:rPr>
        <w:sz w:val="16"/>
        <w:szCs w:val="16"/>
      </w:rPr>
      <w:t xml:space="preserve">    </w:t>
    </w:r>
    <w:r w:rsidRPr="009B0404">
      <w:rPr>
        <w:sz w:val="16"/>
        <w:szCs w:val="16"/>
      </w:rPr>
      <w:t>fedpro</w:t>
    </w:r>
    <w:r>
      <w:rPr>
        <w:sz w:val="16"/>
        <w:szCs w:val="16"/>
      </w:rPr>
      <w:t>@fedpro.cz</w:t>
    </w:r>
  </w:p>
  <w:p w:rsidR="00447141" w:rsidRPr="00A07DDF" w:rsidRDefault="00447141" w:rsidP="00A07DDF">
    <w:pPr>
      <w:pStyle w:val="Footer"/>
      <w:jc w:val="center"/>
      <w:rPr>
        <w:sz w:val="16"/>
        <w:szCs w:val="16"/>
      </w:rPr>
    </w:pPr>
    <w:r w:rsidRPr="00A07DDF">
      <w:rPr>
        <w:sz w:val="16"/>
        <w:szCs w:val="16"/>
      </w:rPr>
      <w:t>Fed Pro s.r.o. je zapsaná v obchodní rejstříku vedeným Krajským soudem v Ostravě, pob. Olomouc, oddíl C, vložka 43221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41" w:rsidRDefault="00447141">
      <w:r>
        <w:separator/>
      </w:r>
    </w:p>
  </w:footnote>
  <w:footnote w:type="continuationSeparator" w:id="0">
    <w:p w:rsidR="00447141" w:rsidRDefault="00447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F67"/>
    <w:multiLevelType w:val="hybridMultilevel"/>
    <w:tmpl w:val="733A1694"/>
    <w:lvl w:ilvl="0" w:tplc="023AB9DA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67DF6"/>
    <w:multiLevelType w:val="hybridMultilevel"/>
    <w:tmpl w:val="FC2CD79E"/>
    <w:lvl w:ilvl="0" w:tplc="8170031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DB0645"/>
    <w:multiLevelType w:val="hybridMultilevel"/>
    <w:tmpl w:val="B54CC03E"/>
    <w:lvl w:ilvl="0" w:tplc="7BCA9AC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7802DF"/>
    <w:multiLevelType w:val="hybridMultilevel"/>
    <w:tmpl w:val="3648B090"/>
    <w:lvl w:ilvl="0" w:tplc="3C1C8DCC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78"/>
    <w:rsid w:val="000031DC"/>
    <w:rsid w:val="000127B4"/>
    <w:rsid w:val="00065DCC"/>
    <w:rsid w:val="00071793"/>
    <w:rsid w:val="00092350"/>
    <w:rsid w:val="00096891"/>
    <w:rsid w:val="00117E9A"/>
    <w:rsid w:val="00131FF0"/>
    <w:rsid w:val="00174E4E"/>
    <w:rsid w:val="001B0CCD"/>
    <w:rsid w:val="001B0EB4"/>
    <w:rsid w:val="00215481"/>
    <w:rsid w:val="00242850"/>
    <w:rsid w:val="00264568"/>
    <w:rsid w:val="002A57A1"/>
    <w:rsid w:val="002C04EE"/>
    <w:rsid w:val="002C466F"/>
    <w:rsid w:val="002E6B19"/>
    <w:rsid w:val="002F62CB"/>
    <w:rsid w:val="00307F98"/>
    <w:rsid w:val="003214FC"/>
    <w:rsid w:val="0039493E"/>
    <w:rsid w:val="00396336"/>
    <w:rsid w:val="0042280B"/>
    <w:rsid w:val="00434CFA"/>
    <w:rsid w:val="004440EF"/>
    <w:rsid w:val="00447141"/>
    <w:rsid w:val="00465451"/>
    <w:rsid w:val="00477B08"/>
    <w:rsid w:val="004835D2"/>
    <w:rsid w:val="00491B1A"/>
    <w:rsid w:val="00494AE9"/>
    <w:rsid w:val="004C02C8"/>
    <w:rsid w:val="004E5FFD"/>
    <w:rsid w:val="00514D4B"/>
    <w:rsid w:val="00526D12"/>
    <w:rsid w:val="005868B8"/>
    <w:rsid w:val="005D1B18"/>
    <w:rsid w:val="0062354F"/>
    <w:rsid w:val="00624970"/>
    <w:rsid w:val="0062560F"/>
    <w:rsid w:val="00630890"/>
    <w:rsid w:val="006B4F57"/>
    <w:rsid w:val="007041BB"/>
    <w:rsid w:val="00750416"/>
    <w:rsid w:val="00761570"/>
    <w:rsid w:val="007A3D4B"/>
    <w:rsid w:val="007B0ACF"/>
    <w:rsid w:val="008031AB"/>
    <w:rsid w:val="00817862"/>
    <w:rsid w:val="008441A9"/>
    <w:rsid w:val="0085495B"/>
    <w:rsid w:val="00854CA1"/>
    <w:rsid w:val="0086608B"/>
    <w:rsid w:val="00872249"/>
    <w:rsid w:val="00882BF3"/>
    <w:rsid w:val="008A1359"/>
    <w:rsid w:val="009049C8"/>
    <w:rsid w:val="00945095"/>
    <w:rsid w:val="00950BD9"/>
    <w:rsid w:val="00954A92"/>
    <w:rsid w:val="00971BE4"/>
    <w:rsid w:val="00993BF6"/>
    <w:rsid w:val="009A6047"/>
    <w:rsid w:val="009B0404"/>
    <w:rsid w:val="009C5BA2"/>
    <w:rsid w:val="00A07DDF"/>
    <w:rsid w:val="00AA1200"/>
    <w:rsid w:val="00AC0878"/>
    <w:rsid w:val="00AE335F"/>
    <w:rsid w:val="00AE336F"/>
    <w:rsid w:val="00B15123"/>
    <w:rsid w:val="00B404C0"/>
    <w:rsid w:val="00BD2500"/>
    <w:rsid w:val="00BE23A9"/>
    <w:rsid w:val="00C04338"/>
    <w:rsid w:val="00C17A25"/>
    <w:rsid w:val="00C40306"/>
    <w:rsid w:val="00C44939"/>
    <w:rsid w:val="00C671CA"/>
    <w:rsid w:val="00CD408C"/>
    <w:rsid w:val="00D02FDE"/>
    <w:rsid w:val="00D31304"/>
    <w:rsid w:val="00D37F77"/>
    <w:rsid w:val="00D45221"/>
    <w:rsid w:val="00D80A59"/>
    <w:rsid w:val="00D9439B"/>
    <w:rsid w:val="00DC4FF8"/>
    <w:rsid w:val="00DD2C0C"/>
    <w:rsid w:val="00E00DEB"/>
    <w:rsid w:val="00E018D6"/>
    <w:rsid w:val="00E070A1"/>
    <w:rsid w:val="00E77F77"/>
    <w:rsid w:val="00E93EB8"/>
    <w:rsid w:val="00EA0A68"/>
    <w:rsid w:val="00F21320"/>
    <w:rsid w:val="00F31F80"/>
    <w:rsid w:val="00F42984"/>
    <w:rsid w:val="00F467A7"/>
    <w:rsid w:val="00F9180E"/>
    <w:rsid w:val="00FD0B0E"/>
    <w:rsid w:val="00FD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BD9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BD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0B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A5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5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A57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p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1116</Words>
  <Characters>6586</Characters>
  <Application>Microsoft Office Outlook</Application>
  <DocSecurity>0</DocSecurity>
  <Lines>0</Lines>
  <Paragraphs>0</Paragraphs>
  <ScaleCrop>false</ScaleCrop>
  <Company>Karel Brnka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účetnictví</dc:title>
  <dc:subject/>
  <dc:creator>uživatel</dc:creator>
  <cp:keywords/>
  <dc:description/>
  <cp:lastModifiedBy>user</cp:lastModifiedBy>
  <cp:revision>3</cp:revision>
  <cp:lastPrinted>2015-10-23T12:32:00Z</cp:lastPrinted>
  <dcterms:created xsi:type="dcterms:W3CDTF">2016-12-15T14:26:00Z</dcterms:created>
  <dcterms:modified xsi:type="dcterms:W3CDTF">2016-12-15T16:17:00Z</dcterms:modified>
</cp:coreProperties>
</file>