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1E265" w14:textId="3E5E6362" w:rsidR="00432882" w:rsidRDefault="00432882" w:rsidP="006039FF">
      <w:pPr>
        <w:spacing w:after="60" w:line="240" w:lineRule="auto"/>
        <w:jc w:val="center"/>
        <w:rPr>
          <w:rFonts w:ascii="Arial" w:hAnsi="Arial" w:cs="Arial"/>
          <w:i/>
          <w:sz w:val="24"/>
          <w:szCs w:val="24"/>
        </w:rPr>
      </w:pPr>
      <w:r>
        <w:rPr>
          <w:rFonts w:ascii="Arial" w:hAnsi="Arial" w:cs="Arial"/>
          <w:b/>
          <w:caps/>
          <w:sz w:val="28"/>
          <w:szCs w:val="28"/>
        </w:rPr>
        <w:t xml:space="preserve">SMLOUVA O DÍLO </w:t>
      </w:r>
      <w:r>
        <w:rPr>
          <w:rFonts w:ascii="Arial" w:hAnsi="Arial" w:cs="Arial"/>
          <w:b/>
          <w:sz w:val="28"/>
          <w:szCs w:val="28"/>
        </w:rPr>
        <w:t>č.</w:t>
      </w:r>
      <w:r>
        <w:rPr>
          <w:rFonts w:ascii="Arial" w:hAnsi="Arial" w:cs="Arial"/>
          <w:b/>
          <w:sz w:val="24"/>
          <w:szCs w:val="24"/>
        </w:rPr>
        <w:t xml:space="preserve"> </w:t>
      </w:r>
      <w:r>
        <w:rPr>
          <w:rFonts w:ascii="Arial" w:hAnsi="Arial" w:cs="Arial"/>
          <w:b/>
          <w:sz w:val="28"/>
          <w:szCs w:val="24"/>
        </w:rPr>
        <w:t>16/OPI/2019</w:t>
      </w:r>
    </w:p>
    <w:p w14:paraId="69072690" w14:textId="77777777" w:rsidR="00432882" w:rsidRDefault="00432882" w:rsidP="006039FF">
      <w:pPr>
        <w:pStyle w:val="Zkladntext"/>
        <w:keepNext/>
        <w:spacing w:after="60" w:line="240" w:lineRule="auto"/>
        <w:jc w:val="center"/>
        <w:rPr>
          <w:rFonts w:ascii="Arial" w:hAnsi="Arial" w:cs="Arial"/>
          <w:b/>
        </w:rPr>
      </w:pPr>
      <w:r>
        <w:rPr>
          <w:rFonts w:ascii="Arial" w:hAnsi="Arial" w:cs="Arial"/>
          <w:b/>
        </w:rPr>
        <w:t xml:space="preserve">(ID VZMR: </w:t>
      </w:r>
      <w:r>
        <w:rPr>
          <w:rFonts w:ascii="Arial" w:hAnsi="Arial" w:cs="Arial"/>
          <w:b/>
          <w:bCs/>
        </w:rPr>
        <w:t>1900057</w:t>
      </w:r>
      <w:r>
        <w:rPr>
          <w:rFonts w:ascii="Arial" w:hAnsi="Arial" w:cs="Arial"/>
          <w:b/>
        </w:rPr>
        <w:t>)</w:t>
      </w:r>
    </w:p>
    <w:p w14:paraId="525F5567" w14:textId="77777777" w:rsidR="00432882" w:rsidRDefault="00432882" w:rsidP="006039FF">
      <w:pPr>
        <w:spacing w:after="60" w:line="240" w:lineRule="auto"/>
        <w:jc w:val="center"/>
        <w:rPr>
          <w:rFonts w:ascii="Arial" w:hAnsi="Arial" w:cs="Arial"/>
        </w:rPr>
      </w:pPr>
      <w:r>
        <w:rPr>
          <w:rFonts w:ascii="Arial" w:hAnsi="Arial" w:cs="Arial"/>
        </w:rPr>
        <w:t>uzavřená dle § 2586 a násl. zákona č. 89/2012 Sb., občanský zákoník (dále jen: „občanský zákoník“).</w:t>
      </w:r>
    </w:p>
    <w:p w14:paraId="2E5C2A42" w14:textId="77777777" w:rsidR="00432882" w:rsidRDefault="00432882" w:rsidP="00432882">
      <w:pPr>
        <w:jc w:val="center"/>
        <w:rPr>
          <w:rFonts w:ascii="Arial" w:hAnsi="Arial" w:cs="Arial"/>
          <w:i/>
          <w:iCs/>
        </w:rPr>
      </w:pPr>
      <w:r>
        <w:rPr>
          <w:rFonts w:ascii="Arial" w:hAnsi="Arial" w:cs="Arial"/>
        </w:rPr>
        <w:t>(dále jen „Smlouva“)</w:t>
      </w:r>
    </w:p>
    <w:p w14:paraId="20CDF7A7" w14:textId="77777777" w:rsidR="00432882" w:rsidRDefault="00432882" w:rsidP="006039FF">
      <w:pPr>
        <w:pStyle w:val="Zkladntext"/>
        <w:keepNext/>
        <w:spacing w:line="240" w:lineRule="auto"/>
        <w:rPr>
          <w:rFonts w:ascii="Arial" w:hAnsi="Arial" w:cs="Arial"/>
          <w:b/>
        </w:rPr>
      </w:pPr>
      <w:r>
        <w:rPr>
          <w:rFonts w:ascii="Arial" w:hAnsi="Arial" w:cs="Arial"/>
          <w:b/>
        </w:rPr>
        <w:t>Smluvní strany:</w:t>
      </w:r>
    </w:p>
    <w:p w14:paraId="2B639EE4" w14:textId="77777777" w:rsidR="00432882" w:rsidRPr="00432882" w:rsidRDefault="00432882" w:rsidP="00432882">
      <w:pPr>
        <w:pStyle w:val="Nadpis2"/>
        <w:widowControl w:val="0"/>
        <w:numPr>
          <w:ilvl w:val="0"/>
          <w:numId w:val="37"/>
        </w:numPr>
        <w:tabs>
          <w:tab w:val="num" w:pos="426"/>
        </w:tabs>
        <w:spacing w:line="240" w:lineRule="auto"/>
        <w:ind w:left="426"/>
        <w:rPr>
          <w:rFonts w:ascii="Arial" w:hAnsi="Arial" w:cs="Arial"/>
          <w:color w:val="auto"/>
        </w:rPr>
      </w:pPr>
      <w:r w:rsidRPr="00432882">
        <w:rPr>
          <w:rFonts w:ascii="Arial" w:hAnsi="Arial" w:cs="Arial"/>
          <w:bCs w:val="0"/>
          <w:color w:val="auto"/>
        </w:rPr>
        <w:t>Všeobecná zdravotní pojišťovna České republiky</w:t>
      </w:r>
    </w:p>
    <w:p w14:paraId="27D35C95" w14:textId="77777777" w:rsidR="00432882" w:rsidRDefault="00432882" w:rsidP="006039FF">
      <w:pPr>
        <w:tabs>
          <w:tab w:val="left" w:pos="1701"/>
        </w:tabs>
        <w:spacing w:after="0" w:line="240" w:lineRule="auto"/>
        <w:ind w:left="425"/>
        <w:rPr>
          <w:rFonts w:ascii="Arial" w:hAnsi="Arial" w:cs="Arial"/>
        </w:rPr>
      </w:pPr>
      <w:r>
        <w:rPr>
          <w:rFonts w:ascii="Arial" w:hAnsi="Arial" w:cs="Arial"/>
        </w:rPr>
        <w:t>se sídlem: Orlická 2020/4, 130 00 Praha 3</w:t>
      </w:r>
      <w:r>
        <w:rPr>
          <w:rFonts w:ascii="Arial" w:hAnsi="Arial" w:cs="Arial"/>
        </w:rPr>
        <w:br/>
        <w:t>kterou zastupuje: Ing. Zdeněk Kabátek, ředitel VZP ČR</w:t>
      </w:r>
    </w:p>
    <w:p w14:paraId="72938C1A" w14:textId="46177B0C" w:rsidR="00432882" w:rsidRDefault="00432882" w:rsidP="006039FF">
      <w:pPr>
        <w:tabs>
          <w:tab w:val="left" w:pos="1701"/>
        </w:tabs>
        <w:spacing w:after="0" w:line="240" w:lineRule="auto"/>
        <w:ind w:left="425"/>
        <w:rPr>
          <w:rFonts w:ascii="Arial" w:hAnsi="Arial" w:cs="Arial"/>
        </w:rPr>
      </w:pPr>
      <w:r>
        <w:rPr>
          <w:rFonts w:ascii="Arial" w:hAnsi="Arial" w:cs="Arial"/>
        </w:rPr>
        <w:t>k podpisu této Smlouvy je pověřen Ing. Marek Cvrček, ekonomický náměstek ředitele VZP ČR</w:t>
      </w:r>
    </w:p>
    <w:p w14:paraId="2172C8B1" w14:textId="422F6E93" w:rsidR="00432882" w:rsidRDefault="00432882" w:rsidP="006039FF">
      <w:pPr>
        <w:tabs>
          <w:tab w:val="left" w:pos="1701"/>
        </w:tabs>
        <w:spacing w:after="0" w:line="240" w:lineRule="auto"/>
        <w:ind w:left="425"/>
        <w:rPr>
          <w:rFonts w:ascii="Arial" w:hAnsi="Arial" w:cs="Arial"/>
        </w:rPr>
      </w:pPr>
      <w:r>
        <w:rPr>
          <w:rFonts w:ascii="Arial" w:hAnsi="Arial" w:cs="Arial"/>
        </w:rPr>
        <w:t xml:space="preserve">IČO: 41197518; DIČ: </w:t>
      </w:r>
      <w:r>
        <w:rPr>
          <w:rFonts w:ascii="Arial" w:hAnsi="Arial" w:cs="Arial"/>
          <w:color w:val="000000"/>
        </w:rPr>
        <w:t>CZ</w:t>
      </w:r>
      <w:r>
        <w:rPr>
          <w:rFonts w:ascii="Arial" w:hAnsi="Arial" w:cs="Arial"/>
        </w:rPr>
        <w:t>41197518</w:t>
      </w:r>
      <w:r>
        <w:rPr>
          <w:rFonts w:ascii="Arial" w:hAnsi="Arial" w:cs="Arial"/>
        </w:rPr>
        <w:br/>
        <w:t xml:space="preserve">Bankovní spojení: </w:t>
      </w:r>
      <w:r w:rsidR="00692CE4">
        <w:rPr>
          <w:rFonts w:ascii="Arial" w:hAnsi="Arial" w:cs="Arial"/>
        </w:rPr>
        <w:t>XXXXXXXXXXXXXXXX</w:t>
      </w:r>
      <w:r>
        <w:rPr>
          <w:rFonts w:ascii="Arial" w:hAnsi="Arial" w:cs="Arial"/>
        </w:rPr>
        <w:t xml:space="preserve">  </w:t>
      </w:r>
      <w:r>
        <w:rPr>
          <w:rFonts w:ascii="Arial" w:hAnsi="Arial" w:cs="Arial"/>
        </w:rPr>
        <w:br/>
        <w:t xml:space="preserve">Číslo účtu: </w:t>
      </w:r>
      <w:r w:rsidR="00692CE4">
        <w:rPr>
          <w:rFonts w:ascii="Arial" w:hAnsi="Arial" w:cs="Arial"/>
        </w:rPr>
        <w:t>XXXXXXXXXXXXXXXX</w:t>
      </w:r>
    </w:p>
    <w:p w14:paraId="4B8A02E5" w14:textId="77777777" w:rsidR="00432882" w:rsidRDefault="00432882" w:rsidP="006039FF">
      <w:pPr>
        <w:tabs>
          <w:tab w:val="left" w:pos="1701"/>
        </w:tabs>
        <w:spacing w:after="60" w:line="240" w:lineRule="auto"/>
        <w:ind w:left="425"/>
        <w:rPr>
          <w:rFonts w:ascii="Arial" w:hAnsi="Arial" w:cs="Arial"/>
        </w:rPr>
      </w:pPr>
      <w:r>
        <w:rPr>
          <w:rFonts w:ascii="Arial" w:hAnsi="Arial" w:cs="Arial"/>
        </w:rPr>
        <w:t>zřízená zákonem č. 551/1991 Sb., o Všeobecné zdravotní pojišťovně České republiky, ve znění pozdějších předpisů</w:t>
      </w:r>
    </w:p>
    <w:p w14:paraId="089DE7CE" w14:textId="77777777" w:rsidR="00432882" w:rsidRDefault="00432882" w:rsidP="006039FF">
      <w:pPr>
        <w:tabs>
          <w:tab w:val="left" w:pos="1701"/>
        </w:tabs>
        <w:spacing w:before="60" w:after="240" w:line="240" w:lineRule="auto"/>
        <w:ind w:left="425"/>
        <w:rPr>
          <w:rFonts w:ascii="Arial" w:hAnsi="Arial" w:cs="Arial"/>
        </w:rPr>
      </w:pPr>
      <w:r>
        <w:rPr>
          <w:rFonts w:ascii="Arial" w:hAnsi="Arial" w:cs="Arial"/>
        </w:rPr>
        <w:t>(dále jen „</w:t>
      </w:r>
      <w:r>
        <w:rPr>
          <w:rFonts w:ascii="Arial" w:hAnsi="Arial" w:cs="Arial"/>
          <w:b/>
        </w:rPr>
        <w:t>objednatel</w:t>
      </w:r>
      <w:r>
        <w:rPr>
          <w:rFonts w:ascii="Arial" w:hAnsi="Arial" w:cs="Arial"/>
        </w:rPr>
        <w:t>“ nebo též „</w:t>
      </w:r>
      <w:r>
        <w:rPr>
          <w:rFonts w:ascii="Arial" w:hAnsi="Arial" w:cs="Arial"/>
          <w:b/>
        </w:rPr>
        <w:t>VZP ČR</w:t>
      </w:r>
      <w:r>
        <w:rPr>
          <w:rFonts w:ascii="Arial" w:hAnsi="Arial" w:cs="Arial"/>
        </w:rPr>
        <w:t>“) na straně jedné</w:t>
      </w:r>
    </w:p>
    <w:p w14:paraId="2CD290CB" w14:textId="77777777" w:rsidR="00432882" w:rsidRDefault="00432882" w:rsidP="006039FF">
      <w:pPr>
        <w:keepNext/>
        <w:spacing w:before="120" w:after="120" w:line="240" w:lineRule="auto"/>
        <w:jc w:val="center"/>
        <w:rPr>
          <w:rFonts w:ascii="Arial" w:hAnsi="Arial" w:cs="Arial"/>
        </w:rPr>
      </w:pPr>
      <w:r w:rsidRPr="006039FF">
        <w:rPr>
          <w:rFonts w:ascii="Arial" w:hAnsi="Arial" w:cs="Arial"/>
        </w:rPr>
        <w:t>a</w:t>
      </w:r>
    </w:p>
    <w:p w14:paraId="2509961D" w14:textId="77777777" w:rsidR="00432882" w:rsidRDefault="00432882" w:rsidP="006039FF">
      <w:pPr>
        <w:pStyle w:val="Barevnseznamzvraznn11"/>
        <w:numPr>
          <w:ilvl w:val="0"/>
          <w:numId w:val="29"/>
        </w:numPr>
        <w:ind w:left="425" w:hanging="425"/>
        <w:rPr>
          <w:rFonts w:ascii="Arial" w:hAnsi="Arial" w:cs="Arial"/>
          <w:b/>
          <w:sz w:val="22"/>
          <w:szCs w:val="22"/>
        </w:rPr>
      </w:pPr>
      <w:r>
        <w:rPr>
          <w:rFonts w:ascii="Arial" w:hAnsi="Arial" w:cs="Arial"/>
          <w:b/>
          <w:sz w:val="22"/>
          <w:szCs w:val="22"/>
        </w:rPr>
        <w:t xml:space="preserve">Mgr. Petr </w:t>
      </w:r>
      <w:proofErr w:type="spellStart"/>
      <w:r>
        <w:rPr>
          <w:rFonts w:ascii="Arial" w:hAnsi="Arial" w:cs="Arial"/>
          <w:b/>
          <w:sz w:val="22"/>
          <w:szCs w:val="22"/>
        </w:rPr>
        <w:t>Gláser</w:t>
      </w:r>
      <w:proofErr w:type="spellEnd"/>
    </w:p>
    <w:p w14:paraId="7BD08C41" w14:textId="3EEEDE1E" w:rsidR="00432882" w:rsidRDefault="00432882" w:rsidP="006039FF">
      <w:pPr>
        <w:tabs>
          <w:tab w:val="left" w:pos="1701"/>
        </w:tabs>
        <w:spacing w:after="0" w:line="240" w:lineRule="auto"/>
        <w:ind w:left="425"/>
        <w:rPr>
          <w:rFonts w:ascii="Arial" w:hAnsi="Arial" w:cs="Arial"/>
        </w:rPr>
      </w:pPr>
      <w:r>
        <w:rPr>
          <w:rFonts w:ascii="Arial" w:hAnsi="Arial" w:cs="Arial"/>
        </w:rPr>
        <w:t xml:space="preserve">se sídlem: </w:t>
      </w:r>
      <w:proofErr w:type="spellStart"/>
      <w:r>
        <w:rPr>
          <w:rFonts w:ascii="Arial" w:hAnsi="Arial" w:cs="Arial"/>
        </w:rPr>
        <w:t>Drahoraz</w:t>
      </w:r>
      <w:proofErr w:type="spellEnd"/>
      <w:r>
        <w:rPr>
          <w:rFonts w:ascii="Arial" w:hAnsi="Arial" w:cs="Arial"/>
        </w:rPr>
        <w:t xml:space="preserve"> 37, 507 32 Kopidlno</w:t>
      </w:r>
      <w:r>
        <w:rPr>
          <w:rFonts w:ascii="Arial" w:hAnsi="Arial" w:cs="Arial"/>
        </w:rPr>
        <w:br/>
        <w:t>IČO: 72659041; DIČ: CZ8006282647</w:t>
      </w:r>
      <w:r>
        <w:rPr>
          <w:rFonts w:ascii="Arial" w:hAnsi="Arial" w:cs="Arial"/>
        </w:rPr>
        <w:br/>
        <w:t xml:space="preserve">Bankovní spojení: </w:t>
      </w:r>
      <w:r w:rsidR="00692CE4">
        <w:rPr>
          <w:rFonts w:ascii="Arial" w:hAnsi="Arial" w:cs="Arial"/>
        </w:rPr>
        <w:t>XXXXXXXXXX</w:t>
      </w:r>
      <w:r>
        <w:rPr>
          <w:rFonts w:ascii="Arial" w:hAnsi="Arial" w:cs="Arial"/>
        </w:rPr>
        <w:br/>
        <w:t xml:space="preserve">Číslo účtu: </w:t>
      </w:r>
      <w:r w:rsidR="00692CE4">
        <w:rPr>
          <w:rFonts w:ascii="Arial" w:hAnsi="Arial" w:cs="Arial"/>
        </w:rPr>
        <w:t>XXXXXXXXXXXXX</w:t>
      </w:r>
    </w:p>
    <w:p w14:paraId="0AA1A2E3" w14:textId="77777777" w:rsidR="00432882" w:rsidRDefault="00432882" w:rsidP="006039FF">
      <w:pPr>
        <w:pStyle w:val="Normln1"/>
        <w:spacing w:after="60"/>
        <w:ind w:left="425"/>
        <w:jc w:val="both"/>
        <w:rPr>
          <w:rFonts w:cs="Arial"/>
          <w:szCs w:val="22"/>
        </w:rPr>
      </w:pPr>
      <w:r>
        <w:rPr>
          <w:rFonts w:cs="Arial"/>
          <w:szCs w:val="22"/>
        </w:rPr>
        <w:t xml:space="preserve">fyzická osoba s licencí k restaurátorským </w:t>
      </w:r>
      <w:proofErr w:type="spellStart"/>
      <w:r>
        <w:rPr>
          <w:rFonts w:cs="Arial"/>
          <w:szCs w:val="22"/>
        </w:rPr>
        <w:t>pracem</w:t>
      </w:r>
      <w:proofErr w:type="spellEnd"/>
      <w:r>
        <w:rPr>
          <w:rFonts w:cs="Arial"/>
          <w:szCs w:val="22"/>
        </w:rPr>
        <w:t xml:space="preserve"> na základě povolení Ministerstva kultury České republiky vydanou dne 28. 7. 2003 </w:t>
      </w:r>
      <w:proofErr w:type="gramStart"/>
      <w:r>
        <w:rPr>
          <w:rFonts w:cs="Arial"/>
          <w:szCs w:val="22"/>
        </w:rPr>
        <w:t>č.j.</w:t>
      </w:r>
      <w:proofErr w:type="gramEnd"/>
      <w:r>
        <w:rPr>
          <w:rFonts w:cs="Arial"/>
          <w:szCs w:val="22"/>
        </w:rPr>
        <w:t xml:space="preserve"> 17594/2002</w:t>
      </w:r>
    </w:p>
    <w:p w14:paraId="747CABBD" w14:textId="77777777" w:rsidR="00432882" w:rsidRDefault="00432882" w:rsidP="006039FF">
      <w:pPr>
        <w:tabs>
          <w:tab w:val="left" w:pos="1701"/>
        </w:tabs>
        <w:spacing w:before="120" w:after="60" w:line="240" w:lineRule="auto"/>
        <w:ind w:left="425"/>
        <w:rPr>
          <w:rFonts w:ascii="Arial" w:hAnsi="Arial" w:cs="Arial"/>
        </w:rPr>
      </w:pPr>
      <w:r>
        <w:rPr>
          <w:rFonts w:ascii="Arial" w:hAnsi="Arial" w:cs="Arial"/>
        </w:rPr>
        <w:t>(dále jen „</w:t>
      </w:r>
      <w:r>
        <w:rPr>
          <w:rFonts w:ascii="Arial" w:hAnsi="Arial" w:cs="Arial"/>
          <w:b/>
        </w:rPr>
        <w:t>zhotovitel</w:t>
      </w:r>
      <w:r>
        <w:rPr>
          <w:rFonts w:ascii="Arial" w:hAnsi="Arial" w:cs="Arial"/>
        </w:rPr>
        <w:t>“) na straně druhé</w:t>
      </w:r>
    </w:p>
    <w:p w14:paraId="6DD56D5D" w14:textId="77777777" w:rsidR="00432882" w:rsidRDefault="00432882" w:rsidP="006039FF">
      <w:pPr>
        <w:tabs>
          <w:tab w:val="left" w:pos="1701"/>
        </w:tabs>
        <w:spacing w:before="120" w:after="0" w:line="240" w:lineRule="auto"/>
        <w:jc w:val="both"/>
        <w:rPr>
          <w:rFonts w:ascii="Arial" w:hAnsi="Arial" w:cs="Arial"/>
        </w:rPr>
      </w:pPr>
      <w:r>
        <w:rPr>
          <w:rFonts w:ascii="Arial" w:hAnsi="Arial" w:cs="Arial"/>
        </w:rPr>
        <w:t xml:space="preserve">(Objednatel a zhotovitel dále také jako </w:t>
      </w:r>
      <w:r>
        <w:rPr>
          <w:rFonts w:ascii="Arial" w:hAnsi="Arial" w:cs="Arial"/>
          <w:i/>
        </w:rPr>
        <w:t>„</w:t>
      </w:r>
      <w:r>
        <w:rPr>
          <w:rFonts w:ascii="Arial" w:hAnsi="Arial" w:cs="Arial"/>
          <w:b/>
        </w:rPr>
        <w:t>smluvní strany</w:t>
      </w:r>
      <w:r>
        <w:rPr>
          <w:rFonts w:ascii="Arial" w:hAnsi="Arial" w:cs="Arial"/>
        </w:rPr>
        <w:t>“ nebo každý jednotlivě jako „</w:t>
      </w:r>
      <w:r>
        <w:rPr>
          <w:rFonts w:ascii="Arial" w:hAnsi="Arial" w:cs="Arial"/>
          <w:b/>
        </w:rPr>
        <w:t>smluvní strana</w:t>
      </w:r>
      <w:r>
        <w:rPr>
          <w:rFonts w:ascii="Arial" w:hAnsi="Arial" w:cs="Arial"/>
        </w:rPr>
        <w:t xml:space="preserve">“) </w:t>
      </w:r>
    </w:p>
    <w:p w14:paraId="2FD184CB" w14:textId="77777777" w:rsidR="00432882" w:rsidRDefault="00432882" w:rsidP="00432882">
      <w:pPr>
        <w:spacing w:after="0" w:line="240" w:lineRule="auto"/>
        <w:ind w:left="426"/>
        <w:jc w:val="both"/>
        <w:rPr>
          <w:rFonts w:ascii="Arial" w:hAnsi="Arial" w:cs="Arial"/>
          <w:bCs/>
        </w:rPr>
      </w:pPr>
    </w:p>
    <w:p w14:paraId="13E02AE7" w14:textId="77777777" w:rsidR="00432882" w:rsidRDefault="00432882" w:rsidP="00432882">
      <w:pPr>
        <w:pStyle w:val="Zkladntextodsazen"/>
        <w:spacing w:after="0" w:line="240" w:lineRule="auto"/>
        <w:ind w:left="284"/>
        <w:jc w:val="center"/>
        <w:rPr>
          <w:rFonts w:ascii="Arial" w:hAnsi="Arial" w:cs="Arial"/>
          <w:b/>
        </w:rPr>
      </w:pPr>
    </w:p>
    <w:p w14:paraId="19DA9A84" w14:textId="77777777" w:rsidR="00432882" w:rsidRDefault="00432882" w:rsidP="00432882">
      <w:pPr>
        <w:pStyle w:val="Zkladntextodsazen"/>
        <w:spacing w:after="0" w:line="240" w:lineRule="auto"/>
        <w:ind w:left="0"/>
        <w:jc w:val="center"/>
        <w:rPr>
          <w:rFonts w:ascii="Arial" w:hAnsi="Arial" w:cs="Arial"/>
          <w:b/>
        </w:rPr>
      </w:pPr>
      <w:r>
        <w:rPr>
          <w:rFonts w:ascii="Arial" w:hAnsi="Arial" w:cs="Arial"/>
          <w:b/>
        </w:rPr>
        <w:t>Článek I.</w:t>
      </w:r>
    </w:p>
    <w:p w14:paraId="72666F13" w14:textId="77777777" w:rsidR="00432882" w:rsidRDefault="00432882" w:rsidP="00432882">
      <w:pPr>
        <w:pStyle w:val="Zkladntextodsazen"/>
        <w:spacing w:line="240" w:lineRule="auto"/>
        <w:ind w:left="0"/>
        <w:jc w:val="center"/>
        <w:rPr>
          <w:rFonts w:ascii="Arial" w:hAnsi="Arial" w:cs="Arial"/>
          <w:b/>
        </w:rPr>
      </w:pPr>
      <w:r>
        <w:rPr>
          <w:rFonts w:ascii="Arial" w:hAnsi="Arial" w:cs="Arial"/>
          <w:b/>
        </w:rPr>
        <w:t>Předmět Smlouvy</w:t>
      </w:r>
    </w:p>
    <w:p w14:paraId="5EC023C9" w14:textId="38AAAF71" w:rsidR="00432882" w:rsidRDefault="00432882" w:rsidP="006039FF">
      <w:pPr>
        <w:pStyle w:val="Normlnweb"/>
        <w:numPr>
          <w:ilvl w:val="0"/>
          <w:numId w:val="52"/>
        </w:numPr>
        <w:spacing w:before="0" w:after="120"/>
        <w:ind w:left="426" w:hanging="426"/>
        <w:jc w:val="both"/>
        <w:rPr>
          <w:rFonts w:ascii="Arial" w:hAnsi="Arial" w:cs="Arial"/>
          <w:b/>
          <w:sz w:val="22"/>
          <w:szCs w:val="22"/>
        </w:rPr>
      </w:pPr>
      <w:r>
        <w:rPr>
          <w:rFonts w:ascii="Arial" w:hAnsi="Arial" w:cs="Arial"/>
          <w:sz w:val="22"/>
          <w:szCs w:val="22"/>
        </w:rPr>
        <w:t xml:space="preserve">Zhotovitel se zavazuje odborně ve sjednané době provést na svůj náklad a nebezpečí pro objednatele dílo spočívající v provedení </w:t>
      </w:r>
      <w:r w:rsidRPr="006039FF">
        <w:rPr>
          <w:rFonts w:ascii="Arial" w:hAnsi="Arial" w:cs="Arial"/>
          <w:b/>
          <w:sz w:val="22"/>
          <w:szCs w:val="22"/>
        </w:rPr>
        <w:t xml:space="preserve">restaurátorských prací </w:t>
      </w:r>
      <w:r>
        <w:rPr>
          <w:rFonts w:ascii="Arial" w:hAnsi="Arial" w:cs="Arial"/>
          <w:b/>
          <w:sz w:val="22"/>
          <w:szCs w:val="22"/>
        </w:rPr>
        <w:t>soch</w:t>
      </w:r>
      <w:r w:rsidRPr="006039FF">
        <w:rPr>
          <w:rFonts w:ascii="Arial" w:hAnsi="Arial" w:cs="Arial"/>
          <w:sz w:val="22"/>
          <w:szCs w:val="22"/>
        </w:rPr>
        <w:t xml:space="preserve"> umístěných na fasádě objektu VZP ČR v Trutnově </w:t>
      </w:r>
      <w:r>
        <w:rPr>
          <w:rFonts w:ascii="Arial" w:hAnsi="Arial" w:cs="Arial"/>
          <w:sz w:val="22"/>
          <w:szCs w:val="22"/>
        </w:rPr>
        <w:t>(dále jen: „památka“). Dílo bude provedeno</w:t>
      </w:r>
      <w:r>
        <w:rPr>
          <w:rFonts w:ascii="Arial" w:hAnsi="Arial" w:cs="Arial"/>
          <w:b/>
          <w:sz w:val="22"/>
          <w:szCs w:val="22"/>
        </w:rPr>
        <w:t xml:space="preserve"> </w:t>
      </w:r>
      <w:r>
        <w:rPr>
          <w:rFonts w:ascii="Arial" w:hAnsi="Arial" w:cs="Arial"/>
          <w:sz w:val="22"/>
          <w:szCs w:val="22"/>
        </w:rPr>
        <w:t xml:space="preserve">v souladu s restaurátorským záměrem zpracovaným v listopadu 2017 </w:t>
      </w:r>
      <w:r>
        <w:rPr>
          <w:rFonts w:ascii="Arial" w:hAnsi="Arial" w:cs="Arial"/>
          <w:sz w:val="22"/>
          <w:szCs w:val="22"/>
          <w:lang w:eastAsia="cs-CZ"/>
        </w:rPr>
        <w:t xml:space="preserve">firmou </w:t>
      </w:r>
      <w:proofErr w:type="spellStart"/>
      <w:r>
        <w:rPr>
          <w:rFonts w:ascii="Arial" w:hAnsi="Arial" w:cs="Arial"/>
          <w:sz w:val="22"/>
          <w:szCs w:val="22"/>
          <w:lang w:eastAsia="cs-CZ"/>
        </w:rPr>
        <w:t>BlackCrust</w:t>
      </w:r>
      <w:proofErr w:type="spellEnd"/>
      <w:r>
        <w:rPr>
          <w:rFonts w:ascii="Arial" w:hAnsi="Arial" w:cs="Arial"/>
          <w:sz w:val="22"/>
          <w:szCs w:val="22"/>
          <w:lang w:eastAsia="cs-CZ"/>
        </w:rPr>
        <w:t xml:space="preserve"> </w:t>
      </w:r>
      <w:proofErr w:type="spellStart"/>
      <w:r>
        <w:rPr>
          <w:rFonts w:ascii="Arial" w:hAnsi="Arial" w:cs="Arial"/>
          <w:sz w:val="22"/>
          <w:szCs w:val="22"/>
          <w:lang w:eastAsia="cs-CZ"/>
        </w:rPr>
        <w:t>s.r.o</w:t>
      </w:r>
      <w:proofErr w:type="spellEnd"/>
      <w:r>
        <w:rPr>
          <w:rFonts w:ascii="Arial" w:hAnsi="Arial" w:cs="Arial"/>
          <w:sz w:val="22"/>
          <w:szCs w:val="22"/>
        </w:rPr>
        <w:t xml:space="preserve">, který byl součástí poptávkového dokumentu k předmětné veřejné zakázce malého rozsahu (dále jen: „restaurátorský záměr“). Součástí díla bude předepsaná závěrečná </w:t>
      </w:r>
      <w:r w:rsidRPr="006039FF">
        <w:rPr>
          <w:rFonts w:ascii="Arial" w:hAnsi="Arial" w:cs="Arial"/>
          <w:sz w:val="22"/>
          <w:szCs w:val="22"/>
        </w:rPr>
        <w:t xml:space="preserve">restaurátorská zpráva </w:t>
      </w:r>
      <w:r>
        <w:rPr>
          <w:rFonts w:ascii="Arial" w:hAnsi="Arial" w:cs="Arial"/>
          <w:sz w:val="22"/>
          <w:szCs w:val="22"/>
        </w:rPr>
        <w:t xml:space="preserve">památky včetně </w:t>
      </w:r>
      <w:r w:rsidRPr="006039FF">
        <w:rPr>
          <w:rFonts w:ascii="Arial" w:hAnsi="Arial" w:cs="Arial"/>
          <w:sz w:val="22"/>
          <w:szCs w:val="22"/>
        </w:rPr>
        <w:t>fotodokumentac</w:t>
      </w:r>
      <w:r>
        <w:rPr>
          <w:rFonts w:ascii="Arial" w:hAnsi="Arial" w:cs="Arial"/>
          <w:sz w:val="22"/>
          <w:szCs w:val="22"/>
        </w:rPr>
        <w:t>e, s náležitostmi, které jsou na ni kladeny právními předpisy (zejména zákon č. 20/1987 Sb., o státní památkové péči, ve znění pozdějších předpisů, ve spojení s vyhláškou č. 66/1988 Sb.).</w:t>
      </w:r>
      <w:r w:rsidRPr="006039FF">
        <w:rPr>
          <w:rFonts w:ascii="Arial" w:hAnsi="Arial" w:cs="Arial"/>
          <w:sz w:val="22"/>
          <w:szCs w:val="22"/>
        </w:rPr>
        <w:t xml:space="preserve"> </w:t>
      </w:r>
    </w:p>
    <w:p w14:paraId="0C29C7D7" w14:textId="7260029C" w:rsidR="00432882" w:rsidRDefault="00432882" w:rsidP="00432882">
      <w:pPr>
        <w:pStyle w:val="Normlnweb"/>
        <w:numPr>
          <w:ilvl w:val="0"/>
          <w:numId w:val="52"/>
        </w:numPr>
        <w:spacing w:before="0" w:after="120"/>
        <w:ind w:left="426" w:hanging="426"/>
        <w:jc w:val="both"/>
        <w:rPr>
          <w:rFonts w:ascii="Arial" w:hAnsi="Arial" w:cs="Arial"/>
          <w:sz w:val="22"/>
          <w:szCs w:val="22"/>
        </w:rPr>
      </w:pPr>
      <w:r>
        <w:rPr>
          <w:rFonts w:ascii="Arial" w:hAnsi="Arial" w:cs="Arial"/>
          <w:sz w:val="22"/>
          <w:szCs w:val="22"/>
        </w:rPr>
        <w:t xml:space="preserve">Bližší vymezení rozsahu, kvality a způsob provádění díla stanoví restaurátorská zpráva. Položkový finanční rozpočet restaurátorských prací je uveden v Příloze č. 1 této Smlouvy. </w:t>
      </w:r>
    </w:p>
    <w:p w14:paraId="39E43336" w14:textId="77777777" w:rsidR="00432882" w:rsidRDefault="00432882" w:rsidP="006039FF">
      <w:pPr>
        <w:pStyle w:val="Normlnweb"/>
        <w:numPr>
          <w:ilvl w:val="0"/>
          <w:numId w:val="52"/>
        </w:numPr>
        <w:spacing w:before="0" w:after="120"/>
        <w:ind w:left="426" w:hanging="426"/>
        <w:jc w:val="both"/>
        <w:rPr>
          <w:rFonts w:ascii="Arial" w:hAnsi="Arial" w:cs="Arial"/>
          <w:b/>
          <w:sz w:val="22"/>
          <w:szCs w:val="22"/>
        </w:rPr>
      </w:pPr>
      <w:r>
        <w:rPr>
          <w:rFonts w:ascii="Arial" w:hAnsi="Arial" w:cs="Arial"/>
          <w:sz w:val="22"/>
          <w:szCs w:val="22"/>
        </w:rPr>
        <w:t>Objednatel se zavazuje řádně, včas a s potřebnou péčí provedené dílo převzít a zaplatit zhotoviteli cenu ve výši a za podmínek uvedených v článku III. této Smlouvy.</w:t>
      </w:r>
    </w:p>
    <w:p w14:paraId="028D69A0" w14:textId="77777777" w:rsidR="00432882" w:rsidRDefault="00432882" w:rsidP="00432882">
      <w:pPr>
        <w:pStyle w:val="Normlnweb"/>
        <w:tabs>
          <w:tab w:val="left" w:pos="426"/>
        </w:tabs>
        <w:spacing w:before="0" w:after="0"/>
        <w:ind w:left="68" w:hanging="68"/>
        <w:rPr>
          <w:rFonts w:ascii="Arial" w:hAnsi="Arial" w:cs="Arial"/>
          <w:sz w:val="22"/>
          <w:szCs w:val="22"/>
        </w:rPr>
      </w:pPr>
    </w:p>
    <w:p w14:paraId="26AB9B64" w14:textId="77777777" w:rsidR="00432882" w:rsidRDefault="00432882" w:rsidP="00432882">
      <w:pPr>
        <w:pStyle w:val="Zkladntextodsazen"/>
        <w:spacing w:after="0" w:line="240" w:lineRule="auto"/>
        <w:jc w:val="center"/>
        <w:rPr>
          <w:rFonts w:ascii="Arial" w:hAnsi="Arial" w:cs="Arial"/>
          <w:b/>
        </w:rPr>
      </w:pPr>
      <w:r>
        <w:rPr>
          <w:rFonts w:ascii="Arial" w:hAnsi="Arial" w:cs="Arial"/>
          <w:b/>
        </w:rPr>
        <w:t>Článek II.</w:t>
      </w:r>
    </w:p>
    <w:p w14:paraId="20750CBC" w14:textId="070E5CC1" w:rsidR="00432882" w:rsidRDefault="00432882" w:rsidP="00432882">
      <w:pPr>
        <w:pStyle w:val="Zkladntextodsazen"/>
        <w:spacing w:line="240" w:lineRule="auto"/>
        <w:ind w:left="0"/>
        <w:jc w:val="center"/>
        <w:rPr>
          <w:rFonts w:ascii="Arial" w:hAnsi="Arial" w:cs="Arial"/>
          <w:b/>
        </w:rPr>
      </w:pPr>
      <w:r>
        <w:rPr>
          <w:rFonts w:ascii="Arial" w:hAnsi="Arial" w:cs="Arial"/>
          <w:b/>
        </w:rPr>
        <w:t>Místo a doba provádění díla, ukončení a předání díla</w:t>
      </w:r>
    </w:p>
    <w:p w14:paraId="4576427B" w14:textId="77777777" w:rsidR="00432882" w:rsidRDefault="00432882" w:rsidP="00432882">
      <w:pPr>
        <w:pStyle w:val="slovn1"/>
        <w:numPr>
          <w:ilvl w:val="0"/>
          <w:numId w:val="39"/>
        </w:numPr>
        <w:spacing w:line="240" w:lineRule="auto"/>
        <w:ind w:left="425" w:hanging="425"/>
        <w:jc w:val="both"/>
        <w:rPr>
          <w:rFonts w:ascii="Arial" w:hAnsi="Arial" w:cs="Arial"/>
        </w:rPr>
      </w:pPr>
      <w:r>
        <w:rPr>
          <w:rFonts w:ascii="Arial" w:hAnsi="Arial" w:cs="Arial"/>
        </w:rPr>
        <w:t xml:space="preserve">Dohodnuté restaurátorské práce na památce budou prováděny in </w:t>
      </w:r>
      <w:proofErr w:type="spellStart"/>
      <w:r>
        <w:rPr>
          <w:rFonts w:ascii="Arial" w:hAnsi="Arial" w:cs="Arial"/>
        </w:rPr>
        <w:t>situ</w:t>
      </w:r>
      <w:proofErr w:type="spellEnd"/>
      <w:r>
        <w:rPr>
          <w:rFonts w:ascii="Arial" w:hAnsi="Arial" w:cs="Arial"/>
        </w:rPr>
        <w:t xml:space="preserve"> (na místě). Místem realizace díla je budova objednatele - Klientské pracoviště VZP ČR na adrese: Slezská 41, Trutnov.</w:t>
      </w:r>
    </w:p>
    <w:p w14:paraId="64E13106" w14:textId="77777777" w:rsidR="00432882" w:rsidRDefault="00432882" w:rsidP="00432882">
      <w:pPr>
        <w:pStyle w:val="slovn1"/>
        <w:numPr>
          <w:ilvl w:val="0"/>
          <w:numId w:val="39"/>
        </w:numPr>
        <w:spacing w:line="240" w:lineRule="auto"/>
        <w:ind w:left="425" w:hanging="425"/>
        <w:jc w:val="both"/>
        <w:rPr>
          <w:rFonts w:ascii="Arial" w:hAnsi="Arial" w:cs="Arial"/>
        </w:rPr>
      </w:pPr>
      <w:r>
        <w:rPr>
          <w:rFonts w:ascii="Arial" w:hAnsi="Arial" w:cs="Arial"/>
        </w:rPr>
        <w:lastRenderedPageBreak/>
        <w:t>Stav místa, kde se budou restaurátorské práce provádět, včetně přístupu k němu, musí odpovídat předpisům o bezpečnosti a ochraně zdraví při práci.</w:t>
      </w:r>
    </w:p>
    <w:p w14:paraId="2E22AE83" w14:textId="77777777" w:rsidR="00432882" w:rsidRDefault="00432882" w:rsidP="00432882">
      <w:pPr>
        <w:pStyle w:val="slovn1"/>
        <w:numPr>
          <w:ilvl w:val="0"/>
          <w:numId w:val="39"/>
        </w:numPr>
        <w:spacing w:after="60" w:line="240" w:lineRule="auto"/>
        <w:ind w:left="425" w:hanging="425"/>
        <w:rPr>
          <w:rFonts w:ascii="Arial" w:hAnsi="Arial" w:cs="Arial"/>
        </w:rPr>
      </w:pPr>
      <w:r>
        <w:rPr>
          <w:rFonts w:ascii="Arial" w:hAnsi="Arial" w:cs="Arial"/>
        </w:rPr>
        <w:t>Zhotovitel se zavazuje dílo provést, dokončit a předat objednateli v těchto termínech:</w:t>
      </w:r>
    </w:p>
    <w:p w14:paraId="038DB0AF" w14:textId="6EDD93B9" w:rsidR="00432882" w:rsidRDefault="00432882" w:rsidP="00432882">
      <w:pPr>
        <w:spacing w:after="60" w:line="240" w:lineRule="auto"/>
        <w:ind w:firstLine="425"/>
        <w:jc w:val="both"/>
        <w:rPr>
          <w:rFonts w:ascii="Arial" w:hAnsi="Arial" w:cs="Arial"/>
        </w:rPr>
      </w:pPr>
      <w:r>
        <w:rPr>
          <w:rFonts w:ascii="Arial" w:hAnsi="Arial" w:cs="Arial"/>
        </w:rPr>
        <w:t>Zahájení restaurátorských prací: dnem převzetí památky od objednatele.</w:t>
      </w:r>
    </w:p>
    <w:p w14:paraId="6DBFDBEC" w14:textId="4579194B" w:rsidR="00432882" w:rsidRDefault="00432882" w:rsidP="006039FF">
      <w:pPr>
        <w:pStyle w:val="slovn1"/>
        <w:spacing w:after="0" w:line="240" w:lineRule="auto"/>
        <w:ind w:left="425" w:firstLine="1"/>
        <w:jc w:val="both"/>
        <w:rPr>
          <w:rFonts w:ascii="Arial" w:hAnsi="Arial" w:cs="Arial"/>
          <w:b/>
        </w:rPr>
      </w:pPr>
      <w:r>
        <w:rPr>
          <w:rFonts w:ascii="Arial" w:hAnsi="Arial" w:cs="Arial"/>
        </w:rPr>
        <w:t xml:space="preserve">Dokončení díla a předání předmětu díla objednateli (včetně předání restaurátorské zprávy): nejpozději </w:t>
      </w:r>
      <w:r>
        <w:rPr>
          <w:rFonts w:ascii="Arial" w:hAnsi="Arial" w:cs="Arial"/>
          <w:b/>
        </w:rPr>
        <w:t xml:space="preserve">do 180 dnů </w:t>
      </w:r>
      <w:r>
        <w:rPr>
          <w:rFonts w:ascii="Arial" w:hAnsi="Arial" w:cs="Arial"/>
        </w:rPr>
        <w:t>od protokolárního převzetí</w:t>
      </w:r>
      <w:r>
        <w:rPr>
          <w:rFonts w:ascii="Arial" w:hAnsi="Arial" w:cs="Arial"/>
          <w:b/>
        </w:rPr>
        <w:t xml:space="preserve"> </w:t>
      </w:r>
      <w:r>
        <w:rPr>
          <w:rFonts w:ascii="Arial" w:hAnsi="Arial" w:cs="Arial"/>
        </w:rPr>
        <w:t>památky od objednatele.</w:t>
      </w:r>
    </w:p>
    <w:p w14:paraId="7464EF55" w14:textId="51CC1A1A" w:rsidR="00432882" w:rsidRDefault="00432882" w:rsidP="00432882">
      <w:pPr>
        <w:pStyle w:val="slovn1"/>
        <w:spacing w:line="240" w:lineRule="auto"/>
        <w:ind w:left="425" w:firstLine="0"/>
        <w:jc w:val="both"/>
        <w:rPr>
          <w:rFonts w:ascii="Arial" w:hAnsi="Arial" w:cs="Arial"/>
        </w:rPr>
      </w:pPr>
    </w:p>
    <w:p w14:paraId="5F3E80CB" w14:textId="188F1154" w:rsidR="00432882" w:rsidRDefault="00432882" w:rsidP="00432882">
      <w:pPr>
        <w:pStyle w:val="slovn1"/>
        <w:numPr>
          <w:ilvl w:val="0"/>
          <w:numId w:val="39"/>
        </w:numPr>
        <w:spacing w:line="240" w:lineRule="auto"/>
        <w:ind w:left="426" w:hanging="426"/>
        <w:jc w:val="both"/>
        <w:rPr>
          <w:rFonts w:ascii="Arial" w:hAnsi="Arial" w:cs="Arial"/>
        </w:rPr>
      </w:pPr>
      <w:r>
        <w:rPr>
          <w:rFonts w:ascii="Arial" w:hAnsi="Arial" w:cs="Arial"/>
        </w:rPr>
        <w:t>Památku, na níž budou restaurátorské práce podle této Smlouvy prováděny, předá objednatel zhotoviteli a tento ji řádně převezme nejpozději do 10 dnů od nabytí účinnosti této Smlouvy na základě protokolu o předání a převzetí památky (včetně staveniště), podepsaného oběma smluvními stranami. Zhotovitel bude k jejímu převzetí vyzván objednatelem písemně (na e-mailovou adresu uvedenou v čl. XI</w:t>
      </w:r>
      <w:r w:rsidRPr="006039FF">
        <w:rPr>
          <w:rFonts w:ascii="Arial" w:hAnsi="Arial" w:cs="Arial"/>
        </w:rPr>
        <w:t>II</w:t>
      </w:r>
      <w:r>
        <w:rPr>
          <w:rFonts w:ascii="Arial" w:hAnsi="Arial" w:cs="Arial"/>
        </w:rPr>
        <w:t>. odst. 9 této Smlouvy) minimálně 1 den předem.</w:t>
      </w:r>
    </w:p>
    <w:p w14:paraId="7BDFE1C1" w14:textId="439877AA" w:rsidR="00432882" w:rsidRDefault="00432882" w:rsidP="00432882">
      <w:pPr>
        <w:pStyle w:val="slovn1"/>
        <w:numPr>
          <w:ilvl w:val="0"/>
          <w:numId w:val="39"/>
        </w:numPr>
        <w:spacing w:line="240" w:lineRule="auto"/>
        <w:ind w:left="425" w:hanging="425"/>
        <w:jc w:val="both"/>
        <w:rPr>
          <w:rFonts w:ascii="Arial" w:hAnsi="Arial" w:cs="Arial"/>
        </w:rPr>
      </w:pPr>
      <w:r>
        <w:rPr>
          <w:rFonts w:ascii="Arial" w:hAnsi="Arial" w:cs="Arial"/>
        </w:rPr>
        <w:t xml:space="preserve">Dílo se dle této smlouvy považuje za řádně provedené jeho úplným dokončením a předáním objednateli bez vad a nedodělků. O předání dokončeného díla se sepíše předávací protokol, který podepíší obě smluvní strany. Současně bude objednateli předána podepsaná závěrečná restaurátorská zpráva včetně fotodokumentace, a to celkem ve třech písemných vyhotoveních včetně digitální verze (na CD). </w:t>
      </w:r>
    </w:p>
    <w:p w14:paraId="1DBBF4B0" w14:textId="77777777" w:rsidR="00432882" w:rsidRDefault="00432882" w:rsidP="00432882">
      <w:pPr>
        <w:pStyle w:val="slovn1"/>
        <w:numPr>
          <w:ilvl w:val="1"/>
          <w:numId w:val="39"/>
        </w:numPr>
        <w:spacing w:after="60" w:line="240" w:lineRule="auto"/>
        <w:ind w:left="850" w:hanging="425"/>
        <w:jc w:val="both"/>
        <w:rPr>
          <w:rFonts w:ascii="Arial" w:hAnsi="Arial" w:cs="Arial"/>
        </w:rPr>
      </w:pPr>
      <w:r>
        <w:rPr>
          <w:rFonts w:ascii="Arial" w:hAnsi="Arial" w:cs="Arial"/>
        </w:rPr>
        <w:t>V předávacím protokolu budou uvedeny veškeré případně zjištěné vady díla, jakož i lhůta k jejich odstranění a závazek zhotovitele je v dané lhůtě řádně odstranit.</w:t>
      </w:r>
    </w:p>
    <w:p w14:paraId="4EA6D383" w14:textId="77777777" w:rsidR="00432882" w:rsidRDefault="00432882" w:rsidP="00432882">
      <w:pPr>
        <w:pStyle w:val="slovn1"/>
        <w:numPr>
          <w:ilvl w:val="1"/>
          <w:numId w:val="39"/>
        </w:numPr>
        <w:spacing w:after="60" w:line="240" w:lineRule="auto"/>
        <w:ind w:left="850" w:hanging="425"/>
        <w:jc w:val="both"/>
        <w:rPr>
          <w:rFonts w:ascii="Arial" w:hAnsi="Arial" w:cs="Arial"/>
        </w:rPr>
      </w:pPr>
      <w:r>
        <w:rPr>
          <w:rFonts w:ascii="Arial" w:hAnsi="Arial" w:cs="Arial"/>
        </w:rPr>
        <w:t>Lhůta k odstranění zjištěných vad se sjednává na 14 dnů, pokud se smluvní strany nedohodnou písemně v předávacím protokolu jinak.</w:t>
      </w:r>
    </w:p>
    <w:p w14:paraId="710D1EAE" w14:textId="77777777" w:rsidR="00432882" w:rsidRDefault="00432882" w:rsidP="00432882">
      <w:pPr>
        <w:pStyle w:val="slovn1"/>
        <w:numPr>
          <w:ilvl w:val="1"/>
          <w:numId w:val="39"/>
        </w:numPr>
        <w:spacing w:line="240" w:lineRule="auto"/>
        <w:ind w:left="851" w:hanging="426"/>
        <w:jc w:val="both"/>
        <w:rPr>
          <w:rFonts w:ascii="Arial" w:hAnsi="Arial" w:cs="Arial"/>
        </w:rPr>
      </w:pPr>
      <w:r>
        <w:rPr>
          <w:rFonts w:ascii="Arial" w:hAnsi="Arial" w:cs="Arial"/>
        </w:rPr>
        <w:t>V závěru předávacího protokolu objednatel výslovně uvede, zda dílo přejímá a pokud ne, z jakých důvodů.</w:t>
      </w:r>
    </w:p>
    <w:p w14:paraId="32172D9D" w14:textId="77777777" w:rsidR="00432882" w:rsidRDefault="00432882" w:rsidP="00432882">
      <w:pPr>
        <w:pStyle w:val="slovn1"/>
        <w:numPr>
          <w:ilvl w:val="0"/>
          <w:numId w:val="39"/>
        </w:numPr>
        <w:spacing w:line="240" w:lineRule="auto"/>
        <w:ind w:left="425" w:hanging="425"/>
        <w:jc w:val="both"/>
        <w:rPr>
          <w:rFonts w:ascii="Arial" w:hAnsi="Arial" w:cs="Arial"/>
        </w:rPr>
      </w:pPr>
      <w:r>
        <w:rPr>
          <w:rFonts w:ascii="Arial" w:hAnsi="Arial" w:cs="Arial"/>
        </w:rPr>
        <w:t>Zhotovitel je povinen vyzvat písemně objednatele k převzetí díla v místě plnění nejméně 3 pracovní dny předem.</w:t>
      </w:r>
    </w:p>
    <w:p w14:paraId="3E3D9C0E" w14:textId="77777777" w:rsidR="00432882" w:rsidRDefault="00432882" w:rsidP="006039FF">
      <w:pPr>
        <w:pStyle w:val="slovn1"/>
        <w:numPr>
          <w:ilvl w:val="0"/>
          <w:numId w:val="39"/>
        </w:numPr>
        <w:spacing w:after="0" w:line="240" w:lineRule="auto"/>
        <w:ind w:left="425" w:hanging="425"/>
        <w:jc w:val="both"/>
        <w:rPr>
          <w:rFonts w:ascii="Arial" w:hAnsi="Arial" w:cs="Arial"/>
        </w:rPr>
      </w:pPr>
      <w:r>
        <w:rPr>
          <w:rFonts w:ascii="Arial" w:hAnsi="Arial" w:cs="Arial"/>
        </w:rPr>
        <w:t>Objednatel je povinen památku, na níž bylo dílo provedeno, v rámci jeho předání a převzetí prohlédnout nebo zařídit její prohlídku podle možnosti co nejdříve po jejím převzetí. Zjevné vady provedeného díla je objednatel povinen písemně reklamovat u zhotovitele bez zbytečného odkladu poté, co je zjistil, nejdéle však do 14 dnů od předání a převzetí díla (viz odst. 5. tohoto článku Smlouvy).</w:t>
      </w:r>
    </w:p>
    <w:p w14:paraId="5C988B84" w14:textId="77777777" w:rsidR="00432882" w:rsidRDefault="00432882" w:rsidP="00432882">
      <w:pPr>
        <w:pStyle w:val="slovn1"/>
        <w:spacing w:after="0" w:line="240" w:lineRule="auto"/>
        <w:ind w:left="426" w:firstLine="0"/>
        <w:jc w:val="both"/>
        <w:rPr>
          <w:rFonts w:ascii="Arial" w:hAnsi="Arial" w:cs="Arial"/>
        </w:rPr>
      </w:pPr>
    </w:p>
    <w:p w14:paraId="632D3D43" w14:textId="77777777" w:rsidR="00432882" w:rsidRDefault="00432882" w:rsidP="00432882">
      <w:pPr>
        <w:pStyle w:val="Zkladntextodsazen"/>
        <w:spacing w:after="0" w:line="240" w:lineRule="auto"/>
        <w:ind w:left="0"/>
        <w:jc w:val="center"/>
        <w:rPr>
          <w:rFonts w:ascii="Arial" w:hAnsi="Arial" w:cs="Arial"/>
          <w:b/>
        </w:rPr>
      </w:pPr>
      <w:r>
        <w:rPr>
          <w:rFonts w:ascii="Arial" w:hAnsi="Arial" w:cs="Arial"/>
          <w:b/>
        </w:rPr>
        <w:t xml:space="preserve">Článek III. </w:t>
      </w:r>
    </w:p>
    <w:p w14:paraId="59942C46" w14:textId="77777777" w:rsidR="00432882" w:rsidRDefault="00432882" w:rsidP="00432882">
      <w:pPr>
        <w:pStyle w:val="Zkladntextodsazen"/>
        <w:spacing w:line="240" w:lineRule="auto"/>
        <w:ind w:left="0"/>
        <w:jc w:val="center"/>
        <w:rPr>
          <w:rFonts w:ascii="Arial" w:hAnsi="Arial" w:cs="Arial"/>
          <w:b/>
        </w:rPr>
      </w:pPr>
      <w:r>
        <w:rPr>
          <w:rFonts w:ascii="Arial" w:hAnsi="Arial" w:cs="Arial"/>
          <w:b/>
        </w:rPr>
        <w:t>Cena díla, platební a fakturační podmínky</w:t>
      </w:r>
    </w:p>
    <w:p w14:paraId="247359B7" w14:textId="625B6EFA" w:rsidR="00432882" w:rsidRDefault="00432882" w:rsidP="00432882">
      <w:pPr>
        <w:pStyle w:val="Normlnweb"/>
        <w:numPr>
          <w:ilvl w:val="0"/>
          <w:numId w:val="40"/>
        </w:numPr>
        <w:spacing w:before="0" w:after="120"/>
        <w:ind w:left="426" w:hanging="426"/>
        <w:jc w:val="both"/>
        <w:rPr>
          <w:rFonts w:ascii="Arial" w:hAnsi="Arial" w:cs="Arial"/>
          <w:sz w:val="22"/>
          <w:szCs w:val="22"/>
        </w:rPr>
      </w:pPr>
      <w:r>
        <w:rPr>
          <w:rFonts w:ascii="Arial" w:hAnsi="Arial" w:cs="Arial"/>
          <w:sz w:val="22"/>
          <w:szCs w:val="22"/>
        </w:rPr>
        <w:t xml:space="preserve">Smluvní strany </w:t>
      </w:r>
      <w:r>
        <w:rPr>
          <w:rFonts w:ascii="Arial" w:hAnsi="Arial" w:cs="Arial"/>
        </w:rPr>
        <w:t xml:space="preserve">se v souladu se zákonem </w:t>
      </w:r>
      <w:r>
        <w:rPr>
          <w:rFonts w:ascii="Arial" w:hAnsi="Arial" w:cs="Arial"/>
          <w:sz w:val="22"/>
          <w:szCs w:val="22"/>
        </w:rPr>
        <w:t>č. 526/1990 Sb., o cenách, ve znění pozdějších předpisů</w:t>
      </w:r>
      <w:r>
        <w:rPr>
          <w:rFonts w:ascii="Arial" w:hAnsi="Arial" w:cs="Arial"/>
        </w:rPr>
        <w:t>,</w:t>
      </w:r>
      <w:r>
        <w:rPr>
          <w:rFonts w:ascii="Arial" w:hAnsi="Arial" w:cs="Arial"/>
          <w:sz w:val="22"/>
          <w:szCs w:val="22"/>
        </w:rPr>
        <w:t xml:space="preserve"> dohodly na ceně za řádně provedené dílo specifikované v čl. I. této Smlouvy ve výši </w:t>
      </w:r>
      <w:r>
        <w:rPr>
          <w:rFonts w:ascii="Arial" w:hAnsi="Arial" w:cs="Arial"/>
          <w:sz w:val="22"/>
          <w:szCs w:val="22"/>
        </w:rPr>
        <w:br/>
      </w:r>
      <w:r>
        <w:rPr>
          <w:rFonts w:ascii="Arial" w:hAnsi="Arial" w:cs="Arial"/>
          <w:b/>
          <w:sz w:val="22"/>
          <w:szCs w:val="22"/>
        </w:rPr>
        <w:t>723 400 Kč bez DPH</w:t>
      </w:r>
      <w:r>
        <w:rPr>
          <w:rFonts w:ascii="Arial" w:hAnsi="Arial" w:cs="Arial"/>
          <w:sz w:val="22"/>
          <w:szCs w:val="22"/>
        </w:rPr>
        <w:t xml:space="preserve"> (slovy: sedm set dvacet tři tisíce čtyři sta korun českých). K takto dohodnuté ceně bude zhotovitelem účtována daň z přidané hodnoty v zákonem stanovené výši, platné ke dni uskutečnění zdanitelného plnění. </w:t>
      </w:r>
    </w:p>
    <w:p w14:paraId="7845849D" w14:textId="77777777" w:rsidR="00432882" w:rsidRDefault="00432882" w:rsidP="00432882">
      <w:pPr>
        <w:pStyle w:val="Zkladntextodsazen"/>
        <w:numPr>
          <w:ilvl w:val="0"/>
          <w:numId w:val="40"/>
        </w:numPr>
        <w:spacing w:line="240" w:lineRule="auto"/>
        <w:ind w:left="426" w:hanging="426"/>
        <w:jc w:val="both"/>
        <w:rPr>
          <w:rFonts w:ascii="Arial" w:hAnsi="Arial" w:cs="Arial"/>
        </w:rPr>
      </w:pPr>
      <w:r>
        <w:rPr>
          <w:rFonts w:ascii="Arial" w:hAnsi="Arial" w:cs="Arial"/>
        </w:rPr>
        <w:t xml:space="preserve">Cena díla ve výši dle předchozího odstavce tohoto článku byla určena na základě závazného položkového rozpočtu obsaženého v cenové nabídce zhotovitele ze dne 12. 3. 2019 k předmětné veřejné zakázce malého rozsahu a je tedy závazná i v případě změn podmínek, za nichž byl rozpočet zpracován. </w:t>
      </w:r>
    </w:p>
    <w:p w14:paraId="1DFD71A6" w14:textId="68BD5412" w:rsidR="00432882" w:rsidRDefault="00432882" w:rsidP="00432882">
      <w:pPr>
        <w:pStyle w:val="Zkladntextodsazen"/>
        <w:numPr>
          <w:ilvl w:val="0"/>
          <w:numId w:val="40"/>
        </w:numPr>
        <w:spacing w:line="240" w:lineRule="auto"/>
        <w:ind w:left="426" w:hanging="426"/>
        <w:jc w:val="both"/>
        <w:rPr>
          <w:rFonts w:ascii="Arial" w:hAnsi="Arial" w:cs="Arial"/>
        </w:rPr>
      </w:pPr>
      <w:r>
        <w:rPr>
          <w:rFonts w:ascii="Arial" w:hAnsi="Arial" w:cs="Arial"/>
        </w:rPr>
        <w:t xml:space="preserve">Výše uvedená sjednaná cena díla v sobě zahrnuje veškeré náklady zhotovitele nezbytné </w:t>
      </w:r>
      <w:r>
        <w:rPr>
          <w:rFonts w:ascii="Arial" w:hAnsi="Arial" w:cs="Arial"/>
        </w:rPr>
        <w:br/>
        <w:t>k realizaci díla včetně všech nákladů souvisejících a veškeré náklady za ztížené podmínky, které lze při provádění díla očekávat.</w:t>
      </w:r>
    </w:p>
    <w:p w14:paraId="1EFDB577" w14:textId="6FEED6FE" w:rsidR="00432882" w:rsidRDefault="00432882" w:rsidP="00432882">
      <w:pPr>
        <w:pStyle w:val="Normlnweb"/>
        <w:numPr>
          <w:ilvl w:val="0"/>
          <w:numId w:val="40"/>
        </w:numPr>
        <w:spacing w:before="0" w:after="120"/>
        <w:ind w:left="426" w:hanging="426"/>
        <w:jc w:val="both"/>
        <w:rPr>
          <w:rFonts w:ascii="Arial" w:hAnsi="Arial" w:cs="Arial"/>
          <w:sz w:val="22"/>
          <w:szCs w:val="22"/>
        </w:rPr>
      </w:pPr>
      <w:r>
        <w:rPr>
          <w:rFonts w:ascii="Arial" w:hAnsi="Arial" w:cs="Arial"/>
          <w:sz w:val="22"/>
          <w:szCs w:val="22"/>
        </w:rPr>
        <w:t xml:space="preserve">Smluvní strany se dohodly, že sjednaná cena díla (viz odst. 1. tohoto článku) bude objednatelem uhrazena jednorázově, a to na základě faktury vystavené zhotovitelem po převzetí úplného díla objednatelem dle ustanovení článku II. odstavce 4 této Smlouvy a po odstranění veškerých vad a nedodělků (kumulativní podmínka). </w:t>
      </w:r>
    </w:p>
    <w:p w14:paraId="062746A3" w14:textId="77777777" w:rsidR="00432882" w:rsidRDefault="00432882" w:rsidP="00432882">
      <w:pPr>
        <w:pStyle w:val="Normlnweb"/>
        <w:numPr>
          <w:ilvl w:val="0"/>
          <w:numId w:val="40"/>
        </w:numPr>
        <w:spacing w:before="0" w:after="120"/>
        <w:ind w:left="426" w:hanging="426"/>
        <w:jc w:val="both"/>
        <w:rPr>
          <w:rFonts w:ascii="Arial" w:hAnsi="Arial" w:cs="Arial"/>
        </w:rPr>
      </w:pPr>
      <w:r>
        <w:rPr>
          <w:rFonts w:ascii="Arial" w:hAnsi="Arial" w:cs="Arial"/>
          <w:sz w:val="22"/>
          <w:szCs w:val="22"/>
        </w:rPr>
        <w:lastRenderedPageBreak/>
        <w:t>Lhůta splatnosti faktury činí 30 dnů od data doručení faktury na adresu sídla objednatele, tj. Orlická 2020/4, 130 00 Praha 3.</w:t>
      </w:r>
    </w:p>
    <w:p w14:paraId="2BCD9BBB" w14:textId="77777777" w:rsidR="00432882" w:rsidRDefault="00432882" w:rsidP="00432882">
      <w:pPr>
        <w:pStyle w:val="Normlnweb"/>
        <w:numPr>
          <w:ilvl w:val="0"/>
          <w:numId w:val="40"/>
        </w:numPr>
        <w:spacing w:before="120" w:after="0"/>
        <w:ind w:left="426" w:hanging="426"/>
        <w:jc w:val="both"/>
        <w:rPr>
          <w:rFonts w:ascii="Arial" w:hAnsi="Arial" w:cs="Arial"/>
          <w:sz w:val="22"/>
          <w:szCs w:val="22"/>
        </w:rPr>
      </w:pPr>
      <w:r>
        <w:rPr>
          <w:rFonts w:ascii="Arial" w:hAnsi="Arial" w:cs="Arial"/>
          <w:sz w:val="22"/>
          <w:szCs w:val="22"/>
        </w:rPr>
        <w:t xml:space="preserve">Faktura musí splňovat náležitosti daňového dokladu, stanovené právními předpisy, zejména zákonem č. 235/2004 Sb., o dani z přidané hodnoty, ve znění pozdějších předpisů, zákonem </w:t>
      </w:r>
      <w:r>
        <w:rPr>
          <w:rFonts w:ascii="Arial" w:hAnsi="Arial" w:cs="Arial"/>
          <w:sz w:val="22"/>
          <w:szCs w:val="22"/>
        </w:rPr>
        <w:br/>
        <w:t>č. 563/1991 Sb. o účetnictví, ve znění pozdějších předpisů a § 435 občanského zákoníku. Objednatel obdrží originál faktury s jednou kopií. Faktura bude obsahovat číslo Smlouvy. Přílohou faktury bude kopie předávacího protokolu potvrzeného oprávněnými zástupci obou smluvních stran.</w:t>
      </w:r>
    </w:p>
    <w:p w14:paraId="09DC1779" w14:textId="77777777" w:rsidR="00432882" w:rsidRDefault="00432882" w:rsidP="00432882">
      <w:pPr>
        <w:pStyle w:val="Normlnweb"/>
        <w:numPr>
          <w:ilvl w:val="0"/>
          <w:numId w:val="40"/>
        </w:numPr>
        <w:spacing w:before="120" w:after="0"/>
        <w:ind w:left="425" w:hanging="425"/>
        <w:jc w:val="both"/>
        <w:rPr>
          <w:rFonts w:ascii="Arial" w:hAnsi="Arial" w:cs="Arial"/>
          <w:sz w:val="22"/>
          <w:szCs w:val="22"/>
        </w:rPr>
      </w:pPr>
      <w:r>
        <w:rPr>
          <w:rFonts w:ascii="Arial" w:hAnsi="Arial" w:cs="Arial"/>
          <w:sz w:val="22"/>
          <w:szCs w:val="22"/>
        </w:rPr>
        <w:t>Cena se považuje za zaplacenou okamžikem odepsání příslušné částky z účtu objednatele ve prospěch účtu Zhotovitele.</w:t>
      </w:r>
    </w:p>
    <w:p w14:paraId="5B7D3BD2" w14:textId="77777777" w:rsidR="00432882" w:rsidRDefault="00432882" w:rsidP="006039FF">
      <w:pPr>
        <w:pStyle w:val="Normlnweb"/>
        <w:numPr>
          <w:ilvl w:val="0"/>
          <w:numId w:val="40"/>
        </w:numPr>
        <w:spacing w:before="120" w:after="120"/>
        <w:ind w:left="425" w:hanging="425"/>
        <w:jc w:val="both"/>
        <w:rPr>
          <w:rFonts w:ascii="Arial" w:hAnsi="Arial" w:cs="Arial"/>
          <w:sz w:val="22"/>
          <w:szCs w:val="22"/>
        </w:rPr>
      </w:pPr>
      <w:r>
        <w:rPr>
          <w:rFonts w:ascii="Arial" w:hAnsi="Arial" w:cs="Arial"/>
          <w:sz w:val="22"/>
          <w:szCs w:val="22"/>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objednateli.</w:t>
      </w:r>
    </w:p>
    <w:p w14:paraId="5F816668" w14:textId="77777777" w:rsidR="00432882" w:rsidRDefault="00432882" w:rsidP="00432882">
      <w:pPr>
        <w:pStyle w:val="Normlnweb"/>
        <w:spacing w:after="0"/>
        <w:rPr>
          <w:rFonts w:ascii="Arial" w:hAnsi="Arial" w:cs="Arial"/>
          <w:b/>
          <w:sz w:val="22"/>
          <w:szCs w:val="22"/>
        </w:rPr>
      </w:pPr>
    </w:p>
    <w:p w14:paraId="024284AB" w14:textId="77777777" w:rsidR="00432882" w:rsidRDefault="00432882" w:rsidP="00432882">
      <w:pPr>
        <w:pStyle w:val="slovn1"/>
        <w:spacing w:after="0" w:line="240" w:lineRule="auto"/>
        <w:ind w:left="426" w:firstLine="0"/>
        <w:jc w:val="center"/>
        <w:rPr>
          <w:rFonts w:ascii="Arial" w:hAnsi="Arial" w:cs="Arial"/>
          <w:b/>
        </w:rPr>
      </w:pPr>
      <w:r>
        <w:rPr>
          <w:rFonts w:ascii="Arial" w:hAnsi="Arial" w:cs="Arial"/>
          <w:b/>
        </w:rPr>
        <w:t>Článek IV.</w:t>
      </w:r>
    </w:p>
    <w:p w14:paraId="4CE84247" w14:textId="77777777" w:rsidR="00432882" w:rsidRDefault="00432882" w:rsidP="00432882">
      <w:pPr>
        <w:spacing w:after="120"/>
        <w:jc w:val="center"/>
        <w:rPr>
          <w:rFonts w:ascii="Arial" w:hAnsi="Arial" w:cs="Arial"/>
          <w:b/>
        </w:rPr>
      </w:pPr>
      <w:r>
        <w:rPr>
          <w:rFonts w:ascii="Arial" w:hAnsi="Arial" w:cs="Arial"/>
          <w:b/>
        </w:rPr>
        <w:t>Práva a povinnosti smluvních stran</w:t>
      </w:r>
    </w:p>
    <w:p w14:paraId="05437371" w14:textId="77777777" w:rsidR="00432882" w:rsidRDefault="00432882" w:rsidP="00432882">
      <w:pPr>
        <w:numPr>
          <w:ilvl w:val="0"/>
          <w:numId w:val="41"/>
        </w:numPr>
        <w:tabs>
          <w:tab w:val="clear" w:pos="340"/>
        </w:tabs>
        <w:spacing w:after="120" w:line="240" w:lineRule="auto"/>
        <w:ind w:left="425" w:hanging="425"/>
        <w:jc w:val="both"/>
        <w:rPr>
          <w:rFonts w:ascii="Arial" w:hAnsi="Arial" w:cs="Arial"/>
        </w:rPr>
      </w:pPr>
      <w:r>
        <w:rPr>
          <w:rFonts w:ascii="Arial" w:hAnsi="Arial" w:cs="Arial"/>
        </w:rPr>
        <w:t xml:space="preserve">Zhotovitel povede prostřednictvím pověřené osoby (uvedené v zápise o převzetí staveniště) stavební deník, který bude uložen v místě plnění.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Stavební deník musí být stále přístupný na stavbě. Vedení deníku končí dnem odstranění poslední vady oznámené (reklamované) v předávacím protokolu. </w:t>
      </w:r>
    </w:p>
    <w:p w14:paraId="07B071C6" w14:textId="77777777" w:rsidR="00432882" w:rsidRDefault="00432882" w:rsidP="00432882">
      <w:pPr>
        <w:numPr>
          <w:ilvl w:val="0"/>
          <w:numId w:val="41"/>
        </w:numPr>
        <w:tabs>
          <w:tab w:val="clear" w:pos="340"/>
        </w:tabs>
        <w:spacing w:after="120" w:line="240" w:lineRule="auto"/>
        <w:ind w:left="425" w:hanging="425"/>
        <w:jc w:val="both"/>
        <w:rPr>
          <w:rFonts w:ascii="Arial" w:hAnsi="Arial" w:cs="Arial"/>
        </w:rPr>
      </w:pPr>
      <w:r>
        <w:rPr>
          <w:rFonts w:ascii="Arial" w:hAnsi="Arial" w:cs="Arial"/>
        </w:rPr>
        <w:t xml:space="preserve">Při provádění díla postupuje zhotovitel samostatně, s péčí odborníka a řádného hospodáře, po zralé úvaze všech odborných postupů nutných k odbornému provedení díla. </w:t>
      </w:r>
      <w:proofErr w:type="gramStart"/>
      <w:r>
        <w:rPr>
          <w:rFonts w:ascii="Arial" w:hAnsi="Arial" w:cs="Arial"/>
        </w:rPr>
        <w:t>je</w:t>
      </w:r>
      <w:proofErr w:type="gramEnd"/>
      <w:r>
        <w:rPr>
          <w:rFonts w:ascii="Arial" w:hAnsi="Arial" w:cs="Arial"/>
        </w:rPr>
        <w:t xml:space="preserve"> povinen respektovat příslušná ustanovení zák. č. 20/1987 Sb., o státní památkové péči, ve znění pozdějších předpisů a </w:t>
      </w:r>
      <w:proofErr w:type="spellStart"/>
      <w:r>
        <w:rPr>
          <w:rFonts w:ascii="Arial" w:hAnsi="Arial" w:cs="Arial"/>
        </w:rPr>
        <w:t>vyh</w:t>
      </w:r>
      <w:proofErr w:type="spellEnd"/>
      <w:r>
        <w:rPr>
          <w:rFonts w:ascii="Arial" w:hAnsi="Arial" w:cs="Arial"/>
        </w:rPr>
        <w:t>. č. 66/1988 Sb. Při realizaci díla zhotovitel konzultuje s objednatelem v případě potřeby provádění prací, je vázán pokyny objednatele při provádění díla.</w:t>
      </w:r>
    </w:p>
    <w:p w14:paraId="1709637E" w14:textId="77777777" w:rsidR="00432882" w:rsidRDefault="00432882" w:rsidP="00432882">
      <w:pPr>
        <w:numPr>
          <w:ilvl w:val="0"/>
          <w:numId w:val="41"/>
        </w:numPr>
        <w:tabs>
          <w:tab w:val="clear" w:pos="340"/>
        </w:tabs>
        <w:spacing w:after="120" w:line="240" w:lineRule="auto"/>
        <w:ind w:left="425" w:hanging="425"/>
        <w:jc w:val="both"/>
        <w:rPr>
          <w:rFonts w:ascii="Arial" w:hAnsi="Arial" w:cs="Arial"/>
        </w:rPr>
      </w:pPr>
      <w:r>
        <w:rPr>
          <w:rFonts w:ascii="Arial" w:hAnsi="Arial" w:cs="Arial"/>
        </w:rPr>
        <w:t xml:space="preserve">Objednatel je oprávněn kdykoliv kontrolovat provádění díla. Zjistí-li, že zhotovitel provádí dílo v rozporu se svými povinnostmi, je objednatel oprávněn dožadovat se toho, aby zhotovitel neprodleně odstranil závady vzniklé závadným prováděním díla a dílo nadále realizoval řádným způsobem. Jestliže zhotovitel závady neprodleně neodstraní a tento postup vede k podstatnému porušení smlouvy, je objednatel oprávněn od této Smlouvy odstoupit. </w:t>
      </w:r>
    </w:p>
    <w:p w14:paraId="5E3A92D7" w14:textId="77777777" w:rsidR="00432882" w:rsidRDefault="00432882" w:rsidP="00432882">
      <w:pPr>
        <w:numPr>
          <w:ilvl w:val="0"/>
          <w:numId w:val="41"/>
        </w:numPr>
        <w:tabs>
          <w:tab w:val="clear" w:pos="340"/>
        </w:tabs>
        <w:spacing w:after="120" w:line="240" w:lineRule="auto"/>
        <w:ind w:left="425" w:hanging="425"/>
        <w:jc w:val="both"/>
        <w:rPr>
          <w:rFonts w:ascii="Arial" w:hAnsi="Arial" w:cs="Arial"/>
        </w:rPr>
      </w:pPr>
      <w:r>
        <w:rPr>
          <w:rFonts w:ascii="Arial" w:hAnsi="Arial" w:cs="Arial"/>
        </w:rPr>
        <w:t xml:space="preserve">Zjistí-li zhotovitel při provádění díla skryté překážky, které budou podstatně ztěžovat nebo znemožňovat provedení díla dohodnutým způsobem, je zhotovitel povinen </w:t>
      </w:r>
      <w:proofErr w:type="spellStart"/>
      <w:r>
        <w:rPr>
          <w:rFonts w:ascii="Arial" w:hAnsi="Arial" w:cs="Arial"/>
        </w:rPr>
        <w:t>tuskutečnost</w:t>
      </w:r>
      <w:proofErr w:type="spellEnd"/>
      <w:r>
        <w:rPr>
          <w:rFonts w:ascii="Arial" w:hAnsi="Arial" w:cs="Arial"/>
        </w:rPr>
        <w:t xml:space="preserve"> neprodleně oznámit objednateli a navrhnout mu příslušnou změnu uzavřené Smlouvy. Do dosažení dohody o změně Smlouvy je zhotovitel oprávněn provádění díla přerušit. Nedohodnou-li se smluvní </w:t>
      </w:r>
      <w:proofErr w:type="spellStart"/>
      <w:r>
        <w:rPr>
          <w:rFonts w:ascii="Arial" w:hAnsi="Arial" w:cs="Arial"/>
        </w:rPr>
        <w:t>stranyv</w:t>
      </w:r>
      <w:proofErr w:type="spellEnd"/>
      <w:r>
        <w:rPr>
          <w:rFonts w:ascii="Arial" w:hAnsi="Arial" w:cs="Arial"/>
        </w:rPr>
        <w:t xml:space="preserve"> </w:t>
      </w:r>
      <w:proofErr w:type="spellStart"/>
      <w:r>
        <w:rPr>
          <w:rFonts w:ascii="Arial" w:hAnsi="Arial" w:cs="Arial"/>
        </w:rPr>
        <w:t>přiměžené</w:t>
      </w:r>
      <w:proofErr w:type="spellEnd"/>
      <w:r>
        <w:rPr>
          <w:rFonts w:ascii="Arial" w:hAnsi="Arial" w:cs="Arial"/>
        </w:rPr>
        <w:t xml:space="preserve"> lhůtě na změně Smlouvy, může kterákoliv ze stran od této Smlouvy odstoupit. Zhotovitel má poté nárok na cenu za část díla, jež bylo provedeno do </w:t>
      </w:r>
      <w:proofErr w:type="spellStart"/>
      <w:r>
        <w:rPr>
          <w:rFonts w:ascii="Arial" w:hAnsi="Arial" w:cs="Arial"/>
        </w:rPr>
        <w:t>dobvy</w:t>
      </w:r>
      <w:proofErr w:type="spellEnd"/>
      <w:r>
        <w:rPr>
          <w:rFonts w:ascii="Arial" w:hAnsi="Arial" w:cs="Arial"/>
        </w:rPr>
        <w:t>, než překážky mohl při vynaložení odborné péče odhalit. Jestliže zhotovitel porušil povinnost zjistit před započetím provádění díla překážky dle tohoto odstavce Smlouvy, je povinen objednateli nahradit škodu tím vzniklou.</w:t>
      </w:r>
    </w:p>
    <w:p w14:paraId="0820398B" w14:textId="77777777" w:rsidR="00432882" w:rsidRDefault="00432882" w:rsidP="00432882">
      <w:pPr>
        <w:numPr>
          <w:ilvl w:val="0"/>
          <w:numId w:val="41"/>
        </w:numPr>
        <w:tabs>
          <w:tab w:val="clear" w:pos="340"/>
        </w:tabs>
        <w:spacing w:after="120" w:line="240" w:lineRule="auto"/>
        <w:ind w:left="426" w:hanging="426"/>
        <w:jc w:val="both"/>
        <w:rPr>
          <w:rFonts w:ascii="Arial" w:hAnsi="Arial" w:cs="Arial"/>
        </w:rPr>
      </w:pPr>
      <w:r>
        <w:rPr>
          <w:rFonts w:ascii="Arial" w:hAnsi="Arial" w:cs="Arial"/>
        </w:rPr>
        <w:t>Veškerá veřejnoprávní rozhodnutí potřebná podle platných právních předpisů k provádění díla zabezpečuje na své náklady zhotovitel.</w:t>
      </w:r>
    </w:p>
    <w:p w14:paraId="574C5180" w14:textId="77777777" w:rsidR="00432882" w:rsidRDefault="00432882" w:rsidP="00432882">
      <w:pPr>
        <w:numPr>
          <w:ilvl w:val="0"/>
          <w:numId w:val="41"/>
        </w:numPr>
        <w:tabs>
          <w:tab w:val="clear" w:pos="340"/>
        </w:tabs>
        <w:spacing w:after="120" w:line="240" w:lineRule="auto"/>
        <w:ind w:left="426" w:hanging="426"/>
        <w:jc w:val="both"/>
        <w:rPr>
          <w:rFonts w:ascii="Arial" w:hAnsi="Arial" w:cs="Arial"/>
        </w:rPr>
      </w:pPr>
      <w:r>
        <w:rPr>
          <w:rFonts w:ascii="Arial" w:hAnsi="Arial" w:cs="Arial"/>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25DF8AB2" w14:textId="63DC2395" w:rsidR="00432882" w:rsidRDefault="00432882" w:rsidP="00432882">
      <w:pPr>
        <w:numPr>
          <w:ilvl w:val="0"/>
          <w:numId w:val="41"/>
        </w:numPr>
        <w:tabs>
          <w:tab w:val="clear" w:pos="340"/>
        </w:tabs>
        <w:spacing w:after="120" w:line="240" w:lineRule="auto"/>
        <w:ind w:left="426" w:hanging="426"/>
        <w:jc w:val="both"/>
        <w:rPr>
          <w:rFonts w:ascii="Arial" w:hAnsi="Arial" w:cs="Arial"/>
        </w:rPr>
      </w:pPr>
      <w:r>
        <w:rPr>
          <w:rFonts w:ascii="Arial" w:hAnsi="Arial" w:cs="Arial"/>
        </w:rPr>
        <w:lastRenderedPageBreak/>
        <w:t xml:space="preserve">Zhotovitel je povinen zachovávat v místě realizace díla čistotu a pořádek, odstraňovat na své náklady odpady a nečistoty vzniklé prováděním díla. </w:t>
      </w:r>
    </w:p>
    <w:p w14:paraId="0BD8976C" w14:textId="77777777" w:rsidR="00432882" w:rsidRDefault="00432882" w:rsidP="00432882">
      <w:pPr>
        <w:numPr>
          <w:ilvl w:val="0"/>
          <w:numId w:val="41"/>
        </w:numPr>
        <w:tabs>
          <w:tab w:val="clear" w:pos="340"/>
        </w:tabs>
        <w:spacing w:after="120" w:line="240" w:lineRule="auto"/>
        <w:ind w:left="426" w:hanging="426"/>
        <w:jc w:val="both"/>
        <w:rPr>
          <w:rFonts w:ascii="Arial" w:hAnsi="Arial" w:cs="Arial"/>
        </w:rPr>
      </w:pPr>
      <w:r>
        <w:rPr>
          <w:rFonts w:ascii="Arial" w:hAnsi="Arial" w:cs="Arial"/>
        </w:rPr>
        <w:t xml:space="preserve">Bezpečnost práce a požární ochrana se řídí platnými bezpečnostními předpisy, za jejichž dodržování nese během provádění díla odpovědnost zhotovitel, zejména zákonem </w:t>
      </w:r>
      <w:r>
        <w:rPr>
          <w:rFonts w:ascii="Arial" w:hAnsi="Arial" w:cs="Arial"/>
        </w:rPr>
        <w:b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0F35CC06" w14:textId="77777777" w:rsidR="00432882" w:rsidRDefault="00432882" w:rsidP="00432882">
      <w:pPr>
        <w:pStyle w:val="Odstavecseseznamem"/>
        <w:numPr>
          <w:ilvl w:val="0"/>
          <w:numId w:val="41"/>
        </w:numPr>
        <w:tabs>
          <w:tab w:val="clear" w:pos="340"/>
        </w:tabs>
        <w:spacing w:after="120" w:line="240" w:lineRule="auto"/>
        <w:ind w:left="425" w:hanging="425"/>
        <w:contextualSpacing w:val="0"/>
        <w:jc w:val="both"/>
        <w:rPr>
          <w:rFonts w:ascii="Arial" w:hAnsi="Arial" w:cs="Arial"/>
        </w:rPr>
      </w:pPr>
      <w:r>
        <w:rPr>
          <w:rFonts w:ascii="Arial" w:hAnsi="Arial" w:cs="Arial"/>
        </w:rPr>
        <w:t xml:space="preserve">Zhotovitel se zavazuje, že v době provádění díla nenaruší svou činností chod provozu </w:t>
      </w:r>
      <w:r>
        <w:rPr>
          <w:rFonts w:ascii="Arial" w:hAnsi="Arial" w:cs="Arial"/>
        </w:rPr>
        <w:br/>
        <w:t>v objektu objednatele na adrese: Slezská 41, Trutnov.</w:t>
      </w:r>
    </w:p>
    <w:p w14:paraId="7961F6E1" w14:textId="38976933" w:rsidR="00432882" w:rsidRDefault="00432882" w:rsidP="00432882">
      <w:pPr>
        <w:pStyle w:val="Odstavecseseznamem"/>
        <w:numPr>
          <w:ilvl w:val="0"/>
          <w:numId w:val="41"/>
        </w:numPr>
        <w:tabs>
          <w:tab w:val="clear" w:pos="340"/>
        </w:tabs>
        <w:spacing w:after="120" w:line="240" w:lineRule="auto"/>
        <w:ind w:left="426" w:hanging="426"/>
        <w:jc w:val="both"/>
        <w:rPr>
          <w:rFonts w:ascii="Arial" w:hAnsi="Arial" w:cs="Arial"/>
        </w:rPr>
      </w:pPr>
      <w:r>
        <w:rPr>
          <w:rFonts w:ascii="Arial" w:hAnsi="Arial" w:cs="Arial"/>
        </w:rPr>
        <w:t xml:space="preserve">Po dokončení restaurátorských prací zhotovitel místo provádění díla (staveniště) vyklidí a do 3 dnů po dokončení díla (viz čl. II. odst. 4 </w:t>
      </w:r>
      <w:proofErr w:type="gramStart"/>
      <w:r>
        <w:rPr>
          <w:rFonts w:ascii="Arial" w:hAnsi="Arial" w:cs="Arial"/>
        </w:rPr>
        <w:t>této</w:t>
      </w:r>
      <w:proofErr w:type="gramEnd"/>
      <w:r>
        <w:rPr>
          <w:rFonts w:ascii="Arial" w:hAnsi="Arial" w:cs="Arial"/>
        </w:rPr>
        <w:t xml:space="preserve"> Smlouvy) jej předá protokolárně zpět objednateli.</w:t>
      </w:r>
    </w:p>
    <w:p w14:paraId="156E29C8" w14:textId="77777777" w:rsidR="00432882" w:rsidRDefault="00432882" w:rsidP="00432882">
      <w:pPr>
        <w:pStyle w:val="Normlnweb"/>
        <w:spacing w:after="0"/>
        <w:jc w:val="center"/>
        <w:rPr>
          <w:rFonts w:ascii="Arial" w:hAnsi="Arial" w:cs="Arial"/>
          <w:b/>
        </w:rPr>
      </w:pPr>
    </w:p>
    <w:p w14:paraId="3E458C43" w14:textId="77777777" w:rsidR="00432882" w:rsidRDefault="00432882" w:rsidP="00432882">
      <w:pPr>
        <w:pStyle w:val="Normlnweb"/>
        <w:spacing w:before="0" w:after="0"/>
        <w:jc w:val="center"/>
        <w:rPr>
          <w:rFonts w:ascii="Arial" w:hAnsi="Arial" w:cs="Arial"/>
          <w:b/>
          <w:sz w:val="22"/>
          <w:szCs w:val="22"/>
        </w:rPr>
      </w:pPr>
      <w:r>
        <w:rPr>
          <w:rFonts w:ascii="Arial" w:hAnsi="Arial" w:cs="Arial"/>
          <w:b/>
          <w:sz w:val="22"/>
          <w:szCs w:val="22"/>
        </w:rPr>
        <w:t>Článek V.</w:t>
      </w:r>
    </w:p>
    <w:p w14:paraId="0D22BF6F" w14:textId="77777777" w:rsidR="00432882" w:rsidRDefault="00432882" w:rsidP="00432882">
      <w:pPr>
        <w:pStyle w:val="Zkladntext"/>
        <w:jc w:val="center"/>
        <w:rPr>
          <w:rFonts w:ascii="Arial" w:hAnsi="Arial" w:cs="Arial"/>
          <w:b/>
          <w:noProof/>
        </w:rPr>
      </w:pPr>
      <w:r>
        <w:rPr>
          <w:rFonts w:ascii="Arial" w:hAnsi="Arial" w:cs="Arial"/>
          <w:b/>
          <w:noProof/>
        </w:rPr>
        <w:t>Součinnost smluvních stran, způsob předávání podkladů</w:t>
      </w:r>
    </w:p>
    <w:p w14:paraId="0916B7AE" w14:textId="77777777" w:rsidR="00432882" w:rsidRDefault="00432882" w:rsidP="00432882">
      <w:pPr>
        <w:pStyle w:val="Zkladntext"/>
        <w:numPr>
          <w:ilvl w:val="0"/>
          <w:numId w:val="42"/>
        </w:numPr>
        <w:spacing w:beforeLines="50" w:before="120" w:line="240" w:lineRule="auto"/>
        <w:ind w:left="360"/>
        <w:jc w:val="both"/>
        <w:rPr>
          <w:rFonts w:ascii="Arial" w:hAnsi="Arial" w:cs="Arial"/>
          <w:noProof/>
        </w:rPr>
      </w:pPr>
      <w:r>
        <w:rPr>
          <w:rFonts w:ascii="Arial" w:hAnsi="Arial" w:cs="Arial"/>
          <w:noProof/>
        </w:rPr>
        <w:t xml:space="preserve">Smluvní strany se shodují, že uskutečňování předmětu této Smlouvy vyžaduje od obou stran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47914416" w14:textId="77777777" w:rsidR="00432882" w:rsidRDefault="00432882" w:rsidP="00432882">
      <w:pPr>
        <w:pStyle w:val="Zkladntext"/>
        <w:numPr>
          <w:ilvl w:val="0"/>
          <w:numId w:val="42"/>
        </w:numPr>
        <w:spacing w:beforeLines="50" w:before="120" w:line="240" w:lineRule="auto"/>
        <w:ind w:left="360"/>
        <w:jc w:val="both"/>
        <w:rPr>
          <w:rFonts w:ascii="Arial" w:hAnsi="Arial" w:cs="Arial"/>
          <w:noProof/>
        </w:rPr>
      </w:pPr>
      <w:r>
        <w:rPr>
          <w:rFonts w:ascii="Arial" w:hAnsi="Arial" w:cs="Arial"/>
          <w:noProof/>
        </w:rPr>
        <w:t>Objednatel se zavazuje poskytnout zhotoviteli veškerou nezbytnou součinnost a zhotovitelem požadované informace a podklady k řádnému a včasnému provedení předmětu Smlouvy. Součinnost zahrnuje zejména provedení místního šetření v objektu ul. Slezská 41, Trutnov. Objednatel se zavazuje spolupracovat se zhotovitelem tak, že se bez zbytečného prodlení, nejpozději však do 2 pracovních dnů od vyžádání zhotovitele, závazně vyjádří ke skutečnostem, které jsou nezbytné pro pokračování v řádném a včasném provádění předmětu plnění dle této Smlouvy.</w:t>
      </w:r>
    </w:p>
    <w:p w14:paraId="2AEDCA79" w14:textId="77777777" w:rsidR="00432882" w:rsidRDefault="00432882" w:rsidP="00432882">
      <w:pPr>
        <w:pStyle w:val="Zkladntext"/>
        <w:numPr>
          <w:ilvl w:val="0"/>
          <w:numId w:val="42"/>
        </w:numPr>
        <w:spacing w:beforeLines="50" w:before="120" w:line="240" w:lineRule="auto"/>
        <w:ind w:left="360"/>
        <w:jc w:val="both"/>
        <w:rPr>
          <w:rFonts w:ascii="Arial" w:hAnsi="Arial" w:cs="Arial"/>
          <w:noProof/>
        </w:rPr>
      </w:pPr>
      <w:r>
        <w:rPr>
          <w:rFonts w:ascii="Arial" w:hAnsi="Arial" w:cs="Arial"/>
          <w:noProof/>
        </w:rPr>
        <w:t xml:space="preserve">Zhotovitel je povinen po řádném splnění předmětu Smlouvy vrátit objednateli veškeré dokumenty </w:t>
      </w:r>
      <w:r>
        <w:rPr>
          <w:rFonts w:ascii="Arial" w:hAnsi="Arial" w:cs="Arial"/>
          <w:noProof/>
        </w:rPr>
        <w:br/>
        <w:t>a podklady, které mu objednatel v souvislosti s plněním podmínek této Smlouvy poskytl.</w:t>
      </w:r>
    </w:p>
    <w:p w14:paraId="7F7D4C8F" w14:textId="77777777" w:rsidR="00432882" w:rsidRDefault="00432882" w:rsidP="00432882">
      <w:pPr>
        <w:pStyle w:val="Zkladntext"/>
        <w:numPr>
          <w:ilvl w:val="0"/>
          <w:numId w:val="42"/>
        </w:numPr>
        <w:spacing w:beforeLines="50" w:before="120" w:line="240" w:lineRule="auto"/>
        <w:ind w:left="360"/>
        <w:jc w:val="both"/>
        <w:rPr>
          <w:rFonts w:ascii="Arial" w:hAnsi="Arial" w:cs="Arial"/>
          <w:noProof/>
        </w:rPr>
      </w:pPr>
      <w:r>
        <w:rPr>
          <w:rFonts w:ascii="Arial" w:hAnsi="Arial" w:cs="Arial"/>
          <w:bCs/>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4EF0A88" w14:textId="77777777" w:rsidR="00432882" w:rsidRDefault="00432882" w:rsidP="00432882">
      <w:pPr>
        <w:pStyle w:val="Zkladntext"/>
        <w:numPr>
          <w:ilvl w:val="0"/>
          <w:numId w:val="42"/>
        </w:numPr>
        <w:spacing w:line="240" w:lineRule="auto"/>
        <w:ind w:left="357" w:hanging="357"/>
        <w:jc w:val="both"/>
        <w:rPr>
          <w:rFonts w:ascii="Arial" w:hAnsi="Arial" w:cs="Arial"/>
          <w:noProof/>
        </w:rPr>
      </w:pPr>
      <w:r>
        <w:rPr>
          <w:rFonts w:ascii="Arial" w:hAnsi="Arial" w:cs="Arial"/>
          <w:noProof/>
        </w:rPr>
        <w:t>Závazná forma komunikace je doporučený dopis, zápis z jednání, předávací protokol. Tyto dokumenty musejí být podepsány příslušnými odpovědnými zástupci objednatele a/nebo zhotovitelem.</w:t>
      </w:r>
    </w:p>
    <w:p w14:paraId="6173AB31" w14:textId="77777777" w:rsidR="00432882" w:rsidRDefault="00432882" w:rsidP="00432882">
      <w:pPr>
        <w:pStyle w:val="Normlnweb"/>
        <w:spacing w:before="0" w:after="0"/>
        <w:jc w:val="center"/>
        <w:rPr>
          <w:rFonts w:ascii="Arial" w:hAnsi="Arial" w:cs="Arial"/>
          <w:b/>
          <w:sz w:val="22"/>
          <w:szCs w:val="22"/>
        </w:rPr>
      </w:pPr>
    </w:p>
    <w:p w14:paraId="2D7B61F3" w14:textId="77777777" w:rsidR="00432882" w:rsidRDefault="00432882" w:rsidP="00432882">
      <w:pPr>
        <w:pStyle w:val="Normlnweb"/>
        <w:spacing w:before="0" w:after="0"/>
        <w:jc w:val="center"/>
        <w:rPr>
          <w:rFonts w:ascii="Arial" w:hAnsi="Arial" w:cs="Arial"/>
          <w:b/>
          <w:sz w:val="22"/>
          <w:szCs w:val="22"/>
        </w:rPr>
      </w:pPr>
      <w:r>
        <w:rPr>
          <w:rFonts w:ascii="Arial" w:hAnsi="Arial" w:cs="Arial"/>
          <w:b/>
          <w:sz w:val="22"/>
          <w:szCs w:val="22"/>
        </w:rPr>
        <w:t>Článek VI.</w:t>
      </w:r>
    </w:p>
    <w:p w14:paraId="7169775F" w14:textId="6894D79B" w:rsidR="00432882" w:rsidRDefault="00432882" w:rsidP="00432882">
      <w:pPr>
        <w:pStyle w:val="Normlnweb"/>
        <w:spacing w:before="0" w:after="120"/>
        <w:jc w:val="center"/>
        <w:rPr>
          <w:rFonts w:ascii="Arial" w:hAnsi="Arial" w:cs="Arial"/>
          <w:b/>
          <w:sz w:val="22"/>
          <w:szCs w:val="22"/>
        </w:rPr>
      </w:pPr>
      <w:r>
        <w:rPr>
          <w:rFonts w:ascii="Arial" w:hAnsi="Arial" w:cs="Arial"/>
          <w:b/>
          <w:sz w:val="22"/>
          <w:szCs w:val="22"/>
        </w:rPr>
        <w:t>Záruka za jakost, odpovědnost zhotovitele za vady, přechod nebezpečí a vlastnické právo</w:t>
      </w:r>
    </w:p>
    <w:p w14:paraId="76157E61" w14:textId="77777777" w:rsidR="00432882" w:rsidRPr="00432882" w:rsidRDefault="00432882" w:rsidP="00432882">
      <w:pPr>
        <w:pStyle w:val="Normlnweb"/>
        <w:numPr>
          <w:ilvl w:val="0"/>
          <w:numId w:val="43"/>
        </w:numPr>
        <w:spacing w:before="0" w:after="120"/>
        <w:ind w:left="425" w:hanging="425"/>
        <w:jc w:val="both"/>
        <w:rPr>
          <w:rFonts w:ascii="Arial" w:hAnsi="Arial" w:cs="Arial"/>
          <w:sz w:val="22"/>
          <w:szCs w:val="22"/>
        </w:rPr>
      </w:pPr>
      <w:r w:rsidRPr="00432882">
        <w:rPr>
          <w:rFonts w:ascii="Arial" w:hAnsi="Arial" w:cs="Arial"/>
          <w:sz w:val="22"/>
          <w:szCs w:val="22"/>
        </w:rPr>
        <w:t>Zhotovitel se zavazuje provést dílo úplně, řádně a bezchybně v souladu s příslušnými předpisy, s maximální péčí a v kvalitě, která odpovídá jeho odborným znalostem a zkušenostem.</w:t>
      </w:r>
    </w:p>
    <w:p w14:paraId="211576E7" w14:textId="2DB86316" w:rsidR="00432882" w:rsidRPr="00432882" w:rsidRDefault="00432882" w:rsidP="00432882">
      <w:pPr>
        <w:pStyle w:val="Normlnweb"/>
        <w:numPr>
          <w:ilvl w:val="0"/>
          <w:numId w:val="43"/>
        </w:numPr>
        <w:spacing w:before="120" w:after="120"/>
        <w:ind w:left="425" w:hanging="425"/>
        <w:jc w:val="both"/>
        <w:rPr>
          <w:rFonts w:ascii="Arial" w:hAnsi="Arial" w:cs="Arial"/>
          <w:sz w:val="22"/>
          <w:szCs w:val="22"/>
        </w:rPr>
      </w:pPr>
      <w:r w:rsidRPr="00432882">
        <w:rPr>
          <w:rFonts w:ascii="Arial" w:hAnsi="Arial" w:cs="Arial"/>
          <w:sz w:val="22"/>
          <w:szCs w:val="22"/>
        </w:rPr>
        <w:t xml:space="preserve">Zhotovitel poskytuje objednateli záruku za jakost provedeného díla ve smyslu </w:t>
      </w:r>
      <w:proofErr w:type="spellStart"/>
      <w:r w:rsidRPr="00432882">
        <w:rPr>
          <w:rFonts w:ascii="Arial" w:hAnsi="Arial" w:cs="Arial"/>
          <w:sz w:val="22"/>
          <w:szCs w:val="22"/>
        </w:rPr>
        <w:t>ust</w:t>
      </w:r>
      <w:proofErr w:type="spellEnd"/>
      <w:r w:rsidRPr="00432882">
        <w:rPr>
          <w:rFonts w:ascii="Arial" w:hAnsi="Arial" w:cs="Arial"/>
          <w:sz w:val="22"/>
          <w:szCs w:val="22"/>
        </w:rPr>
        <w:t>. § 2619 odst. 1 občanského zákoníku v délce 60 měsíců ode dne řádného předání a převzetí díla dle ustanovení čl. II. této Smlouvy. V případě výskytu vad, jež nebyly zjevné při převzetí díla a byly zhotoviteli bez zbytečného odkladu písemně oznámeny (vytčeny) v průběhu záruční doby, se zhotovitel zavazuje takové vady odstranit do 10 dnů od doručení písemného oznámení objednatele o jím vytčených vadách zhotoviteli.</w:t>
      </w:r>
    </w:p>
    <w:p w14:paraId="4F7F4C17" w14:textId="77777777" w:rsidR="00432882" w:rsidRDefault="00432882" w:rsidP="00432882">
      <w:pPr>
        <w:pStyle w:val="Normlnweb"/>
        <w:numPr>
          <w:ilvl w:val="0"/>
          <w:numId w:val="43"/>
        </w:numPr>
        <w:spacing w:before="0" w:after="120"/>
        <w:ind w:left="425" w:hanging="425"/>
        <w:jc w:val="both"/>
        <w:rPr>
          <w:rFonts w:ascii="Arial" w:hAnsi="Arial" w:cs="Arial"/>
          <w:sz w:val="22"/>
          <w:szCs w:val="22"/>
        </w:rPr>
      </w:pPr>
      <w:r w:rsidRPr="00432882">
        <w:rPr>
          <w:rFonts w:ascii="Arial" w:hAnsi="Arial" w:cs="Arial"/>
          <w:sz w:val="22"/>
          <w:szCs w:val="22"/>
        </w:rPr>
        <w:t>Zhotovitel neodpovídá za vady díla, jestliže tyto byly způsobeny použitím věcí, které mu byly předkládány v rámci pro</w:t>
      </w:r>
      <w:r>
        <w:rPr>
          <w:rFonts w:ascii="Arial" w:hAnsi="Arial" w:cs="Arial"/>
          <w:sz w:val="22"/>
          <w:szCs w:val="22"/>
        </w:rPr>
        <w:t xml:space="preserve">vedení díla objednatelem v případě, že zhotovitel upozornil objednatele </w:t>
      </w:r>
      <w:r>
        <w:rPr>
          <w:rFonts w:ascii="Arial" w:hAnsi="Arial" w:cs="Arial"/>
          <w:sz w:val="22"/>
          <w:szCs w:val="22"/>
        </w:rPr>
        <w:lastRenderedPageBreak/>
        <w:t xml:space="preserve">na jejich nevhodnost a objednatel na jejich použití trval. Zhotovitel rovněž </w:t>
      </w:r>
      <w:proofErr w:type="spellStart"/>
      <w:r>
        <w:rPr>
          <w:rFonts w:ascii="Arial" w:hAnsi="Arial" w:cs="Arial"/>
          <w:sz w:val="22"/>
          <w:szCs w:val="22"/>
        </w:rPr>
        <w:t>neodpovídí</w:t>
      </w:r>
      <w:proofErr w:type="spellEnd"/>
      <w:r>
        <w:rPr>
          <w:rFonts w:ascii="Arial" w:hAnsi="Arial" w:cs="Arial"/>
          <w:sz w:val="22"/>
          <w:szCs w:val="22"/>
        </w:rPr>
        <w:t xml:space="preserve"> za vady způsobené dodržením nevhodných pokynů ze strany objednatele, jestliže zhotovitel objednatele na nevhodnost těchto pokynů upozornil a objednatel na jejich dodržení trval nebo jestliže zhotovitel tuto nevhodnost nemohl zjistit.</w:t>
      </w:r>
    </w:p>
    <w:p w14:paraId="6196F5D4" w14:textId="77777777" w:rsidR="00432882" w:rsidRDefault="00432882" w:rsidP="00432882">
      <w:pPr>
        <w:pStyle w:val="Normlnweb"/>
        <w:numPr>
          <w:ilvl w:val="0"/>
          <w:numId w:val="43"/>
        </w:numPr>
        <w:spacing w:before="0" w:after="120"/>
        <w:ind w:left="425" w:hanging="425"/>
        <w:jc w:val="both"/>
        <w:rPr>
          <w:rFonts w:ascii="Arial" w:hAnsi="Arial" w:cs="Arial"/>
          <w:sz w:val="22"/>
          <w:szCs w:val="22"/>
        </w:rPr>
      </w:pPr>
      <w:r>
        <w:rPr>
          <w:rFonts w:ascii="Arial" w:hAnsi="Arial" w:cs="Arial"/>
          <w:sz w:val="22"/>
          <w:szCs w:val="22"/>
        </w:rPr>
        <w:t>Odpovědnost zhotovitele za vady, na které se vztahuje záruka za jakost provedeného díla, nevzniká, jestliže tyto vady byly způsobeny vnějšími vlivy, tj. vlivem objednatele, třetí osoby nebo nahodilou událostí. Pokud však vadu způsobil zhotovitel, nebo ten, koho zhotovitel použil k plnění svých závazků, tak zhotovitel za vady odpovídá.</w:t>
      </w:r>
    </w:p>
    <w:p w14:paraId="7761C04C" w14:textId="77777777" w:rsidR="00432882" w:rsidRDefault="00432882" w:rsidP="00432882">
      <w:pPr>
        <w:pStyle w:val="Normlnweb"/>
        <w:numPr>
          <w:ilvl w:val="0"/>
          <w:numId w:val="43"/>
        </w:numPr>
        <w:spacing w:before="0" w:after="120"/>
        <w:ind w:left="425" w:hanging="425"/>
        <w:jc w:val="both"/>
        <w:rPr>
          <w:rFonts w:ascii="Arial" w:hAnsi="Arial" w:cs="Arial"/>
          <w:sz w:val="22"/>
          <w:szCs w:val="22"/>
        </w:rPr>
      </w:pPr>
      <w:r>
        <w:rPr>
          <w:rFonts w:ascii="Arial" w:hAnsi="Arial" w:cs="Arial"/>
          <w:sz w:val="22"/>
          <w:szCs w:val="22"/>
        </w:rPr>
        <w:t xml:space="preserve">Zhotovitel na sebe přejímá odpovědnost za škody způsobené všemi účastníky realizace díla na památce po celou dobu provádění díla, tj. do převzetí díla objednatelem bez vad a nedodělků, stejně tak jako za škody </w:t>
      </w:r>
      <w:proofErr w:type="spellStart"/>
      <w:r>
        <w:rPr>
          <w:rFonts w:ascii="Arial" w:hAnsi="Arial" w:cs="Arial"/>
          <w:sz w:val="22"/>
          <w:szCs w:val="22"/>
        </w:rPr>
        <w:t>způsobvené</w:t>
      </w:r>
      <w:proofErr w:type="spellEnd"/>
      <w:r>
        <w:rPr>
          <w:rFonts w:ascii="Arial" w:hAnsi="Arial" w:cs="Arial"/>
          <w:sz w:val="22"/>
          <w:szCs w:val="22"/>
        </w:rPr>
        <w:t xml:space="preserve"> svou činností objednateli nebo třetí osobě na </w:t>
      </w:r>
      <w:proofErr w:type="spellStart"/>
      <w:r>
        <w:rPr>
          <w:rFonts w:ascii="Arial" w:hAnsi="Arial" w:cs="Arial"/>
          <w:sz w:val="22"/>
          <w:szCs w:val="22"/>
        </w:rPr>
        <w:t>majetlku</w:t>
      </w:r>
      <w:proofErr w:type="spellEnd"/>
      <w:r>
        <w:rPr>
          <w:rFonts w:ascii="Arial" w:hAnsi="Arial" w:cs="Arial"/>
          <w:sz w:val="22"/>
          <w:szCs w:val="22"/>
        </w:rPr>
        <w:t>, tzn., že v případě jakéhokoliv narušení či poškození majetku (objektu, prostranství, apod.) je zhotovitel povinen tuto škodu odstranit a není-li to možné, tak finančně uhradit.</w:t>
      </w:r>
    </w:p>
    <w:p w14:paraId="3FCB67AB" w14:textId="0B1E3362" w:rsidR="00432882" w:rsidRPr="00432882" w:rsidRDefault="00432882" w:rsidP="006039FF">
      <w:pPr>
        <w:pStyle w:val="Normlnweb"/>
        <w:numPr>
          <w:ilvl w:val="0"/>
          <w:numId w:val="43"/>
        </w:numPr>
        <w:spacing w:after="120"/>
        <w:ind w:left="425" w:hanging="425"/>
        <w:jc w:val="both"/>
        <w:rPr>
          <w:rFonts w:ascii="Arial" w:hAnsi="Arial" w:cs="Arial"/>
        </w:rPr>
      </w:pPr>
      <w:r>
        <w:rPr>
          <w:rFonts w:ascii="Arial" w:hAnsi="Arial" w:cs="Arial"/>
        </w:rPr>
        <w:t xml:space="preserve">Objednatel je vlastníkem díla, jakož i veškerých jeho částí a součástí, od počátku, tj. po celou dobu realizace díla dle této Smlouvy. </w:t>
      </w:r>
    </w:p>
    <w:p w14:paraId="7954F36B" w14:textId="20A5EAE7" w:rsidR="00432882" w:rsidRDefault="00432882" w:rsidP="00432882">
      <w:pPr>
        <w:pStyle w:val="Zkladntextodsazen"/>
        <w:spacing w:after="0" w:line="240" w:lineRule="auto"/>
        <w:ind w:left="0"/>
        <w:jc w:val="center"/>
        <w:rPr>
          <w:rFonts w:ascii="Arial" w:hAnsi="Arial" w:cs="Arial"/>
          <w:b/>
        </w:rPr>
      </w:pPr>
      <w:r>
        <w:rPr>
          <w:rFonts w:ascii="Arial" w:hAnsi="Arial" w:cs="Arial"/>
          <w:b/>
        </w:rPr>
        <w:t>Článek VII.</w:t>
      </w:r>
    </w:p>
    <w:p w14:paraId="4B0B4A14" w14:textId="77777777" w:rsidR="00432882" w:rsidRDefault="00432882" w:rsidP="00432882">
      <w:pPr>
        <w:pStyle w:val="Zkladntextodsazen"/>
        <w:spacing w:line="240" w:lineRule="auto"/>
        <w:ind w:left="0"/>
        <w:jc w:val="center"/>
        <w:rPr>
          <w:rFonts w:ascii="Arial" w:hAnsi="Arial" w:cs="Arial"/>
          <w:b/>
        </w:rPr>
      </w:pPr>
      <w:r>
        <w:rPr>
          <w:rFonts w:ascii="Arial" w:hAnsi="Arial" w:cs="Arial"/>
          <w:b/>
        </w:rPr>
        <w:t>Pojištění</w:t>
      </w:r>
    </w:p>
    <w:p w14:paraId="0B25C500" w14:textId="18317185" w:rsidR="00432882" w:rsidRPr="00432882" w:rsidRDefault="00432882" w:rsidP="006039FF">
      <w:pPr>
        <w:pStyle w:val="Odstavecseseznamem"/>
        <w:numPr>
          <w:ilvl w:val="0"/>
          <w:numId w:val="51"/>
        </w:numPr>
        <w:spacing w:after="120" w:line="240" w:lineRule="auto"/>
        <w:ind w:left="425" w:hanging="425"/>
        <w:contextualSpacing w:val="0"/>
        <w:jc w:val="both"/>
        <w:rPr>
          <w:rFonts w:ascii="Arial" w:hAnsi="Arial" w:cs="Arial"/>
        </w:rPr>
      </w:pPr>
      <w:r w:rsidRPr="00432882">
        <w:rPr>
          <w:rFonts w:ascii="Arial" w:hAnsi="Arial" w:cs="Arial"/>
        </w:rPr>
        <w:t>Zhotovitel se zavazuje sjednat a udržovat nejméně po celou dobu realizace díla dle této Smlouvy pojištění odpovědnosti za škodu, pokud již takové pojištění uzavřeno nemá, jakož i platit řádně a včas příslušné pojistné.</w:t>
      </w:r>
    </w:p>
    <w:p w14:paraId="43033B69" w14:textId="77777777" w:rsidR="00432882" w:rsidRPr="00432882" w:rsidRDefault="00432882" w:rsidP="00432882">
      <w:pPr>
        <w:pStyle w:val="Odstavecseseznamem"/>
        <w:numPr>
          <w:ilvl w:val="0"/>
          <w:numId w:val="51"/>
        </w:numPr>
        <w:spacing w:after="120" w:line="240" w:lineRule="auto"/>
        <w:ind w:left="426" w:hanging="426"/>
        <w:jc w:val="both"/>
        <w:rPr>
          <w:rFonts w:ascii="Arial" w:hAnsi="Arial" w:cs="Arial"/>
        </w:rPr>
      </w:pPr>
      <w:r w:rsidRPr="00432882">
        <w:rPr>
          <w:rFonts w:ascii="Arial" w:hAnsi="Arial" w:cs="Arial"/>
        </w:rPr>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minimální pojistnou částkou </w:t>
      </w:r>
      <w:r w:rsidRPr="00432882">
        <w:rPr>
          <w:rFonts w:ascii="Arial" w:hAnsi="Arial" w:cs="Arial"/>
        </w:rPr>
        <w:br/>
        <w:t>5 000 000 Kč (slovy: pět milionů korun českých).</w:t>
      </w:r>
    </w:p>
    <w:p w14:paraId="6E0AFDA3" w14:textId="77777777" w:rsidR="00432882" w:rsidRDefault="00432882" w:rsidP="006039FF">
      <w:pPr>
        <w:pStyle w:val="Zkladntextodsazen"/>
        <w:numPr>
          <w:ilvl w:val="0"/>
          <w:numId w:val="51"/>
        </w:numPr>
        <w:spacing w:line="240" w:lineRule="auto"/>
        <w:ind w:left="426" w:hanging="426"/>
        <w:jc w:val="both"/>
        <w:rPr>
          <w:rFonts w:ascii="Arial" w:hAnsi="Arial" w:cs="Arial"/>
        </w:rPr>
      </w:pPr>
      <w:r>
        <w:rPr>
          <w:rFonts w:ascii="Arial" w:hAnsi="Arial" w:cs="Arial"/>
        </w:rPr>
        <w:t xml:space="preserve">Zhotovitel se zavazuje bez zbytečného odkladu předložit objednateli na jeho výzvu příslušnou pojistku či jiný písemný doklad potvrzující uzavření příslušného pojištění současně s dokladem </w:t>
      </w:r>
      <w:r>
        <w:rPr>
          <w:rFonts w:ascii="Arial" w:hAnsi="Arial" w:cs="Arial"/>
        </w:rPr>
        <w:br/>
        <w:t>o zaplacení pojistného na sledované období.</w:t>
      </w:r>
    </w:p>
    <w:p w14:paraId="36B155E5" w14:textId="77777777" w:rsidR="00432882" w:rsidRDefault="00432882" w:rsidP="00432882">
      <w:pPr>
        <w:pStyle w:val="Normlnweb"/>
        <w:spacing w:before="0" w:after="0"/>
        <w:ind w:left="425"/>
        <w:jc w:val="both"/>
        <w:rPr>
          <w:rFonts w:ascii="Arial" w:hAnsi="Arial" w:cs="Arial"/>
          <w:sz w:val="22"/>
          <w:szCs w:val="22"/>
        </w:rPr>
      </w:pPr>
    </w:p>
    <w:p w14:paraId="4C38F973" w14:textId="3BDCA760" w:rsidR="00432882" w:rsidRDefault="00432882" w:rsidP="00432882">
      <w:pPr>
        <w:pStyle w:val="Zkladntextodsazen"/>
        <w:spacing w:after="0" w:line="240" w:lineRule="auto"/>
        <w:ind w:left="0"/>
        <w:jc w:val="center"/>
        <w:rPr>
          <w:rFonts w:ascii="Arial" w:hAnsi="Arial" w:cs="Arial"/>
          <w:b/>
        </w:rPr>
      </w:pPr>
      <w:r>
        <w:rPr>
          <w:rFonts w:ascii="Arial" w:hAnsi="Arial" w:cs="Arial"/>
          <w:b/>
        </w:rPr>
        <w:t>Článek VIII.</w:t>
      </w:r>
    </w:p>
    <w:p w14:paraId="40C680A7" w14:textId="77777777" w:rsidR="00432882" w:rsidRDefault="00432882" w:rsidP="00432882">
      <w:pPr>
        <w:pStyle w:val="Zkladntextodsazen"/>
        <w:spacing w:line="240" w:lineRule="auto"/>
        <w:ind w:left="0"/>
        <w:jc w:val="center"/>
        <w:rPr>
          <w:rFonts w:ascii="Arial" w:hAnsi="Arial" w:cs="Arial"/>
          <w:b/>
        </w:rPr>
      </w:pPr>
      <w:r>
        <w:rPr>
          <w:rFonts w:ascii="Arial" w:hAnsi="Arial" w:cs="Arial"/>
          <w:b/>
        </w:rPr>
        <w:t>Sankční ujednání</w:t>
      </w:r>
    </w:p>
    <w:p w14:paraId="1A425246" w14:textId="1B0DE039" w:rsidR="00432882" w:rsidRDefault="00432882" w:rsidP="00432882">
      <w:pPr>
        <w:pStyle w:val="Normlnweb"/>
        <w:numPr>
          <w:ilvl w:val="0"/>
          <w:numId w:val="45"/>
        </w:numPr>
        <w:spacing w:before="0" w:after="120"/>
        <w:ind w:left="425" w:hanging="425"/>
        <w:jc w:val="both"/>
        <w:rPr>
          <w:rFonts w:ascii="Arial" w:hAnsi="Arial" w:cs="Arial"/>
          <w:sz w:val="22"/>
          <w:szCs w:val="22"/>
        </w:rPr>
      </w:pPr>
      <w:r>
        <w:rPr>
          <w:rFonts w:ascii="Arial" w:hAnsi="Arial" w:cs="Arial"/>
          <w:sz w:val="22"/>
          <w:szCs w:val="22"/>
        </w:rPr>
        <w:t>V případě prodlení zhotovitele s řádným provedením díla v termínu uvedeném v článku II. odst. 3. této Smlouvy, je zhotovitel povinen zaplatit objednateli smluvní pokutu ve výši 5 000 Kč (slovy: pět tisíc korun českých) za každý, i započatý, den prodlení.</w:t>
      </w:r>
    </w:p>
    <w:p w14:paraId="7D5B0578" w14:textId="77777777" w:rsidR="00432882" w:rsidRDefault="00432882" w:rsidP="00432882">
      <w:pPr>
        <w:pStyle w:val="Normlnweb"/>
        <w:numPr>
          <w:ilvl w:val="0"/>
          <w:numId w:val="45"/>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řádným odstraněním vad díla zaznamenaných v předávacím protokolu či vyskytnuvších se v záruční době je zhotovitel povinen zaplatit objednateli smluvní pokutu ve výši 5 000 Kč (slovy: pět tisíc korun českých) za každý, i započatý, den prodlení. </w:t>
      </w:r>
    </w:p>
    <w:p w14:paraId="27EDB5B8" w14:textId="7E5FB615" w:rsidR="00432882" w:rsidRDefault="00432882" w:rsidP="00432882">
      <w:pPr>
        <w:pStyle w:val="Normlnweb"/>
        <w:numPr>
          <w:ilvl w:val="0"/>
          <w:numId w:val="45"/>
        </w:numPr>
        <w:spacing w:before="0" w:after="120"/>
        <w:ind w:left="425" w:hanging="425"/>
        <w:jc w:val="both"/>
        <w:rPr>
          <w:rFonts w:ascii="Arial" w:hAnsi="Arial" w:cs="Arial"/>
          <w:sz w:val="22"/>
          <w:szCs w:val="22"/>
        </w:rPr>
      </w:pPr>
      <w:r>
        <w:rPr>
          <w:rFonts w:ascii="Arial" w:hAnsi="Arial" w:cs="Arial"/>
          <w:sz w:val="22"/>
          <w:szCs w:val="22"/>
        </w:rPr>
        <w:t>V případě nesplnění závazku zhotovitele uvedeného v článku VII. této Smlouvy je objednatel oprávněn vyúčtovat zhotoviteli smluvní pokutu ve výši 10 000 Kč (slovy: deset tisíc korun českých), a to za každý den, kdy předmětné pojištění uzavřeno neměl a zhotovitel je povinen takto vyúčtovanou částku na písemnou výzvu objednatele bez zbytečného odkladu uhradit.</w:t>
      </w:r>
    </w:p>
    <w:p w14:paraId="656127B0" w14:textId="77777777" w:rsidR="00432882" w:rsidRDefault="00432882" w:rsidP="00432882">
      <w:pPr>
        <w:pStyle w:val="Normlnweb"/>
        <w:numPr>
          <w:ilvl w:val="0"/>
          <w:numId w:val="45"/>
        </w:numPr>
        <w:spacing w:before="0" w:after="120"/>
        <w:ind w:left="425" w:hanging="425"/>
        <w:jc w:val="both"/>
        <w:rPr>
          <w:rFonts w:ascii="Arial" w:hAnsi="Arial" w:cs="Arial"/>
          <w:sz w:val="22"/>
          <w:szCs w:val="22"/>
        </w:rPr>
      </w:pPr>
      <w:r>
        <w:rPr>
          <w:rFonts w:ascii="Arial" w:hAnsi="Arial" w:cs="Arial"/>
          <w:sz w:val="22"/>
          <w:szCs w:val="22"/>
        </w:rPr>
        <w:t>V případě prodlení zhotovitele s vyklizením staveniště může objednatel vyúčtovat zhotoviteli smluvní pokutu ve výši 10 000 Kč (slovy: deset tisíc korun českých) za každý den prodlení a zhotovitel je povinen tuto částku uhradit.</w:t>
      </w:r>
    </w:p>
    <w:p w14:paraId="5B3C6E97" w14:textId="77777777" w:rsidR="00432882" w:rsidRDefault="00432882" w:rsidP="00432882">
      <w:pPr>
        <w:pStyle w:val="Normlnweb"/>
        <w:numPr>
          <w:ilvl w:val="0"/>
          <w:numId w:val="45"/>
        </w:numPr>
        <w:spacing w:before="0" w:after="120"/>
        <w:ind w:left="425" w:hanging="425"/>
        <w:jc w:val="both"/>
        <w:rPr>
          <w:rFonts w:ascii="Arial" w:hAnsi="Arial" w:cs="Arial"/>
          <w:sz w:val="22"/>
          <w:szCs w:val="22"/>
        </w:rPr>
      </w:pPr>
      <w:r>
        <w:rPr>
          <w:rFonts w:ascii="Arial" w:hAnsi="Arial" w:cs="Arial"/>
          <w:sz w:val="22"/>
          <w:szCs w:val="22"/>
        </w:rPr>
        <w:t>V případě prodlení objednatele se zaplacením oprávněné faktury, může zhotovitel vyúčtovat objednateli úrok z prodlení ve výši 0,03 % z nezaplacené částky faktury za každý, i započatý, den prodlení a objednatel je povinen tuto sankci uhradit.</w:t>
      </w:r>
    </w:p>
    <w:p w14:paraId="386B8706" w14:textId="77777777" w:rsidR="00432882" w:rsidRDefault="00432882" w:rsidP="00432882">
      <w:pPr>
        <w:pStyle w:val="Normlnweb"/>
        <w:numPr>
          <w:ilvl w:val="0"/>
          <w:numId w:val="45"/>
        </w:numPr>
        <w:spacing w:before="0" w:after="120"/>
        <w:ind w:left="425" w:hanging="425"/>
        <w:jc w:val="both"/>
        <w:rPr>
          <w:rFonts w:ascii="Arial" w:hAnsi="Arial" w:cs="Arial"/>
          <w:sz w:val="22"/>
          <w:szCs w:val="22"/>
        </w:rPr>
      </w:pPr>
      <w:r>
        <w:rPr>
          <w:rFonts w:ascii="Arial" w:hAnsi="Arial" w:cs="Arial"/>
          <w:sz w:val="22"/>
          <w:szCs w:val="22"/>
        </w:rPr>
        <w:t>Smluvní strana, které byla smluvní pokuta vyúčtována, je povinna tuto uhradit ve lhůtě 10 dnů ode dne obdržení sankční faktury, nebo ve stejné lhůtě sdělit oprávněné straně své námitky.</w:t>
      </w:r>
    </w:p>
    <w:p w14:paraId="1027C7CD" w14:textId="77777777" w:rsidR="00432882" w:rsidRDefault="00432882" w:rsidP="00432882">
      <w:pPr>
        <w:pStyle w:val="Normlnweb"/>
        <w:numPr>
          <w:ilvl w:val="0"/>
          <w:numId w:val="45"/>
        </w:numPr>
        <w:spacing w:before="0" w:after="0"/>
        <w:ind w:left="425" w:hanging="425"/>
        <w:jc w:val="both"/>
        <w:rPr>
          <w:rFonts w:ascii="Arial" w:hAnsi="Arial" w:cs="Arial"/>
          <w:sz w:val="22"/>
          <w:szCs w:val="22"/>
        </w:rPr>
      </w:pPr>
      <w:r>
        <w:rPr>
          <w:rFonts w:ascii="Arial" w:hAnsi="Arial" w:cs="Arial"/>
          <w:sz w:val="22"/>
          <w:szCs w:val="22"/>
        </w:rPr>
        <w:lastRenderedPageBreak/>
        <w:t>Zaplacením smluvní pokuty není dotčeno právo na náhradu škody, vzniklé v důsledku porušení povinnosti zajištěné smluvní pokutou, stejně tak jako není dotčena povinnost příslušné smluvní strany splnit své závazky dle této Smlouvy.</w:t>
      </w:r>
    </w:p>
    <w:p w14:paraId="6128B60C" w14:textId="77777777" w:rsidR="00432882" w:rsidRDefault="00432882" w:rsidP="006039FF">
      <w:pPr>
        <w:pStyle w:val="Normlnweb"/>
        <w:spacing w:after="0"/>
        <w:ind w:left="425"/>
        <w:jc w:val="both"/>
        <w:rPr>
          <w:rFonts w:ascii="Arial" w:hAnsi="Arial" w:cs="Arial"/>
          <w:sz w:val="22"/>
          <w:szCs w:val="22"/>
        </w:rPr>
      </w:pPr>
    </w:p>
    <w:p w14:paraId="71DCDB80" w14:textId="77777777" w:rsidR="00432882" w:rsidRDefault="00432882" w:rsidP="00432882">
      <w:pPr>
        <w:pStyle w:val="Zkladntextodsazen"/>
        <w:spacing w:after="0" w:line="240" w:lineRule="auto"/>
        <w:jc w:val="center"/>
        <w:rPr>
          <w:rFonts w:ascii="Arial" w:hAnsi="Arial" w:cs="Arial"/>
          <w:b/>
        </w:rPr>
      </w:pPr>
      <w:r>
        <w:rPr>
          <w:rFonts w:ascii="Arial" w:hAnsi="Arial" w:cs="Arial"/>
          <w:b/>
        </w:rPr>
        <w:t>Článek IX.</w:t>
      </w:r>
    </w:p>
    <w:p w14:paraId="40DDA1FB" w14:textId="77777777" w:rsidR="00432882" w:rsidRDefault="00432882" w:rsidP="00432882">
      <w:pPr>
        <w:pStyle w:val="Zkladntextodsazen"/>
        <w:spacing w:line="240" w:lineRule="auto"/>
        <w:jc w:val="center"/>
        <w:rPr>
          <w:rFonts w:ascii="Arial" w:hAnsi="Arial" w:cs="Arial"/>
          <w:b/>
        </w:rPr>
      </w:pPr>
      <w:r>
        <w:rPr>
          <w:rFonts w:ascii="Arial" w:hAnsi="Arial" w:cs="Arial"/>
          <w:b/>
        </w:rPr>
        <w:t>Ochrana informací, údajů a dat</w:t>
      </w:r>
    </w:p>
    <w:p w14:paraId="119BE3FE" w14:textId="77777777" w:rsidR="00432882" w:rsidRDefault="00432882" w:rsidP="00432882">
      <w:pPr>
        <w:pStyle w:val="Zkladntextodsazen"/>
        <w:numPr>
          <w:ilvl w:val="0"/>
          <w:numId w:val="46"/>
        </w:numPr>
        <w:spacing w:line="240" w:lineRule="auto"/>
        <w:ind w:left="425" w:hanging="425"/>
        <w:jc w:val="both"/>
        <w:rPr>
          <w:rFonts w:ascii="Arial" w:hAnsi="Arial" w:cs="Arial"/>
        </w:rPr>
      </w:pPr>
      <w:r>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14:paraId="24863787" w14:textId="77777777" w:rsidR="00432882" w:rsidRDefault="00432882" w:rsidP="00432882">
      <w:pPr>
        <w:pStyle w:val="Zkladntextodsazen"/>
        <w:numPr>
          <w:ilvl w:val="0"/>
          <w:numId w:val="46"/>
        </w:numPr>
        <w:spacing w:line="240" w:lineRule="auto"/>
        <w:ind w:left="425" w:hanging="425"/>
        <w:jc w:val="both"/>
        <w:rPr>
          <w:rFonts w:ascii="Arial" w:hAnsi="Arial" w:cs="Arial"/>
        </w:rPr>
      </w:pPr>
      <w:r>
        <w:rPr>
          <w:rFonts w:ascii="Arial" w:hAnsi="Arial" w:cs="Arial"/>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4C0D0EFC" w14:textId="77777777" w:rsidR="00432882" w:rsidRDefault="00432882" w:rsidP="00432882">
      <w:pPr>
        <w:pStyle w:val="Zkladntextodsazen"/>
        <w:numPr>
          <w:ilvl w:val="0"/>
          <w:numId w:val="46"/>
        </w:numPr>
        <w:spacing w:line="240" w:lineRule="auto"/>
        <w:ind w:left="425" w:hanging="425"/>
        <w:jc w:val="both"/>
        <w:rPr>
          <w:rFonts w:ascii="Arial" w:hAnsi="Arial" w:cs="Arial"/>
        </w:rPr>
      </w:pPr>
      <w:r>
        <w:rPr>
          <w:rFonts w:ascii="Arial" w:hAnsi="Arial" w:cs="Arial"/>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2C04A454" w14:textId="77777777" w:rsidR="00432882" w:rsidRDefault="00432882" w:rsidP="00432882">
      <w:pPr>
        <w:pStyle w:val="Zkladntextodsazen"/>
        <w:numPr>
          <w:ilvl w:val="0"/>
          <w:numId w:val="46"/>
        </w:numPr>
        <w:spacing w:line="240" w:lineRule="auto"/>
        <w:ind w:left="425" w:hanging="425"/>
        <w:jc w:val="both"/>
        <w:rPr>
          <w:rFonts w:ascii="Arial" w:hAnsi="Arial" w:cs="Arial"/>
        </w:rPr>
      </w:pPr>
      <w:r>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14:paraId="4920E8A2" w14:textId="77777777" w:rsidR="00432882" w:rsidRDefault="00432882" w:rsidP="00432882">
      <w:pPr>
        <w:pStyle w:val="Zkladntextodsazen"/>
        <w:numPr>
          <w:ilvl w:val="0"/>
          <w:numId w:val="46"/>
        </w:numPr>
        <w:spacing w:after="0" w:line="240" w:lineRule="auto"/>
        <w:ind w:left="426" w:hanging="426"/>
        <w:jc w:val="both"/>
        <w:rPr>
          <w:rFonts w:ascii="Arial" w:hAnsi="Arial" w:cs="Arial"/>
        </w:rPr>
      </w:pPr>
      <w:r>
        <w:rPr>
          <w:rFonts w:ascii="Arial" w:hAnsi="Arial" w:cs="Arial"/>
        </w:rPr>
        <w:t>Závazky smluvních stran uvedené v tomto článku trvají i po skončení této Smlouvy.</w:t>
      </w:r>
    </w:p>
    <w:p w14:paraId="0E895896" w14:textId="77777777" w:rsidR="00432882" w:rsidRDefault="00432882" w:rsidP="00432882">
      <w:pPr>
        <w:pStyle w:val="Normlnweb"/>
        <w:spacing w:before="0" w:after="120"/>
        <w:jc w:val="center"/>
        <w:rPr>
          <w:rFonts w:ascii="Arial" w:hAnsi="Arial" w:cs="Arial"/>
          <w:b/>
          <w:sz w:val="22"/>
          <w:szCs w:val="22"/>
        </w:rPr>
      </w:pPr>
    </w:p>
    <w:p w14:paraId="46181BC7" w14:textId="38D9397E" w:rsidR="00432882" w:rsidRDefault="00432882" w:rsidP="00432882">
      <w:pPr>
        <w:pStyle w:val="Normlnweb"/>
        <w:spacing w:before="0" w:after="0"/>
        <w:jc w:val="center"/>
        <w:rPr>
          <w:rFonts w:ascii="Arial" w:hAnsi="Arial" w:cs="Arial"/>
          <w:b/>
          <w:sz w:val="22"/>
          <w:szCs w:val="22"/>
        </w:rPr>
      </w:pPr>
      <w:r>
        <w:rPr>
          <w:rFonts w:ascii="Arial" w:hAnsi="Arial" w:cs="Arial"/>
          <w:b/>
          <w:sz w:val="22"/>
          <w:szCs w:val="22"/>
        </w:rPr>
        <w:t>Článek X.</w:t>
      </w:r>
    </w:p>
    <w:p w14:paraId="25EE7E5B" w14:textId="77777777" w:rsidR="00432882" w:rsidRDefault="00432882" w:rsidP="00432882">
      <w:pPr>
        <w:spacing w:after="120"/>
        <w:jc w:val="center"/>
        <w:rPr>
          <w:rFonts w:ascii="Arial" w:hAnsi="Arial" w:cs="Arial"/>
          <w:b/>
          <w:color w:val="000000"/>
        </w:rPr>
      </w:pPr>
      <w:r>
        <w:rPr>
          <w:rFonts w:ascii="Arial" w:hAnsi="Arial" w:cs="Arial"/>
          <w:b/>
        </w:rPr>
        <w:t>Uveřejnění Smlouvy</w:t>
      </w:r>
    </w:p>
    <w:p w14:paraId="49723376" w14:textId="77777777" w:rsidR="00432882" w:rsidRDefault="00432882" w:rsidP="00432882">
      <w:pPr>
        <w:pStyle w:val="Odstavecseseznamem"/>
        <w:numPr>
          <w:ilvl w:val="0"/>
          <w:numId w:val="27"/>
        </w:numPr>
        <w:tabs>
          <w:tab w:val="left" w:pos="5670"/>
        </w:tabs>
        <w:spacing w:before="120" w:after="120" w:line="240" w:lineRule="auto"/>
        <w:ind w:left="426" w:hanging="426"/>
        <w:contextualSpacing w:val="0"/>
        <w:jc w:val="both"/>
        <w:rPr>
          <w:rFonts w:ascii="Arial" w:hAnsi="Arial" w:cs="Arial"/>
        </w:rPr>
      </w:pPr>
      <w:r>
        <w:rPr>
          <w:rFonts w:ascii="Arial" w:hAnsi="Arial" w:cs="Arial"/>
        </w:rPr>
        <w:t xml:space="preserve">Smluvní strany jsou si plně vědomy zákonné povinnosti uveřejnit dle zákona  č. 340/2015 Sb., </w:t>
      </w:r>
      <w:r>
        <w:rPr>
          <w:rFonts w:ascii="Arial" w:hAnsi="Arial" w:cs="Arial"/>
        </w:rPr>
        <w:br/>
        <w:t xml:space="preserve">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rPr>
        <w:t>metadat</w:t>
      </w:r>
      <w:proofErr w:type="spellEnd"/>
      <w:r>
        <w:rPr>
          <w:rFonts w:ascii="Arial" w:hAnsi="Arial" w:cs="Arial"/>
        </w:rPr>
        <w:t xml:space="preserve"> podle § 5 odst. 5 zákona o registru smluv do registru smluv.</w:t>
      </w:r>
    </w:p>
    <w:p w14:paraId="3D2D1DDE" w14:textId="3277DB13" w:rsidR="00432882" w:rsidRDefault="00432882" w:rsidP="00432882">
      <w:pPr>
        <w:pStyle w:val="Odstavecseseznamem"/>
        <w:numPr>
          <w:ilvl w:val="0"/>
          <w:numId w:val="27"/>
        </w:numPr>
        <w:tabs>
          <w:tab w:val="left" w:pos="5670"/>
        </w:tabs>
        <w:spacing w:before="120" w:after="120" w:line="240" w:lineRule="auto"/>
        <w:ind w:left="426" w:hanging="426"/>
        <w:contextualSpacing w:val="0"/>
        <w:jc w:val="both"/>
        <w:rPr>
          <w:rFonts w:ascii="Arial" w:hAnsi="Arial" w:cs="Arial"/>
        </w:rPr>
      </w:pPr>
      <w:r>
        <w:rPr>
          <w:rFonts w:ascii="Arial" w:hAnsi="Arial" w:cs="Arial"/>
        </w:rPr>
        <w:t xml:space="preserve">Smluvní strany se dohodly, že tuto Smlouvu zašle správci registru smluv k uveřejnění prostřednictvím registru smluv VZP ČR. Notifikace o uveřejnění Smlouvy bude zaslána zhotoviteli na jeho e-mailovou adresu, uvedenou v článku XIII. odst. 9 této Smlouvy. Zhotovitel je povinen zkontrolovat, že tato Smlouva včetně všech příloh a </w:t>
      </w:r>
      <w:proofErr w:type="spellStart"/>
      <w:r>
        <w:rPr>
          <w:rFonts w:ascii="Arial" w:hAnsi="Arial" w:cs="Arial"/>
        </w:rPr>
        <w:t>metadat</w:t>
      </w:r>
      <w:proofErr w:type="spellEnd"/>
      <w:r>
        <w:rPr>
          <w:rFonts w:ascii="Arial" w:hAnsi="Arial" w:cs="Arial"/>
        </w:rPr>
        <w:t xml:space="preserve"> byla řádně v registru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14:paraId="06DFABFD" w14:textId="77777777" w:rsidR="00432882" w:rsidRDefault="00432882" w:rsidP="00432882">
      <w:pPr>
        <w:pStyle w:val="Odstavecseseznamem"/>
        <w:numPr>
          <w:ilvl w:val="0"/>
          <w:numId w:val="27"/>
        </w:numPr>
        <w:tabs>
          <w:tab w:val="left" w:pos="5670"/>
        </w:tabs>
        <w:spacing w:before="120" w:after="120" w:line="240" w:lineRule="auto"/>
        <w:ind w:left="425" w:hanging="425"/>
        <w:contextualSpacing w:val="0"/>
        <w:jc w:val="both"/>
        <w:rPr>
          <w:rFonts w:ascii="Arial" w:hAnsi="Arial" w:cs="Arial"/>
        </w:rPr>
      </w:pPr>
      <w:r>
        <w:rPr>
          <w:rFonts w:ascii="Arial" w:hAnsi="Arial" w:cs="Arial"/>
        </w:rPr>
        <w:t>Zhotovitel si je plně vědom zákonné povinnosti objednatele uveřejnit na svém profilu tuto Smlouvu (celé znění) včetně všech jejích případných změn a případných dodatků.</w:t>
      </w:r>
      <w:r>
        <w:rPr>
          <w:rFonts w:ascii="Arial" w:hAnsi="Arial" w:cs="Arial"/>
          <w:b/>
        </w:rPr>
        <w:t xml:space="preserve"> </w:t>
      </w:r>
      <w:r>
        <w:rPr>
          <w:rFonts w:ascii="Arial" w:hAnsi="Arial" w:cs="Arial"/>
        </w:rPr>
        <w:t>Povinnost uveřejnění této Smlouvy včetně jejích dodatků je objednateli uložena ustanovením § 219 zákona č. 134/2016 Sb., o zadávání veřejných zakázek, ve znění pozdějších předpisů (dále jen „ZZVZ“) a zároveň jeho vnitřním předpisem, na základě kterého je objednatel povinen uveřejňovat veškeré smlouvy a objednávky, kde cena plnění dosáhne alespoň 50 000 Kč bez DPH.</w:t>
      </w:r>
    </w:p>
    <w:p w14:paraId="4DD5B052" w14:textId="77777777" w:rsidR="00432882" w:rsidRDefault="00432882" w:rsidP="00432882">
      <w:pPr>
        <w:pStyle w:val="Normlnweb"/>
        <w:numPr>
          <w:ilvl w:val="0"/>
          <w:numId w:val="27"/>
        </w:numPr>
        <w:spacing w:before="0" w:after="0"/>
        <w:ind w:left="426" w:hanging="426"/>
        <w:jc w:val="both"/>
        <w:rPr>
          <w:rFonts w:ascii="Arial" w:hAnsi="Arial" w:cs="Arial"/>
          <w:sz w:val="22"/>
          <w:szCs w:val="22"/>
        </w:rPr>
      </w:pPr>
      <w:r>
        <w:rPr>
          <w:rFonts w:ascii="Arial" w:hAnsi="Arial" w:cs="Arial"/>
          <w:sz w:val="22"/>
          <w:szCs w:val="22"/>
        </w:rPr>
        <w:t xml:space="preserve">Profilem objednatele je elektronický nástroj, prostřednictvím kterého objednatel jako veřejný zadavatel dle ZZVZ, resp. jako subjekt zadávající veřejné zakázky malého rozsahu procesované </w:t>
      </w:r>
      <w:r>
        <w:rPr>
          <w:rFonts w:ascii="Arial" w:hAnsi="Arial" w:cs="Arial"/>
          <w:sz w:val="22"/>
          <w:szCs w:val="22"/>
        </w:rPr>
        <w:lastRenderedPageBreak/>
        <w:t>dle vnitřních předpisů, uveřejňuje informace a dokumenty ke svým veřejným zakázkám způsobem, který umožňuje neomezený a přímý dálkový přístup.</w:t>
      </w:r>
    </w:p>
    <w:p w14:paraId="19DA2876" w14:textId="77777777" w:rsidR="00432882" w:rsidRDefault="00432882" w:rsidP="00432882">
      <w:pPr>
        <w:pStyle w:val="Normlnweb"/>
        <w:spacing w:before="0" w:after="120"/>
        <w:rPr>
          <w:rFonts w:ascii="Arial" w:hAnsi="Arial" w:cs="Arial"/>
          <w:b/>
          <w:sz w:val="22"/>
          <w:szCs w:val="22"/>
        </w:rPr>
      </w:pPr>
    </w:p>
    <w:p w14:paraId="614EF535" w14:textId="3B1C24AC" w:rsidR="00432882" w:rsidRDefault="00432882" w:rsidP="00432882">
      <w:pPr>
        <w:pStyle w:val="Normlnweb"/>
        <w:spacing w:before="0" w:after="0"/>
        <w:jc w:val="center"/>
        <w:rPr>
          <w:rFonts w:ascii="Arial" w:hAnsi="Arial" w:cs="Arial"/>
          <w:b/>
          <w:sz w:val="22"/>
          <w:szCs w:val="22"/>
        </w:rPr>
      </w:pPr>
      <w:r>
        <w:rPr>
          <w:rFonts w:ascii="Arial" w:hAnsi="Arial" w:cs="Arial"/>
          <w:b/>
          <w:sz w:val="22"/>
          <w:szCs w:val="22"/>
        </w:rPr>
        <w:t>Článek XI.</w:t>
      </w:r>
    </w:p>
    <w:p w14:paraId="2D21D0E4" w14:textId="77777777" w:rsidR="00432882" w:rsidRDefault="00432882" w:rsidP="00432882">
      <w:pPr>
        <w:pStyle w:val="Normlnweb"/>
        <w:spacing w:before="0" w:after="120"/>
        <w:jc w:val="center"/>
        <w:rPr>
          <w:rFonts w:ascii="Arial" w:hAnsi="Arial" w:cs="Arial"/>
          <w:b/>
          <w:sz w:val="22"/>
          <w:szCs w:val="22"/>
        </w:rPr>
      </w:pPr>
      <w:r>
        <w:rPr>
          <w:rFonts w:ascii="Arial" w:hAnsi="Arial" w:cs="Arial"/>
          <w:b/>
          <w:sz w:val="22"/>
          <w:szCs w:val="22"/>
        </w:rPr>
        <w:t>Odstoupení od Smlouvy</w:t>
      </w:r>
    </w:p>
    <w:p w14:paraId="05577E1E" w14:textId="77777777" w:rsidR="00432882" w:rsidRDefault="00432882" w:rsidP="00432882">
      <w:pPr>
        <w:pStyle w:val="Odstavecseseznamem"/>
        <w:numPr>
          <w:ilvl w:val="0"/>
          <w:numId w:val="47"/>
        </w:numPr>
        <w:spacing w:after="120" w:line="240" w:lineRule="auto"/>
        <w:ind w:left="357" w:hanging="357"/>
        <w:jc w:val="both"/>
        <w:rPr>
          <w:rFonts w:ascii="Arial" w:hAnsi="Arial" w:cs="Arial"/>
        </w:rPr>
      </w:pPr>
      <w:r>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088DFCB9" w14:textId="77777777" w:rsidR="00432882" w:rsidRDefault="00432882" w:rsidP="006039FF">
      <w:pPr>
        <w:numPr>
          <w:ilvl w:val="0"/>
          <w:numId w:val="47"/>
        </w:numPr>
        <w:spacing w:after="0" w:line="240" w:lineRule="auto"/>
        <w:ind w:left="357" w:hanging="357"/>
        <w:jc w:val="both"/>
        <w:rPr>
          <w:rFonts w:ascii="Arial" w:hAnsi="Arial" w:cs="Arial"/>
        </w:rPr>
      </w:pPr>
      <w:r>
        <w:rPr>
          <w:rFonts w:ascii="Arial" w:hAnsi="Arial" w:cs="Arial"/>
        </w:rPr>
        <w:t>Pro účely této Smlouvy se za podstatné porušení smluvních povinností považuje:</w:t>
      </w:r>
    </w:p>
    <w:p w14:paraId="4A25050C" w14:textId="77777777" w:rsidR="00432882" w:rsidRDefault="00432882" w:rsidP="00432882">
      <w:pPr>
        <w:pStyle w:val="Odstavecseseznamem"/>
        <w:numPr>
          <w:ilvl w:val="0"/>
          <w:numId w:val="48"/>
        </w:numPr>
        <w:tabs>
          <w:tab w:val="left" w:pos="360"/>
        </w:tabs>
        <w:spacing w:after="0" w:line="280" w:lineRule="atLeast"/>
        <w:jc w:val="both"/>
        <w:rPr>
          <w:rFonts w:ascii="Arial" w:hAnsi="Arial" w:cs="Arial"/>
        </w:rPr>
      </w:pPr>
      <w:r>
        <w:rPr>
          <w:rFonts w:ascii="Arial" w:hAnsi="Arial" w:cs="Arial"/>
        </w:rPr>
        <w:t>prodlení zhotovitele s řádným zahájením díla delší než 10 dní, nebo</w:t>
      </w:r>
    </w:p>
    <w:p w14:paraId="093F6DE9" w14:textId="77777777" w:rsidR="00432882" w:rsidRDefault="00432882" w:rsidP="00432882">
      <w:pPr>
        <w:pStyle w:val="Odstavecseseznamem"/>
        <w:numPr>
          <w:ilvl w:val="0"/>
          <w:numId w:val="48"/>
        </w:numPr>
        <w:tabs>
          <w:tab w:val="left" w:pos="360"/>
        </w:tabs>
        <w:spacing w:after="0" w:line="280" w:lineRule="atLeast"/>
        <w:jc w:val="both"/>
        <w:rPr>
          <w:rFonts w:ascii="Arial" w:hAnsi="Arial" w:cs="Arial"/>
        </w:rPr>
      </w:pPr>
      <w:r>
        <w:rPr>
          <w:rFonts w:ascii="Arial" w:hAnsi="Arial" w:cs="Arial"/>
        </w:rPr>
        <w:t>prodlení zhotovitele s řádným provedením díla o více než 20 dní, nebo</w:t>
      </w:r>
    </w:p>
    <w:p w14:paraId="6168413C" w14:textId="77777777" w:rsidR="00432882" w:rsidRDefault="00432882" w:rsidP="00432882">
      <w:pPr>
        <w:pStyle w:val="Odstavecseseznamem"/>
        <w:numPr>
          <w:ilvl w:val="0"/>
          <w:numId w:val="48"/>
        </w:numPr>
        <w:tabs>
          <w:tab w:val="left" w:pos="360"/>
        </w:tabs>
        <w:spacing w:after="120" w:line="280" w:lineRule="atLeast"/>
        <w:ind w:left="1077" w:hanging="357"/>
        <w:contextualSpacing w:val="0"/>
        <w:jc w:val="both"/>
        <w:rPr>
          <w:rFonts w:ascii="Arial" w:hAnsi="Arial" w:cs="Arial"/>
        </w:rPr>
      </w:pPr>
      <w:r>
        <w:rPr>
          <w:rFonts w:ascii="Arial" w:hAnsi="Arial" w:cs="Arial"/>
        </w:rPr>
        <w:t>prodlení zhotovitele s odstraněním vad o více než 10 dní.</w:t>
      </w:r>
    </w:p>
    <w:p w14:paraId="779B8079" w14:textId="77777777" w:rsidR="00432882" w:rsidRDefault="00432882" w:rsidP="00432882">
      <w:pPr>
        <w:pStyle w:val="Odstavecseseznamem"/>
        <w:numPr>
          <w:ilvl w:val="0"/>
          <w:numId w:val="47"/>
        </w:numPr>
        <w:spacing w:after="120" w:line="240" w:lineRule="auto"/>
        <w:ind w:left="357" w:hanging="357"/>
        <w:contextualSpacing w:val="0"/>
        <w:jc w:val="both"/>
        <w:rPr>
          <w:rFonts w:ascii="Arial" w:hAnsi="Arial" w:cs="Arial"/>
        </w:rPr>
      </w:pPr>
      <w:r>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239C8E75" w14:textId="77777777" w:rsidR="00432882" w:rsidRDefault="00432882" w:rsidP="00432882">
      <w:pPr>
        <w:pStyle w:val="Odstavecseseznamem"/>
        <w:numPr>
          <w:ilvl w:val="0"/>
          <w:numId w:val="47"/>
        </w:numPr>
        <w:spacing w:after="120" w:line="240" w:lineRule="auto"/>
        <w:ind w:left="357" w:hanging="357"/>
        <w:jc w:val="both"/>
        <w:rPr>
          <w:rFonts w:ascii="Arial" w:hAnsi="Arial" w:cs="Arial"/>
        </w:rPr>
      </w:pPr>
      <w:r>
        <w:rPr>
          <w:rFonts w:ascii="Arial" w:hAnsi="Arial" w:cs="Arial"/>
        </w:rPr>
        <w:t xml:space="preserve">Odstoupení od Smlouvy musí být učiněno písemně a prokazatelně doručeno druhé smluvní straně, přičemž účinky odstoupení nastávají dnem doručení písemného oznámení o odstoupení od smlouvy příslušné smluvní straně. </w:t>
      </w:r>
    </w:p>
    <w:p w14:paraId="4811D294" w14:textId="77777777" w:rsidR="00432882" w:rsidRDefault="00432882" w:rsidP="00432882">
      <w:pPr>
        <w:numPr>
          <w:ilvl w:val="0"/>
          <w:numId w:val="47"/>
        </w:numPr>
        <w:spacing w:after="120" w:line="240" w:lineRule="auto"/>
        <w:ind w:left="357" w:hanging="357"/>
        <w:jc w:val="both"/>
        <w:rPr>
          <w:rFonts w:ascii="Arial" w:hAnsi="Arial" w:cs="Arial"/>
        </w:rPr>
      </w:pPr>
      <w:r>
        <w:rPr>
          <w:rFonts w:ascii="Arial" w:hAnsi="Arial" w:cs="Arial"/>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6EC85AD1" w14:textId="77777777" w:rsidR="00432882" w:rsidRDefault="00432882" w:rsidP="00432882">
      <w:pPr>
        <w:pStyle w:val="Normlnweb"/>
        <w:spacing w:before="0" w:after="0"/>
        <w:jc w:val="both"/>
        <w:rPr>
          <w:rFonts w:ascii="Arial" w:hAnsi="Arial" w:cs="Arial"/>
          <w:sz w:val="22"/>
          <w:szCs w:val="22"/>
        </w:rPr>
      </w:pPr>
    </w:p>
    <w:p w14:paraId="17510913" w14:textId="41B7A560" w:rsidR="00432882" w:rsidRDefault="00432882" w:rsidP="00432882">
      <w:pPr>
        <w:pStyle w:val="Normlnweb"/>
        <w:spacing w:before="0" w:after="0"/>
        <w:jc w:val="center"/>
        <w:rPr>
          <w:rFonts w:ascii="Arial" w:hAnsi="Arial" w:cs="Arial"/>
          <w:sz w:val="22"/>
          <w:szCs w:val="22"/>
        </w:rPr>
      </w:pPr>
      <w:r>
        <w:rPr>
          <w:rFonts w:ascii="Arial" w:hAnsi="Arial" w:cs="Arial"/>
          <w:b/>
          <w:sz w:val="22"/>
          <w:szCs w:val="22"/>
        </w:rPr>
        <w:t>Článek XII</w:t>
      </w:r>
      <w:r>
        <w:rPr>
          <w:rFonts w:ascii="Arial" w:hAnsi="Arial" w:cs="Arial"/>
          <w:sz w:val="22"/>
          <w:szCs w:val="22"/>
        </w:rPr>
        <w:t xml:space="preserve">. </w:t>
      </w:r>
    </w:p>
    <w:p w14:paraId="1AD5EF34" w14:textId="77777777" w:rsidR="00432882" w:rsidRDefault="00432882" w:rsidP="00432882">
      <w:pPr>
        <w:pStyle w:val="Zkladntextodsazen"/>
        <w:spacing w:line="240" w:lineRule="auto"/>
        <w:ind w:left="0"/>
        <w:jc w:val="center"/>
        <w:rPr>
          <w:rFonts w:ascii="Arial" w:hAnsi="Arial" w:cs="Arial"/>
          <w:b/>
        </w:rPr>
      </w:pPr>
      <w:r>
        <w:rPr>
          <w:rFonts w:ascii="Arial" w:hAnsi="Arial" w:cs="Arial"/>
          <w:b/>
        </w:rPr>
        <w:t>Ostatní ujednání</w:t>
      </w:r>
    </w:p>
    <w:p w14:paraId="1C465471" w14:textId="77777777" w:rsidR="00432882" w:rsidRDefault="00432882" w:rsidP="00432882">
      <w:pPr>
        <w:pStyle w:val="Normlnweb"/>
        <w:numPr>
          <w:ilvl w:val="0"/>
          <w:numId w:val="49"/>
        </w:numPr>
        <w:spacing w:before="0" w:after="120"/>
        <w:ind w:left="426" w:hanging="426"/>
        <w:jc w:val="both"/>
        <w:rPr>
          <w:rFonts w:ascii="Arial" w:hAnsi="Arial" w:cs="Arial"/>
          <w:sz w:val="22"/>
          <w:szCs w:val="22"/>
        </w:rPr>
      </w:pPr>
      <w:r>
        <w:rPr>
          <w:rFonts w:ascii="Arial" w:hAnsi="Arial" w:cs="Arial"/>
          <w:sz w:val="22"/>
          <w:szCs w:val="22"/>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51222F84" w14:textId="77777777" w:rsidR="00432882" w:rsidRDefault="00432882" w:rsidP="00432882">
      <w:pPr>
        <w:pStyle w:val="Normlnweb"/>
        <w:numPr>
          <w:ilvl w:val="0"/>
          <w:numId w:val="49"/>
        </w:numPr>
        <w:spacing w:before="0" w:after="120"/>
        <w:ind w:left="425" w:hanging="425"/>
        <w:jc w:val="both"/>
        <w:rPr>
          <w:rFonts w:ascii="Arial" w:hAnsi="Arial" w:cs="Arial"/>
          <w:sz w:val="22"/>
          <w:szCs w:val="22"/>
        </w:rPr>
      </w:pPr>
      <w:r>
        <w:rPr>
          <w:rFonts w:ascii="Arial" w:hAnsi="Arial" w:cs="Arial"/>
          <w:sz w:val="22"/>
          <w:szCs w:val="22"/>
        </w:rPr>
        <w:t>Zhotovitel prohlašuje, že všichni jeho zaměstnanci jsou proškolení z BOZP a PO a zavazuje se, že po celou dobu provádění díla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2785CB33" w14:textId="77777777" w:rsidR="00432882" w:rsidRDefault="00432882" w:rsidP="00432882">
      <w:pPr>
        <w:pStyle w:val="Normlnweb"/>
        <w:numPr>
          <w:ilvl w:val="0"/>
          <w:numId w:val="49"/>
        </w:numPr>
        <w:spacing w:before="0" w:after="120"/>
        <w:ind w:left="425" w:hanging="425"/>
        <w:jc w:val="both"/>
        <w:rPr>
          <w:rFonts w:ascii="Arial" w:hAnsi="Arial" w:cs="Arial"/>
          <w:sz w:val="22"/>
          <w:szCs w:val="22"/>
        </w:rPr>
      </w:pPr>
      <w:r>
        <w:rPr>
          <w:rFonts w:ascii="Arial" w:hAnsi="Arial" w:cs="Arial"/>
          <w:sz w:val="22"/>
          <w:szCs w:val="22"/>
        </w:rPr>
        <w:t>Původcem odpadů spojených s prováděním díla ve smyslu § 4 zákona č. 185/2001 Sb.,</w:t>
      </w:r>
      <w:r>
        <w:rPr>
          <w:rFonts w:ascii="Arial" w:hAnsi="Arial" w:cs="Arial"/>
          <w:sz w:val="22"/>
          <w:szCs w:val="22"/>
        </w:rPr>
        <w:br/>
        <w:t xml:space="preserve"> o odpadech a o změně dalších zákonů, ve znění pozdějších předpisů, je zhotovitel, který zajistí na své náklady jejich likvidaci.</w:t>
      </w:r>
    </w:p>
    <w:p w14:paraId="52D11AC0" w14:textId="77777777" w:rsidR="00432882" w:rsidRDefault="00432882" w:rsidP="00432882">
      <w:pPr>
        <w:pStyle w:val="Normlnweb"/>
        <w:numPr>
          <w:ilvl w:val="0"/>
          <w:numId w:val="49"/>
        </w:numPr>
        <w:spacing w:before="0" w:after="120"/>
        <w:ind w:left="425" w:hanging="425"/>
        <w:jc w:val="both"/>
        <w:rPr>
          <w:rFonts w:ascii="Arial" w:hAnsi="Arial" w:cs="Arial"/>
          <w:sz w:val="22"/>
          <w:szCs w:val="22"/>
        </w:rPr>
      </w:pPr>
      <w:r>
        <w:rPr>
          <w:rFonts w:ascii="Arial" w:hAnsi="Arial" w:cs="Arial"/>
          <w:sz w:val="22"/>
          <w:szCs w:val="22"/>
        </w:rPr>
        <w:t xml:space="preserve">Na veškerých písemnostech a korespondenci vztahující se k této Smlouvě, zejména pak na faktuře, je zhotovitel povinen vždy uvést číslo této Smlouvy. </w:t>
      </w:r>
    </w:p>
    <w:p w14:paraId="3AFC0C92" w14:textId="3D502FAA" w:rsidR="00432882" w:rsidRDefault="00432882" w:rsidP="00432882">
      <w:pPr>
        <w:pStyle w:val="Normlnweb"/>
        <w:numPr>
          <w:ilvl w:val="0"/>
          <w:numId w:val="49"/>
        </w:numPr>
        <w:spacing w:before="0" w:after="240"/>
        <w:ind w:left="425" w:hanging="425"/>
        <w:jc w:val="both"/>
        <w:rPr>
          <w:rFonts w:ascii="Arial" w:hAnsi="Arial" w:cs="Arial"/>
          <w:sz w:val="22"/>
          <w:szCs w:val="22"/>
        </w:rPr>
      </w:pPr>
      <w:r>
        <w:rPr>
          <w:rFonts w:ascii="Arial" w:hAnsi="Arial" w:cs="Arial"/>
          <w:sz w:val="22"/>
          <w:szCs w:val="22"/>
        </w:rPr>
        <w:t>Zhotovitel není oprávněn bez předchozího písemného souhlasu objednatele postoupit či převést jakákoli práva či povinnosti vyplývající z této Smlouvy na jakoukoli třetí osobu; není oprávněn ani tuto Smlouvu postoupit.</w:t>
      </w:r>
    </w:p>
    <w:p w14:paraId="727B0830" w14:textId="484153CA" w:rsidR="00432882" w:rsidRDefault="00432882" w:rsidP="00432882">
      <w:pPr>
        <w:pStyle w:val="Zkladntextodsazen"/>
        <w:spacing w:after="0" w:line="240" w:lineRule="auto"/>
        <w:ind w:left="0"/>
        <w:jc w:val="center"/>
        <w:rPr>
          <w:rFonts w:ascii="Arial" w:hAnsi="Arial" w:cs="Arial"/>
          <w:b/>
        </w:rPr>
      </w:pPr>
      <w:r>
        <w:rPr>
          <w:rFonts w:ascii="Arial" w:hAnsi="Arial" w:cs="Arial"/>
          <w:b/>
        </w:rPr>
        <w:t>Článek XIII.</w:t>
      </w:r>
    </w:p>
    <w:p w14:paraId="74F620C1" w14:textId="77777777" w:rsidR="00432882" w:rsidRDefault="00432882" w:rsidP="00432882">
      <w:pPr>
        <w:pStyle w:val="Zkladntextodsazen"/>
        <w:spacing w:line="240" w:lineRule="auto"/>
        <w:ind w:left="0"/>
        <w:jc w:val="center"/>
        <w:rPr>
          <w:rFonts w:ascii="Arial" w:hAnsi="Arial" w:cs="Arial"/>
          <w:b/>
        </w:rPr>
      </w:pPr>
      <w:r>
        <w:rPr>
          <w:rFonts w:ascii="Arial" w:hAnsi="Arial" w:cs="Arial"/>
          <w:b/>
        </w:rPr>
        <w:t>Závěrečná ustanovení</w:t>
      </w:r>
    </w:p>
    <w:p w14:paraId="21538E1E" w14:textId="0D384DB8" w:rsidR="00432882" w:rsidRDefault="00432882" w:rsidP="00432882">
      <w:pPr>
        <w:pStyle w:val="Normlnweb"/>
        <w:numPr>
          <w:ilvl w:val="0"/>
          <w:numId w:val="50"/>
        </w:numPr>
        <w:spacing w:before="0" w:after="120"/>
        <w:ind w:left="425" w:hanging="425"/>
        <w:jc w:val="both"/>
        <w:rPr>
          <w:rFonts w:ascii="Arial" w:hAnsi="Arial" w:cs="Arial"/>
          <w:sz w:val="22"/>
          <w:szCs w:val="22"/>
        </w:rPr>
      </w:pPr>
      <w:r>
        <w:rPr>
          <w:rFonts w:ascii="Arial" w:hAnsi="Arial" w:cs="Arial"/>
          <w:sz w:val="22"/>
          <w:szCs w:val="22"/>
        </w:rPr>
        <w:t>Tato Smlouva se uzavírá na dobu určitou, a to do splnění všech závazků z této Smlouvy plynoucích. Smlouva nabývá účinnosti dnem jejího uveřejnění prostřednictvím registru smluv.</w:t>
      </w:r>
    </w:p>
    <w:p w14:paraId="1D7FCE12" w14:textId="77777777" w:rsidR="00432882" w:rsidRDefault="00432882" w:rsidP="00432882">
      <w:pPr>
        <w:pStyle w:val="Normlnweb"/>
        <w:numPr>
          <w:ilvl w:val="0"/>
          <w:numId w:val="50"/>
        </w:numPr>
        <w:spacing w:before="0" w:after="120"/>
        <w:ind w:left="425" w:hanging="425"/>
        <w:jc w:val="both"/>
        <w:rPr>
          <w:rFonts w:ascii="Arial" w:hAnsi="Arial" w:cs="Arial"/>
          <w:sz w:val="22"/>
          <w:szCs w:val="22"/>
        </w:rPr>
      </w:pPr>
      <w:r>
        <w:rPr>
          <w:rFonts w:ascii="Arial" w:hAnsi="Arial" w:cs="Arial"/>
          <w:sz w:val="22"/>
          <w:szCs w:val="22"/>
        </w:rPr>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B1152B8" w14:textId="77777777" w:rsidR="00432882" w:rsidRDefault="00432882" w:rsidP="00432882">
      <w:pPr>
        <w:pStyle w:val="Normlnweb"/>
        <w:numPr>
          <w:ilvl w:val="0"/>
          <w:numId w:val="50"/>
        </w:numPr>
        <w:spacing w:before="0" w:after="120"/>
        <w:ind w:left="425" w:hanging="425"/>
        <w:jc w:val="both"/>
        <w:rPr>
          <w:rFonts w:ascii="Arial" w:hAnsi="Arial" w:cs="Arial"/>
          <w:sz w:val="22"/>
          <w:szCs w:val="22"/>
        </w:rPr>
      </w:pPr>
      <w:r>
        <w:rPr>
          <w:rFonts w:ascii="Arial" w:hAnsi="Arial" w:cs="Arial"/>
          <w:sz w:val="22"/>
          <w:szCs w:val="22"/>
        </w:rPr>
        <w:t>Smluvní strany se dohodly na tom, že ustanovení § 1740 odst. 3 občanského zákoníku se nepoužijí, resp. vylučují možnost přijetí návrhu smlouvy (nabídky) s dodatkem nebo odchylkou.</w:t>
      </w:r>
    </w:p>
    <w:p w14:paraId="729F2FF0" w14:textId="77777777" w:rsidR="00432882" w:rsidRDefault="00432882" w:rsidP="00432882">
      <w:pPr>
        <w:pStyle w:val="Normlnweb"/>
        <w:numPr>
          <w:ilvl w:val="0"/>
          <w:numId w:val="50"/>
        </w:numPr>
        <w:spacing w:before="0" w:after="120"/>
        <w:ind w:left="425" w:hanging="425"/>
        <w:jc w:val="both"/>
        <w:rPr>
          <w:rFonts w:ascii="Arial" w:hAnsi="Arial" w:cs="Arial"/>
          <w:sz w:val="22"/>
          <w:szCs w:val="22"/>
        </w:rPr>
      </w:pPr>
      <w:r>
        <w:rPr>
          <w:rFonts w:ascii="Arial" w:hAnsi="Arial" w:cs="Arial"/>
          <w:sz w:val="22"/>
          <w:szCs w:val="22"/>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objednatele nebo jejich kontaktních údajů, uvedených odstavci 8. tohoto článku, kdy stačí písemné oznámení zaslané zhotoviteli. Jakákoliv ústní ujednání při realizaci díla dle Smlouvy, která nejsou písemně potvrzena oběma smluvními stranami, jsou právně neúčinná.</w:t>
      </w:r>
    </w:p>
    <w:p w14:paraId="5FFEF4E2" w14:textId="77777777" w:rsidR="00432882" w:rsidRDefault="00432882" w:rsidP="00432882">
      <w:pPr>
        <w:pStyle w:val="Normlnweb"/>
        <w:numPr>
          <w:ilvl w:val="0"/>
          <w:numId w:val="50"/>
        </w:numPr>
        <w:spacing w:before="0" w:after="120"/>
        <w:ind w:left="425" w:hanging="425"/>
        <w:jc w:val="both"/>
        <w:rPr>
          <w:rFonts w:ascii="Arial" w:hAnsi="Arial" w:cs="Arial"/>
          <w:sz w:val="22"/>
          <w:szCs w:val="22"/>
        </w:rPr>
      </w:pPr>
      <w:r>
        <w:rPr>
          <w:rFonts w:ascii="Arial" w:hAnsi="Arial" w:cs="Arial"/>
          <w:sz w:val="22"/>
          <w:szCs w:val="22"/>
        </w:rPr>
        <w:t>Tato Smlouva a vztahy z této Smlouvy vyplývající se řídí právním řádem České republiky, zejména příslušnými ustanoveními občanského zákoníku.</w:t>
      </w:r>
    </w:p>
    <w:p w14:paraId="5305751E" w14:textId="77777777" w:rsidR="00432882" w:rsidRDefault="00432882" w:rsidP="00432882">
      <w:pPr>
        <w:pStyle w:val="Normlnweb"/>
        <w:numPr>
          <w:ilvl w:val="0"/>
          <w:numId w:val="50"/>
        </w:numPr>
        <w:spacing w:before="0" w:after="120"/>
        <w:ind w:left="425" w:hanging="425"/>
        <w:jc w:val="both"/>
        <w:rPr>
          <w:rFonts w:ascii="Arial" w:hAnsi="Arial" w:cs="Arial"/>
          <w:sz w:val="22"/>
          <w:szCs w:val="22"/>
        </w:rPr>
      </w:pPr>
      <w:r>
        <w:rPr>
          <w:rFonts w:ascii="Arial" w:hAnsi="Arial" w:cs="Arial"/>
          <w:sz w:val="22"/>
          <w:szCs w:val="22"/>
        </w:rPr>
        <w:t>Žádný závazek dle této Smlouvy není fixním závazkem podle § 1980 občanského zákoníku.</w:t>
      </w:r>
    </w:p>
    <w:p w14:paraId="136AD2C6" w14:textId="77777777" w:rsidR="00432882" w:rsidRDefault="00432882" w:rsidP="00432882">
      <w:pPr>
        <w:pStyle w:val="Normlnweb"/>
        <w:numPr>
          <w:ilvl w:val="0"/>
          <w:numId w:val="50"/>
        </w:numPr>
        <w:spacing w:before="0" w:after="120"/>
        <w:ind w:left="425" w:hanging="425"/>
        <w:jc w:val="both"/>
        <w:rPr>
          <w:rFonts w:ascii="Arial" w:hAnsi="Arial" w:cs="Arial"/>
          <w:sz w:val="22"/>
          <w:szCs w:val="22"/>
        </w:rPr>
      </w:pPr>
      <w:r>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424A55D" w14:textId="37A909BB" w:rsidR="00432882" w:rsidRDefault="00432882" w:rsidP="00432882">
      <w:pPr>
        <w:pStyle w:val="Normlnweb"/>
        <w:numPr>
          <w:ilvl w:val="0"/>
          <w:numId w:val="50"/>
        </w:numPr>
        <w:spacing w:before="0" w:after="120"/>
        <w:ind w:left="425" w:hanging="425"/>
        <w:jc w:val="both"/>
        <w:rPr>
          <w:rStyle w:val="Hypertextovodkaz"/>
        </w:rPr>
      </w:pPr>
      <w:r>
        <w:rPr>
          <w:rFonts w:ascii="Arial" w:hAnsi="Arial" w:cs="Arial"/>
          <w:sz w:val="22"/>
          <w:szCs w:val="22"/>
        </w:rPr>
        <w:t xml:space="preserve">Za objednatele jsou pověřeni k jednání ve věci plnění podmínek této Smlouvy (včetně podpisu předávacího protokolu): </w:t>
      </w:r>
      <w:r w:rsidR="00505E61">
        <w:rPr>
          <w:rFonts w:ascii="Arial" w:hAnsi="Arial" w:cs="Arial"/>
          <w:sz w:val="22"/>
          <w:szCs w:val="22"/>
        </w:rPr>
        <w:t>XXXXXXXXXXXXXXXXXXXXXXXXXXXXXXXXXXXXXXXXXXXXXXXX</w:t>
      </w:r>
      <w:bookmarkStart w:id="0" w:name="_GoBack"/>
      <w:bookmarkEnd w:id="0"/>
    </w:p>
    <w:p w14:paraId="0CE89371" w14:textId="0A235546" w:rsidR="00432882" w:rsidRDefault="00432882" w:rsidP="00432882">
      <w:pPr>
        <w:pStyle w:val="Normlnweb"/>
        <w:numPr>
          <w:ilvl w:val="0"/>
          <w:numId w:val="50"/>
        </w:numPr>
        <w:spacing w:before="0" w:after="120"/>
        <w:ind w:left="426" w:hanging="426"/>
        <w:jc w:val="both"/>
      </w:pPr>
      <w:r>
        <w:rPr>
          <w:rFonts w:ascii="Arial" w:hAnsi="Arial" w:cs="Arial"/>
          <w:sz w:val="22"/>
          <w:szCs w:val="22"/>
        </w:rPr>
        <w:t xml:space="preserve">Za zhotovitele bude ve všech věcech plnění podmínek této Smlouvy jednat p. Petr </w:t>
      </w:r>
      <w:proofErr w:type="spellStart"/>
      <w:r>
        <w:rPr>
          <w:rFonts w:ascii="Arial" w:hAnsi="Arial" w:cs="Arial"/>
          <w:sz w:val="22"/>
          <w:szCs w:val="22"/>
        </w:rPr>
        <w:t>Gláser</w:t>
      </w:r>
      <w:proofErr w:type="spellEnd"/>
      <w:r>
        <w:rPr>
          <w:rFonts w:ascii="Arial" w:hAnsi="Arial" w:cs="Arial"/>
          <w:sz w:val="22"/>
          <w:szCs w:val="22"/>
        </w:rPr>
        <w:t>, tel. č.:  </w:t>
      </w:r>
      <w:r w:rsidR="00692CE4">
        <w:rPr>
          <w:rFonts w:ascii="Arial" w:hAnsi="Arial" w:cs="Arial"/>
          <w:sz w:val="22"/>
          <w:szCs w:val="22"/>
        </w:rPr>
        <w:t>XXXXXXXXX</w:t>
      </w:r>
      <w:r>
        <w:rPr>
          <w:rFonts w:ascii="Arial" w:hAnsi="Arial" w:cs="Arial"/>
          <w:sz w:val="22"/>
          <w:szCs w:val="22"/>
        </w:rPr>
        <w:t xml:space="preserve">, e-mail: </w:t>
      </w:r>
      <w:r w:rsidR="00692CE4">
        <w:rPr>
          <w:rFonts w:ascii="Arial" w:hAnsi="Arial" w:cs="Arial"/>
          <w:sz w:val="22"/>
          <w:szCs w:val="22"/>
        </w:rPr>
        <w:t>XXXXXXXXXX</w:t>
      </w:r>
      <w:r>
        <w:rPr>
          <w:rFonts w:ascii="Arial" w:hAnsi="Arial" w:cs="Arial"/>
          <w:sz w:val="22"/>
          <w:szCs w:val="22"/>
        </w:rPr>
        <w:t xml:space="preserve">           </w:t>
      </w:r>
    </w:p>
    <w:p w14:paraId="516D016F" w14:textId="440A3D72" w:rsidR="00432882" w:rsidRDefault="00432882" w:rsidP="00432882">
      <w:pPr>
        <w:pStyle w:val="Normlnweb"/>
        <w:numPr>
          <w:ilvl w:val="0"/>
          <w:numId w:val="50"/>
        </w:numPr>
        <w:spacing w:before="0" w:after="120"/>
        <w:ind w:left="426" w:hanging="426"/>
        <w:jc w:val="both"/>
        <w:rPr>
          <w:rFonts w:ascii="Arial" w:hAnsi="Arial" w:cs="Arial"/>
          <w:sz w:val="22"/>
          <w:szCs w:val="22"/>
        </w:rPr>
      </w:pPr>
      <w:r>
        <w:rPr>
          <w:rFonts w:ascii="Arial" w:hAnsi="Arial" w:cs="Arial"/>
          <w:sz w:val="22"/>
          <w:szCs w:val="22"/>
        </w:rPr>
        <w:t>Tato Smlouva je vyhotovena ve třech stejnopisech s platností originálu. Jedno vyhotovení obdrží zhotovitel a dvě vyhotovení objednatel. Její nedílnou součástí je příloha č. 1 – položkový finanční rozpočet o jedné straně textu</w:t>
      </w:r>
    </w:p>
    <w:p w14:paraId="5DDCDFAE" w14:textId="77777777" w:rsidR="00432882" w:rsidRDefault="00432882" w:rsidP="00432882">
      <w:pPr>
        <w:pStyle w:val="Normlnweb"/>
        <w:numPr>
          <w:ilvl w:val="0"/>
          <w:numId w:val="50"/>
        </w:numPr>
        <w:spacing w:before="120" w:after="120"/>
        <w:ind w:left="426" w:hanging="426"/>
        <w:jc w:val="both"/>
        <w:rPr>
          <w:rFonts w:ascii="Arial" w:hAnsi="Arial" w:cs="Arial"/>
          <w:sz w:val="22"/>
          <w:szCs w:val="22"/>
        </w:rPr>
      </w:pPr>
      <w:r>
        <w:rPr>
          <w:rFonts w:ascii="Arial" w:hAnsi="Arial" w:cs="Arial"/>
          <w:sz w:val="22"/>
          <w:szCs w:val="22"/>
        </w:rPr>
        <w:t>Smluvní strany prohlašuji, že si Smlouvu řádně přečetly a svůj souhlas s obsahem jejích jednotlivých ustanovení včetně přílohy č. 1 stvrzují svými podpisy.</w:t>
      </w:r>
    </w:p>
    <w:p w14:paraId="7D7E06AD" w14:textId="77777777" w:rsidR="00432882" w:rsidRDefault="00432882" w:rsidP="00432882">
      <w:pPr>
        <w:pStyle w:val="Normlnweb"/>
        <w:spacing w:before="120" w:after="120"/>
        <w:jc w:val="both"/>
        <w:rPr>
          <w:rFonts w:ascii="Arial" w:hAnsi="Arial" w:cs="Arial"/>
          <w:sz w:val="22"/>
          <w:szCs w:val="22"/>
        </w:rPr>
      </w:pPr>
    </w:p>
    <w:p w14:paraId="66D30D56" w14:textId="57E421B1" w:rsidR="00432882" w:rsidRDefault="00432882" w:rsidP="00432882">
      <w:pPr>
        <w:pStyle w:val="Normlnweb"/>
        <w:spacing w:before="120" w:after="120"/>
        <w:jc w:val="both"/>
        <w:rPr>
          <w:rFonts w:ascii="Arial" w:hAnsi="Arial" w:cs="Arial"/>
          <w:sz w:val="22"/>
          <w:szCs w:val="22"/>
        </w:rPr>
      </w:pPr>
      <w:r>
        <w:rPr>
          <w:rFonts w:ascii="Arial" w:hAnsi="Arial" w:cs="Arial"/>
          <w:sz w:val="22"/>
          <w:szCs w:val="22"/>
        </w:rPr>
        <w:t xml:space="preserve">V Praze dne: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w:t>
      </w:r>
      <w:proofErr w:type="spellStart"/>
      <w:r>
        <w:rPr>
          <w:rFonts w:ascii="Arial" w:hAnsi="Arial" w:cs="Arial"/>
          <w:sz w:val="22"/>
          <w:szCs w:val="22"/>
        </w:rPr>
        <w:t>Drahorazi</w:t>
      </w:r>
      <w:proofErr w:type="spellEnd"/>
      <w:r>
        <w:rPr>
          <w:rFonts w:ascii="Arial" w:hAnsi="Arial" w:cs="Arial"/>
          <w:sz w:val="22"/>
          <w:szCs w:val="22"/>
        </w:rPr>
        <w:t xml:space="preserve"> dne: </w:t>
      </w:r>
    </w:p>
    <w:p w14:paraId="49B38B10" w14:textId="77777777" w:rsidR="00432882" w:rsidRDefault="00432882" w:rsidP="00432882">
      <w:pPr>
        <w:pStyle w:val="Normlnweb"/>
        <w:spacing w:before="0" w:after="120"/>
        <w:jc w:val="both"/>
        <w:rPr>
          <w:rFonts w:ascii="Arial" w:hAnsi="Arial" w:cs="Arial"/>
          <w:sz w:val="22"/>
          <w:szCs w:val="22"/>
        </w:rPr>
      </w:pPr>
    </w:p>
    <w:p w14:paraId="07EAB118" w14:textId="77777777" w:rsidR="00432882" w:rsidRDefault="00432882" w:rsidP="00432882">
      <w:pPr>
        <w:pStyle w:val="Normlnweb"/>
        <w:spacing w:before="0" w:after="120"/>
        <w:jc w:val="both"/>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14:paraId="519895BF" w14:textId="77777777" w:rsidR="00432882" w:rsidRDefault="00432882" w:rsidP="00432882">
      <w:pPr>
        <w:pStyle w:val="Normlnweb"/>
        <w:spacing w:before="0" w:after="120"/>
        <w:jc w:val="both"/>
        <w:rPr>
          <w:rFonts w:ascii="Arial" w:hAnsi="Arial" w:cs="Arial"/>
          <w:sz w:val="22"/>
          <w:szCs w:val="22"/>
        </w:rPr>
      </w:pPr>
    </w:p>
    <w:p w14:paraId="65B5AAC8" w14:textId="77777777" w:rsidR="00432882" w:rsidRDefault="00432882" w:rsidP="00432882">
      <w:pPr>
        <w:spacing w:after="120" w:line="240" w:lineRule="auto"/>
        <w:contextualSpacing/>
        <w:rPr>
          <w:rFonts w:ascii="Arial" w:hAnsi="Arial" w:cs="Arial"/>
          <w:b/>
        </w:rPr>
      </w:pPr>
      <w:r>
        <w:rPr>
          <w:rFonts w:ascii="Arial" w:hAnsi="Arial" w:cs="Arial"/>
          <w:b/>
        </w:rPr>
        <w:t xml:space="preserve">Všeobecná zdravotní pojišťovna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0565B82A" w14:textId="77777777" w:rsidR="00432882" w:rsidRDefault="00432882" w:rsidP="00432882">
      <w:pPr>
        <w:spacing w:after="0" w:line="240" w:lineRule="auto"/>
        <w:ind w:left="709" w:firstLine="51"/>
        <w:rPr>
          <w:rFonts w:ascii="Arial" w:hAnsi="Arial" w:cs="Arial"/>
          <w:b/>
        </w:rPr>
      </w:pPr>
      <w:r>
        <w:rPr>
          <w:rFonts w:ascii="Arial" w:hAnsi="Arial" w:cs="Arial"/>
          <w:b/>
        </w:rPr>
        <w:t>České republiky</w:t>
      </w:r>
    </w:p>
    <w:p w14:paraId="2A56E040" w14:textId="77777777" w:rsidR="00432882" w:rsidRDefault="00432882" w:rsidP="00432882">
      <w:pPr>
        <w:spacing w:line="240" w:lineRule="auto"/>
        <w:ind w:hanging="2"/>
        <w:rPr>
          <w:rFonts w:ascii="Arial" w:hAnsi="Arial" w:cs="Arial"/>
        </w:rPr>
      </w:pPr>
    </w:p>
    <w:p w14:paraId="61E5CB8B" w14:textId="77777777" w:rsidR="00432882" w:rsidRDefault="00432882" w:rsidP="00432882">
      <w:pPr>
        <w:spacing w:after="600" w:line="240" w:lineRule="auto"/>
        <w:contextualSpacing/>
        <w:rPr>
          <w:rFonts w:ascii="Arial" w:hAnsi="Arial" w:cs="Arial"/>
        </w:rPr>
      </w:pPr>
    </w:p>
    <w:p w14:paraId="47BE7A99" w14:textId="77777777" w:rsidR="00432882" w:rsidRDefault="00432882" w:rsidP="00432882">
      <w:pPr>
        <w:spacing w:after="600" w:line="240" w:lineRule="auto"/>
        <w:contextualSpacing/>
        <w:rPr>
          <w:rFonts w:ascii="Arial" w:hAnsi="Arial" w:cs="Arial"/>
        </w:rPr>
      </w:pPr>
    </w:p>
    <w:p w14:paraId="71721705" w14:textId="77777777" w:rsidR="00432882" w:rsidRDefault="00432882" w:rsidP="00432882">
      <w:pPr>
        <w:spacing w:after="600" w:line="240" w:lineRule="auto"/>
        <w:contextualSpacing/>
        <w:rPr>
          <w:rFonts w:ascii="Arial" w:hAnsi="Arial" w:cs="Arial"/>
        </w:rPr>
      </w:pPr>
    </w:p>
    <w:p w14:paraId="40EA1A0C" w14:textId="77777777" w:rsidR="00432882" w:rsidRDefault="00432882" w:rsidP="00432882">
      <w:pPr>
        <w:spacing w:line="240" w:lineRule="auto"/>
        <w:ind w:hanging="2"/>
        <w:rPr>
          <w:rFonts w:ascii="Arial" w:hAnsi="Arial" w:cs="Arial"/>
          <w:u w:val="single"/>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 xml:space="preserve">             __________________________</w:t>
      </w:r>
    </w:p>
    <w:p w14:paraId="6FF60251" w14:textId="77777777" w:rsidR="00432882" w:rsidRDefault="00432882" w:rsidP="00432882">
      <w:pPr>
        <w:spacing w:after="0" w:line="240" w:lineRule="auto"/>
        <w:ind w:firstLine="708"/>
        <w:contextualSpacing/>
        <w:rPr>
          <w:rFonts w:ascii="Arial" w:hAnsi="Arial" w:cs="Arial"/>
        </w:rPr>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432882">
        <w:rPr>
          <w:rFonts w:ascii="Arial" w:hAnsi="Arial" w:cs="Arial"/>
          <w:b/>
        </w:rPr>
        <w:t xml:space="preserve">Mgr. Petr </w:t>
      </w:r>
      <w:proofErr w:type="spellStart"/>
      <w:r w:rsidRPr="00432882">
        <w:rPr>
          <w:rFonts w:ascii="Arial" w:hAnsi="Arial" w:cs="Arial"/>
          <w:b/>
        </w:rPr>
        <w:t>Gláser</w:t>
      </w:r>
      <w:proofErr w:type="spellEnd"/>
      <w:r>
        <w:rPr>
          <w:rFonts w:ascii="Arial" w:hAnsi="Arial" w:cs="Arial"/>
        </w:rPr>
        <w:t xml:space="preserve">            </w:t>
      </w:r>
    </w:p>
    <w:p w14:paraId="32032EDB" w14:textId="088B14E8" w:rsidR="00432882" w:rsidRDefault="00432882" w:rsidP="00432882">
      <w:pPr>
        <w:spacing w:after="0" w:line="240" w:lineRule="auto"/>
        <w:contextualSpacing/>
        <w:rPr>
          <w:rFonts w:ascii="Arial" w:hAnsi="Arial" w:cs="Arial"/>
        </w:rPr>
      </w:pPr>
      <w:r>
        <w:rPr>
          <w:rFonts w:ascii="Arial" w:hAnsi="Arial" w:cs="Arial"/>
        </w:rPr>
        <w:t xml:space="preserve">        ekonomický náměstek</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sectPr w:rsidR="00432882" w:rsidSect="00BC4BB3">
      <w:headerReference w:type="default" r:id="rId13"/>
      <w:footerReference w:type="default" r:id="rId14"/>
      <w:pgSz w:w="11906" w:h="16838"/>
      <w:pgMar w:top="1418" w:right="964" w:bottom="1276"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B7994" w14:textId="77777777" w:rsidR="00EB68B9" w:rsidRDefault="00EB68B9" w:rsidP="00D41157">
      <w:pPr>
        <w:spacing w:after="0" w:line="240" w:lineRule="auto"/>
      </w:pPr>
      <w:r>
        <w:separator/>
      </w:r>
    </w:p>
  </w:endnote>
  <w:endnote w:type="continuationSeparator" w:id="0">
    <w:p w14:paraId="221EDE73" w14:textId="77777777" w:rsidR="00EB68B9" w:rsidRDefault="00EB68B9" w:rsidP="00D41157">
      <w:pPr>
        <w:spacing w:after="0" w:line="240" w:lineRule="auto"/>
      </w:pPr>
      <w:r>
        <w:continuationSeparator/>
      </w:r>
    </w:p>
  </w:endnote>
  <w:endnote w:type="continuationNotice" w:id="1">
    <w:p w14:paraId="1EA3987E" w14:textId="77777777" w:rsidR="00EB68B9" w:rsidRDefault="00EB6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3B1CF1" w:rsidRDefault="003B1CF1" w:rsidP="00E83F7E">
    <w:pPr>
      <w:pStyle w:val="Zpat"/>
      <w:jc w:val="center"/>
    </w:pPr>
    <w:r>
      <w:fldChar w:fldCharType="begin"/>
    </w:r>
    <w:r>
      <w:instrText xml:space="preserve"> PAGE   \* MERGEFORMAT </w:instrText>
    </w:r>
    <w:r>
      <w:fldChar w:fldCharType="separate"/>
    </w:r>
    <w:r w:rsidR="00505E61">
      <w:rPr>
        <w:noProof/>
      </w:rPr>
      <w:t>8</w:t>
    </w:r>
    <w:r>
      <w:rPr>
        <w:noProof/>
      </w:rPr>
      <w:fldChar w:fldCharType="end"/>
    </w:r>
  </w:p>
  <w:p w14:paraId="7C3DB24F" w14:textId="77777777" w:rsidR="003B1CF1" w:rsidRDefault="003B1C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2425C" w14:textId="77777777" w:rsidR="00EB68B9" w:rsidRDefault="00EB68B9" w:rsidP="00D41157">
      <w:pPr>
        <w:spacing w:after="0" w:line="240" w:lineRule="auto"/>
      </w:pPr>
      <w:r>
        <w:separator/>
      </w:r>
    </w:p>
  </w:footnote>
  <w:footnote w:type="continuationSeparator" w:id="0">
    <w:p w14:paraId="61F7C5F9" w14:textId="77777777" w:rsidR="00EB68B9" w:rsidRDefault="00EB68B9" w:rsidP="00D41157">
      <w:pPr>
        <w:spacing w:after="0" w:line="240" w:lineRule="auto"/>
      </w:pPr>
      <w:r>
        <w:continuationSeparator/>
      </w:r>
    </w:p>
  </w:footnote>
  <w:footnote w:type="continuationNotice" w:id="1">
    <w:p w14:paraId="42B8D693" w14:textId="77777777" w:rsidR="00EB68B9" w:rsidRDefault="00EB68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EBDE5" w14:textId="77777777" w:rsidR="00CB3AFF" w:rsidRDefault="00CB3A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781985"/>
    <w:multiLevelType w:val="multilevel"/>
    <w:tmpl w:val="4B1A93F8"/>
    <w:lvl w:ilvl="0">
      <w:start w:val="4"/>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
    <w:nsid w:val="135C6FC0"/>
    <w:multiLevelType w:val="hybridMultilevel"/>
    <w:tmpl w:val="D7185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1D4189"/>
    <w:multiLevelType w:val="multilevel"/>
    <w:tmpl w:val="75CC6E9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8">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03E7DDC"/>
    <w:multiLevelType w:val="hybridMultilevel"/>
    <w:tmpl w:val="B6009098"/>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F058E1"/>
    <w:multiLevelType w:val="hybridMultilevel"/>
    <w:tmpl w:val="DBDABB02"/>
    <w:lvl w:ilvl="0" w:tplc="6CBE43BC">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3">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5">
    <w:nsid w:val="67FB4269"/>
    <w:multiLevelType w:val="hybridMultilevel"/>
    <w:tmpl w:val="097E8C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9">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nsid w:val="78E5320B"/>
    <w:multiLevelType w:val="hybridMultilevel"/>
    <w:tmpl w:val="FF923C22"/>
    <w:lvl w:ilvl="0" w:tplc="58C63058">
      <w:start w:val="1"/>
      <w:numFmt w:val="decimal"/>
      <w:lvlText w:val="%1."/>
      <w:lvlJc w:val="left"/>
      <w:pPr>
        <w:tabs>
          <w:tab w:val="num" w:pos="720"/>
        </w:tabs>
        <w:ind w:left="720" w:hanging="360"/>
      </w:pPr>
      <w:rPr>
        <w:rFonts w:ascii="Arial" w:hAnsi="Arial" w:cs="Arial" w:hint="default"/>
        <w:color w:val="auto"/>
        <w:sz w:val="22"/>
        <w:szCs w:val="22"/>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nsid w:val="7BD326BE"/>
    <w:multiLevelType w:val="hybridMultilevel"/>
    <w:tmpl w:val="B9E64CE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2"/>
  </w:num>
  <w:num w:numId="2">
    <w:abstractNumId w:val="33"/>
  </w:num>
  <w:num w:numId="3">
    <w:abstractNumId w:val="12"/>
  </w:num>
  <w:num w:numId="4">
    <w:abstractNumId w:val="29"/>
  </w:num>
  <w:num w:numId="5">
    <w:abstractNumId w:val="6"/>
  </w:num>
  <w:num w:numId="6">
    <w:abstractNumId w:val="20"/>
  </w:num>
  <w:num w:numId="7">
    <w:abstractNumId w:val="18"/>
  </w:num>
  <w:num w:numId="8">
    <w:abstractNumId w:val="1"/>
  </w:num>
  <w:num w:numId="9">
    <w:abstractNumId w:val="26"/>
  </w:num>
  <w:num w:numId="10">
    <w:abstractNumId w:val="30"/>
  </w:num>
  <w:num w:numId="11">
    <w:abstractNumId w:val="15"/>
  </w:num>
  <w:num w:numId="12">
    <w:abstractNumId w:val="24"/>
  </w:num>
  <w:num w:numId="13">
    <w:abstractNumId w:val="28"/>
  </w:num>
  <w:num w:numId="14">
    <w:abstractNumId w:val="32"/>
  </w:num>
  <w:num w:numId="15">
    <w:abstractNumId w:val="27"/>
  </w:num>
  <w:num w:numId="16">
    <w:abstractNumId w:val="8"/>
  </w:num>
  <w:num w:numId="17">
    <w:abstractNumId w:val="34"/>
  </w:num>
  <w:num w:numId="18">
    <w:abstractNumId w:val="5"/>
  </w:num>
  <w:num w:numId="19">
    <w:abstractNumId w:val="13"/>
  </w:num>
  <w:num w:numId="20">
    <w:abstractNumId w:val="17"/>
  </w:num>
  <w:num w:numId="21">
    <w:abstractNumId w:val="19"/>
  </w:num>
  <w:num w:numId="22">
    <w:abstractNumId w:val="21"/>
  </w:num>
  <w:num w:numId="23">
    <w:abstractNumId w:val="14"/>
  </w:num>
  <w:num w:numId="24">
    <w:abstractNumId w:val="0"/>
  </w:num>
  <w:num w:numId="25">
    <w:abstractNumId w:val="16"/>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23"/>
  </w:num>
  <w:num w:numId="3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num>
  <w:num w:numId="35">
    <w:abstractNumId w:val="9"/>
  </w:num>
  <w:num w:numId="36">
    <w:abstractNumId w:val="11"/>
  </w:num>
  <w:num w:numId="37">
    <w:abstractNumId w:val="31"/>
    <w:lvlOverride w:ilvl="0">
      <w:startOverride w:val="1"/>
    </w:lvlOverride>
    <w:lvlOverride w:ilvl="1"/>
    <w:lvlOverride w:ilvl="2"/>
    <w:lvlOverride w:ilvl="3"/>
    <w:lvlOverride w:ilvl="4"/>
    <w:lvlOverride w:ilvl="5"/>
    <w:lvlOverride w:ilvl="6"/>
    <w:lvlOverride w:ilvl="7"/>
    <w:lvlOverride w:ilvl="8"/>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1B31"/>
    <w:rsid w:val="000020EE"/>
    <w:rsid w:val="00014EDD"/>
    <w:rsid w:val="00023BEB"/>
    <w:rsid w:val="000300B9"/>
    <w:rsid w:val="00045863"/>
    <w:rsid w:val="00045D23"/>
    <w:rsid w:val="00051313"/>
    <w:rsid w:val="000827CB"/>
    <w:rsid w:val="0008387F"/>
    <w:rsid w:val="000879DA"/>
    <w:rsid w:val="00092715"/>
    <w:rsid w:val="00094724"/>
    <w:rsid w:val="000959EA"/>
    <w:rsid w:val="00097ED2"/>
    <w:rsid w:val="000B4DEF"/>
    <w:rsid w:val="000B6A36"/>
    <w:rsid w:val="000C2B3B"/>
    <w:rsid w:val="000D0D14"/>
    <w:rsid w:val="000D1875"/>
    <w:rsid w:val="000D52BF"/>
    <w:rsid w:val="000D64B9"/>
    <w:rsid w:val="000E05E7"/>
    <w:rsid w:val="000E1910"/>
    <w:rsid w:val="000E51A7"/>
    <w:rsid w:val="000F3E03"/>
    <w:rsid w:val="00100A10"/>
    <w:rsid w:val="00100B76"/>
    <w:rsid w:val="001023D6"/>
    <w:rsid w:val="001040F4"/>
    <w:rsid w:val="001042B6"/>
    <w:rsid w:val="00105D1D"/>
    <w:rsid w:val="00107FDE"/>
    <w:rsid w:val="00113417"/>
    <w:rsid w:val="00116CDE"/>
    <w:rsid w:val="00117539"/>
    <w:rsid w:val="00120BE3"/>
    <w:rsid w:val="001236D6"/>
    <w:rsid w:val="00123B11"/>
    <w:rsid w:val="0013682C"/>
    <w:rsid w:val="001413FF"/>
    <w:rsid w:val="001578FB"/>
    <w:rsid w:val="00161B9B"/>
    <w:rsid w:val="0017299E"/>
    <w:rsid w:val="001774C0"/>
    <w:rsid w:val="00181BE2"/>
    <w:rsid w:val="00181D41"/>
    <w:rsid w:val="001836AC"/>
    <w:rsid w:val="001843E3"/>
    <w:rsid w:val="00191EE7"/>
    <w:rsid w:val="00193567"/>
    <w:rsid w:val="00193B8B"/>
    <w:rsid w:val="001947F7"/>
    <w:rsid w:val="00194F9B"/>
    <w:rsid w:val="00196623"/>
    <w:rsid w:val="00197EB4"/>
    <w:rsid w:val="001A26DB"/>
    <w:rsid w:val="001A429E"/>
    <w:rsid w:val="001A5C96"/>
    <w:rsid w:val="001B15B6"/>
    <w:rsid w:val="001B245F"/>
    <w:rsid w:val="001B551F"/>
    <w:rsid w:val="001B55E6"/>
    <w:rsid w:val="001C1606"/>
    <w:rsid w:val="001C6762"/>
    <w:rsid w:val="001D17D4"/>
    <w:rsid w:val="001D2C59"/>
    <w:rsid w:val="001D79CD"/>
    <w:rsid w:val="001E2169"/>
    <w:rsid w:val="001E538E"/>
    <w:rsid w:val="001F03E3"/>
    <w:rsid w:val="001F56DA"/>
    <w:rsid w:val="001F796D"/>
    <w:rsid w:val="002078BD"/>
    <w:rsid w:val="00210439"/>
    <w:rsid w:val="0021046C"/>
    <w:rsid w:val="002152AC"/>
    <w:rsid w:val="00216E5B"/>
    <w:rsid w:val="00217266"/>
    <w:rsid w:val="002178F0"/>
    <w:rsid w:val="0022210B"/>
    <w:rsid w:val="002244F0"/>
    <w:rsid w:val="00224D09"/>
    <w:rsid w:val="00230E88"/>
    <w:rsid w:val="002355AA"/>
    <w:rsid w:val="002373E9"/>
    <w:rsid w:val="00240678"/>
    <w:rsid w:val="00244356"/>
    <w:rsid w:val="00245764"/>
    <w:rsid w:val="00246762"/>
    <w:rsid w:val="00250214"/>
    <w:rsid w:val="00254B73"/>
    <w:rsid w:val="00254FF7"/>
    <w:rsid w:val="00265755"/>
    <w:rsid w:val="00273CA4"/>
    <w:rsid w:val="002762DF"/>
    <w:rsid w:val="00277D4F"/>
    <w:rsid w:val="002837CC"/>
    <w:rsid w:val="0028655F"/>
    <w:rsid w:val="00287307"/>
    <w:rsid w:val="00291C73"/>
    <w:rsid w:val="002A2069"/>
    <w:rsid w:val="002A2BF7"/>
    <w:rsid w:val="002A363B"/>
    <w:rsid w:val="002A39C9"/>
    <w:rsid w:val="002A411B"/>
    <w:rsid w:val="002A5B3F"/>
    <w:rsid w:val="002A74CB"/>
    <w:rsid w:val="002B072E"/>
    <w:rsid w:val="002B11D6"/>
    <w:rsid w:val="002B42E8"/>
    <w:rsid w:val="002B6A22"/>
    <w:rsid w:val="002D15B8"/>
    <w:rsid w:val="002D3626"/>
    <w:rsid w:val="002D6DB5"/>
    <w:rsid w:val="002E78AF"/>
    <w:rsid w:val="002F04AC"/>
    <w:rsid w:val="002F33B9"/>
    <w:rsid w:val="002F51F1"/>
    <w:rsid w:val="00316AEF"/>
    <w:rsid w:val="00317846"/>
    <w:rsid w:val="0032181C"/>
    <w:rsid w:val="00321DBC"/>
    <w:rsid w:val="00327E41"/>
    <w:rsid w:val="00331411"/>
    <w:rsid w:val="00335F86"/>
    <w:rsid w:val="00337797"/>
    <w:rsid w:val="00340965"/>
    <w:rsid w:val="0035094E"/>
    <w:rsid w:val="00355407"/>
    <w:rsid w:val="00355CA3"/>
    <w:rsid w:val="003659A2"/>
    <w:rsid w:val="0037055D"/>
    <w:rsid w:val="003728EE"/>
    <w:rsid w:val="00373986"/>
    <w:rsid w:val="00377CCE"/>
    <w:rsid w:val="00381F6B"/>
    <w:rsid w:val="00384DAB"/>
    <w:rsid w:val="00386677"/>
    <w:rsid w:val="003A0A28"/>
    <w:rsid w:val="003A11AD"/>
    <w:rsid w:val="003A2B58"/>
    <w:rsid w:val="003B1CF1"/>
    <w:rsid w:val="003B2765"/>
    <w:rsid w:val="003B6CB2"/>
    <w:rsid w:val="003C2530"/>
    <w:rsid w:val="003D1825"/>
    <w:rsid w:val="003D519C"/>
    <w:rsid w:val="003D60D3"/>
    <w:rsid w:val="003D6790"/>
    <w:rsid w:val="003E1206"/>
    <w:rsid w:val="003E23AA"/>
    <w:rsid w:val="003E2464"/>
    <w:rsid w:val="003E362D"/>
    <w:rsid w:val="003E5745"/>
    <w:rsid w:val="003E6290"/>
    <w:rsid w:val="003E7548"/>
    <w:rsid w:val="003F131D"/>
    <w:rsid w:val="003F16B4"/>
    <w:rsid w:val="003F2249"/>
    <w:rsid w:val="003F37E4"/>
    <w:rsid w:val="0040281E"/>
    <w:rsid w:val="00404E3F"/>
    <w:rsid w:val="004076DF"/>
    <w:rsid w:val="004133E8"/>
    <w:rsid w:val="00414B07"/>
    <w:rsid w:val="00422D3F"/>
    <w:rsid w:val="00426641"/>
    <w:rsid w:val="00427B72"/>
    <w:rsid w:val="00432882"/>
    <w:rsid w:val="0043641A"/>
    <w:rsid w:val="00442446"/>
    <w:rsid w:val="00446909"/>
    <w:rsid w:val="00456E75"/>
    <w:rsid w:val="004579DD"/>
    <w:rsid w:val="00463D92"/>
    <w:rsid w:val="0046486A"/>
    <w:rsid w:val="00466474"/>
    <w:rsid w:val="00470157"/>
    <w:rsid w:val="00471C83"/>
    <w:rsid w:val="00471EB8"/>
    <w:rsid w:val="004735AC"/>
    <w:rsid w:val="004745FC"/>
    <w:rsid w:val="00474B7B"/>
    <w:rsid w:val="00474C85"/>
    <w:rsid w:val="00474FE0"/>
    <w:rsid w:val="004903A7"/>
    <w:rsid w:val="00496978"/>
    <w:rsid w:val="004A0E5E"/>
    <w:rsid w:val="004A3594"/>
    <w:rsid w:val="004A3B8B"/>
    <w:rsid w:val="004B3618"/>
    <w:rsid w:val="004C167F"/>
    <w:rsid w:val="004C1A9B"/>
    <w:rsid w:val="004C33AF"/>
    <w:rsid w:val="004C746A"/>
    <w:rsid w:val="004D25DD"/>
    <w:rsid w:val="004E0DE1"/>
    <w:rsid w:val="004F7BEE"/>
    <w:rsid w:val="00505E61"/>
    <w:rsid w:val="00516404"/>
    <w:rsid w:val="00516975"/>
    <w:rsid w:val="005220FA"/>
    <w:rsid w:val="00536E30"/>
    <w:rsid w:val="00536F55"/>
    <w:rsid w:val="00537E7E"/>
    <w:rsid w:val="00541827"/>
    <w:rsid w:val="005424D7"/>
    <w:rsid w:val="00545129"/>
    <w:rsid w:val="00546427"/>
    <w:rsid w:val="00555CBB"/>
    <w:rsid w:val="00561CEB"/>
    <w:rsid w:val="00562B85"/>
    <w:rsid w:val="00563AE9"/>
    <w:rsid w:val="005643A8"/>
    <w:rsid w:val="00571836"/>
    <w:rsid w:val="0057225C"/>
    <w:rsid w:val="00572D45"/>
    <w:rsid w:val="00573D0B"/>
    <w:rsid w:val="00587446"/>
    <w:rsid w:val="00596132"/>
    <w:rsid w:val="005A3269"/>
    <w:rsid w:val="005A3634"/>
    <w:rsid w:val="005A3B72"/>
    <w:rsid w:val="005A7532"/>
    <w:rsid w:val="005B0C70"/>
    <w:rsid w:val="005B2DFB"/>
    <w:rsid w:val="005B5227"/>
    <w:rsid w:val="005C668B"/>
    <w:rsid w:val="005D14B2"/>
    <w:rsid w:val="005D65DF"/>
    <w:rsid w:val="005D6CC0"/>
    <w:rsid w:val="005E33D5"/>
    <w:rsid w:val="005E50A2"/>
    <w:rsid w:val="005E7EB6"/>
    <w:rsid w:val="005F2A26"/>
    <w:rsid w:val="005F3A9A"/>
    <w:rsid w:val="005F60AF"/>
    <w:rsid w:val="005F6669"/>
    <w:rsid w:val="006039FF"/>
    <w:rsid w:val="00604134"/>
    <w:rsid w:val="00606013"/>
    <w:rsid w:val="00611636"/>
    <w:rsid w:val="006162D6"/>
    <w:rsid w:val="0062162B"/>
    <w:rsid w:val="0062756A"/>
    <w:rsid w:val="00633587"/>
    <w:rsid w:val="006355C0"/>
    <w:rsid w:val="00641673"/>
    <w:rsid w:val="006442C6"/>
    <w:rsid w:val="00646DB5"/>
    <w:rsid w:val="00650FBB"/>
    <w:rsid w:val="00653D97"/>
    <w:rsid w:val="00655820"/>
    <w:rsid w:val="006573AE"/>
    <w:rsid w:val="00662AC8"/>
    <w:rsid w:val="006636EC"/>
    <w:rsid w:val="00664668"/>
    <w:rsid w:val="006648FA"/>
    <w:rsid w:val="00671AD5"/>
    <w:rsid w:val="0067595F"/>
    <w:rsid w:val="00692CE4"/>
    <w:rsid w:val="00693A6C"/>
    <w:rsid w:val="00696C5F"/>
    <w:rsid w:val="006A3DDA"/>
    <w:rsid w:val="006B4909"/>
    <w:rsid w:val="006B5D83"/>
    <w:rsid w:val="006C793F"/>
    <w:rsid w:val="006D14D9"/>
    <w:rsid w:val="006D1B20"/>
    <w:rsid w:val="006D5526"/>
    <w:rsid w:val="006D5F08"/>
    <w:rsid w:val="006E035E"/>
    <w:rsid w:val="006E4DF2"/>
    <w:rsid w:val="006E65FC"/>
    <w:rsid w:val="007007AF"/>
    <w:rsid w:val="0070575F"/>
    <w:rsid w:val="00715238"/>
    <w:rsid w:val="00715C44"/>
    <w:rsid w:val="00720315"/>
    <w:rsid w:val="00720337"/>
    <w:rsid w:val="00724DA3"/>
    <w:rsid w:val="00733A2B"/>
    <w:rsid w:val="00737374"/>
    <w:rsid w:val="0074271A"/>
    <w:rsid w:val="007430D5"/>
    <w:rsid w:val="00744A15"/>
    <w:rsid w:val="00745A03"/>
    <w:rsid w:val="00764904"/>
    <w:rsid w:val="007667B4"/>
    <w:rsid w:val="00772EFE"/>
    <w:rsid w:val="007735F1"/>
    <w:rsid w:val="00777D8A"/>
    <w:rsid w:val="00780A06"/>
    <w:rsid w:val="0078659A"/>
    <w:rsid w:val="007932F8"/>
    <w:rsid w:val="00795665"/>
    <w:rsid w:val="00795C73"/>
    <w:rsid w:val="007969D4"/>
    <w:rsid w:val="007977EC"/>
    <w:rsid w:val="00797958"/>
    <w:rsid w:val="007A097D"/>
    <w:rsid w:val="007A1B7C"/>
    <w:rsid w:val="007A55BE"/>
    <w:rsid w:val="007B0632"/>
    <w:rsid w:val="007B29AC"/>
    <w:rsid w:val="007B2D65"/>
    <w:rsid w:val="007B4302"/>
    <w:rsid w:val="007B50A8"/>
    <w:rsid w:val="007B61BC"/>
    <w:rsid w:val="007B6F36"/>
    <w:rsid w:val="007C069E"/>
    <w:rsid w:val="007C3EF0"/>
    <w:rsid w:val="007D2DF0"/>
    <w:rsid w:val="007D3D4D"/>
    <w:rsid w:val="007D5531"/>
    <w:rsid w:val="007D724C"/>
    <w:rsid w:val="007E2168"/>
    <w:rsid w:val="007E3326"/>
    <w:rsid w:val="007F0894"/>
    <w:rsid w:val="007F66C0"/>
    <w:rsid w:val="0080193A"/>
    <w:rsid w:val="00805560"/>
    <w:rsid w:val="0080567A"/>
    <w:rsid w:val="00805F59"/>
    <w:rsid w:val="00806F4C"/>
    <w:rsid w:val="00811D47"/>
    <w:rsid w:val="00816F9E"/>
    <w:rsid w:val="00817EFC"/>
    <w:rsid w:val="008237DF"/>
    <w:rsid w:val="00830103"/>
    <w:rsid w:val="008332E0"/>
    <w:rsid w:val="0084168D"/>
    <w:rsid w:val="00842261"/>
    <w:rsid w:val="00845024"/>
    <w:rsid w:val="00850BD5"/>
    <w:rsid w:val="00851211"/>
    <w:rsid w:val="00865447"/>
    <w:rsid w:val="00866B1A"/>
    <w:rsid w:val="008753EB"/>
    <w:rsid w:val="00893C92"/>
    <w:rsid w:val="00895E5A"/>
    <w:rsid w:val="008A3C2D"/>
    <w:rsid w:val="008A3FE7"/>
    <w:rsid w:val="008A6914"/>
    <w:rsid w:val="008B581F"/>
    <w:rsid w:val="008B6A6C"/>
    <w:rsid w:val="008C0732"/>
    <w:rsid w:val="008C14BC"/>
    <w:rsid w:val="008C6865"/>
    <w:rsid w:val="008D077C"/>
    <w:rsid w:val="008D082C"/>
    <w:rsid w:val="008D1C7B"/>
    <w:rsid w:val="008D3857"/>
    <w:rsid w:val="008D6B43"/>
    <w:rsid w:val="008E3001"/>
    <w:rsid w:val="008F0B99"/>
    <w:rsid w:val="008F5227"/>
    <w:rsid w:val="008F5926"/>
    <w:rsid w:val="0090437F"/>
    <w:rsid w:val="00906FFE"/>
    <w:rsid w:val="00912896"/>
    <w:rsid w:val="00920A59"/>
    <w:rsid w:val="00924462"/>
    <w:rsid w:val="00932110"/>
    <w:rsid w:val="009321E4"/>
    <w:rsid w:val="00935684"/>
    <w:rsid w:val="00937358"/>
    <w:rsid w:val="00941B51"/>
    <w:rsid w:val="0094396F"/>
    <w:rsid w:val="00943B14"/>
    <w:rsid w:val="00953EF6"/>
    <w:rsid w:val="00967A90"/>
    <w:rsid w:val="00967E36"/>
    <w:rsid w:val="00973172"/>
    <w:rsid w:val="00976687"/>
    <w:rsid w:val="00980CC1"/>
    <w:rsid w:val="00982FE6"/>
    <w:rsid w:val="00986D92"/>
    <w:rsid w:val="00987C5E"/>
    <w:rsid w:val="009918ED"/>
    <w:rsid w:val="009A06B7"/>
    <w:rsid w:val="009A30C1"/>
    <w:rsid w:val="009C0663"/>
    <w:rsid w:val="009C38F8"/>
    <w:rsid w:val="009C6205"/>
    <w:rsid w:val="009C7527"/>
    <w:rsid w:val="009E19F8"/>
    <w:rsid w:val="009E2D2F"/>
    <w:rsid w:val="009E40C8"/>
    <w:rsid w:val="009E6081"/>
    <w:rsid w:val="009F4883"/>
    <w:rsid w:val="009F5071"/>
    <w:rsid w:val="00A041AB"/>
    <w:rsid w:val="00A0589E"/>
    <w:rsid w:val="00A05B56"/>
    <w:rsid w:val="00A0603A"/>
    <w:rsid w:val="00A12C80"/>
    <w:rsid w:val="00A23683"/>
    <w:rsid w:val="00A3051A"/>
    <w:rsid w:val="00A321DB"/>
    <w:rsid w:val="00A355ED"/>
    <w:rsid w:val="00A37107"/>
    <w:rsid w:val="00A415F4"/>
    <w:rsid w:val="00A4164A"/>
    <w:rsid w:val="00A42943"/>
    <w:rsid w:val="00A445D8"/>
    <w:rsid w:val="00A45D65"/>
    <w:rsid w:val="00A47F27"/>
    <w:rsid w:val="00A5178D"/>
    <w:rsid w:val="00A66F3B"/>
    <w:rsid w:val="00A67FD9"/>
    <w:rsid w:val="00A751D3"/>
    <w:rsid w:val="00A7579C"/>
    <w:rsid w:val="00A75FC8"/>
    <w:rsid w:val="00A808DD"/>
    <w:rsid w:val="00A8211E"/>
    <w:rsid w:val="00A8496B"/>
    <w:rsid w:val="00A93186"/>
    <w:rsid w:val="00AA3BED"/>
    <w:rsid w:val="00AA4143"/>
    <w:rsid w:val="00AA4522"/>
    <w:rsid w:val="00AB064F"/>
    <w:rsid w:val="00AB2283"/>
    <w:rsid w:val="00AC58C5"/>
    <w:rsid w:val="00AC7EAE"/>
    <w:rsid w:val="00AD4F9F"/>
    <w:rsid w:val="00AD5675"/>
    <w:rsid w:val="00AD603E"/>
    <w:rsid w:val="00AD7984"/>
    <w:rsid w:val="00AD79AF"/>
    <w:rsid w:val="00AE18B4"/>
    <w:rsid w:val="00AE2235"/>
    <w:rsid w:val="00AE58DD"/>
    <w:rsid w:val="00AF1E98"/>
    <w:rsid w:val="00AF771B"/>
    <w:rsid w:val="00B042C2"/>
    <w:rsid w:val="00B07861"/>
    <w:rsid w:val="00B10C68"/>
    <w:rsid w:val="00B12B1D"/>
    <w:rsid w:val="00B132B9"/>
    <w:rsid w:val="00B14C93"/>
    <w:rsid w:val="00B15CCD"/>
    <w:rsid w:val="00B3264C"/>
    <w:rsid w:val="00B43650"/>
    <w:rsid w:val="00B45C36"/>
    <w:rsid w:val="00B4689D"/>
    <w:rsid w:val="00B46B65"/>
    <w:rsid w:val="00B47D44"/>
    <w:rsid w:val="00B50458"/>
    <w:rsid w:val="00B5467C"/>
    <w:rsid w:val="00B55A0E"/>
    <w:rsid w:val="00B57A12"/>
    <w:rsid w:val="00B639A5"/>
    <w:rsid w:val="00B63DC4"/>
    <w:rsid w:val="00B6413E"/>
    <w:rsid w:val="00B66610"/>
    <w:rsid w:val="00B73F63"/>
    <w:rsid w:val="00B847C2"/>
    <w:rsid w:val="00B86116"/>
    <w:rsid w:val="00BA3540"/>
    <w:rsid w:val="00BB0BA4"/>
    <w:rsid w:val="00BB525D"/>
    <w:rsid w:val="00BB55D8"/>
    <w:rsid w:val="00BC01CF"/>
    <w:rsid w:val="00BC4954"/>
    <w:rsid w:val="00BC4BB3"/>
    <w:rsid w:val="00BC66A1"/>
    <w:rsid w:val="00BC728F"/>
    <w:rsid w:val="00BC776D"/>
    <w:rsid w:val="00BD1746"/>
    <w:rsid w:val="00BD2E1E"/>
    <w:rsid w:val="00BD47B3"/>
    <w:rsid w:val="00BD5C2E"/>
    <w:rsid w:val="00BD785E"/>
    <w:rsid w:val="00BE0B98"/>
    <w:rsid w:val="00BE55F5"/>
    <w:rsid w:val="00BE628A"/>
    <w:rsid w:val="00BE704F"/>
    <w:rsid w:val="00BF281A"/>
    <w:rsid w:val="00BF47B9"/>
    <w:rsid w:val="00BF6062"/>
    <w:rsid w:val="00BF6956"/>
    <w:rsid w:val="00C040A6"/>
    <w:rsid w:val="00C14DC3"/>
    <w:rsid w:val="00C160F2"/>
    <w:rsid w:val="00C262AC"/>
    <w:rsid w:val="00C26EF3"/>
    <w:rsid w:val="00C44713"/>
    <w:rsid w:val="00C44E9E"/>
    <w:rsid w:val="00C5005B"/>
    <w:rsid w:val="00C52689"/>
    <w:rsid w:val="00C606CF"/>
    <w:rsid w:val="00C61E31"/>
    <w:rsid w:val="00C63643"/>
    <w:rsid w:val="00C6470F"/>
    <w:rsid w:val="00C64910"/>
    <w:rsid w:val="00C65B47"/>
    <w:rsid w:val="00C73A3E"/>
    <w:rsid w:val="00C73F9D"/>
    <w:rsid w:val="00C75D68"/>
    <w:rsid w:val="00C83544"/>
    <w:rsid w:val="00C84AED"/>
    <w:rsid w:val="00C84CFF"/>
    <w:rsid w:val="00C855B9"/>
    <w:rsid w:val="00C869D2"/>
    <w:rsid w:val="00C87D92"/>
    <w:rsid w:val="00C901FE"/>
    <w:rsid w:val="00C90DE5"/>
    <w:rsid w:val="00C96286"/>
    <w:rsid w:val="00CA177E"/>
    <w:rsid w:val="00CA24A9"/>
    <w:rsid w:val="00CA5897"/>
    <w:rsid w:val="00CB2592"/>
    <w:rsid w:val="00CB3AFF"/>
    <w:rsid w:val="00CB7E99"/>
    <w:rsid w:val="00CC16A8"/>
    <w:rsid w:val="00CC1C8C"/>
    <w:rsid w:val="00CC404B"/>
    <w:rsid w:val="00CC40AC"/>
    <w:rsid w:val="00CC5909"/>
    <w:rsid w:val="00CE05F6"/>
    <w:rsid w:val="00CE1644"/>
    <w:rsid w:val="00CE3DBA"/>
    <w:rsid w:val="00CE6420"/>
    <w:rsid w:val="00CF6C74"/>
    <w:rsid w:val="00CF7713"/>
    <w:rsid w:val="00CF7FC6"/>
    <w:rsid w:val="00D0393C"/>
    <w:rsid w:val="00D049FD"/>
    <w:rsid w:val="00D0570E"/>
    <w:rsid w:val="00D06695"/>
    <w:rsid w:val="00D141AB"/>
    <w:rsid w:val="00D16BDD"/>
    <w:rsid w:val="00D219D0"/>
    <w:rsid w:val="00D2333B"/>
    <w:rsid w:val="00D25169"/>
    <w:rsid w:val="00D342FA"/>
    <w:rsid w:val="00D41157"/>
    <w:rsid w:val="00D46BE6"/>
    <w:rsid w:val="00D50FA0"/>
    <w:rsid w:val="00D5194F"/>
    <w:rsid w:val="00D52EE6"/>
    <w:rsid w:val="00D54BA4"/>
    <w:rsid w:val="00D569A1"/>
    <w:rsid w:val="00D570C9"/>
    <w:rsid w:val="00D61A98"/>
    <w:rsid w:val="00D62313"/>
    <w:rsid w:val="00D646CB"/>
    <w:rsid w:val="00D66CE4"/>
    <w:rsid w:val="00D901EA"/>
    <w:rsid w:val="00DB431B"/>
    <w:rsid w:val="00DC19B2"/>
    <w:rsid w:val="00DC1D68"/>
    <w:rsid w:val="00DC5E65"/>
    <w:rsid w:val="00DD0D6C"/>
    <w:rsid w:val="00DD25B8"/>
    <w:rsid w:val="00DD71DA"/>
    <w:rsid w:val="00DE4781"/>
    <w:rsid w:val="00DE4D2C"/>
    <w:rsid w:val="00DE761A"/>
    <w:rsid w:val="00DE7C13"/>
    <w:rsid w:val="00E0572E"/>
    <w:rsid w:val="00E12535"/>
    <w:rsid w:val="00E16B5F"/>
    <w:rsid w:val="00E17846"/>
    <w:rsid w:val="00E20962"/>
    <w:rsid w:val="00E2183F"/>
    <w:rsid w:val="00E22DD4"/>
    <w:rsid w:val="00E27885"/>
    <w:rsid w:val="00E30BB8"/>
    <w:rsid w:val="00E3478A"/>
    <w:rsid w:val="00E41837"/>
    <w:rsid w:val="00E44D94"/>
    <w:rsid w:val="00E44DF3"/>
    <w:rsid w:val="00E51F7B"/>
    <w:rsid w:val="00E5283A"/>
    <w:rsid w:val="00E53ACD"/>
    <w:rsid w:val="00E67C3A"/>
    <w:rsid w:val="00E72305"/>
    <w:rsid w:val="00E7239B"/>
    <w:rsid w:val="00E72F8C"/>
    <w:rsid w:val="00E74C17"/>
    <w:rsid w:val="00E83F7E"/>
    <w:rsid w:val="00E87D23"/>
    <w:rsid w:val="00E9257C"/>
    <w:rsid w:val="00EA5FE4"/>
    <w:rsid w:val="00EB2D15"/>
    <w:rsid w:val="00EB68B9"/>
    <w:rsid w:val="00EC6188"/>
    <w:rsid w:val="00EC69A5"/>
    <w:rsid w:val="00ED2E6D"/>
    <w:rsid w:val="00EE0E79"/>
    <w:rsid w:val="00EE1382"/>
    <w:rsid w:val="00EE4112"/>
    <w:rsid w:val="00EF1245"/>
    <w:rsid w:val="00EF76C7"/>
    <w:rsid w:val="00F01018"/>
    <w:rsid w:val="00F038B2"/>
    <w:rsid w:val="00F07804"/>
    <w:rsid w:val="00F136D7"/>
    <w:rsid w:val="00F145AA"/>
    <w:rsid w:val="00F14F45"/>
    <w:rsid w:val="00F2277B"/>
    <w:rsid w:val="00F232DE"/>
    <w:rsid w:val="00F24016"/>
    <w:rsid w:val="00F30731"/>
    <w:rsid w:val="00F3489A"/>
    <w:rsid w:val="00F34AF3"/>
    <w:rsid w:val="00F34DB9"/>
    <w:rsid w:val="00F45351"/>
    <w:rsid w:val="00F52A97"/>
    <w:rsid w:val="00F53ABB"/>
    <w:rsid w:val="00F66924"/>
    <w:rsid w:val="00F81DC1"/>
    <w:rsid w:val="00F9657A"/>
    <w:rsid w:val="00FA1B7C"/>
    <w:rsid w:val="00FA48F1"/>
    <w:rsid w:val="00FB07B0"/>
    <w:rsid w:val="00FB47C9"/>
    <w:rsid w:val="00FB5650"/>
    <w:rsid w:val="00FC137C"/>
    <w:rsid w:val="00FC633A"/>
    <w:rsid w:val="00FD1072"/>
    <w:rsid w:val="00FE1CA8"/>
    <w:rsid w:val="00FE4D9F"/>
    <w:rsid w:val="00FE518F"/>
    <w:rsid w:val="00FF2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199829274">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963265724">
      <w:bodyDiv w:val="1"/>
      <w:marLeft w:val="0"/>
      <w:marRight w:val="0"/>
      <w:marTop w:val="0"/>
      <w:marBottom w:val="0"/>
      <w:divBdr>
        <w:top w:val="none" w:sz="0" w:space="0" w:color="auto"/>
        <w:left w:val="none" w:sz="0" w:space="0" w:color="auto"/>
        <w:bottom w:val="none" w:sz="0" w:space="0" w:color="auto"/>
        <w:right w:val="none" w:sz="0" w:space="0" w:color="auto"/>
      </w:divBdr>
    </w:div>
    <w:div w:id="1887989625">
      <w:bodyDiv w:val="1"/>
      <w:marLeft w:val="0"/>
      <w:marRight w:val="0"/>
      <w:marTop w:val="0"/>
      <w:marBottom w:val="0"/>
      <w:divBdr>
        <w:top w:val="none" w:sz="0" w:space="0" w:color="auto"/>
        <w:left w:val="none" w:sz="0" w:space="0" w:color="auto"/>
        <w:bottom w:val="none" w:sz="0" w:space="0" w:color="auto"/>
        <w:right w:val="none" w:sz="0" w:space="0" w:color="auto"/>
      </w:divBdr>
    </w:div>
    <w:div w:id="1948653346">
      <w:bodyDiv w:val="1"/>
      <w:marLeft w:val="0"/>
      <w:marRight w:val="0"/>
      <w:marTop w:val="0"/>
      <w:marBottom w:val="0"/>
      <w:divBdr>
        <w:top w:val="none" w:sz="0" w:space="0" w:color="auto"/>
        <w:left w:val="none" w:sz="0" w:space="0" w:color="auto"/>
        <w:bottom w:val="none" w:sz="0" w:space="0" w:color="auto"/>
        <w:right w:val="none" w:sz="0" w:space="0" w:color="auto"/>
      </w:divBdr>
    </w:div>
    <w:div w:id="2015104601">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purl.org/dc/elements/1.1/"/>
    <ds:schemaRef ds:uri="5386a7db-36dc-47e8-aacb-0d5051febeea"/>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715EA9-45E7-4FCD-BBF2-D8F19D22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3836</Words>
  <Characters>22636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26420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3</cp:revision>
  <cp:lastPrinted>2018-11-21T12:26:00Z</cp:lastPrinted>
  <dcterms:created xsi:type="dcterms:W3CDTF">2019-06-05T08:58:00Z</dcterms:created>
  <dcterms:modified xsi:type="dcterms:W3CDTF">2019-06-05T08:59:00Z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