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C2D" w:rsidRPr="001F2BB1" w:rsidRDefault="00D775F0" w:rsidP="00D775F0">
      <w:pPr>
        <w:spacing w:after="120"/>
        <w:jc w:val="center"/>
        <w:rPr>
          <w:rFonts w:cs="Arial"/>
          <w:b/>
          <w:sz w:val="24"/>
          <w:szCs w:val="22"/>
        </w:rPr>
      </w:pPr>
      <w:r w:rsidRPr="001F2BB1">
        <w:rPr>
          <w:rFonts w:cs="Arial"/>
          <w:b/>
          <w:sz w:val="24"/>
          <w:szCs w:val="22"/>
        </w:rPr>
        <w:t>SMLOUVA O DÍLO</w:t>
      </w:r>
    </w:p>
    <w:p w:rsidR="00D775F0" w:rsidRPr="001F2BB1" w:rsidRDefault="0007209F" w:rsidP="00D775F0">
      <w:pPr>
        <w:spacing w:after="120"/>
        <w:jc w:val="center"/>
        <w:rPr>
          <w:rFonts w:cs="Arial"/>
          <w:sz w:val="22"/>
          <w:szCs w:val="22"/>
        </w:rPr>
      </w:pPr>
      <w:r w:rsidRPr="001F2BB1">
        <w:rPr>
          <w:rFonts w:cs="Arial"/>
          <w:sz w:val="22"/>
          <w:szCs w:val="22"/>
        </w:rPr>
        <w:br/>
      </w:r>
      <w:r w:rsidR="00D775F0" w:rsidRPr="001F2BB1">
        <w:rPr>
          <w:rFonts w:cs="Arial"/>
          <w:sz w:val="22"/>
          <w:szCs w:val="22"/>
        </w:rPr>
        <w:t>číslo</w:t>
      </w:r>
      <w:r w:rsidR="00693981">
        <w:rPr>
          <w:rFonts w:cs="Arial"/>
          <w:sz w:val="22"/>
          <w:szCs w:val="22"/>
        </w:rPr>
        <w:t>: 2016</w:t>
      </w:r>
      <w:r w:rsidR="00B701E4">
        <w:rPr>
          <w:rFonts w:cs="Arial"/>
          <w:sz w:val="22"/>
          <w:szCs w:val="22"/>
        </w:rPr>
        <w:t>0719</w:t>
      </w:r>
    </w:p>
    <w:p w:rsidR="00D775F0" w:rsidRPr="001F2BB1" w:rsidRDefault="00D775F0" w:rsidP="00D775F0">
      <w:pPr>
        <w:jc w:val="center"/>
        <w:rPr>
          <w:rFonts w:cs="Arial"/>
          <w:snapToGrid w:val="0"/>
          <w:sz w:val="22"/>
          <w:szCs w:val="22"/>
        </w:rPr>
      </w:pPr>
      <w:bookmarkStart w:id="0" w:name="_Toc380061321"/>
      <w:r w:rsidRPr="001F2BB1">
        <w:rPr>
          <w:rFonts w:cs="Arial"/>
          <w:sz w:val="22"/>
          <w:szCs w:val="22"/>
        </w:rPr>
        <w:t xml:space="preserve">uzavřená podle ustanovení </w:t>
      </w:r>
      <w:r w:rsidRPr="001F2BB1">
        <w:rPr>
          <w:rFonts w:cs="Arial"/>
          <w:snapToGrid w:val="0"/>
          <w:sz w:val="22"/>
          <w:szCs w:val="22"/>
        </w:rPr>
        <w:t>§ 2</w:t>
      </w:r>
      <w:r w:rsidR="008C3C2D" w:rsidRPr="001F2BB1">
        <w:rPr>
          <w:rFonts w:cs="Arial"/>
          <w:snapToGrid w:val="0"/>
          <w:sz w:val="22"/>
          <w:szCs w:val="22"/>
        </w:rPr>
        <w:t>586</w:t>
      </w:r>
      <w:r w:rsidRPr="001F2BB1">
        <w:rPr>
          <w:rFonts w:cs="Arial"/>
          <w:snapToGrid w:val="0"/>
          <w:sz w:val="22"/>
          <w:szCs w:val="22"/>
        </w:rPr>
        <w:t xml:space="preserve"> a násl. zákona č. 89/2012 Sb., občanský zákoní</w:t>
      </w:r>
      <w:bookmarkEnd w:id="0"/>
      <w:r w:rsidRPr="001F2BB1">
        <w:rPr>
          <w:rFonts w:cs="Arial"/>
          <w:snapToGrid w:val="0"/>
          <w:sz w:val="22"/>
          <w:szCs w:val="22"/>
        </w:rPr>
        <w:t>k</w:t>
      </w:r>
    </w:p>
    <w:p w:rsidR="00D775F0" w:rsidRPr="001F2BB1" w:rsidRDefault="00D775F0" w:rsidP="00D775F0">
      <w:pPr>
        <w:jc w:val="center"/>
        <w:rPr>
          <w:rFonts w:cs="Arial"/>
          <w:snapToGrid w:val="0"/>
          <w:sz w:val="22"/>
          <w:szCs w:val="22"/>
        </w:rPr>
      </w:pPr>
      <w:r w:rsidRPr="001F2BB1">
        <w:rPr>
          <w:rFonts w:cs="Arial"/>
          <w:snapToGrid w:val="0"/>
          <w:sz w:val="22"/>
          <w:szCs w:val="22"/>
        </w:rPr>
        <w:t>(dále jen „občanský zákoník“)</w:t>
      </w:r>
    </w:p>
    <w:p w:rsidR="00732ED1" w:rsidRPr="001F2BB1" w:rsidRDefault="00732ED1" w:rsidP="00D775F0">
      <w:pPr>
        <w:spacing w:after="120"/>
        <w:jc w:val="center"/>
        <w:rPr>
          <w:rFonts w:cs="Arial"/>
          <w:sz w:val="22"/>
          <w:szCs w:val="22"/>
        </w:rPr>
      </w:pPr>
    </w:p>
    <w:p w:rsidR="004158FD" w:rsidRPr="001F2BB1" w:rsidRDefault="00732ED1" w:rsidP="0030023B">
      <w:pPr>
        <w:pStyle w:val="Zkladntext3"/>
        <w:shd w:val="clear" w:color="auto" w:fill="auto"/>
        <w:spacing w:after="0" w:line="220" w:lineRule="exact"/>
        <w:ind w:left="20" w:firstLine="0"/>
        <w:jc w:val="center"/>
        <w:rPr>
          <w:color w:val="000000"/>
          <w:lang w:eastAsia="cs-CZ"/>
        </w:rPr>
      </w:pPr>
      <w:r w:rsidRPr="001F2BB1">
        <w:rPr>
          <w:b/>
          <w:color w:val="000000"/>
          <w:lang w:eastAsia="cs-CZ"/>
        </w:rPr>
        <w:t xml:space="preserve">mezi těmito </w:t>
      </w:r>
      <w:r w:rsidR="004158FD" w:rsidRPr="001F2BB1">
        <w:rPr>
          <w:b/>
          <w:color w:val="000000"/>
          <w:lang w:eastAsia="cs-CZ"/>
        </w:rPr>
        <w:t>smluvními stranami</w:t>
      </w:r>
      <w:r w:rsidR="004158FD" w:rsidRPr="001F2BB1">
        <w:rPr>
          <w:color w:val="000000"/>
          <w:lang w:eastAsia="cs-CZ"/>
        </w:rPr>
        <w:t>:</w:t>
      </w:r>
    </w:p>
    <w:p w:rsidR="000D4B6F" w:rsidRPr="001F2BB1" w:rsidRDefault="000D4B6F" w:rsidP="0030023B">
      <w:pPr>
        <w:pStyle w:val="Zkladntext3"/>
        <w:shd w:val="clear" w:color="auto" w:fill="auto"/>
        <w:spacing w:after="0" w:line="240" w:lineRule="auto"/>
        <w:ind w:left="20" w:firstLine="0"/>
        <w:jc w:val="left"/>
        <w:rPr>
          <w:b/>
          <w:color w:val="000000"/>
          <w:lang w:eastAsia="cs-CZ"/>
        </w:rPr>
      </w:pPr>
    </w:p>
    <w:p w:rsidR="00D775F0" w:rsidRPr="001F2BB1" w:rsidRDefault="00D775F0" w:rsidP="00D775F0">
      <w:pPr>
        <w:pStyle w:val="Nadpis5"/>
        <w:spacing w:before="0" w:after="0"/>
        <w:rPr>
          <w:rFonts w:ascii="Arial" w:hAnsi="Arial" w:cs="Arial"/>
          <w:i w:val="0"/>
          <w:sz w:val="22"/>
          <w:szCs w:val="22"/>
        </w:rPr>
      </w:pPr>
      <w:r w:rsidRPr="001F2BB1">
        <w:rPr>
          <w:rFonts w:ascii="Arial" w:hAnsi="Arial" w:cs="Arial"/>
          <w:i w:val="0"/>
          <w:sz w:val="22"/>
          <w:szCs w:val="22"/>
        </w:rPr>
        <w:t xml:space="preserve">Česká republika - Správa státních hmotných rezerv </w:t>
      </w:r>
    </w:p>
    <w:p w:rsidR="00D775F0" w:rsidRPr="001F2BB1" w:rsidRDefault="00D775F0" w:rsidP="00D775F0">
      <w:pPr>
        <w:tabs>
          <w:tab w:val="left" w:pos="2694"/>
        </w:tabs>
        <w:rPr>
          <w:rFonts w:cs="Arial"/>
          <w:sz w:val="22"/>
          <w:szCs w:val="22"/>
        </w:rPr>
      </w:pPr>
      <w:r w:rsidRPr="001F2BB1">
        <w:rPr>
          <w:rFonts w:cs="Arial"/>
          <w:sz w:val="22"/>
          <w:szCs w:val="22"/>
        </w:rPr>
        <w:t>sídlem:</w:t>
      </w:r>
      <w:r w:rsidRPr="001F2BB1">
        <w:rPr>
          <w:rFonts w:cs="Arial"/>
          <w:sz w:val="22"/>
          <w:szCs w:val="22"/>
        </w:rPr>
        <w:tab/>
        <w:t>Praha 5 – Malá Strana, Šeříková 616/1, PSČ 150 85</w:t>
      </w:r>
    </w:p>
    <w:p w:rsidR="00D775F0" w:rsidRPr="001F2BB1" w:rsidRDefault="00D775F0" w:rsidP="00693981">
      <w:pPr>
        <w:tabs>
          <w:tab w:val="left" w:pos="2694"/>
          <w:tab w:val="left" w:pos="2835"/>
          <w:tab w:val="left" w:pos="6237"/>
          <w:tab w:val="left" w:pos="6521"/>
          <w:tab w:val="left" w:pos="8222"/>
        </w:tabs>
        <w:rPr>
          <w:rFonts w:cs="Arial"/>
          <w:b/>
          <w:sz w:val="22"/>
          <w:szCs w:val="22"/>
        </w:rPr>
      </w:pPr>
      <w:r w:rsidRPr="001F2BB1">
        <w:rPr>
          <w:rFonts w:cs="Arial"/>
          <w:sz w:val="22"/>
          <w:szCs w:val="22"/>
        </w:rPr>
        <w:t>právně jednající:</w:t>
      </w:r>
      <w:r w:rsidRPr="001F2BB1">
        <w:rPr>
          <w:rFonts w:cs="Arial"/>
          <w:sz w:val="22"/>
          <w:szCs w:val="22"/>
        </w:rPr>
        <w:tab/>
      </w:r>
      <w:bookmarkStart w:id="1" w:name="_Toc380061317"/>
      <w:r w:rsidR="00693981">
        <w:rPr>
          <w:rFonts w:cs="Arial"/>
          <w:sz w:val="22"/>
          <w:szCs w:val="22"/>
        </w:rPr>
        <w:t xml:space="preserve">Ing. </w:t>
      </w:r>
      <w:r w:rsidR="002A32CA">
        <w:rPr>
          <w:rFonts w:cs="Arial"/>
          <w:sz w:val="22"/>
          <w:szCs w:val="22"/>
        </w:rPr>
        <w:t>Miroslav Basel</w:t>
      </w:r>
      <w:r w:rsidR="00693981">
        <w:rPr>
          <w:rFonts w:cs="Arial"/>
          <w:sz w:val="22"/>
          <w:szCs w:val="22"/>
        </w:rPr>
        <w:t>, ředitel Odboru zakázek</w:t>
      </w:r>
      <w:r w:rsidR="00693981" w:rsidRPr="001F2BB1">
        <w:rPr>
          <w:rFonts w:cs="Arial"/>
          <w:sz w:val="22"/>
          <w:szCs w:val="22"/>
        </w:rPr>
        <w:t xml:space="preserve"> </w:t>
      </w:r>
      <w:r w:rsidR="00693981">
        <w:rPr>
          <w:rFonts w:cs="Arial"/>
          <w:sz w:val="22"/>
          <w:szCs w:val="22"/>
        </w:rPr>
        <w:br/>
      </w:r>
      <w:r w:rsidRPr="001F2BB1">
        <w:rPr>
          <w:rFonts w:cs="Arial"/>
          <w:sz w:val="22"/>
          <w:szCs w:val="22"/>
        </w:rPr>
        <w:t>IČ</w:t>
      </w:r>
      <w:r w:rsidR="00306897" w:rsidRPr="001F2BB1">
        <w:rPr>
          <w:rFonts w:cs="Arial"/>
          <w:sz w:val="22"/>
          <w:szCs w:val="22"/>
        </w:rPr>
        <w:t>O</w:t>
      </w:r>
      <w:r w:rsidRPr="001F2BB1">
        <w:rPr>
          <w:rFonts w:cs="Arial"/>
          <w:sz w:val="22"/>
          <w:szCs w:val="22"/>
        </w:rPr>
        <w:t>:</w:t>
      </w:r>
      <w:r w:rsidRPr="001F2BB1">
        <w:rPr>
          <w:rFonts w:cs="Arial"/>
          <w:sz w:val="22"/>
          <w:szCs w:val="22"/>
        </w:rPr>
        <w:tab/>
        <w:t>48133990</w:t>
      </w:r>
      <w:bookmarkEnd w:id="1"/>
    </w:p>
    <w:p w:rsidR="00D775F0" w:rsidRPr="001F2BB1" w:rsidRDefault="00D775F0" w:rsidP="00D775F0">
      <w:pPr>
        <w:tabs>
          <w:tab w:val="left" w:pos="2694"/>
        </w:tabs>
        <w:rPr>
          <w:rFonts w:cs="Arial"/>
          <w:sz w:val="22"/>
          <w:szCs w:val="22"/>
        </w:rPr>
      </w:pPr>
      <w:bookmarkStart w:id="2" w:name="_Toc380061318"/>
      <w:r w:rsidRPr="001F2BB1">
        <w:rPr>
          <w:rFonts w:cs="Arial"/>
          <w:sz w:val="22"/>
          <w:szCs w:val="22"/>
        </w:rPr>
        <w:t>DIČ:</w:t>
      </w:r>
      <w:r w:rsidRPr="001F2BB1">
        <w:rPr>
          <w:rFonts w:cs="Arial"/>
          <w:sz w:val="22"/>
          <w:szCs w:val="22"/>
        </w:rPr>
        <w:tab/>
        <w:t>CZ48133990</w:t>
      </w:r>
      <w:bookmarkEnd w:id="2"/>
    </w:p>
    <w:p w:rsidR="00D775F0" w:rsidRPr="001F2BB1" w:rsidRDefault="00D775F0" w:rsidP="00D775F0">
      <w:pPr>
        <w:tabs>
          <w:tab w:val="left" w:pos="2694"/>
        </w:tabs>
        <w:rPr>
          <w:rFonts w:cs="Arial"/>
          <w:b/>
          <w:sz w:val="22"/>
          <w:szCs w:val="22"/>
        </w:rPr>
      </w:pPr>
      <w:bookmarkStart w:id="3" w:name="_Toc380061319"/>
      <w:r w:rsidRPr="001F2BB1">
        <w:rPr>
          <w:rFonts w:cs="Arial"/>
          <w:sz w:val="22"/>
          <w:szCs w:val="22"/>
        </w:rPr>
        <w:t>bankovní spojení:</w:t>
      </w:r>
      <w:r w:rsidRPr="001F2BB1">
        <w:rPr>
          <w:rFonts w:cs="Arial"/>
          <w:sz w:val="22"/>
          <w:szCs w:val="22"/>
        </w:rPr>
        <w:tab/>
        <w:t>Česká národní banka, pobočka Praha</w:t>
      </w:r>
      <w:bookmarkEnd w:id="3"/>
    </w:p>
    <w:p w:rsidR="00D775F0" w:rsidRPr="001F2BB1" w:rsidRDefault="00D775F0" w:rsidP="00D775F0">
      <w:pPr>
        <w:pStyle w:val="Zkladntext3"/>
        <w:shd w:val="clear" w:color="auto" w:fill="auto"/>
        <w:tabs>
          <w:tab w:val="left" w:pos="2694"/>
        </w:tabs>
        <w:spacing w:after="0" w:line="240" w:lineRule="auto"/>
        <w:ind w:left="20" w:firstLine="0"/>
        <w:jc w:val="left"/>
      </w:pPr>
      <w:r w:rsidRPr="001F2BB1">
        <w:t>č. účtu:</w:t>
      </w:r>
      <w:r w:rsidRPr="001F2BB1">
        <w:tab/>
      </w:r>
      <w:r w:rsidRPr="00693981">
        <w:t>85508881/0710</w:t>
      </w:r>
    </w:p>
    <w:p w:rsidR="005E1649" w:rsidRPr="005E1649" w:rsidRDefault="005E1649" w:rsidP="005E1649">
      <w:pPr>
        <w:tabs>
          <w:tab w:val="left" w:pos="2694"/>
          <w:tab w:val="left" w:pos="3261"/>
          <w:tab w:val="left" w:pos="5387"/>
          <w:tab w:val="left" w:pos="7230"/>
        </w:tabs>
        <w:rPr>
          <w:rFonts w:cs="Arial"/>
          <w:sz w:val="22"/>
          <w:szCs w:val="22"/>
        </w:rPr>
      </w:pPr>
      <w:r w:rsidRPr="005E1649">
        <w:rPr>
          <w:rFonts w:cs="Arial"/>
          <w:sz w:val="22"/>
          <w:szCs w:val="22"/>
        </w:rPr>
        <w:t xml:space="preserve">osoba oprávněná </w:t>
      </w:r>
    </w:p>
    <w:p w:rsidR="00D775F0" w:rsidRPr="00693981" w:rsidRDefault="005E1649" w:rsidP="005E1649">
      <w:pPr>
        <w:tabs>
          <w:tab w:val="left" w:pos="2694"/>
          <w:tab w:val="left" w:pos="3261"/>
          <w:tab w:val="left" w:pos="5387"/>
          <w:tab w:val="left" w:pos="7230"/>
        </w:tabs>
        <w:rPr>
          <w:rFonts w:cs="Arial"/>
          <w:sz w:val="22"/>
          <w:szCs w:val="22"/>
        </w:rPr>
      </w:pPr>
      <w:r w:rsidRPr="005E1649">
        <w:rPr>
          <w:rFonts w:cs="Arial"/>
          <w:sz w:val="22"/>
          <w:szCs w:val="22"/>
        </w:rPr>
        <w:t>ve věcech technických</w:t>
      </w:r>
      <w:r w:rsidR="00D775F0" w:rsidRPr="001F2BB1">
        <w:rPr>
          <w:rFonts w:cs="Arial"/>
          <w:sz w:val="22"/>
          <w:szCs w:val="22"/>
        </w:rPr>
        <w:t>:</w:t>
      </w:r>
      <w:r w:rsidR="00D775F0" w:rsidRPr="001F2BB1">
        <w:rPr>
          <w:rFonts w:cs="Arial"/>
          <w:sz w:val="22"/>
          <w:szCs w:val="22"/>
        </w:rPr>
        <w:tab/>
      </w:r>
      <w:r w:rsidR="00693981" w:rsidRPr="00693981">
        <w:rPr>
          <w:rFonts w:cs="Arial"/>
          <w:sz w:val="22"/>
          <w:szCs w:val="22"/>
        </w:rPr>
        <w:t>Ing. Jindřich Chaloupek</w:t>
      </w:r>
    </w:p>
    <w:p w:rsidR="00D775F0" w:rsidRPr="00693981" w:rsidRDefault="00D775F0" w:rsidP="00D775F0">
      <w:pPr>
        <w:tabs>
          <w:tab w:val="left" w:pos="2694"/>
        </w:tabs>
        <w:rPr>
          <w:rFonts w:cs="Arial"/>
          <w:sz w:val="22"/>
          <w:szCs w:val="22"/>
        </w:rPr>
      </w:pPr>
      <w:r w:rsidRPr="00693981">
        <w:rPr>
          <w:rFonts w:cs="Arial"/>
          <w:sz w:val="22"/>
          <w:szCs w:val="22"/>
        </w:rPr>
        <w:t>telefon:</w:t>
      </w:r>
      <w:r w:rsidRPr="00693981">
        <w:rPr>
          <w:rFonts w:cs="Arial"/>
          <w:sz w:val="22"/>
          <w:szCs w:val="22"/>
        </w:rPr>
        <w:tab/>
      </w:r>
      <w:r w:rsidR="00693981" w:rsidRPr="00693981">
        <w:rPr>
          <w:rFonts w:cs="Arial"/>
          <w:sz w:val="22"/>
          <w:szCs w:val="22"/>
        </w:rPr>
        <w:t>+420 - 244095203 </w:t>
      </w:r>
    </w:p>
    <w:p w:rsidR="00D775F0" w:rsidRPr="001F2BB1" w:rsidRDefault="00D775F0" w:rsidP="00D775F0">
      <w:pPr>
        <w:tabs>
          <w:tab w:val="left" w:pos="2694"/>
        </w:tabs>
        <w:rPr>
          <w:rFonts w:cs="Arial"/>
          <w:sz w:val="22"/>
          <w:szCs w:val="22"/>
        </w:rPr>
      </w:pPr>
      <w:r w:rsidRPr="00693981">
        <w:rPr>
          <w:rFonts w:cs="Arial"/>
          <w:sz w:val="22"/>
          <w:szCs w:val="22"/>
        </w:rPr>
        <w:t>e-mail:</w:t>
      </w:r>
      <w:r w:rsidRPr="00693981">
        <w:rPr>
          <w:rFonts w:cs="Arial"/>
          <w:sz w:val="22"/>
          <w:szCs w:val="22"/>
        </w:rPr>
        <w:tab/>
      </w:r>
      <w:hyperlink r:id="rId11" w:history="1">
        <w:r w:rsidR="00693981" w:rsidRPr="00693981">
          <w:rPr>
            <w:rStyle w:val="Hypertextovodkaz"/>
            <w:rFonts w:cs="Arial"/>
            <w:sz w:val="22"/>
            <w:szCs w:val="22"/>
          </w:rPr>
          <w:t>jchaloupek@sshr.cz</w:t>
        </w:r>
      </w:hyperlink>
      <w:r w:rsidR="00693981" w:rsidRPr="00693981">
        <w:rPr>
          <w:rFonts w:cs="Arial"/>
          <w:sz w:val="22"/>
          <w:szCs w:val="22"/>
        </w:rPr>
        <w:t> </w:t>
      </w:r>
    </w:p>
    <w:p w:rsidR="00D775F0" w:rsidRPr="001F2BB1" w:rsidRDefault="00D775F0" w:rsidP="00D775F0">
      <w:pPr>
        <w:pStyle w:val="Zkladntext3"/>
        <w:shd w:val="clear" w:color="auto" w:fill="auto"/>
        <w:tabs>
          <w:tab w:val="left" w:pos="2694"/>
        </w:tabs>
        <w:spacing w:after="0" w:line="240" w:lineRule="auto"/>
        <w:ind w:left="20" w:firstLine="0"/>
        <w:jc w:val="left"/>
      </w:pPr>
      <w:r w:rsidRPr="001F2BB1">
        <w:rPr>
          <w:color w:val="000000"/>
        </w:rPr>
        <w:t>datová schránka:</w:t>
      </w:r>
      <w:r w:rsidRPr="001F2BB1">
        <w:rPr>
          <w:color w:val="000000"/>
        </w:rPr>
        <w:tab/>
        <w:t>4iqaa3x</w:t>
      </w:r>
    </w:p>
    <w:p w:rsidR="00D775F0" w:rsidRPr="001F2BB1" w:rsidRDefault="00D775F0" w:rsidP="00D775F0">
      <w:pPr>
        <w:spacing w:before="120"/>
        <w:rPr>
          <w:rFonts w:cs="Arial"/>
          <w:sz w:val="22"/>
          <w:szCs w:val="22"/>
        </w:rPr>
      </w:pPr>
      <w:r w:rsidRPr="001F2BB1">
        <w:rPr>
          <w:rFonts w:cs="Arial"/>
          <w:sz w:val="22"/>
          <w:szCs w:val="22"/>
        </w:rPr>
        <w:t xml:space="preserve">(dále jen </w:t>
      </w:r>
      <w:r w:rsidRPr="001F2BB1">
        <w:rPr>
          <w:rFonts w:cs="Arial"/>
          <w:b/>
          <w:sz w:val="22"/>
          <w:szCs w:val="22"/>
        </w:rPr>
        <w:t>„objednatel“</w:t>
      </w:r>
      <w:r w:rsidRPr="001F2BB1">
        <w:rPr>
          <w:rFonts w:cs="Arial"/>
          <w:sz w:val="22"/>
          <w:szCs w:val="22"/>
        </w:rPr>
        <w:t>)</w:t>
      </w:r>
    </w:p>
    <w:p w:rsidR="00D775F0" w:rsidRPr="001F2BB1" w:rsidRDefault="00D775F0" w:rsidP="00D775F0">
      <w:pPr>
        <w:jc w:val="center"/>
        <w:rPr>
          <w:rFonts w:cs="Arial"/>
          <w:sz w:val="22"/>
          <w:szCs w:val="22"/>
        </w:rPr>
      </w:pPr>
      <w:r w:rsidRPr="001F2BB1">
        <w:rPr>
          <w:rFonts w:cs="Arial"/>
          <w:sz w:val="22"/>
          <w:szCs w:val="22"/>
        </w:rPr>
        <w:t>a</w:t>
      </w:r>
    </w:p>
    <w:p w:rsidR="00D775F0" w:rsidRPr="001F2BB1" w:rsidRDefault="00D775F0" w:rsidP="00D775F0">
      <w:pPr>
        <w:jc w:val="center"/>
        <w:rPr>
          <w:rFonts w:cs="Arial"/>
          <w:sz w:val="22"/>
          <w:szCs w:val="22"/>
        </w:rPr>
      </w:pPr>
    </w:p>
    <w:p w:rsidR="00D775F0" w:rsidRDefault="00D775F0" w:rsidP="00D775F0">
      <w:pPr>
        <w:tabs>
          <w:tab w:val="left" w:pos="2694"/>
        </w:tabs>
        <w:rPr>
          <w:rFonts w:cs="Arial"/>
          <w:b/>
          <w:sz w:val="22"/>
          <w:szCs w:val="22"/>
        </w:rPr>
      </w:pPr>
      <w:r w:rsidRPr="001F2BB1">
        <w:rPr>
          <w:rFonts w:cs="Arial"/>
          <w:b/>
          <w:sz w:val="22"/>
          <w:szCs w:val="22"/>
        </w:rPr>
        <w:t>Obchodní firma</w:t>
      </w:r>
      <w:r w:rsidRPr="001F2BB1">
        <w:rPr>
          <w:rFonts w:cs="Arial"/>
          <w:sz w:val="22"/>
          <w:szCs w:val="22"/>
        </w:rPr>
        <w:t xml:space="preserve"> </w:t>
      </w:r>
      <w:r w:rsidRPr="001F2BB1">
        <w:rPr>
          <w:rFonts w:cs="Arial"/>
          <w:sz w:val="22"/>
          <w:szCs w:val="22"/>
        </w:rPr>
        <w:tab/>
      </w:r>
      <w:r w:rsidR="00B8618E" w:rsidRPr="00B8618E">
        <w:rPr>
          <w:rFonts w:cs="Arial"/>
          <w:b/>
          <w:sz w:val="22"/>
          <w:szCs w:val="22"/>
        </w:rPr>
        <w:t>SWIETELSKY stavební s.r.o.</w:t>
      </w:r>
    </w:p>
    <w:p w:rsidR="00E34E9B" w:rsidRDefault="00E34E9B" w:rsidP="00D775F0">
      <w:pPr>
        <w:tabs>
          <w:tab w:val="left" w:pos="2694"/>
        </w:tabs>
        <w:rPr>
          <w:rFonts w:cs="Arial"/>
          <w:sz w:val="22"/>
          <w:szCs w:val="22"/>
        </w:rPr>
      </w:pPr>
      <w:r w:rsidRPr="001F2BB1">
        <w:rPr>
          <w:rFonts w:cs="Arial"/>
          <w:sz w:val="22"/>
          <w:szCs w:val="22"/>
        </w:rPr>
        <w:t>sídlem</w:t>
      </w:r>
      <w:r>
        <w:rPr>
          <w:rFonts w:cs="Arial"/>
          <w:sz w:val="22"/>
          <w:szCs w:val="22"/>
        </w:rPr>
        <w:t>:</w:t>
      </w:r>
      <w:r>
        <w:rPr>
          <w:rFonts w:cs="Arial"/>
          <w:sz w:val="22"/>
          <w:szCs w:val="22"/>
        </w:rPr>
        <w:tab/>
        <w:t>Pražská tř. 495/58, 370 04 České Budějovice</w:t>
      </w:r>
    </w:p>
    <w:p w:rsidR="00B8618E" w:rsidRDefault="00B8618E" w:rsidP="00B8618E">
      <w:pPr>
        <w:tabs>
          <w:tab w:val="left" w:pos="2694"/>
        </w:tabs>
        <w:rPr>
          <w:rFonts w:cs="Arial"/>
          <w:b/>
          <w:sz w:val="22"/>
          <w:szCs w:val="22"/>
        </w:rPr>
      </w:pPr>
      <w:r>
        <w:rPr>
          <w:rFonts w:cs="Arial"/>
          <w:sz w:val="22"/>
          <w:szCs w:val="22"/>
        </w:rPr>
        <w:t xml:space="preserve">Označení odštěpného </w:t>
      </w:r>
      <w:r>
        <w:rPr>
          <w:rFonts w:cs="Arial"/>
          <w:sz w:val="22"/>
          <w:szCs w:val="22"/>
        </w:rPr>
        <w:tab/>
      </w:r>
      <w:r w:rsidRPr="00B8618E">
        <w:rPr>
          <w:rFonts w:cs="Arial"/>
          <w:b/>
          <w:sz w:val="22"/>
          <w:szCs w:val="22"/>
        </w:rPr>
        <w:t>SWIETELSKY stavební s.r.o.</w:t>
      </w:r>
      <w:r>
        <w:rPr>
          <w:rFonts w:cs="Arial"/>
          <w:b/>
          <w:sz w:val="22"/>
          <w:szCs w:val="22"/>
        </w:rPr>
        <w:t xml:space="preserve"> odštěpný závod Dopravní stavby                          </w:t>
      </w:r>
    </w:p>
    <w:p w:rsidR="00B8618E" w:rsidRPr="001F2BB1" w:rsidRDefault="00B8618E" w:rsidP="00B8618E">
      <w:pPr>
        <w:tabs>
          <w:tab w:val="left" w:pos="0"/>
        </w:tabs>
        <w:rPr>
          <w:rFonts w:cs="Arial"/>
          <w:sz w:val="22"/>
          <w:szCs w:val="22"/>
        </w:rPr>
      </w:pPr>
      <w:r>
        <w:rPr>
          <w:rFonts w:cs="Arial"/>
          <w:sz w:val="22"/>
          <w:szCs w:val="22"/>
        </w:rPr>
        <w:t>závodu:</w:t>
      </w:r>
      <w:r>
        <w:rPr>
          <w:rFonts w:cs="Arial"/>
          <w:b/>
          <w:sz w:val="22"/>
          <w:szCs w:val="22"/>
        </w:rPr>
        <w:t xml:space="preserve">                                ZÁPAD</w:t>
      </w:r>
      <w:r>
        <w:rPr>
          <w:rFonts w:cs="Arial"/>
          <w:sz w:val="22"/>
          <w:szCs w:val="22"/>
        </w:rPr>
        <w:tab/>
        <w:t xml:space="preserve">                     </w:t>
      </w:r>
    </w:p>
    <w:p w:rsidR="00D775F0" w:rsidRPr="001F2BB1" w:rsidRDefault="00E34E9B" w:rsidP="00B7147E">
      <w:pPr>
        <w:tabs>
          <w:tab w:val="left" w:pos="2694"/>
        </w:tabs>
        <w:rPr>
          <w:rFonts w:cs="Arial"/>
          <w:sz w:val="22"/>
          <w:szCs w:val="22"/>
        </w:rPr>
      </w:pPr>
      <w:r>
        <w:rPr>
          <w:rFonts w:cs="Arial"/>
          <w:sz w:val="22"/>
          <w:szCs w:val="22"/>
        </w:rPr>
        <w:t>umístění</w:t>
      </w:r>
      <w:r w:rsidR="007A5597">
        <w:rPr>
          <w:rFonts w:cs="Arial"/>
          <w:sz w:val="22"/>
          <w:szCs w:val="22"/>
        </w:rPr>
        <w:t>:</w:t>
      </w:r>
      <w:r w:rsidR="00D775F0" w:rsidRPr="001F2BB1">
        <w:rPr>
          <w:rFonts w:cs="Arial"/>
          <w:sz w:val="22"/>
          <w:szCs w:val="22"/>
        </w:rPr>
        <w:tab/>
      </w:r>
      <w:r w:rsidR="00B8618E">
        <w:rPr>
          <w:rFonts w:cs="Arial"/>
          <w:sz w:val="22"/>
          <w:szCs w:val="22"/>
        </w:rPr>
        <w:t>Zemská 259, 337 01 Ejpovice</w:t>
      </w:r>
    </w:p>
    <w:p w:rsidR="00D775F0" w:rsidRPr="001F2BB1" w:rsidRDefault="00D775F0" w:rsidP="00D775F0">
      <w:pPr>
        <w:tabs>
          <w:tab w:val="left" w:pos="2694"/>
        </w:tabs>
        <w:rPr>
          <w:rFonts w:cs="Arial"/>
          <w:sz w:val="22"/>
          <w:szCs w:val="22"/>
        </w:rPr>
      </w:pPr>
      <w:r w:rsidRPr="001F2BB1">
        <w:rPr>
          <w:rFonts w:cs="Arial"/>
          <w:sz w:val="22"/>
          <w:szCs w:val="22"/>
        </w:rPr>
        <w:t xml:space="preserve">adresa pro doručování </w:t>
      </w:r>
      <w:r w:rsidR="002F0FE5">
        <w:rPr>
          <w:rFonts w:cs="Arial"/>
          <w:sz w:val="22"/>
          <w:szCs w:val="22"/>
        </w:rPr>
        <w:tab/>
        <w:t>-</w:t>
      </w:r>
    </w:p>
    <w:p w:rsidR="00D775F0" w:rsidRPr="001F2BB1" w:rsidRDefault="00D775F0" w:rsidP="00D775F0">
      <w:pPr>
        <w:tabs>
          <w:tab w:val="left" w:pos="2694"/>
        </w:tabs>
        <w:rPr>
          <w:rFonts w:cs="Arial"/>
          <w:i/>
          <w:sz w:val="22"/>
          <w:szCs w:val="22"/>
        </w:rPr>
      </w:pPr>
      <w:r w:rsidRPr="001F2BB1">
        <w:rPr>
          <w:rFonts w:cs="Arial"/>
          <w:i/>
          <w:sz w:val="22"/>
          <w:szCs w:val="22"/>
        </w:rPr>
        <w:t>(je-li odlišná od adresy sídla)</w:t>
      </w:r>
    </w:p>
    <w:p w:rsidR="00CB2CB2" w:rsidRPr="001F2BB1" w:rsidRDefault="00CB2CB2" w:rsidP="00CB2CB2">
      <w:pPr>
        <w:tabs>
          <w:tab w:val="left" w:pos="2694"/>
        </w:tabs>
        <w:rPr>
          <w:rFonts w:cs="Arial"/>
          <w:sz w:val="22"/>
          <w:szCs w:val="22"/>
        </w:rPr>
      </w:pPr>
      <w:r w:rsidRPr="001F2BB1">
        <w:rPr>
          <w:rFonts w:cs="Arial"/>
          <w:sz w:val="22"/>
          <w:szCs w:val="22"/>
        </w:rPr>
        <w:t>spisová značka:</w:t>
      </w:r>
      <w:r w:rsidRPr="001F2BB1">
        <w:rPr>
          <w:rFonts w:cs="Arial"/>
          <w:sz w:val="22"/>
          <w:szCs w:val="22"/>
        </w:rPr>
        <w:tab/>
      </w:r>
      <w:r w:rsidR="00B8618E" w:rsidRPr="00B8618E">
        <w:rPr>
          <w:rFonts w:cs="Arial"/>
          <w:sz w:val="22"/>
          <w:szCs w:val="22"/>
        </w:rPr>
        <w:t>C 8032 vedená u Krajského soudu v Českých Budějovicích</w:t>
      </w:r>
    </w:p>
    <w:p w:rsidR="000350E8" w:rsidRDefault="00D775F0" w:rsidP="00D775F0">
      <w:pPr>
        <w:tabs>
          <w:tab w:val="left" w:pos="2694"/>
        </w:tabs>
        <w:rPr>
          <w:rFonts w:cs="Arial"/>
          <w:sz w:val="22"/>
          <w:szCs w:val="22"/>
        </w:rPr>
      </w:pPr>
      <w:r w:rsidRPr="001F2BB1">
        <w:rPr>
          <w:rFonts w:cs="Arial"/>
          <w:sz w:val="22"/>
          <w:szCs w:val="22"/>
        </w:rPr>
        <w:t>zastoupena:</w:t>
      </w:r>
      <w:r w:rsidRPr="001F2BB1">
        <w:rPr>
          <w:rFonts w:cs="Arial"/>
          <w:sz w:val="22"/>
          <w:szCs w:val="22"/>
        </w:rPr>
        <w:tab/>
      </w:r>
      <w:r w:rsidR="000350E8">
        <w:rPr>
          <w:rFonts w:cs="Arial"/>
          <w:sz w:val="22"/>
          <w:szCs w:val="22"/>
        </w:rPr>
        <w:t>Petrem Myslivcem, ředitelem oblasti Plzeň, na základě plné moci</w:t>
      </w:r>
    </w:p>
    <w:p w:rsidR="000350E8" w:rsidRPr="001F2BB1" w:rsidRDefault="000350E8" w:rsidP="000350E8">
      <w:pPr>
        <w:tabs>
          <w:tab w:val="left" w:pos="2694"/>
        </w:tabs>
        <w:ind w:left="2694"/>
        <w:rPr>
          <w:rFonts w:cs="Arial"/>
          <w:sz w:val="22"/>
          <w:szCs w:val="22"/>
        </w:rPr>
      </w:pPr>
      <w:r>
        <w:rPr>
          <w:rFonts w:cs="Arial"/>
          <w:sz w:val="22"/>
          <w:szCs w:val="22"/>
        </w:rPr>
        <w:t>Ondřejem Haltufem, vedoucím odd. přípravy a kalkulací, na             základě plné moci</w:t>
      </w:r>
      <w:r>
        <w:rPr>
          <w:rFonts w:cs="Arial"/>
          <w:sz w:val="22"/>
          <w:szCs w:val="22"/>
        </w:rPr>
        <w:tab/>
      </w:r>
    </w:p>
    <w:p w:rsidR="00D775F0" w:rsidRPr="001F2BB1" w:rsidRDefault="00D775F0" w:rsidP="00D775F0">
      <w:pPr>
        <w:tabs>
          <w:tab w:val="left" w:pos="2694"/>
        </w:tabs>
        <w:ind w:left="2126" w:hanging="2126"/>
        <w:rPr>
          <w:rFonts w:cs="Arial"/>
          <w:sz w:val="22"/>
          <w:szCs w:val="22"/>
        </w:rPr>
      </w:pPr>
      <w:r w:rsidRPr="001F2BB1">
        <w:rPr>
          <w:rFonts w:cs="Arial"/>
          <w:sz w:val="22"/>
          <w:szCs w:val="22"/>
        </w:rPr>
        <w:t>IČ</w:t>
      </w:r>
      <w:r w:rsidR="00306897" w:rsidRPr="001F2BB1">
        <w:rPr>
          <w:rFonts w:cs="Arial"/>
          <w:sz w:val="22"/>
          <w:szCs w:val="22"/>
        </w:rPr>
        <w:t>O</w:t>
      </w:r>
      <w:r w:rsidRPr="001F2BB1">
        <w:rPr>
          <w:rFonts w:cs="Arial"/>
          <w:sz w:val="22"/>
          <w:szCs w:val="22"/>
        </w:rPr>
        <w:t xml:space="preserve">: </w:t>
      </w:r>
      <w:r w:rsidRPr="001F2BB1">
        <w:rPr>
          <w:rFonts w:cs="Arial"/>
          <w:sz w:val="22"/>
          <w:szCs w:val="22"/>
        </w:rPr>
        <w:tab/>
      </w:r>
      <w:r w:rsidRPr="001F2BB1">
        <w:rPr>
          <w:rFonts w:cs="Arial"/>
          <w:sz w:val="22"/>
          <w:szCs w:val="22"/>
        </w:rPr>
        <w:tab/>
      </w:r>
      <w:r w:rsidR="000350E8">
        <w:rPr>
          <w:rFonts w:cs="Arial"/>
          <w:sz w:val="22"/>
          <w:szCs w:val="22"/>
        </w:rPr>
        <w:t>48035599</w:t>
      </w:r>
    </w:p>
    <w:p w:rsidR="00D775F0" w:rsidRPr="001F2BB1" w:rsidRDefault="00D775F0" w:rsidP="00D775F0">
      <w:pPr>
        <w:tabs>
          <w:tab w:val="left" w:pos="2694"/>
        </w:tabs>
        <w:ind w:left="2127" w:hanging="2127"/>
        <w:rPr>
          <w:rFonts w:cs="Arial"/>
          <w:sz w:val="22"/>
          <w:szCs w:val="22"/>
        </w:rPr>
      </w:pPr>
      <w:r w:rsidRPr="001F2BB1">
        <w:rPr>
          <w:rFonts w:cs="Arial"/>
          <w:sz w:val="22"/>
          <w:szCs w:val="22"/>
        </w:rPr>
        <w:t xml:space="preserve">DIČ:  </w:t>
      </w:r>
      <w:r w:rsidRPr="001F2BB1">
        <w:rPr>
          <w:rFonts w:cs="Arial"/>
          <w:sz w:val="22"/>
          <w:szCs w:val="22"/>
        </w:rPr>
        <w:tab/>
      </w:r>
      <w:r w:rsidRPr="001F2BB1">
        <w:rPr>
          <w:rFonts w:cs="Arial"/>
          <w:sz w:val="22"/>
          <w:szCs w:val="22"/>
        </w:rPr>
        <w:tab/>
      </w:r>
      <w:r w:rsidR="000350E8">
        <w:rPr>
          <w:rFonts w:cs="Arial"/>
          <w:sz w:val="22"/>
          <w:szCs w:val="22"/>
        </w:rPr>
        <w:t>CZ48035599</w:t>
      </w:r>
    </w:p>
    <w:p w:rsidR="00D775F0" w:rsidRPr="001F2BB1" w:rsidRDefault="00D775F0" w:rsidP="00D775F0">
      <w:pPr>
        <w:tabs>
          <w:tab w:val="left" w:pos="2694"/>
        </w:tabs>
        <w:rPr>
          <w:rFonts w:cs="Arial"/>
          <w:sz w:val="22"/>
          <w:szCs w:val="22"/>
        </w:rPr>
      </w:pPr>
      <w:r w:rsidRPr="001F2BB1">
        <w:rPr>
          <w:rFonts w:cs="Arial"/>
          <w:sz w:val="22"/>
          <w:szCs w:val="22"/>
        </w:rPr>
        <w:t xml:space="preserve">bankovní spojení: </w:t>
      </w:r>
      <w:r w:rsidRPr="001F2BB1">
        <w:rPr>
          <w:rFonts w:cs="Arial"/>
          <w:sz w:val="22"/>
          <w:szCs w:val="22"/>
        </w:rPr>
        <w:tab/>
      </w:r>
      <w:r w:rsidR="000350E8">
        <w:rPr>
          <w:rFonts w:cs="Arial"/>
          <w:sz w:val="22"/>
          <w:szCs w:val="22"/>
        </w:rPr>
        <w:t>ČSOB, a.s.</w:t>
      </w:r>
    </w:p>
    <w:p w:rsidR="00D775F0" w:rsidRPr="001F2BB1" w:rsidRDefault="00D775F0" w:rsidP="00D775F0">
      <w:pPr>
        <w:tabs>
          <w:tab w:val="left" w:pos="2127"/>
          <w:tab w:val="left" w:pos="2694"/>
        </w:tabs>
        <w:ind w:left="2835" w:hanging="2835"/>
        <w:rPr>
          <w:rFonts w:cs="Arial"/>
          <w:sz w:val="22"/>
          <w:szCs w:val="22"/>
        </w:rPr>
      </w:pPr>
      <w:r w:rsidRPr="001F2BB1">
        <w:rPr>
          <w:rFonts w:cs="Arial"/>
          <w:sz w:val="22"/>
          <w:szCs w:val="22"/>
        </w:rPr>
        <w:t xml:space="preserve">číslo účtu: </w:t>
      </w:r>
      <w:r w:rsidRPr="001F2BB1">
        <w:rPr>
          <w:rFonts w:cs="Arial"/>
          <w:sz w:val="22"/>
          <w:szCs w:val="22"/>
        </w:rPr>
        <w:tab/>
      </w:r>
      <w:r w:rsidRPr="001F2BB1">
        <w:rPr>
          <w:rFonts w:cs="Arial"/>
          <w:sz w:val="22"/>
          <w:szCs w:val="22"/>
        </w:rPr>
        <w:tab/>
      </w:r>
      <w:r w:rsidR="000350E8">
        <w:rPr>
          <w:rFonts w:cs="Arial"/>
          <w:sz w:val="22"/>
          <w:szCs w:val="22"/>
        </w:rPr>
        <w:t>0212269343/0300</w:t>
      </w:r>
    </w:p>
    <w:p w:rsidR="005E1649" w:rsidRPr="005E1649" w:rsidRDefault="005E1649" w:rsidP="005E1649">
      <w:pPr>
        <w:tabs>
          <w:tab w:val="left" w:pos="2127"/>
          <w:tab w:val="left" w:pos="2694"/>
          <w:tab w:val="left" w:pos="4111"/>
        </w:tabs>
        <w:ind w:left="2835" w:hanging="2835"/>
        <w:rPr>
          <w:rFonts w:cs="Arial"/>
          <w:sz w:val="22"/>
          <w:szCs w:val="22"/>
        </w:rPr>
      </w:pPr>
      <w:r w:rsidRPr="005E1649">
        <w:rPr>
          <w:rFonts w:cs="Arial"/>
          <w:sz w:val="22"/>
          <w:szCs w:val="22"/>
        </w:rPr>
        <w:t xml:space="preserve">osoba oprávněná </w:t>
      </w:r>
    </w:p>
    <w:p w:rsidR="00D775F0" w:rsidRPr="001F2BB1" w:rsidRDefault="005E1649" w:rsidP="005E1649">
      <w:pPr>
        <w:tabs>
          <w:tab w:val="left" w:pos="2127"/>
          <w:tab w:val="left" w:pos="2694"/>
          <w:tab w:val="left" w:pos="4111"/>
        </w:tabs>
        <w:ind w:left="2835" w:hanging="2835"/>
        <w:rPr>
          <w:rFonts w:cs="Arial"/>
          <w:sz w:val="22"/>
          <w:szCs w:val="22"/>
        </w:rPr>
      </w:pPr>
      <w:r w:rsidRPr="005E1649">
        <w:rPr>
          <w:rFonts w:cs="Arial"/>
          <w:sz w:val="22"/>
          <w:szCs w:val="22"/>
        </w:rPr>
        <w:t>ve věcech technických</w:t>
      </w:r>
      <w:r w:rsidR="00D775F0" w:rsidRPr="001F2BB1">
        <w:rPr>
          <w:rFonts w:cs="Arial"/>
          <w:sz w:val="22"/>
          <w:szCs w:val="22"/>
        </w:rPr>
        <w:t>:</w:t>
      </w:r>
      <w:r w:rsidR="00D775F0" w:rsidRPr="001F2BB1">
        <w:rPr>
          <w:rFonts w:cs="Arial"/>
          <w:sz w:val="22"/>
          <w:szCs w:val="22"/>
        </w:rPr>
        <w:tab/>
      </w:r>
      <w:r w:rsidR="000350E8">
        <w:rPr>
          <w:rFonts w:cs="Arial"/>
          <w:sz w:val="22"/>
          <w:szCs w:val="22"/>
        </w:rPr>
        <w:t>Ondřej Haltuf, vedoucí odd. přípravy a kalkulací</w:t>
      </w:r>
    </w:p>
    <w:p w:rsidR="00D775F0" w:rsidRPr="001F2BB1" w:rsidRDefault="00D775F0" w:rsidP="00D775F0">
      <w:pPr>
        <w:tabs>
          <w:tab w:val="left" w:pos="2127"/>
          <w:tab w:val="left" w:pos="2694"/>
        </w:tabs>
        <w:ind w:left="2835" w:hanging="2835"/>
        <w:rPr>
          <w:rFonts w:cs="Arial"/>
          <w:sz w:val="22"/>
          <w:szCs w:val="22"/>
        </w:rPr>
      </w:pPr>
      <w:r w:rsidRPr="001F2BB1">
        <w:rPr>
          <w:rFonts w:cs="Arial"/>
          <w:sz w:val="22"/>
          <w:szCs w:val="22"/>
        </w:rPr>
        <w:t>telefon:</w:t>
      </w:r>
      <w:r w:rsidRPr="001F2BB1">
        <w:rPr>
          <w:rFonts w:cs="Arial"/>
          <w:sz w:val="22"/>
          <w:szCs w:val="22"/>
        </w:rPr>
        <w:tab/>
      </w:r>
      <w:r w:rsidRPr="001F2BB1">
        <w:rPr>
          <w:rFonts w:cs="Arial"/>
          <w:sz w:val="22"/>
          <w:szCs w:val="22"/>
        </w:rPr>
        <w:tab/>
      </w:r>
      <w:r w:rsidR="000350E8">
        <w:rPr>
          <w:rFonts w:cs="Arial"/>
          <w:sz w:val="22"/>
          <w:szCs w:val="22"/>
        </w:rPr>
        <w:t>377 350 330</w:t>
      </w:r>
    </w:p>
    <w:p w:rsidR="00D775F0" w:rsidRPr="001F2BB1" w:rsidRDefault="00D775F0" w:rsidP="00D775F0">
      <w:pPr>
        <w:tabs>
          <w:tab w:val="left" w:pos="2127"/>
          <w:tab w:val="left" w:pos="2694"/>
        </w:tabs>
        <w:ind w:left="2835" w:hanging="2835"/>
        <w:rPr>
          <w:rFonts w:cs="Arial"/>
          <w:sz w:val="22"/>
          <w:szCs w:val="22"/>
        </w:rPr>
      </w:pPr>
      <w:r w:rsidRPr="001F2BB1">
        <w:rPr>
          <w:rFonts w:cs="Arial"/>
          <w:sz w:val="22"/>
          <w:szCs w:val="22"/>
        </w:rPr>
        <w:t>fax:</w:t>
      </w:r>
      <w:r w:rsidRPr="001F2BB1">
        <w:rPr>
          <w:rFonts w:cs="Arial"/>
          <w:sz w:val="22"/>
          <w:szCs w:val="22"/>
        </w:rPr>
        <w:tab/>
      </w:r>
      <w:r w:rsidRPr="001F2BB1">
        <w:rPr>
          <w:rFonts w:cs="Arial"/>
          <w:sz w:val="22"/>
          <w:szCs w:val="22"/>
        </w:rPr>
        <w:tab/>
      </w:r>
      <w:r w:rsidR="000350E8">
        <w:rPr>
          <w:rFonts w:cs="Arial"/>
          <w:sz w:val="22"/>
          <w:szCs w:val="22"/>
        </w:rPr>
        <w:t>377 350 328</w:t>
      </w:r>
    </w:p>
    <w:p w:rsidR="00D775F0" w:rsidRPr="001F2BB1" w:rsidRDefault="00D775F0" w:rsidP="00D775F0">
      <w:pPr>
        <w:tabs>
          <w:tab w:val="left" w:pos="2127"/>
          <w:tab w:val="left" w:pos="2694"/>
        </w:tabs>
        <w:ind w:left="2835" w:hanging="2835"/>
        <w:rPr>
          <w:rFonts w:cs="Arial"/>
          <w:sz w:val="22"/>
          <w:szCs w:val="22"/>
        </w:rPr>
      </w:pPr>
      <w:r w:rsidRPr="001F2BB1">
        <w:rPr>
          <w:rFonts w:cs="Arial"/>
          <w:sz w:val="22"/>
          <w:szCs w:val="22"/>
        </w:rPr>
        <w:t>e-mail:</w:t>
      </w:r>
      <w:r w:rsidRPr="001F2BB1">
        <w:rPr>
          <w:rFonts w:cs="Arial"/>
          <w:sz w:val="22"/>
          <w:szCs w:val="22"/>
        </w:rPr>
        <w:tab/>
      </w:r>
      <w:r w:rsidRPr="001F2BB1">
        <w:rPr>
          <w:rFonts w:cs="Arial"/>
          <w:sz w:val="22"/>
          <w:szCs w:val="22"/>
        </w:rPr>
        <w:tab/>
      </w:r>
      <w:r w:rsidR="000350E8">
        <w:rPr>
          <w:rFonts w:cs="Arial"/>
          <w:sz w:val="22"/>
          <w:szCs w:val="22"/>
        </w:rPr>
        <w:t>o.haltuf@swietelsky.cz</w:t>
      </w:r>
    </w:p>
    <w:p w:rsidR="00D775F0" w:rsidRPr="001F2BB1" w:rsidRDefault="00D775F0" w:rsidP="00D775F0">
      <w:pPr>
        <w:tabs>
          <w:tab w:val="left" w:pos="2127"/>
          <w:tab w:val="left" w:pos="2694"/>
        </w:tabs>
        <w:ind w:left="2835" w:hanging="2835"/>
        <w:rPr>
          <w:rFonts w:cs="Arial"/>
          <w:sz w:val="22"/>
          <w:szCs w:val="22"/>
        </w:rPr>
      </w:pPr>
      <w:r w:rsidRPr="001F2BB1">
        <w:rPr>
          <w:rFonts w:cs="Arial"/>
          <w:sz w:val="22"/>
          <w:szCs w:val="22"/>
        </w:rPr>
        <w:t>datová schránka:</w:t>
      </w:r>
      <w:r w:rsidRPr="001F2BB1">
        <w:rPr>
          <w:rFonts w:cs="Arial"/>
          <w:sz w:val="22"/>
          <w:szCs w:val="22"/>
        </w:rPr>
        <w:tab/>
      </w:r>
      <w:r w:rsidRPr="001F2BB1">
        <w:rPr>
          <w:rFonts w:cs="Arial"/>
          <w:sz w:val="22"/>
          <w:szCs w:val="22"/>
        </w:rPr>
        <w:tab/>
      </w:r>
      <w:r w:rsidR="000350E8">
        <w:rPr>
          <w:rFonts w:cs="Arial"/>
          <w:sz w:val="22"/>
          <w:szCs w:val="22"/>
        </w:rPr>
        <w:t>amx5p38</w:t>
      </w:r>
    </w:p>
    <w:p w:rsidR="00D775F0" w:rsidRPr="001F2BB1" w:rsidRDefault="000350E8" w:rsidP="00D775F0">
      <w:pPr>
        <w:spacing w:before="120"/>
        <w:rPr>
          <w:rFonts w:cs="Arial"/>
          <w:sz w:val="22"/>
          <w:szCs w:val="22"/>
        </w:rPr>
      </w:pPr>
      <w:r w:rsidRPr="001F2BB1">
        <w:rPr>
          <w:rFonts w:cs="Arial"/>
          <w:sz w:val="22"/>
          <w:szCs w:val="22"/>
        </w:rPr>
        <w:t xml:space="preserve"> </w:t>
      </w:r>
      <w:r w:rsidR="00D775F0" w:rsidRPr="001F2BB1">
        <w:rPr>
          <w:rFonts w:cs="Arial"/>
          <w:sz w:val="22"/>
          <w:szCs w:val="22"/>
        </w:rPr>
        <w:t xml:space="preserve">(dále jen </w:t>
      </w:r>
      <w:r w:rsidR="00D775F0" w:rsidRPr="001F2BB1">
        <w:rPr>
          <w:rFonts w:cs="Arial"/>
          <w:b/>
          <w:sz w:val="22"/>
          <w:szCs w:val="22"/>
        </w:rPr>
        <w:t>„zhotovitel“</w:t>
      </w:r>
      <w:r w:rsidR="00D775F0" w:rsidRPr="001F2BB1">
        <w:rPr>
          <w:rFonts w:cs="Arial"/>
          <w:sz w:val="22"/>
          <w:szCs w:val="22"/>
        </w:rPr>
        <w:t>)</w:t>
      </w:r>
    </w:p>
    <w:p w:rsidR="00D775F0" w:rsidRPr="001F2BB1" w:rsidRDefault="00D775F0" w:rsidP="00D775F0">
      <w:pPr>
        <w:spacing w:before="360"/>
        <w:rPr>
          <w:rFonts w:cs="Arial"/>
          <w:sz w:val="22"/>
          <w:szCs w:val="22"/>
        </w:rPr>
      </w:pPr>
      <w:r w:rsidRPr="001F2BB1">
        <w:rPr>
          <w:rFonts w:cs="Arial"/>
          <w:sz w:val="22"/>
          <w:szCs w:val="22"/>
        </w:rPr>
        <w:lastRenderedPageBreak/>
        <w:t xml:space="preserve">(dále také společně </w:t>
      </w:r>
      <w:r w:rsidRPr="001F2BB1">
        <w:rPr>
          <w:rFonts w:cs="Arial"/>
          <w:b/>
          <w:sz w:val="22"/>
          <w:szCs w:val="22"/>
        </w:rPr>
        <w:t>„smluvní strany“</w:t>
      </w:r>
      <w:r w:rsidRPr="001F2BB1">
        <w:rPr>
          <w:rFonts w:cs="Arial"/>
          <w:sz w:val="22"/>
          <w:szCs w:val="22"/>
        </w:rPr>
        <w:t>)</w:t>
      </w:r>
    </w:p>
    <w:p w:rsidR="009E55A5" w:rsidRPr="001F2BB1" w:rsidRDefault="00D775F0" w:rsidP="00951372">
      <w:pPr>
        <w:pStyle w:val="Zkladntext3"/>
        <w:shd w:val="clear" w:color="auto" w:fill="auto"/>
        <w:spacing w:after="0" w:line="220" w:lineRule="exact"/>
        <w:ind w:left="20" w:firstLine="0"/>
        <w:jc w:val="left"/>
        <w:rPr>
          <w:i/>
          <w:color w:val="000000"/>
          <w:lang w:eastAsia="cs-CZ"/>
        </w:rPr>
      </w:pPr>
      <w:r w:rsidRPr="001F2BB1">
        <w:br w:type="page"/>
      </w:r>
    </w:p>
    <w:p w:rsidR="00BA37FD" w:rsidRPr="001F2BB1" w:rsidRDefault="004068D1" w:rsidP="00430F38">
      <w:pPr>
        <w:pStyle w:val="Nadpis1"/>
      </w:pPr>
      <w:r w:rsidRPr="001F2BB1">
        <w:lastRenderedPageBreak/>
        <w:t xml:space="preserve">Článek </w:t>
      </w:r>
    </w:p>
    <w:p w:rsidR="004C0690" w:rsidRPr="001F2BB1" w:rsidRDefault="004158FD" w:rsidP="008C3C2D">
      <w:pPr>
        <w:pStyle w:val="Zkladntext3"/>
        <w:shd w:val="clear" w:color="auto" w:fill="auto"/>
        <w:spacing w:after="0" w:line="240" w:lineRule="auto"/>
        <w:ind w:firstLine="0"/>
        <w:jc w:val="center"/>
        <w:rPr>
          <w:b/>
          <w:color w:val="000000"/>
          <w:lang w:eastAsia="cs-CZ"/>
        </w:rPr>
      </w:pPr>
      <w:r w:rsidRPr="001F2BB1">
        <w:rPr>
          <w:b/>
          <w:color w:val="000000"/>
          <w:lang w:eastAsia="cs-CZ"/>
        </w:rPr>
        <w:t>Účel smlouvy</w:t>
      </w:r>
    </w:p>
    <w:p w:rsidR="004C0690" w:rsidRPr="001F2BB1" w:rsidRDefault="004C0690" w:rsidP="003C4AA3">
      <w:pPr>
        <w:pStyle w:val="Odstavecseseznamem"/>
        <w:numPr>
          <w:ilvl w:val="0"/>
          <w:numId w:val="33"/>
        </w:numPr>
        <w:spacing w:before="120" w:after="120"/>
        <w:ind w:left="284" w:hanging="284"/>
        <w:jc w:val="both"/>
        <w:rPr>
          <w:rFonts w:cs="Arial"/>
          <w:sz w:val="22"/>
          <w:szCs w:val="22"/>
        </w:rPr>
      </w:pPr>
      <w:r w:rsidRPr="001F2BB1">
        <w:rPr>
          <w:rFonts w:cs="Arial"/>
          <w:sz w:val="22"/>
          <w:szCs w:val="22"/>
        </w:rPr>
        <w:t>Účelem této smlouvy je</w:t>
      </w:r>
      <w:r w:rsidR="00104E86" w:rsidRPr="001F2BB1">
        <w:rPr>
          <w:rFonts w:cs="Arial"/>
          <w:sz w:val="22"/>
          <w:szCs w:val="22"/>
        </w:rPr>
        <w:t xml:space="preserve"> </w:t>
      </w:r>
      <w:r w:rsidR="00A94A75">
        <w:rPr>
          <w:rFonts w:cs="Arial"/>
          <w:sz w:val="22"/>
          <w:szCs w:val="22"/>
        </w:rPr>
        <w:t>rekonstrukce požární nádrže</w:t>
      </w:r>
      <w:r w:rsidR="00104E86" w:rsidRPr="001F2BB1">
        <w:rPr>
          <w:rFonts w:cs="Arial"/>
          <w:i/>
          <w:sz w:val="22"/>
          <w:szCs w:val="22"/>
        </w:rPr>
        <w:t xml:space="preserve"> </w:t>
      </w:r>
      <w:r w:rsidR="00104E86" w:rsidRPr="001F2BB1">
        <w:rPr>
          <w:rFonts w:cs="Arial"/>
          <w:sz w:val="22"/>
          <w:szCs w:val="22"/>
        </w:rPr>
        <w:t>p</w:t>
      </w:r>
      <w:r w:rsidRPr="001F2BB1">
        <w:rPr>
          <w:rFonts w:cs="Arial"/>
          <w:sz w:val="22"/>
          <w:szCs w:val="22"/>
        </w:rPr>
        <w:t>ro účely</w:t>
      </w:r>
      <w:r w:rsidRPr="001F2BB1">
        <w:rPr>
          <w:rFonts w:cs="Arial"/>
          <w:i/>
          <w:sz w:val="22"/>
          <w:szCs w:val="22"/>
        </w:rPr>
        <w:t xml:space="preserve"> </w:t>
      </w:r>
      <w:r w:rsidRPr="001F2BB1">
        <w:rPr>
          <w:rFonts w:cs="Arial"/>
          <w:sz w:val="22"/>
          <w:szCs w:val="22"/>
        </w:rPr>
        <w:t>a k zajištění</w:t>
      </w:r>
      <w:r w:rsidRPr="001F2BB1">
        <w:rPr>
          <w:rFonts w:cs="Arial"/>
          <w:i/>
          <w:sz w:val="22"/>
          <w:szCs w:val="22"/>
        </w:rPr>
        <w:t xml:space="preserve"> </w:t>
      </w:r>
      <w:r w:rsidRPr="001F2BB1">
        <w:rPr>
          <w:rFonts w:cs="Arial"/>
          <w:sz w:val="22"/>
          <w:szCs w:val="22"/>
        </w:rPr>
        <w:t xml:space="preserve">zákonné působnosti </w:t>
      </w:r>
      <w:r w:rsidR="00C72669" w:rsidRPr="001F2BB1">
        <w:rPr>
          <w:rFonts w:cs="Arial"/>
          <w:sz w:val="22"/>
          <w:szCs w:val="22"/>
        </w:rPr>
        <w:t xml:space="preserve">objednatele </w:t>
      </w:r>
      <w:r w:rsidRPr="001F2BB1">
        <w:rPr>
          <w:rFonts w:cs="Arial"/>
          <w:sz w:val="22"/>
          <w:szCs w:val="22"/>
        </w:rPr>
        <w:t>vyplývající ze zákona č. 97/1993 Sb.,</w:t>
      </w:r>
      <w:r w:rsidR="002C36F3" w:rsidRPr="001F2BB1">
        <w:rPr>
          <w:rFonts w:cs="Arial"/>
          <w:sz w:val="22"/>
          <w:szCs w:val="22"/>
        </w:rPr>
        <w:t xml:space="preserve"> </w:t>
      </w:r>
      <w:r w:rsidRPr="001F2BB1">
        <w:rPr>
          <w:rFonts w:cs="Arial"/>
          <w:sz w:val="22"/>
          <w:szCs w:val="22"/>
        </w:rPr>
        <w:t>o působnosti Správy státních hmotných rezerv, ve znění pozdějších předpisů.</w:t>
      </w:r>
    </w:p>
    <w:p w:rsidR="00BB267F" w:rsidRPr="00A94A75" w:rsidRDefault="004C0690" w:rsidP="00A94A75">
      <w:pPr>
        <w:widowControl/>
        <w:numPr>
          <w:ilvl w:val="0"/>
          <w:numId w:val="33"/>
        </w:numPr>
        <w:spacing w:before="120" w:after="120"/>
        <w:ind w:left="284" w:hanging="284"/>
        <w:jc w:val="both"/>
        <w:rPr>
          <w:rFonts w:cs="Arial"/>
          <w:sz w:val="22"/>
          <w:szCs w:val="22"/>
        </w:rPr>
      </w:pPr>
      <w:r w:rsidRPr="001F2BB1">
        <w:rPr>
          <w:rFonts w:cs="Arial"/>
          <w:sz w:val="22"/>
          <w:szCs w:val="22"/>
        </w:rPr>
        <w:t xml:space="preserve">Touto smlouvou se realizuje veřejná zakázka, kterou </w:t>
      </w:r>
      <w:r w:rsidR="00C72669" w:rsidRPr="001F2BB1">
        <w:rPr>
          <w:rFonts w:cs="Arial"/>
          <w:sz w:val="22"/>
          <w:szCs w:val="22"/>
        </w:rPr>
        <w:t xml:space="preserve">objednatel </w:t>
      </w:r>
      <w:r w:rsidRPr="001F2BB1">
        <w:rPr>
          <w:rFonts w:cs="Arial"/>
          <w:sz w:val="22"/>
          <w:szCs w:val="22"/>
        </w:rPr>
        <w:t xml:space="preserve">zadal v zadávacím řízení </w:t>
      </w:r>
      <w:r w:rsidRPr="00A94A75">
        <w:rPr>
          <w:rFonts w:cs="Arial"/>
          <w:sz w:val="22"/>
          <w:szCs w:val="22"/>
        </w:rPr>
        <w:t xml:space="preserve">pod č. j. </w:t>
      </w:r>
      <w:r w:rsidR="00A94A75" w:rsidRPr="00A94A75">
        <w:rPr>
          <w:rFonts w:cs="Arial"/>
          <w:sz w:val="22"/>
          <w:szCs w:val="22"/>
        </w:rPr>
        <w:t xml:space="preserve">07516/16-SSHR </w:t>
      </w:r>
      <w:r w:rsidRPr="00A94A75">
        <w:rPr>
          <w:rFonts w:cs="Arial"/>
          <w:sz w:val="22"/>
          <w:szCs w:val="22"/>
        </w:rPr>
        <w:t xml:space="preserve">s názvem </w:t>
      </w:r>
      <w:r w:rsidR="00A94A75">
        <w:rPr>
          <w:rFonts w:cs="Arial"/>
          <w:sz w:val="22"/>
          <w:szCs w:val="22"/>
        </w:rPr>
        <w:t>„16-204</w:t>
      </w:r>
      <w:r w:rsidR="00E11689">
        <w:rPr>
          <w:rFonts w:cs="Arial"/>
          <w:sz w:val="22"/>
          <w:szCs w:val="22"/>
        </w:rPr>
        <w:t>.2</w:t>
      </w:r>
      <w:r w:rsidR="00A94A75">
        <w:rPr>
          <w:rFonts w:cs="Arial"/>
          <w:sz w:val="22"/>
          <w:szCs w:val="22"/>
        </w:rPr>
        <w:t xml:space="preserve"> Silo Blovice – rekonstrukce požární nádrže“.</w:t>
      </w:r>
    </w:p>
    <w:p w:rsidR="0007209F" w:rsidRPr="001F2BB1" w:rsidRDefault="0007209F" w:rsidP="00A94A75">
      <w:pPr>
        <w:pStyle w:val="Zkladntext3"/>
        <w:shd w:val="clear" w:color="auto" w:fill="auto"/>
        <w:spacing w:before="120" w:line="240" w:lineRule="auto"/>
        <w:ind w:left="2840" w:firstLine="0"/>
        <w:jc w:val="left"/>
        <w:rPr>
          <w:color w:val="000000"/>
          <w:lang w:eastAsia="cs-CZ"/>
        </w:rPr>
      </w:pPr>
    </w:p>
    <w:p w:rsidR="0007209F" w:rsidRPr="001F2BB1" w:rsidRDefault="004068D1" w:rsidP="00430F38">
      <w:pPr>
        <w:pStyle w:val="Nadpis1"/>
      </w:pPr>
      <w:r w:rsidRPr="001F2BB1">
        <w:t>Článek</w:t>
      </w:r>
      <w:r w:rsidR="00430F38">
        <w:t xml:space="preserve"> </w:t>
      </w:r>
    </w:p>
    <w:p w:rsidR="00AC3941" w:rsidRPr="001F2BB1" w:rsidRDefault="0007209F" w:rsidP="004E27D5">
      <w:pPr>
        <w:pStyle w:val="Zkladntext3"/>
        <w:shd w:val="clear" w:color="auto" w:fill="auto"/>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r w:rsidR="008550F8" w:rsidRPr="001F2BB1" w:rsidDel="004E27D5">
        <w:rPr>
          <w:b/>
          <w:color w:val="000000"/>
          <w:lang w:eastAsia="cs-CZ"/>
        </w:rPr>
        <w:t xml:space="preserve"> </w:t>
      </w:r>
    </w:p>
    <w:p w:rsidR="00F8793B" w:rsidRPr="00F63570" w:rsidRDefault="0007209F" w:rsidP="00F8793B">
      <w:pPr>
        <w:pStyle w:val="Zkladntext3"/>
        <w:numPr>
          <w:ilvl w:val="0"/>
          <w:numId w:val="1"/>
        </w:numPr>
        <w:shd w:val="clear" w:color="auto" w:fill="auto"/>
        <w:spacing w:before="120" w:line="240" w:lineRule="auto"/>
        <w:ind w:left="284" w:right="83" w:hanging="284"/>
        <w:jc w:val="both"/>
      </w:pPr>
      <w:r w:rsidRPr="001F2BB1">
        <w:t>Zhotovitel se zavazuje provést na svůj náklad a</w:t>
      </w:r>
      <w:r w:rsidR="00F234FA" w:rsidRPr="001F2BB1">
        <w:t xml:space="preserve"> nebezpečí pro objednatele dílo </w:t>
      </w:r>
      <w:r w:rsidRPr="001F2BB1">
        <w:t>spočívající v</w:t>
      </w:r>
      <w:r w:rsidR="00A94A75">
        <w:t xml:space="preserve"> rekonstrukci požární nádrže </w:t>
      </w:r>
      <w:r w:rsidRPr="001F2BB1">
        <w:t>(dále jen „</w:t>
      </w:r>
      <w:r w:rsidRPr="001F2BB1">
        <w:rPr>
          <w:b/>
        </w:rPr>
        <w:t>dílo</w:t>
      </w:r>
      <w:r w:rsidRPr="001F2BB1">
        <w:t xml:space="preserve">“) </w:t>
      </w:r>
      <w:r w:rsidR="00F234FA" w:rsidRPr="001F2BB1">
        <w:t xml:space="preserve">dle projektové dokumentace </w:t>
      </w:r>
      <w:r w:rsidR="00857715" w:rsidRPr="001F2BB1">
        <w:t>zpracované</w:t>
      </w:r>
      <w:r w:rsidR="00A94A75">
        <w:t xml:space="preserve"> </w:t>
      </w:r>
      <w:r w:rsidR="00A94A75" w:rsidRPr="00A94A75">
        <w:t>společnost</w:t>
      </w:r>
      <w:r w:rsidR="00A94A75">
        <w:t>í</w:t>
      </w:r>
      <w:r w:rsidR="00A94A75" w:rsidRPr="00A94A75">
        <w:t xml:space="preserve"> FARMTEC a.s., oblastní ředitelství Strakonice, Nebřehovická 522, 386 01 Strakonice </w:t>
      </w:r>
      <w:r w:rsidR="00857715" w:rsidRPr="001F2BB1">
        <w:t xml:space="preserve">pod </w:t>
      </w:r>
      <w:r w:rsidR="00F234FA" w:rsidRPr="00A94A75">
        <w:t>zak. č</w:t>
      </w:r>
      <w:r w:rsidR="00A94A75">
        <w:t xml:space="preserve">. 20150196 </w:t>
      </w:r>
      <w:r w:rsidR="00857715" w:rsidRPr="00A94A75">
        <w:t>v</w:t>
      </w:r>
      <w:r w:rsidR="00A94A75" w:rsidRPr="00A94A75">
        <w:t xml:space="preserve"> r. 2016</w:t>
      </w:r>
      <w:r w:rsidR="00857715" w:rsidRPr="001F2BB1">
        <w:t>,</w:t>
      </w:r>
      <w:r w:rsidR="007A0730" w:rsidRPr="001F2BB1">
        <w:t xml:space="preserve"> </w:t>
      </w:r>
      <w:r w:rsidR="00F8793B" w:rsidRPr="001F2BB1">
        <w:t xml:space="preserve">která je </w:t>
      </w:r>
      <w:r w:rsidR="00F8793B" w:rsidRPr="001B0F5A">
        <w:rPr>
          <w:b/>
          <w:u w:val="single"/>
        </w:rPr>
        <w:t>volnou Přílohou č. 1</w:t>
      </w:r>
      <w:r w:rsidR="00F8793B" w:rsidRPr="001B0F5A">
        <w:rPr>
          <w:b/>
        </w:rPr>
        <w:t xml:space="preserve"> </w:t>
      </w:r>
      <w:r w:rsidR="00F8793B" w:rsidRPr="008D02B6">
        <w:t>této smlouvy</w:t>
      </w:r>
      <w:r w:rsidR="00F8793B" w:rsidRPr="001B0F5A">
        <w:rPr>
          <w:b/>
        </w:rPr>
        <w:t xml:space="preserve"> </w:t>
      </w:r>
      <w:r w:rsidR="00F8793B" w:rsidRPr="00EF405D">
        <w:t>a je také</w:t>
      </w:r>
      <w:r w:rsidR="00F8793B">
        <w:t xml:space="preserve"> </w:t>
      </w:r>
      <w:r w:rsidR="00F8793B" w:rsidRPr="0050590D">
        <w:t>uveden</w:t>
      </w:r>
      <w:r w:rsidR="00F8793B">
        <w:t xml:space="preserve">a </w:t>
      </w:r>
      <w:r w:rsidR="00F8793B" w:rsidRPr="0050590D">
        <w:t>na CD nosiči</w:t>
      </w:r>
      <w:r w:rsidR="00F8793B">
        <w:t xml:space="preserve"> umístěném v obalu pevně spojeném se smlouvou.</w:t>
      </w:r>
    </w:p>
    <w:p w:rsidR="00F234FA" w:rsidRPr="001F2BB1" w:rsidRDefault="00F234FA" w:rsidP="008C3C2D">
      <w:pPr>
        <w:pStyle w:val="Zkladntext3"/>
        <w:numPr>
          <w:ilvl w:val="0"/>
          <w:numId w:val="1"/>
        </w:numPr>
        <w:shd w:val="clear" w:color="auto" w:fill="auto"/>
        <w:spacing w:before="120" w:line="240" w:lineRule="auto"/>
        <w:ind w:left="284" w:right="83" w:hanging="284"/>
        <w:jc w:val="both"/>
      </w:pPr>
      <w:r w:rsidRPr="001F2BB1">
        <w:t>Součástí plnění je:</w:t>
      </w:r>
    </w:p>
    <w:p w:rsidR="00F234FA" w:rsidRPr="00F8793B" w:rsidRDefault="00F234FA" w:rsidP="00F234FA">
      <w:pPr>
        <w:pStyle w:val="Zkladntext3"/>
        <w:numPr>
          <w:ilvl w:val="0"/>
          <w:numId w:val="49"/>
        </w:numPr>
        <w:shd w:val="clear" w:color="auto" w:fill="auto"/>
        <w:spacing w:before="120" w:line="240" w:lineRule="auto"/>
        <w:ind w:right="83"/>
        <w:jc w:val="both"/>
      </w:pPr>
      <w:r w:rsidRPr="00F8793B">
        <w:t>dokumentace skutečného provedení stavby,</w:t>
      </w:r>
    </w:p>
    <w:p w:rsidR="00F234FA" w:rsidRPr="00F8793B" w:rsidRDefault="00F234FA" w:rsidP="00F234FA">
      <w:pPr>
        <w:pStyle w:val="Zkladntext3"/>
        <w:numPr>
          <w:ilvl w:val="0"/>
          <w:numId w:val="49"/>
        </w:numPr>
        <w:shd w:val="clear" w:color="auto" w:fill="auto"/>
        <w:spacing w:before="120" w:line="240" w:lineRule="auto"/>
        <w:ind w:right="83"/>
        <w:jc w:val="both"/>
      </w:pPr>
      <w:r w:rsidRPr="00F8793B">
        <w:t xml:space="preserve">ekologická likvidace odpadu vzniklého při výstavbě, </w:t>
      </w:r>
    </w:p>
    <w:p w:rsidR="00F234FA" w:rsidRPr="00F8793B" w:rsidRDefault="00F234FA" w:rsidP="00F234FA">
      <w:pPr>
        <w:pStyle w:val="Zkladntext3"/>
        <w:numPr>
          <w:ilvl w:val="0"/>
          <w:numId w:val="49"/>
        </w:numPr>
        <w:shd w:val="clear" w:color="auto" w:fill="auto"/>
        <w:spacing w:before="120" w:line="240" w:lineRule="auto"/>
        <w:ind w:right="83"/>
        <w:jc w:val="both"/>
      </w:pPr>
      <w:r w:rsidRPr="00F8793B">
        <w:t>předání příslušných revizí a dokladů v českém jazyce.</w:t>
      </w:r>
    </w:p>
    <w:p w:rsidR="00F8793B" w:rsidRPr="00F8793B" w:rsidRDefault="00F8793B" w:rsidP="00F234FA">
      <w:pPr>
        <w:pStyle w:val="Zkladntext3"/>
        <w:numPr>
          <w:ilvl w:val="0"/>
          <w:numId w:val="49"/>
        </w:numPr>
        <w:shd w:val="clear" w:color="auto" w:fill="auto"/>
        <w:spacing w:before="120" w:line="240" w:lineRule="auto"/>
        <w:ind w:right="83"/>
        <w:jc w:val="both"/>
      </w:pPr>
      <w:r w:rsidRPr="00F8793B">
        <w:t>Protokol předání hotového díla.</w:t>
      </w:r>
    </w:p>
    <w:p w:rsidR="00A94A75" w:rsidRDefault="00CB1370" w:rsidP="008C3C2D">
      <w:pPr>
        <w:pStyle w:val="Zkladntext3"/>
        <w:numPr>
          <w:ilvl w:val="0"/>
          <w:numId w:val="1"/>
        </w:numPr>
        <w:shd w:val="clear" w:color="auto" w:fill="auto"/>
        <w:spacing w:before="120" w:line="240" w:lineRule="auto"/>
        <w:ind w:left="284" w:right="83" w:hanging="284"/>
        <w:jc w:val="both"/>
      </w:pPr>
      <w:r w:rsidRPr="001F2BB1">
        <w:t>Zhotovitel se zavazuje splnit svůj závazek ukončením a protokolárním předáním úplného díla v kvalitě obvyklé bez jakýchkoliv vad a nedodělků objednateli</w:t>
      </w:r>
      <w:r w:rsidR="00733BAC" w:rsidRPr="001F2BB1">
        <w:t xml:space="preserve"> po vyklizení staveniště</w:t>
      </w:r>
      <w:r w:rsidR="007A0730" w:rsidRPr="001F2BB1">
        <w:t>.</w:t>
      </w:r>
      <w:r w:rsidR="001B1F1B" w:rsidRPr="001F2BB1">
        <w:t xml:space="preserve"> </w:t>
      </w:r>
    </w:p>
    <w:p w:rsidR="001B1F1B" w:rsidRPr="001F2BB1" w:rsidRDefault="001B1F1B" w:rsidP="008C3C2D">
      <w:pPr>
        <w:pStyle w:val="Zkladntext3"/>
        <w:numPr>
          <w:ilvl w:val="0"/>
          <w:numId w:val="1"/>
        </w:numPr>
        <w:shd w:val="clear" w:color="auto" w:fill="auto"/>
        <w:spacing w:before="120" w:line="240" w:lineRule="auto"/>
        <w:ind w:left="284" w:right="83" w:hanging="284"/>
        <w:jc w:val="both"/>
      </w:pPr>
      <w:r w:rsidRPr="001F2BB1">
        <w:t xml:space="preserve">Zhotovitel osvědčuje, že je oprávněn v souladu s platnými právními předpisy k provedení díla a </w:t>
      </w:r>
      <w:r w:rsidR="00CB1370" w:rsidRPr="001F2BB1">
        <w:t xml:space="preserve">že </w:t>
      </w:r>
      <w:r w:rsidRPr="001F2BB1">
        <w:t xml:space="preserve">je </w:t>
      </w:r>
      <w:r w:rsidR="00885AB5" w:rsidRPr="001F2BB1">
        <w:t xml:space="preserve">v dostatečné výši </w:t>
      </w:r>
      <w:r w:rsidRPr="001F2BB1">
        <w:t xml:space="preserve">pojištěn pro případ vzniku škody vzniklé při realizaci </w:t>
      </w:r>
      <w:r w:rsidR="006F04BD" w:rsidRPr="001F2BB1">
        <w:t>díla</w:t>
      </w:r>
      <w:r w:rsidR="00885AB5" w:rsidRPr="001F2BB1">
        <w:t>, což je na požádání objednatele povinen kdykoliv prokázat.</w:t>
      </w:r>
    </w:p>
    <w:p w:rsidR="00CB1370" w:rsidRPr="001F2BB1" w:rsidRDefault="00CB1370" w:rsidP="008C3C2D">
      <w:pPr>
        <w:pStyle w:val="Zkladntext3"/>
        <w:numPr>
          <w:ilvl w:val="0"/>
          <w:numId w:val="1"/>
        </w:numPr>
        <w:shd w:val="clear" w:color="auto" w:fill="auto"/>
        <w:spacing w:before="120" w:line="240" w:lineRule="auto"/>
        <w:ind w:left="284" w:right="83" w:hanging="284"/>
        <w:jc w:val="both"/>
      </w:pPr>
      <w:r w:rsidRPr="001F2BB1">
        <w:t>Objednatel se zavazuje řádně dokončené dílo, které bude bez jakýchkoliv vad a nedodělků, převzít na základě oboustranně podepsaného protokolu o předání a převzetí díla a zaplatit za něj sjednanou cenu uvedenou v čl. IV. této smlouvy</w:t>
      </w:r>
      <w:r w:rsidR="00885AB5" w:rsidRPr="001F2BB1">
        <w:t>.</w:t>
      </w:r>
    </w:p>
    <w:p w:rsidR="00885AB5" w:rsidRPr="001F2BB1" w:rsidRDefault="00885AB5" w:rsidP="008C3C2D">
      <w:pPr>
        <w:pStyle w:val="Zkladntext3"/>
        <w:numPr>
          <w:ilvl w:val="0"/>
          <w:numId w:val="1"/>
        </w:numPr>
        <w:shd w:val="clear" w:color="auto" w:fill="auto"/>
        <w:spacing w:before="120" w:line="240" w:lineRule="auto"/>
        <w:ind w:left="284" w:right="83" w:hanging="284"/>
        <w:jc w:val="both"/>
      </w:pPr>
      <w:r w:rsidRPr="001F2BB1">
        <w:t>Materiál potřebný k provedení díla je zakalkulován v ceně díla a zhotovitel je povinen jej zajistit a dodat.</w:t>
      </w:r>
    </w:p>
    <w:p w:rsidR="00A94A75" w:rsidRPr="00A94A75" w:rsidRDefault="008550F8" w:rsidP="00A94A75">
      <w:pPr>
        <w:pStyle w:val="Zkladntext3"/>
        <w:numPr>
          <w:ilvl w:val="0"/>
          <w:numId w:val="1"/>
        </w:numPr>
        <w:shd w:val="clear" w:color="auto" w:fill="auto"/>
        <w:spacing w:before="120" w:line="240" w:lineRule="auto"/>
        <w:ind w:left="284" w:right="83" w:hanging="284"/>
        <w:jc w:val="both"/>
      </w:pPr>
      <w:r w:rsidRPr="00A94A75">
        <w:t>M</w:t>
      </w:r>
      <w:r w:rsidR="00090EB5" w:rsidRPr="00A94A75">
        <w:t xml:space="preserve">ístem provedení díla </w:t>
      </w:r>
      <w:r w:rsidR="00733BAC" w:rsidRPr="00A94A75">
        <w:t xml:space="preserve">a zároveň </w:t>
      </w:r>
      <w:r w:rsidR="00090EB5" w:rsidRPr="00A94A75">
        <w:t>místem předání a převzetí díla je:</w:t>
      </w:r>
      <w:r w:rsidR="00A94A75" w:rsidRPr="00A94A75">
        <w:rPr>
          <w:rFonts w:eastAsia="Times New Roman"/>
          <w:b/>
          <w:bCs/>
          <w:lang w:eastAsia="cs-CZ"/>
        </w:rPr>
        <w:t xml:space="preserve"> </w:t>
      </w:r>
      <w:r w:rsidR="00A94A75" w:rsidRPr="00A94A75">
        <w:t>Silo Blovice, Areál společnosti ZETEN s.r.o., Husova 276, 336 01 Blovice.</w:t>
      </w:r>
    </w:p>
    <w:p w:rsidR="00A94A75" w:rsidRPr="001F2BB1" w:rsidRDefault="00A94A75" w:rsidP="00A94A75">
      <w:pPr>
        <w:pStyle w:val="Zkladntext3"/>
        <w:numPr>
          <w:ilvl w:val="0"/>
          <w:numId w:val="1"/>
        </w:numPr>
        <w:shd w:val="clear" w:color="auto" w:fill="auto"/>
        <w:spacing w:before="120" w:line="240" w:lineRule="auto"/>
        <w:ind w:left="284" w:right="83" w:hanging="284"/>
        <w:jc w:val="both"/>
      </w:pPr>
      <w:r>
        <w:rPr>
          <w:iCs/>
        </w:rPr>
        <w:t xml:space="preserve">Zhotovitel prohlašuje, že jeho nabídková cena stanovená ve výběrovém řízení                 č.j. </w:t>
      </w:r>
      <w:r w:rsidR="008A715F" w:rsidRPr="00A94A75">
        <w:t>07516</w:t>
      </w:r>
      <w:r>
        <w:rPr>
          <w:iCs/>
        </w:rPr>
        <w:t xml:space="preserve">/16 – SSHR byla stanovena na základě znalosti místa plnění a že předmět smlouvy může být měněn pouze na základě oboustranně podepsaného dodatku k této smlouvě. Pokud zhotovitel provede jakékoliv dodatečné činnosti, které znamenají změnu  v rozšíření rozsahu či jinou změnu v předmětu smlouvy bez předchozího uzavření dodatku ke smlouvě, není oprávněn </w:t>
      </w:r>
      <w:r>
        <w:rPr>
          <w:iCs/>
        </w:rPr>
        <w:lastRenderedPageBreak/>
        <w:t>za tyto činnosti žádat odměnu a objednatel je oprávněn po zhotoviteli požadovat odstranění následků takto provedených činností.</w:t>
      </w:r>
    </w:p>
    <w:p w:rsidR="00F234FA" w:rsidRPr="001F2BB1" w:rsidRDefault="00F234FA" w:rsidP="00D816FC">
      <w:pPr>
        <w:pStyle w:val="Zkladntext3"/>
        <w:shd w:val="clear" w:color="auto" w:fill="auto"/>
        <w:spacing w:before="120" w:line="240" w:lineRule="auto"/>
        <w:ind w:right="83" w:firstLine="0"/>
        <w:jc w:val="both"/>
        <w:rPr>
          <w:color w:val="FF0000"/>
        </w:rPr>
      </w:pPr>
    </w:p>
    <w:p w:rsidR="0007209F" w:rsidRPr="001F2BB1" w:rsidRDefault="004068D1" w:rsidP="00430F38">
      <w:pPr>
        <w:pStyle w:val="Nadpis1"/>
      </w:pPr>
      <w:r w:rsidRPr="001F2BB1">
        <w:t>Článek</w:t>
      </w:r>
      <w:r w:rsidR="00292AC2" w:rsidRPr="001F2BB1">
        <w:t xml:space="preserve"> </w:t>
      </w:r>
    </w:p>
    <w:p w:rsidR="00F247EC" w:rsidRPr="001F2BB1" w:rsidRDefault="0007209F" w:rsidP="008C3C2D">
      <w:pPr>
        <w:pStyle w:val="Zkladntext3"/>
        <w:shd w:val="clear" w:color="auto" w:fill="auto"/>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rsidR="0007209F" w:rsidRPr="001F2BB1" w:rsidRDefault="0007209F" w:rsidP="003C4AA3">
      <w:pPr>
        <w:pStyle w:val="Zkladntext3"/>
        <w:numPr>
          <w:ilvl w:val="0"/>
          <w:numId w:val="36"/>
        </w:numPr>
        <w:shd w:val="clear" w:color="auto" w:fill="auto"/>
        <w:spacing w:before="120" w:line="240" w:lineRule="auto"/>
        <w:ind w:left="284" w:right="3" w:hanging="284"/>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w:t>
      </w:r>
      <w:r w:rsidR="008A715F">
        <w:t xml:space="preserve"> </w:t>
      </w:r>
      <w:r w:rsidR="001278B3" w:rsidRPr="001F2BB1">
        <w:t>nejpozději do 5-ti pracovních dnů od převzetí staveniště. Staveniště bude zhotoviteli předáno v termínu stanoveném v písemné výzvě objednatele, adresované zhotoviteli.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r w:rsidR="00CD5F3B">
        <w:t xml:space="preserve"> této smlouvy</w:t>
      </w:r>
      <w:r w:rsidR="001278B3" w:rsidRPr="001F2BB1">
        <w:t>.</w:t>
      </w:r>
    </w:p>
    <w:p w:rsidR="00D816FC" w:rsidRPr="001F2BB1" w:rsidRDefault="0007209F" w:rsidP="00BA1985">
      <w:pPr>
        <w:pStyle w:val="Zkladntext3"/>
        <w:numPr>
          <w:ilvl w:val="0"/>
          <w:numId w:val="36"/>
        </w:numPr>
        <w:shd w:val="clear" w:color="auto" w:fill="auto"/>
        <w:tabs>
          <w:tab w:val="left" w:pos="3969"/>
        </w:tabs>
        <w:spacing w:before="120" w:line="240" w:lineRule="auto"/>
        <w:ind w:left="284" w:right="3" w:hanging="284"/>
        <w:jc w:val="left"/>
        <w:rPr>
          <w:color w:val="0070C0"/>
          <w:lang w:eastAsia="cs-CZ"/>
        </w:rPr>
      </w:pPr>
      <w:r w:rsidRPr="001F2BB1">
        <w:rPr>
          <w:color w:val="000000"/>
          <w:lang w:eastAsia="cs-CZ"/>
        </w:rPr>
        <w:t xml:space="preserve">Termín </w:t>
      </w:r>
      <w:r w:rsidR="005D0165" w:rsidRPr="001F2BB1">
        <w:rPr>
          <w:color w:val="000000"/>
          <w:lang w:eastAsia="cs-CZ"/>
        </w:rPr>
        <w:t>dokonče</w:t>
      </w:r>
      <w:r w:rsidR="00DC41B1" w:rsidRPr="001F2BB1">
        <w:rPr>
          <w:color w:val="000000"/>
          <w:lang w:eastAsia="cs-CZ"/>
        </w:rPr>
        <w:t>ní</w:t>
      </w:r>
      <w:r w:rsidR="00F8793B">
        <w:rPr>
          <w:color w:val="000000"/>
          <w:lang w:eastAsia="cs-CZ"/>
        </w:rPr>
        <w:t xml:space="preserve"> a předání</w:t>
      </w:r>
      <w:r w:rsidR="00DC41B1" w:rsidRPr="001F2BB1">
        <w:rPr>
          <w:color w:val="000000"/>
          <w:lang w:eastAsia="cs-CZ"/>
        </w:rPr>
        <w:t xml:space="preserve"> </w:t>
      </w:r>
      <w:r w:rsidRPr="001F2BB1">
        <w:rPr>
          <w:color w:val="000000"/>
          <w:lang w:eastAsia="cs-CZ"/>
        </w:rPr>
        <w:t>díla:</w:t>
      </w:r>
      <w:r w:rsidR="00DC41B1" w:rsidRPr="001F2BB1">
        <w:rPr>
          <w:color w:val="000000"/>
          <w:lang w:eastAsia="cs-CZ"/>
        </w:rPr>
        <w:t xml:space="preserve"> </w:t>
      </w:r>
      <w:r w:rsidR="001278B3" w:rsidRPr="001F2BB1">
        <w:t>Zhotovitel se zavazuje dokončit a protokolárně předat dílo bez vad a nedodělků objednateli v</w:t>
      </w:r>
      <w:r w:rsidR="006662FE" w:rsidRPr="001F2BB1">
        <w:t> </w:t>
      </w:r>
      <w:r w:rsidR="001278B3" w:rsidRPr="001F2BB1">
        <w:t>termínu</w:t>
      </w:r>
      <w:r w:rsidR="00D816FC" w:rsidRPr="001F2BB1">
        <w:t xml:space="preserve"> </w:t>
      </w:r>
      <w:r w:rsidR="00D816FC" w:rsidRPr="00E84423">
        <w:t>do</w:t>
      </w:r>
      <w:r w:rsidR="008A715F" w:rsidRPr="00E84423">
        <w:t xml:space="preserve"> </w:t>
      </w:r>
      <w:r w:rsidR="008A715F" w:rsidRPr="00E84423">
        <w:rPr>
          <w:b/>
        </w:rPr>
        <w:t xml:space="preserve">4 </w:t>
      </w:r>
      <w:r w:rsidR="00E84423">
        <w:rPr>
          <w:b/>
        </w:rPr>
        <w:t xml:space="preserve">(čtyř) </w:t>
      </w:r>
      <w:r w:rsidR="008A715F" w:rsidRPr="00E84423">
        <w:rPr>
          <w:b/>
        </w:rPr>
        <w:t xml:space="preserve">měsíců </w:t>
      </w:r>
      <w:r w:rsidR="006662FE" w:rsidRPr="00E84423">
        <w:t>od</w:t>
      </w:r>
      <w:r w:rsidR="006662FE" w:rsidRPr="001F2BB1">
        <w:t xml:space="preserve"> převzetí staveniště</w:t>
      </w:r>
      <w:r w:rsidR="00BA1985">
        <w:t>.</w:t>
      </w:r>
    </w:p>
    <w:p w:rsidR="00921F49" w:rsidRPr="001F2BB1" w:rsidRDefault="0007209F" w:rsidP="003F73FC">
      <w:pPr>
        <w:pStyle w:val="Zkladntext3"/>
        <w:numPr>
          <w:ilvl w:val="0"/>
          <w:numId w:val="36"/>
        </w:numPr>
        <w:shd w:val="clear" w:color="auto" w:fill="auto"/>
        <w:spacing w:before="120" w:line="240" w:lineRule="auto"/>
        <w:ind w:left="284" w:right="83" w:hanging="284"/>
        <w:jc w:val="both"/>
        <w:rPr>
          <w:color w:val="000000"/>
          <w:lang w:eastAsia="cs-CZ"/>
        </w:rPr>
      </w:pPr>
      <w:r w:rsidRPr="001F2BB1">
        <w:rPr>
          <w:color w:val="000000"/>
          <w:lang w:eastAsia="cs-CZ"/>
        </w:rPr>
        <w:t>Dílo je splněno jeho řádným provedením</w:t>
      </w:r>
      <w:r w:rsidR="00BA1985">
        <w:rPr>
          <w:color w:val="000000"/>
          <w:lang w:eastAsia="cs-CZ"/>
        </w:rPr>
        <w:t xml:space="preserve"> </w:t>
      </w:r>
      <w:r w:rsidR="00D816FC" w:rsidRPr="001F2BB1">
        <w:rPr>
          <w:lang w:eastAsia="cs-CZ"/>
        </w:rPr>
        <w:t>a vyklizením staveniště</w:t>
      </w:r>
      <w:r w:rsidR="002B4480" w:rsidRPr="001F2BB1">
        <w:rPr>
          <w:lang w:eastAsia="cs-CZ"/>
        </w:rPr>
        <w:t>.</w:t>
      </w:r>
      <w:r w:rsidR="002B4480" w:rsidRPr="001F2BB1">
        <w:rPr>
          <w:color w:val="000000"/>
          <w:lang w:eastAsia="cs-CZ"/>
        </w:rPr>
        <w:t xml:space="preserve"> </w:t>
      </w:r>
      <w:r w:rsidR="00E6161B" w:rsidRPr="001F2BB1">
        <w:rPr>
          <w:color w:val="000000"/>
          <w:lang w:eastAsia="cs-CZ"/>
        </w:rPr>
        <w:t xml:space="preserve">Dílo bude provedeno, bude-li dokončeno a předáno objednateli. </w:t>
      </w:r>
      <w:r w:rsidRPr="001F2BB1">
        <w:rPr>
          <w:color w:val="000000"/>
          <w:lang w:eastAsia="cs-CZ"/>
        </w:rPr>
        <w:t>D</w:t>
      </w:r>
      <w:r w:rsidR="001274C0" w:rsidRPr="001F2BB1">
        <w:rPr>
          <w:color w:val="000000"/>
          <w:lang w:eastAsia="cs-CZ"/>
        </w:rPr>
        <w:t>okončené d</w:t>
      </w:r>
      <w:r w:rsidRPr="001F2BB1">
        <w:rPr>
          <w:color w:val="000000"/>
          <w:lang w:eastAsia="cs-CZ"/>
        </w:rPr>
        <w:t xml:space="preserve">ílo nesmí </w:t>
      </w:r>
      <w:r w:rsidR="00DC41B1" w:rsidRPr="001F2BB1">
        <w:rPr>
          <w:color w:val="000000"/>
          <w:lang w:eastAsia="cs-CZ"/>
        </w:rPr>
        <w:t xml:space="preserve">mít </w:t>
      </w:r>
      <w:r w:rsidR="00224E84" w:rsidRPr="001F2BB1">
        <w:rPr>
          <w:color w:val="000000"/>
          <w:lang w:eastAsia="cs-CZ"/>
        </w:rPr>
        <w:t xml:space="preserve">jakékoliv </w:t>
      </w:r>
      <w:r w:rsidRPr="001F2BB1">
        <w:rPr>
          <w:color w:val="000000"/>
          <w:lang w:eastAsia="cs-CZ"/>
        </w:rPr>
        <w:t xml:space="preserve">vady a nedodělky. </w:t>
      </w:r>
      <w:r w:rsidR="00DC41B1" w:rsidRPr="001F2BB1">
        <w:rPr>
          <w:color w:val="000000"/>
          <w:lang w:eastAsia="cs-CZ"/>
        </w:rPr>
        <w:t xml:space="preserve">Má-li dílo vady či nedodělky, není objednatel povinen dílo převzít. </w:t>
      </w:r>
      <w:r w:rsidRPr="001F2BB1">
        <w:rPr>
          <w:color w:val="000000"/>
          <w:lang w:eastAsia="cs-CZ"/>
        </w:rPr>
        <w:t>O předání a převzetí díla musí být mezi objednatelem a</w:t>
      </w:r>
      <w:r w:rsidR="00591EB4" w:rsidRPr="001F2BB1">
        <w:rPr>
          <w:color w:val="000000"/>
          <w:lang w:eastAsia="cs-CZ"/>
        </w:rPr>
        <w:t> </w:t>
      </w:r>
      <w:r w:rsidRPr="001F2BB1">
        <w:rPr>
          <w:color w:val="000000"/>
          <w:lang w:eastAsia="cs-CZ"/>
        </w:rPr>
        <w:t>zhotovitelem sepsán</w:t>
      </w:r>
      <w:r w:rsidR="003F73FC" w:rsidRPr="001F2BB1">
        <w:rPr>
          <w:color w:val="000000"/>
          <w:lang w:eastAsia="cs-CZ"/>
        </w:rPr>
        <w:t xml:space="preserve"> </w:t>
      </w:r>
      <w:r w:rsidR="00424F6D" w:rsidRPr="001F2BB1">
        <w:rPr>
          <w:color w:val="000000"/>
          <w:lang w:eastAsia="cs-CZ"/>
        </w:rPr>
        <w:t xml:space="preserve">„Protokol o předání a převzetí díla“ (dále </w:t>
      </w:r>
      <w:r w:rsidR="00885AB5" w:rsidRPr="001F2BB1">
        <w:rPr>
          <w:color w:val="000000"/>
          <w:lang w:eastAsia="cs-CZ"/>
        </w:rPr>
        <w:t>také</w:t>
      </w:r>
      <w:r w:rsidR="00424F6D" w:rsidRPr="001F2BB1">
        <w:rPr>
          <w:color w:val="000000"/>
          <w:lang w:eastAsia="cs-CZ"/>
        </w:rPr>
        <w:t xml:space="preserve"> </w:t>
      </w:r>
      <w:r w:rsidR="00424F6D" w:rsidRPr="001F2BB1">
        <w:rPr>
          <w:b/>
          <w:color w:val="000000"/>
          <w:lang w:eastAsia="cs-CZ"/>
        </w:rPr>
        <w:t>„protokol“</w:t>
      </w:r>
      <w:r w:rsidR="00424F6D" w:rsidRPr="001F2BB1">
        <w:rPr>
          <w:color w:val="000000"/>
          <w:lang w:eastAsia="cs-CZ"/>
        </w:rPr>
        <w:t>).</w:t>
      </w:r>
      <w:r w:rsidR="00BA1985">
        <w:rPr>
          <w:color w:val="000000"/>
          <w:lang w:eastAsia="cs-CZ"/>
        </w:rPr>
        <w:t xml:space="preserve"> Za smluvní strany podepíši protokol oprávněné osoby ve věcech technických uvedené v záhlaví této smlouvy.</w:t>
      </w:r>
    </w:p>
    <w:p w:rsidR="00EC5F0C" w:rsidRPr="001F2BB1" w:rsidRDefault="00D816FC" w:rsidP="00676B13">
      <w:pPr>
        <w:pStyle w:val="Zkladntext3"/>
        <w:numPr>
          <w:ilvl w:val="0"/>
          <w:numId w:val="36"/>
        </w:numPr>
        <w:shd w:val="clear" w:color="auto" w:fill="auto"/>
        <w:tabs>
          <w:tab w:val="left" w:pos="3969"/>
        </w:tabs>
        <w:spacing w:before="120" w:line="240" w:lineRule="auto"/>
        <w:ind w:left="284" w:right="3" w:hanging="284"/>
        <w:jc w:val="both"/>
        <w:rPr>
          <w:lang w:eastAsia="cs-CZ"/>
        </w:rPr>
      </w:pPr>
      <w:r w:rsidRPr="001F2BB1">
        <w:t xml:space="preserve">V </w:t>
      </w:r>
      <w:r w:rsidR="00EC5F0C" w:rsidRPr="001F2BB1">
        <w:t>případě, že objednatel neposkytne zhotoviteli potřebnou a nezbytnou součinnost k dalšímu postupu prací zhotovitele na předmětu díla ve smyslu čl. V.</w:t>
      </w:r>
      <w:r w:rsidR="00C86F6B">
        <w:t xml:space="preserve"> této smlouvy</w:t>
      </w:r>
      <w:r w:rsidR="00EC5F0C" w:rsidRPr="001F2BB1">
        <w:t>, a v důsledku toho dojde k přerušení nebo zpoždění prací, zavazuje se zhotovitel vyznačit důvod a počet dní ve stavebním deníku. Odsouhlasí-li zástupce objednatele tento zápis, prodlužuje se doba stanovená pro dokončení díla o takto odsouhlasenou dobu.</w:t>
      </w:r>
    </w:p>
    <w:p w:rsidR="00A77820" w:rsidRPr="001F2BB1" w:rsidRDefault="00A77820" w:rsidP="00676B13">
      <w:pPr>
        <w:pStyle w:val="Zkladntext3"/>
        <w:numPr>
          <w:ilvl w:val="0"/>
          <w:numId w:val="36"/>
        </w:numPr>
        <w:shd w:val="clear" w:color="auto" w:fill="auto"/>
        <w:tabs>
          <w:tab w:val="left" w:pos="3969"/>
        </w:tabs>
        <w:spacing w:before="120" w:line="240" w:lineRule="auto"/>
        <w:ind w:left="284" w:right="3" w:hanging="284"/>
        <w:jc w:val="both"/>
        <w:rPr>
          <w:lang w:eastAsia="cs-CZ"/>
        </w:rPr>
      </w:pPr>
      <w:r w:rsidRPr="001F2BB1">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ve stavebním deníku. Objednatel se zhotovitelem učiní opatření k zajištění zdárného dokončení díla (např.: prodlouží lhůtu dokončení, provedou stavebně-technická opatření)</w:t>
      </w:r>
      <w:r w:rsidR="003F73FC" w:rsidRPr="001F2BB1">
        <w:t>.</w:t>
      </w:r>
    </w:p>
    <w:p w:rsidR="00EC5F0C" w:rsidRPr="00F8793B"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 xml:space="preserve">Současně s předáním díla musí být předány </w:t>
      </w:r>
      <w:r w:rsidR="00921F49" w:rsidRPr="001F2BB1">
        <w:t>revize</w:t>
      </w:r>
      <w:r w:rsidR="00D816FC" w:rsidRPr="001F2BB1">
        <w:t xml:space="preserve"> </w:t>
      </w:r>
      <w:r w:rsidR="00921F49" w:rsidRPr="001F2BB1">
        <w:t>a následující doklady</w:t>
      </w:r>
      <w:r w:rsidRPr="001F2BB1">
        <w:t xml:space="preserve"> v českém jazyce</w:t>
      </w:r>
      <w:r w:rsidR="00921F49" w:rsidRPr="001F2BB1">
        <w:rPr>
          <w:b/>
        </w:rPr>
        <w:t>:</w:t>
      </w:r>
    </w:p>
    <w:p w:rsidR="00F8793B" w:rsidRDefault="00F8793B" w:rsidP="00E84423">
      <w:pPr>
        <w:pStyle w:val="Zkladntext3"/>
        <w:numPr>
          <w:ilvl w:val="0"/>
          <w:numId w:val="54"/>
        </w:numPr>
        <w:shd w:val="clear" w:color="auto" w:fill="auto"/>
        <w:tabs>
          <w:tab w:val="left" w:pos="3969"/>
        </w:tabs>
        <w:spacing w:before="120" w:line="240" w:lineRule="auto"/>
        <w:ind w:right="3"/>
        <w:jc w:val="both"/>
      </w:pPr>
      <w:r>
        <w:t>doklad o ekologické likvidaci,</w:t>
      </w:r>
    </w:p>
    <w:p w:rsidR="00F8793B" w:rsidRDefault="00F8793B" w:rsidP="00E84423">
      <w:pPr>
        <w:pStyle w:val="Zkladntext3"/>
        <w:numPr>
          <w:ilvl w:val="0"/>
          <w:numId w:val="54"/>
        </w:numPr>
        <w:shd w:val="clear" w:color="auto" w:fill="auto"/>
        <w:tabs>
          <w:tab w:val="left" w:pos="3969"/>
        </w:tabs>
        <w:spacing w:before="120" w:line="240" w:lineRule="auto"/>
        <w:ind w:right="3"/>
        <w:jc w:val="both"/>
      </w:pPr>
      <w:r>
        <w:t>předání příslušných revizí a dokladů,</w:t>
      </w:r>
    </w:p>
    <w:p w:rsidR="00F8793B" w:rsidRDefault="00E17E95" w:rsidP="00E84423">
      <w:pPr>
        <w:pStyle w:val="Zkladntext3"/>
        <w:numPr>
          <w:ilvl w:val="0"/>
          <w:numId w:val="54"/>
        </w:numPr>
        <w:shd w:val="clear" w:color="auto" w:fill="auto"/>
        <w:tabs>
          <w:tab w:val="left" w:pos="3969"/>
        </w:tabs>
        <w:spacing w:before="120" w:line="240" w:lineRule="auto"/>
        <w:ind w:right="3"/>
        <w:jc w:val="both"/>
      </w:pPr>
      <w:r>
        <w:t xml:space="preserve">certifikáty a technické listy použitých materiálů a součástí, </w:t>
      </w:r>
      <w:r w:rsidR="00E84423">
        <w:t>prohlášení o shodě,</w:t>
      </w:r>
    </w:p>
    <w:p w:rsidR="00E17E95" w:rsidRPr="001F2BB1" w:rsidRDefault="00E17E95" w:rsidP="00E84423">
      <w:pPr>
        <w:pStyle w:val="Zkladntext3"/>
        <w:numPr>
          <w:ilvl w:val="0"/>
          <w:numId w:val="54"/>
        </w:numPr>
        <w:shd w:val="clear" w:color="auto" w:fill="auto"/>
        <w:tabs>
          <w:tab w:val="left" w:pos="3969"/>
        </w:tabs>
        <w:spacing w:before="120" w:line="240" w:lineRule="auto"/>
        <w:ind w:right="3"/>
        <w:jc w:val="both"/>
      </w:pPr>
      <w:r>
        <w:t>protokol předání hotového díla;</w:t>
      </w:r>
    </w:p>
    <w:p w:rsidR="00EC5F0C"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Jestliže zhotovitel dokončí dílo</w:t>
      </w:r>
      <w:r w:rsidR="00BA1985">
        <w:t xml:space="preserve"> </w:t>
      </w:r>
      <w:r w:rsidRPr="001F2BB1">
        <w:t>před dohodnutým termínem, je objednatel oprávněn dílo, které nemá žádné vady a nedodělky, protokolárně převzít.</w:t>
      </w:r>
    </w:p>
    <w:p w:rsidR="00A77820"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Nebezpečí škody přechází ze zhotovitele na objednatele v okamžiku převzetí díla objednatelem.</w:t>
      </w:r>
    </w:p>
    <w:p w:rsidR="006F04BD" w:rsidRPr="001F2BB1" w:rsidRDefault="006F04BD" w:rsidP="00951372">
      <w:pPr>
        <w:pStyle w:val="Zkladntext3"/>
        <w:shd w:val="clear" w:color="auto" w:fill="auto"/>
        <w:spacing w:before="120" w:line="240" w:lineRule="auto"/>
        <w:ind w:right="1160" w:firstLine="0"/>
        <w:jc w:val="left"/>
      </w:pPr>
    </w:p>
    <w:p w:rsidR="0030023B" w:rsidRPr="001F2BB1" w:rsidRDefault="004068D1" w:rsidP="00430F38">
      <w:pPr>
        <w:pStyle w:val="Nadpis1"/>
      </w:pPr>
      <w:r w:rsidRPr="001F2BB1">
        <w:t xml:space="preserve">Článek </w:t>
      </w:r>
    </w:p>
    <w:p w:rsidR="00F36B58" w:rsidRPr="001F2BB1" w:rsidRDefault="0007209F" w:rsidP="008C3C2D">
      <w:pPr>
        <w:pStyle w:val="Zkladntext3"/>
        <w:shd w:val="clear" w:color="auto" w:fill="auto"/>
        <w:spacing w:after="0" w:line="240" w:lineRule="auto"/>
        <w:ind w:left="443" w:hanging="420"/>
        <w:jc w:val="center"/>
        <w:rPr>
          <w:b/>
          <w:lang w:eastAsia="cs-CZ"/>
        </w:rPr>
      </w:pPr>
      <w:r w:rsidRPr="001F2BB1">
        <w:rPr>
          <w:b/>
          <w:lang w:eastAsia="cs-CZ"/>
        </w:rPr>
        <w:t>Cena za dílo a platební podmínky</w:t>
      </w:r>
    </w:p>
    <w:p w:rsidR="002851AC" w:rsidRPr="001F2BB1" w:rsidRDefault="0007209F" w:rsidP="003C4AA3">
      <w:pPr>
        <w:pStyle w:val="Zkladntext3"/>
        <w:numPr>
          <w:ilvl w:val="0"/>
          <w:numId w:val="31"/>
        </w:numPr>
        <w:shd w:val="clear" w:color="auto" w:fill="auto"/>
        <w:spacing w:before="120" w:line="240" w:lineRule="auto"/>
        <w:ind w:left="284" w:hanging="284"/>
        <w:jc w:val="left"/>
        <w:rPr>
          <w:i/>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F36B58" w:rsidRPr="001F2BB1">
        <w:rPr>
          <w:color w:val="000000"/>
          <w:lang w:eastAsia="cs-CZ"/>
        </w:rPr>
        <w:t xml:space="preserve"> je cenou smluvní a je dána nabídkou zhotovitele ze dne  </w:t>
      </w:r>
      <w:r w:rsidR="002E3E0E" w:rsidRPr="002E3E0E">
        <w:rPr>
          <w:color w:val="000000"/>
          <w:lang w:eastAsia="cs-CZ"/>
        </w:rPr>
        <w:t>13. 10. 2016</w:t>
      </w:r>
      <w:r w:rsidRPr="002E3E0E">
        <w:rPr>
          <w:color w:val="000000"/>
          <w:lang w:eastAsia="cs-CZ"/>
        </w:rPr>
        <w:t>:</w:t>
      </w:r>
    </w:p>
    <w:p w:rsidR="0007209F" w:rsidRPr="001F2BB1" w:rsidRDefault="00F36B58" w:rsidP="002851AC">
      <w:pPr>
        <w:pStyle w:val="Zkladntext3"/>
        <w:shd w:val="clear" w:color="auto" w:fill="auto"/>
        <w:spacing w:before="120" w:line="240" w:lineRule="auto"/>
        <w:ind w:left="284" w:firstLine="0"/>
        <w:jc w:val="left"/>
        <w:rPr>
          <w:i/>
        </w:rPr>
      </w:pPr>
      <w:r w:rsidRPr="00C554DE">
        <w:rPr>
          <w:color w:val="000000"/>
          <w:lang w:eastAsia="cs-CZ"/>
        </w:rPr>
        <w:t xml:space="preserve">a to </w:t>
      </w:r>
      <w:r w:rsidR="00BA1985" w:rsidRPr="00C554DE">
        <w:rPr>
          <w:b/>
          <w:color w:val="000000"/>
          <w:lang w:eastAsia="cs-CZ"/>
        </w:rPr>
        <w:t xml:space="preserve">Položkovým rozpočtem – Příloha č. 2 </w:t>
      </w:r>
      <w:r w:rsidR="00BA1985" w:rsidRPr="00C554DE">
        <w:rPr>
          <w:color w:val="000000"/>
          <w:lang w:eastAsia="cs-CZ"/>
        </w:rPr>
        <w:t>této smlouvy</w:t>
      </w:r>
      <w:r w:rsidR="00BA1985">
        <w:rPr>
          <w:i/>
          <w:color w:val="000000"/>
          <w:lang w:eastAsia="cs-CZ"/>
        </w:rPr>
        <w:t xml:space="preserve"> </w:t>
      </w:r>
      <w:r w:rsidRPr="001F2BB1">
        <w:rPr>
          <w:i/>
          <w:color w:val="000000"/>
          <w:lang w:eastAsia="cs-CZ"/>
        </w:rPr>
        <w:t xml:space="preserve">a </w:t>
      </w:r>
      <w:r w:rsidRPr="001F2BB1">
        <w:rPr>
          <w:color w:val="000000"/>
          <w:lang w:eastAsia="cs-CZ"/>
        </w:rPr>
        <w:t>je členěna následovně:</w:t>
      </w:r>
    </w:p>
    <w:p w:rsidR="002851AC" w:rsidRPr="001F2BB1" w:rsidRDefault="0007209F" w:rsidP="00E7313C">
      <w:pPr>
        <w:pStyle w:val="Zkladntext3"/>
        <w:numPr>
          <w:ilvl w:val="0"/>
          <w:numId w:val="35"/>
        </w:numPr>
        <w:shd w:val="clear" w:color="auto" w:fill="auto"/>
        <w:spacing w:before="120" w:line="240" w:lineRule="auto"/>
        <w:ind w:left="851" w:hanging="284"/>
        <w:jc w:val="both"/>
        <w:rPr>
          <w:color w:val="000000"/>
          <w:lang w:eastAsia="cs-CZ"/>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2851AC" w:rsidRPr="001F2BB1">
        <w:rPr>
          <w:color w:val="000000"/>
          <w:lang w:eastAsia="cs-CZ"/>
        </w:rPr>
        <w:t xml:space="preserve"> </w:t>
      </w:r>
      <w:r w:rsidRPr="001F2BB1">
        <w:rPr>
          <w:color w:val="000000"/>
          <w:lang w:eastAsia="cs-CZ"/>
        </w:rPr>
        <w:t>byla stanovena</w:t>
      </w:r>
      <w:r w:rsidR="00F36B58" w:rsidRPr="001F2BB1">
        <w:rPr>
          <w:color w:val="000000"/>
          <w:lang w:eastAsia="cs-CZ"/>
        </w:rPr>
        <w:t xml:space="preserve"> </w:t>
      </w:r>
      <w:r w:rsidRPr="001F2BB1">
        <w:rPr>
          <w:color w:val="000000"/>
          <w:lang w:eastAsia="cs-CZ"/>
        </w:rPr>
        <w:t>jako cena pevná ve výši</w:t>
      </w:r>
      <w:r w:rsidR="002851AC" w:rsidRPr="001F2BB1">
        <w:rPr>
          <w:color w:val="000000"/>
          <w:lang w:eastAsia="cs-CZ"/>
        </w:rPr>
        <w:t xml:space="preserve"> </w:t>
      </w:r>
      <w:r w:rsidR="002E3E0E" w:rsidRPr="002E3E0E">
        <w:rPr>
          <w:b/>
          <w:color w:val="000000"/>
          <w:lang w:eastAsia="cs-CZ"/>
        </w:rPr>
        <w:t>1 899 914,76</w:t>
      </w:r>
      <w:r w:rsidRPr="002E3E0E">
        <w:rPr>
          <w:b/>
          <w:color w:val="000000"/>
          <w:lang w:eastAsia="cs-CZ"/>
        </w:rPr>
        <w:t xml:space="preserve"> Kč bez DPH</w:t>
      </w:r>
    </w:p>
    <w:p w:rsidR="0007209F" w:rsidRPr="001F2BB1" w:rsidRDefault="0007209F" w:rsidP="00E7313C">
      <w:pPr>
        <w:pStyle w:val="Zkladntext3"/>
        <w:shd w:val="clear" w:color="auto" w:fill="auto"/>
        <w:spacing w:before="120" w:line="240" w:lineRule="auto"/>
        <w:ind w:left="851" w:firstLine="0"/>
        <w:jc w:val="both"/>
        <w:rPr>
          <w:color w:val="000000"/>
          <w:lang w:eastAsia="cs-CZ"/>
        </w:rPr>
      </w:pPr>
      <w:r w:rsidRPr="001F2BB1">
        <w:rPr>
          <w:color w:val="000000"/>
          <w:lang w:eastAsia="cs-CZ"/>
        </w:rPr>
        <w:t xml:space="preserve">(slovy: </w:t>
      </w:r>
      <w:r w:rsidR="002E3E0E" w:rsidRPr="002E3E0E">
        <w:rPr>
          <w:color w:val="000000"/>
          <w:lang w:eastAsia="cs-CZ"/>
        </w:rPr>
        <w:t>jeden milion osm set devadesát devět tisíc devět set čtrnáct korun českých sedmdesát šest haléřů</w:t>
      </w:r>
      <w:r w:rsidRPr="001F2BB1">
        <w:rPr>
          <w:color w:val="000000"/>
          <w:lang w:eastAsia="cs-CZ"/>
        </w:rPr>
        <w:t>)</w:t>
      </w:r>
      <w:r w:rsidR="00AE787B" w:rsidRPr="001F2BB1">
        <w:rPr>
          <w:color w:val="000000"/>
          <w:lang w:eastAsia="cs-CZ"/>
        </w:rPr>
        <w:t>,</w:t>
      </w:r>
    </w:p>
    <w:p w:rsidR="002851AC" w:rsidRPr="001F2BB1" w:rsidRDefault="002851AC" w:rsidP="00E7313C">
      <w:pPr>
        <w:widowControl/>
        <w:numPr>
          <w:ilvl w:val="0"/>
          <w:numId w:val="35"/>
        </w:numPr>
        <w:spacing w:before="120" w:after="120"/>
        <w:ind w:left="851" w:hanging="284"/>
        <w:jc w:val="both"/>
        <w:rPr>
          <w:rFonts w:cs="Arial"/>
          <w:sz w:val="22"/>
          <w:szCs w:val="22"/>
        </w:rPr>
      </w:pPr>
      <w:r w:rsidRPr="001F2BB1">
        <w:rPr>
          <w:rFonts w:cs="Arial"/>
          <w:sz w:val="22"/>
          <w:szCs w:val="22"/>
        </w:rPr>
        <w:t>DPH ve výši celkem</w:t>
      </w:r>
      <w:r w:rsidR="002E3E0E">
        <w:rPr>
          <w:rFonts w:cs="Arial"/>
          <w:sz w:val="22"/>
          <w:szCs w:val="22"/>
        </w:rPr>
        <w:t xml:space="preserve"> </w:t>
      </w:r>
      <w:r w:rsidR="002E3E0E" w:rsidRPr="002E3E0E">
        <w:rPr>
          <w:rFonts w:cs="Arial"/>
          <w:b/>
          <w:sz w:val="22"/>
          <w:szCs w:val="22"/>
        </w:rPr>
        <w:t>398 982,10</w:t>
      </w:r>
      <w:r w:rsidRPr="002E3E0E">
        <w:rPr>
          <w:rFonts w:cs="Arial"/>
          <w:b/>
          <w:sz w:val="22"/>
          <w:szCs w:val="22"/>
        </w:rPr>
        <w:t xml:space="preserve"> Kč</w:t>
      </w:r>
    </w:p>
    <w:p w:rsidR="002851AC" w:rsidRPr="001F2BB1" w:rsidRDefault="002851AC" w:rsidP="00E7313C">
      <w:pPr>
        <w:spacing w:before="120" w:after="120"/>
        <w:ind w:left="851"/>
        <w:jc w:val="both"/>
        <w:rPr>
          <w:rFonts w:cs="Arial"/>
          <w:sz w:val="22"/>
          <w:szCs w:val="22"/>
        </w:rPr>
      </w:pPr>
      <w:r w:rsidRPr="001F2BB1">
        <w:rPr>
          <w:rFonts w:cs="Arial"/>
          <w:sz w:val="22"/>
          <w:szCs w:val="22"/>
        </w:rPr>
        <w:t>(slovy</w:t>
      </w:r>
      <w:r w:rsidR="002E3E0E">
        <w:rPr>
          <w:rFonts w:cs="Arial"/>
          <w:sz w:val="22"/>
          <w:szCs w:val="22"/>
        </w:rPr>
        <w:t xml:space="preserve"> </w:t>
      </w:r>
      <w:r w:rsidR="002E3E0E" w:rsidRPr="002E3E0E">
        <w:rPr>
          <w:rFonts w:cs="Arial"/>
          <w:sz w:val="22"/>
          <w:szCs w:val="22"/>
        </w:rPr>
        <w:t>tři sta devadesát osm tisíc devět set osmdesát dva korun českých deset haléřů</w:t>
      </w:r>
      <w:r w:rsidRPr="001F2BB1">
        <w:rPr>
          <w:rFonts w:cs="Arial"/>
          <w:sz w:val="22"/>
          <w:szCs w:val="22"/>
        </w:rPr>
        <w:t>)</w:t>
      </w:r>
    </w:p>
    <w:p w:rsidR="002851AC" w:rsidRPr="001F2BB1" w:rsidRDefault="00733BAC" w:rsidP="00E7313C">
      <w:pPr>
        <w:widowControl/>
        <w:numPr>
          <w:ilvl w:val="0"/>
          <w:numId w:val="35"/>
        </w:numPr>
        <w:spacing w:before="120" w:after="120"/>
        <w:ind w:left="851" w:hanging="284"/>
        <w:jc w:val="both"/>
        <w:rPr>
          <w:rFonts w:cs="Arial"/>
          <w:sz w:val="22"/>
          <w:szCs w:val="22"/>
        </w:rPr>
      </w:pPr>
      <w:r w:rsidRPr="001F2BB1">
        <w:rPr>
          <w:rFonts w:cs="Arial"/>
          <w:sz w:val="22"/>
          <w:szCs w:val="22"/>
        </w:rPr>
        <w:t>c</w:t>
      </w:r>
      <w:r w:rsidR="002851AC" w:rsidRPr="001F2BB1">
        <w:rPr>
          <w:rFonts w:cs="Arial"/>
          <w:sz w:val="22"/>
          <w:szCs w:val="22"/>
        </w:rPr>
        <w:t xml:space="preserve">elková cena za dílo </w:t>
      </w:r>
      <w:r w:rsidR="002851AC" w:rsidRPr="001F2BB1">
        <w:rPr>
          <w:rFonts w:cs="Arial"/>
          <w:b/>
          <w:sz w:val="22"/>
          <w:szCs w:val="22"/>
        </w:rPr>
        <w:t>včetně DPH</w:t>
      </w:r>
      <w:r w:rsidR="002851AC" w:rsidRPr="001F2BB1">
        <w:rPr>
          <w:rFonts w:cs="Arial"/>
          <w:sz w:val="22"/>
          <w:szCs w:val="22"/>
        </w:rPr>
        <w:t xml:space="preserve"> ve výši </w:t>
      </w:r>
      <w:r w:rsidR="00090EB5" w:rsidRPr="001F2BB1">
        <w:rPr>
          <w:rFonts w:cs="Arial"/>
          <w:sz w:val="22"/>
          <w:szCs w:val="22"/>
        </w:rPr>
        <w:t>celkem</w:t>
      </w:r>
      <w:r w:rsidR="002E3E0E">
        <w:rPr>
          <w:rFonts w:cs="Arial"/>
          <w:sz w:val="22"/>
          <w:szCs w:val="22"/>
        </w:rPr>
        <w:t xml:space="preserve"> </w:t>
      </w:r>
      <w:r w:rsidR="002E3E0E" w:rsidRPr="002E3E0E">
        <w:rPr>
          <w:rFonts w:cs="Arial"/>
          <w:b/>
          <w:sz w:val="22"/>
          <w:szCs w:val="22"/>
        </w:rPr>
        <w:t>2 298 896,86</w:t>
      </w:r>
      <w:r w:rsidR="002851AC" w:rsidRPr="002E3E0E">
        <w:rPr>
          <w:rFonts w:cs="Arial"/>
          <w:b/>
          <w:sz w:val="22"/>
          <w:szCs w:val="22"/>
        </w:rPr>
        <w:t xml:space="preserve"> Kč</w:t>
      </w:r>
    </w:p>
    <w:p w:rsidR="002851AC" w:rsidRPr="001F2BB1" w:rsidRDefault="002851AC" w:rsidP="00E7313C">
      <w:pPr>
        <w:spacing w:before="120" w:after="120"/>
        <w:ind w:left="851"/>
        <w:jc w:val="both"/>
        <w:rPr>
          <w:rFonts w:cs="Arial"/>
          <w:sz w:val="22"/>
          <w:szCs w:val="22"/>
        </w:rPr>
      </w:pPr>
      <w:r w:rsidRPr="001F2BB1">
        <w:rPr>
          <w:rFonts w:cs="Arial"/>
          <w:sz w:val="22"/>
          <w:szCs w:val="22"/>
        </w:rPr>
        <w:t>(slovy</w:t>
      </w:r>
      <w:r w:rsidR="002E3E0E">
        <w:rPr>
          <w:rFonts w:cs="Arial"/>
          <w:sz w:val="22"/>
          <w:szCs w:val="22"/>
        </w:rPr>
        <w:t xml:space="preserve"> </w:t>
      </w:r>
      <w:r w:rsidR="002E3E0E" w:rsidRPr="002E3E0E">
        <w:rPr>
          <w:rFonts w:cs="Arial"/>
          <w:sz w:val="22"/>
          <w:szCs w:val="22"/>
        </w:rPr>
        <w:t>dva miliony dvě stě devadesát osm tisíc osm set devadesát šest korun českých osmdesát šest haléřů</w:t>
      </w:r>
      <w:r w:rsidRPr="001F2BB1">
        <w:rPr>
          <w:rFonts w:cs="Arial"/>
          <w:sz w:val="22"/>
          <w:szCs w:val="22"/>
        </w:rPr>
        <w:t>).</w:t>
      </w:r>
    </w:p>
    <w:p w:rsidR="00BA5153" w:rsidRPr="001F2BB1" w:rsidRDefault="00BA5153" w:rsidP="00E7313C">
      <w:pPr>
        <w:spacing w:before="120" w:after="120"/>
        <w:ind w:left="284"/>
        <w:jc w:val="both"/>
        <w:rPr>
          <w:rFonts w:cs="Arial"/>
          <w:sz w:val="22"/>
          <w:szCs w:val="22"/>
        </w:rPr>
      </w:pPr>
      <w:r w:rsidRPr="001F2BB1">
        <w:rPr>
          <w:rFonts w:cs="Arial"/>
          <w:sz w:val="22"/>
          <w:szCs w:val="22"/>
        </w:rPr>
        <w:t>Objednatel uhradí zhotoviteli pouze skutečně provedené práce a uskutečněné dodávky uvedené v položkovém rozpočtu.</w:t>
      </w:r>
    </w:p>
    <w:p w:rsidR="00014FC6" w:rsidRPr="001F2BB1" w:rsidRDefault="006F04BD" w:rsidP="003C4AA3">
      <w:pPr>
        <w:pStyle w:val="Zkladntext3"/>
        <w:numPr>
          <w:ilvl w:val="0"/>
          <w:numId w:val="31"/>
        </w:numPr>
        <w:shd w:val="clear" w:color="auto" w:fill="auto"/>
        <w:spacing w:before="120" w:line="240" w:lineRule="auto"/>
        <w:ind w:left="284" w:right="-61" w:hanging="284"/>
        <w:jc w:val="both"/>
        <w:rPr>
          <w:color w:val="000000"/>
          <w:lang w:eastAsia="cs-CZ"/>
        </w:rPr>
      </w:pPr>
      <w:r w:rsidRPr="001F2BB1">
        <w:t>Tato cena se sjednává dohodou smluvních stran, v souladu se zákonem č. 526/1990 Sb</w:t>
      </w:r>
      <w:r w:rsidR="0000222D" w:rsidRPr="001F2BB1">
        <w:rPr>
          <w:color w:val="000000"/>
          <w:lang w:eastAsia="cs-CZ"/>
        </w:rPr>
        <w:t>.</w:t>
      </w:r>
      <w:r w:rsidRPr="001F2BB1">
        <w:rPr>
          <w:color w:val="000000"/>
          <w:lang w:eastAsia="cs-CZ"/>
        </w:rPr>
        <w:t xml:space="preserve">, </w:t>
      </w:r>
      <w:r w:rsidR="00C554DE">
        <w:rPr>
          <w:color w:val="000000"/>
          <w:lang w:eastAsia="cs-CZ"/>
        </w:rPr>
        <w:br/>
      </w:r>
      <w:r w:rsidRPr="001F2BB1">
        <w:rPr>
          <w:color w:val="000000"/>
          <w:lang w:eastAsia="cs-CZ"/>
        </w:rPr>
        <w:t xml:space="preserve">o cenách,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rsidR="0007209F" w:rsidRPr="001F2BB1" w:rsidRDefault="00620108" w:rsidP="003C4AA3">
      <w:pPr>
        <w:pStyle w:val="Zkladntext3"/>
        <w:numPr>
          <w:ilvl w:val="0"/>
          <w:numId w:val="31"/>
        </w:numPr>
        <w:shd w:val="clear" w:color="auto" w:fill="auto"/>
        <w:spacing w:before="120" w:line="240" w:lineRule="auto"/>
        <w:ind w:left="284" w:right="-58" w:hanging="284"/>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rsidR="00D72CA5" w:rsidRPr="001F2BB1" w:rsidRDefault="00FC415F" w:rsidP="003C4AA3">
      <w:pPr>
        <w:pStyle w:val="Zkladntext3"/>
        <w:numPr>
          <w:ilvl w:val="0"/>
          <w:numId w:val="31"/>
        </w:numPr>
        <w:shd w:val="clear" w:color="auto" w:fill="auto"/>
        <w:spacing w:before="120" w:line="240" w:lineRule="auto"/>
        <w:ind w:left="284" w:right="-58" w:hanging="284"/>
        <w:jc w:val="both"/>
        <w:rPr>
          <w:color w:val="000000"/>
          <w:lang w:eastAsia="cs-CZ"/>
        </w:rPr>
      </w:pPr>
      <w:r>
        <w:rPr>
          <w:color w:val="000000"/>
          <w:lang w:eastAsia="cs-CZ"/>
        </w:rPr>
        <w:t>D</w:t>
      </w:r>
      <w:r w:rsidRPr="004156D5">
        <w:rPr>
          <w:rFonts w:eastAsia="Times New Roman"/>
          <w:lang w:eastAsia="cs-CZ"/>
        </w:rPr>
        <w:t>nem uskutečnění zdanitelného plnění při provádění díla je den vystavení daňového dokladu – faktury</w:t>
      </w:r>
      <w:r>
        <w:rPr>
          <w:rFonts w:eastAsia="Times New Roman"/>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Pr="00FC415F" w:rsidDel="00B03530">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00066DAD" w:rsidRPr="001F2BB1">
        <w:t>.</w:t>
      </w:r>
    </w:p>
    <w:p w:rsidR="00066DAD" w:rsidRPr="001F2BB1" w:rsidRDefault="0007209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 xml:space="preserve">stanovené zákonem </w:t>
      </w:r>
      <w:r w:rsidR="00183997">
        <w:rPr>
          <w:color w:val="000000"/>
          <w:lang w:eastAsia="cs-CZ"/>
        </w:rPr>
        <w:br/>
      </w:r>
      <w:r w:rsidR="00101CD0" w:rsidRPr="001F2BB1">
        <w:rPr>
          <w:color w:val="000000"/>
          <w:lang w:eastAsia="cs-CZ"/>
        </w:rPr>
        <w:t>č. 235/2004 Sb., o</w:t>
      </w:r>
      <w:r w:rsidR="00204B77" w:rsidRPr="001F2BB1">
        <w:rPr>
          <w:color w:val="000000"/>
          <w:lang w:eastAsia="cs-CZ"/>
        </w:rPr>
        <w:t> </w:t>
      </w:r>
      <w:r w:rsidR="00101CD0" w:rsidRPr="001F2BB1">
        <w:rPr>
          <w:color w:val="000000"/>
          <w:lang w:eastAsia="cs-CZ"/>
        </w:rPr>
        <w:t xml:space="preserve">dani z přidané hodnoty, ve znění pozdějších předpisů. </w:t>
      </w:r>
      <w:r w:rsidR="00D72CA5" w:rsidRPr="001F2BB1">
        <w:rPr>
          <w:snapToGrid w:val="0"/>
        </w:rPr>
        <w:t>Dále je zhotovitel povinen v</w:t>
      </w:r>
      <w:r w:rsidR="00BA5153" w:rsidRPr="001F2BB1">
        <w:rPr>
          <w:snapToGrid w:val="0"/>
        </w:rPr>
        <w:t>e</w:t>
      </w:r>
      <w:r w:rsidR="00D72CA5" w:rsidRPr="001F2BB1">
        <w:rPr>
          <w:snapToGrid w:val="0"/>
        </w:rPr>
        <w:t xml:space="preserve"> faktuře uvést číslo smlouvy, které vždy určuje objednatel a toto číslo je uvedeno v záhlaví této smlouvy.</w:t>
      </w:r>
      <w:r w:rsidR="00D72CA5" w:rsidRPr="001F2BB1">
        <w:rPr>
          <w:color w:val="000000"/>
          <w:lang w:eastAsia="cs-CZ"/>
        </w:rPr>
        <w:t xml:space="preserve"> </w:t>
      </w:r>
      <w:r w:rsidR="00101CD0" w:rsidRPr="001F2BB1">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žet doručením opravené faktury objednateli</w:t>
      </w:r>
      <w:r w:rsidR="00745B1A" w:rsidRPr="001F2BB1">
        <w:rPr>
          <w:color w:val="000000"/>
          <w:lang w:eastAsia="cs-CZ"/>
        </w:rPr>
        <w:t xml:space="preserve"> nová lhůta splatnosti.</w:t>
      </w:r>
    </w:p>
    <w:p w:rsidR="002851AC" w:rsidRPr="001F2BB1" w:rsidRDefault="00066DAD"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Zhotoviteli se neposkytuje žádná záloha.</w:t>
      </w:r>
      <w:r w:rsidR="00BA5153" w:rsidRPr="001F2BB1">
        <w:rPr>
          <w:color w:val="000000"/>
          <w:lang w:eastAsia="cs-CZ"/>
        </w:rPr>
        <w:t xml:space="preserve"> </w:t>
      </w:r>
      <w:r w:rsidR="00BA5153" w:rsidRPr="001F2BB1">
        <w:rPr>
          <w:rFonts w:eastAsia="Times New Roman"/>
          <w:lang w:eastAsia="cs-CZ"/>
        </w:rPr>
        <w:t>Právo na zaplacení ceny díla</w:t>
      </w:r>
      <w:r w:rsidR="00C554DE">
        <w:rPr>
          <w:rFonts w:eastAsia="Times New Roman"/>
          <w:lang w:eastAsia="cs-CZ"/>
        </w:rPr>
        <w:t xml:space="preserve"> </w:t>
      </w:r>
      <w:r w:rsidR="00BA5153" w:rsidRPr="001F2BB1">
        <w:rPr>
          <w:rFonts w:eastAsia="Times New Roman"/>
          <w:lang w:eastAsia="cs-CZ"/>
        </w:rPr>
        <w:t xml:space="preserve">vzniká </w:t>
      </w:r>
      <w:r w:rsidR="00BA5153" w:rsidRPr="001F2BB1">
        <w:rPr>
          <w:rFonts w:eastAsia="Times New Roman"/>
          <w:lang w:eastAsia="cs-CZ"/>
        </w:rPr>
        <w:lastRenderedPageBreak/>
        <w:t>zhotoviteli provedením díla</w:t>
      </w:r>
      <w:r w:rsidR="00C554DE">
        <w:rPr>
          <w:rFonts w:eastAsia="Times New Roman"/>
          <w:lang w:eastAsia="cs-CZ"/>
        </w:rPr>
        <w:t xml:space="preserve"> </w:t>
      </w:r>
      <w:r w:rsidR="00BA5153" w:rsidRPr="001F2BB1">
        <w:rPr>
          <w:rFonts w:eastAsia="Times New Roman"/>
          <w:lang w:eastAsia="cs-CZ"/>
        </w:rPr>
        <w:t>tj. tehdy, je-li dílo</w:t>
      </w:r>
      <w:r w:rsidR="006A479A">
        <w:rPr>
          <w:rFonts w:eastAsia="Times New Roman"/>
          <w:lang w:eastAsia="cs-CZ"/>
        </w:rPr>
        <w:t xml:space="preserve"> </w:t>
      </w:r>
      <w:r w:rsidR="00BA5153" w:rsidRPr="001F2BB1">
        <w:rPr>
          <w:rFonts w:eastAsia="Times New Roman"/>
          <w:lang w:eastAsia="cs-CZ"/>
        </w:rPr>
        <w:t xml:space="preserve">řádně dokončeno a protokolárně předáno objednateli bez vad </w:t>
      </w:r>
      <w:r w:rsidR="009B1C0E" w:rsidRPr="001F2BB1">
        <w:rPr>
          <w:rFonts w:eastAsia="Times New Roman"/>
          <w:lang w:eastAsia="cs-CZ"/>
        </w:rPr>
        <w:t>a nedodělků,</w:t>
      </w:r>
      <w:r w:rsidR="00BA5153" w:rsidRPr="001F2BB1">
        <w:rPr>
          <w:rFonts w:eastAsia="Times New Roman"/>
          <w:lang w:eastAsia="cs-CZ"/>
        </w:rPr>
        <w:t xml:space="preserve"> </w:t>
      </w:r>
      <w:r w:rsidR="00E105CC" w:rsidRPr="001F2BB1">
        <w:rPr>
          <w:rFonts w:eastAsia="Times New Roman"/>
          <w:lang w:eastAsia="cs-CZ"/>
        </w:rPr>
        <w:t xml:space="preserve">po </w:t>
      </w:r>
      <w:r w:rsidR="00BA5153" w:rsidRPr="001F2BB1">
        <w:rPr>
          <w:rFonts w:eastAsia="Times New Roman"/>
          <w:lang w:eastAsia="cs-CZ"/>
        </w:rPr>
        <w:t>vyklizení staveniště dle podmínek sjednaných v této smlouvě</w:t>
      </w:r>
      <w:r w:rsidR="009B1C0E" w:rsidRPr="001F2BB1">
        <w:rPr>
          <w:rFonts w:eastAsia="Times New Roman"/>
          <w:lang w:eastAsia="cs-CZ"/>
        </w:rPr>
        <w:t>.</w:t>
      </w:r>
    </w:p>
    <w:p w:rsidR="008142B1" w:rsidRPr="001F2BB1" w:rsidRDefault="0068735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1F2BB1">
        <w:rPr>
          <w:color w:val="000000"/>
          <w:lang w:eastAsia="cs-CZ"/>
        </w:rPr>
        <w:t xml:space="preserve"> dle odst. 1 </w:t>
      </w:r>
      <w:r w:rsidR="00952CD0" w:rsidRPr="001F2BB1">
        <w:rPr>
          <w:color w:val="000000"/>
          <w:lang w:eastAsia="cs-CZ"/>
        </w:rPr>
        <w:t>upraví tak, aby DPH odpovídalo zákonem stanovené sazbě. Změna zákonem stanovené sazby DPH dle předchozí věty není důvodem k jakémukoliv navýšení částky odpovídající ceně za věc be</w:t>
      </w:r>
      <w:r w:rsidR="008142B1" w:rsidRPr="001F2BB1">
        <w:rPr>
          <w:color w:val="000000"/>
          <w:lang w:eastAsia="cs-CZ"/>
        </w:rPr>
        <w:t>z DPH uvedené v odst. 1 tohoto</w:t>
      </w:r>
      <w:r w:rsidR="00952CD0" w:rsidRPr="001F2BB1">
        <w:rPr>
          <w:color w:val="000000"/>
          <w:lang w:eastAsia="cs-CZ"/>
        </w:rPr>
        <w:t xml:space="preserve"> článku.</w:t>
      </w:r>
      <w:r w:rsidR="00A31FBA" w:rsidRPr="001F2BB1">
        <w:rPr>
          <w:color w:val="000000"/>
          <w:lang w:eastAsia="cs-CZ"/>
        </w:rPr>
        <w:t xml:space="preserve"> </w:t>
      </w:r>
    </w:p>
    <w:p w:rsidR="0068735F" w:rsidRPr="001F2BB1" w:rsidRDefault="0068735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rFonts w:eastAsia="Times New Roman"/>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175614" w:rsidRPr="001F2BB1" w:rsidRDefault="00157C44" w:rsidP="003C4AA3">
      <w:pPr>
        <w:pStyle w:val="Zkladntext3"/>
        <w:numPr>
          <w:ilvl w:val="0"/>
          <w:numId w:val="31"/>
        </w:numPr>
        <w:shd w:val="clear" w:color="auto" w:fill="auto"/>
        <w:spacing w:after="0" w:line="252" w:lineRule="exact"/>
        <w:ind w:right="-58"/>
        <w:jc w:val="both"/>
      </w:pPr>
      <w:r w:rsidRPr="001F2BB1">
        <w:rPr>
          <w:color w:val="000000"/>
          <w:lang w:eastAsia="cs-CZ"/>
        </w:rPr>
        <w:t>Zhotovitel</w:t>
      </w:r>
      <w:r w:rsidR="00101CD0" w:rsidRPr="001F2BB1">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1F2BB1">
        <w:rPr>
          <w:color w:val="000000"/>
          <w:lang w:eastAsia="cs-CZ"/>
        </w:rPr>
        <w:t xml:space="preserve"> tohoto </w:t>
      </w:r>
      <w:r w:rsidR="00101CD0" w:rsidRPr="001F2BB1">
        <w:rPr>
          <w:color w:val="000000"/>
          <w:lang w:eastAsia="cs-CZ"/>
        </w:rPr>
        <w:t>důvodu</w:t>
      </w:r>
      <w:r w:rsidR="00E55894" w:rsidRPr="001F2BB1">
        <w:rPr>
          <w:color w:val="000000"/>
          <w:lang w:eastAsia="cs-CZ"/>
        </w:rPr>
        <w:t xml:space="preserve"> uplatňovat vůči objednateli žádné sankce</w:t>
      </w:r>
      <w:r w:rsidR="00F9427B" w:rsidRPr="001F2BB1">
        <w:rPr>
          <w:color w:val="000000"/>
          <w:lang w:eastAsia="cs-CZ"/>
        </w:rPr>
        <w:t xml:space="preserve">, </w:t>
      </w:r>
      <w:r w:rsidR="00F9427B" w:rsidRPr="001F2BB1">
        <w:rPr>
          <w:color w:val="000000"/>
        </w:rPr>
        <w:t>zejména požadovat úhradu úroků z prodlení</w:t>
      </w:r>
      <w:r w:rsidR="00E55894" w:rsidRPr="001F2BB1">
        <w:rPr>
          <w:color w:val="000000"/>
          <w:lang w:eastAsia="cs-CZ"/>
        </w:rPr>
        <w:t>.</w:t>
      </w:r>
      <w:r w:rsidR="00175614" w:rsidRPr="001F2BB1">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1F2BB1">
        <w:t>I</w:t>
      </w:r>
      <w:r w:rsidR="00175614" w:rsidRPr="001F2BB1">
        <w:t>.</w:t>
      </w:r>
      <w:r w:rsidR="00D83F90" w:rsidRPr="001F2BB1">
        <w:t xml:space="preserve">, </w:t>
      </w:r>
      <w:r w:rsidR="003760DB" w:rsidRPr="001F2BB1">
        <w:t>odst.</w:t>
      </w:r>
      <w:r w:rsidR="008142B1" w:rsidRPr="001F2BB1">
        <w:t xml:space="preserve"> </w:t>
      </w:r>
      <w:r w:rsidR="002632A1">
        <w:t>2</w:t>
      </w:r>
      <w:r w:rsidR="00983DBB">
        <w:t>.</w:t>
      </w:r>
      <w:r w:rsidR="002632A1">
        <w:t xml:space="preserve"> </w:t>
      </w:r>
      <w:r w:rsidR="003760DB" w:rsidRPr="001F2BB1">
        <w:t xml:space="preserve"> </w:t>
      </w:r>
      <w:r w:rsidR="002230DA" w:rsidRPr="001F2BB1">
        <w:t>od této smlouvy odstoupit</w:t>
      </w:r>
      <w:r w:rsidR="00175614" w:rsidRPr="001F2BB1">
        <w:t xml:space="preserve">, aniž by zhotoviteli vznikly jakékoliv nároky z tohoto titulu na smluvní pokuty, veškeré jiné sankce, </w:t>
      </w:r>
      <w:r w:rsidR="003760DB" w:rsidRPr="001F2BB1">
        <w:t>ná</w:t>
      </w:r>
      <w:r w:rsidR="00175614" w:rsidRPr="001F2BB1">
        <w:t>hradu škod</w:t>
      </w:r>
      <w:r w:rsidR="008142B1" w:rsidRPr="001F2BB1">
        <w:t>y</w:t>
      </w:r>
      <w:r w:rsidR="00175614" w:rsidRPr="001F2BB1">
        <w:t xml:space="preserve"> atd.</w:t>
      </w:r>
    </w:p>
    <w:p w:rsidR="009E55A5" w:rsidRDefault="009E55A5" w:rsidP="00951372">
      <w:pPr>
        <w:pStyle w:val="Zkladntext3"/>
        <w:shd w:val="clear" w:color="auto" w:fill="auto"/>
        <w:spacing w:before="120" w:line="240" w:lineRule="auto"/>
        <w:ind w:right="83" w:firstLine="0"/>
        <w:jc w:val="both"/>
      </w:pPr>
    </w:p>
    <w:p w:rsidR="00DB4B42" w:rsidRDefault="00DB4B42" w:rsidP="00951372">
      <w:pPr>
        <w:pStyle w:val="Zkladntext3"/>
        <w:shd w:val="clear" w:color="auto" w:fill="auto"/>
        <w:spacing w:before="120" w:line="240" w:lineRule="auto"/>
        <w:ind w:right="83" w:firstLine="0"/>
        <w:jc w:val="both"/>
      </w:pPr>
    </w:p>
    <w:p w:rsidR="00DB4B42" w:rsidRPr="001F2BB1" w:rsidRDefault="00DB4B42" w:rsidP="00951372">
      <w:pPr>
        <w:pStyle w:val="Zkladntext3"/>
        <w:shd w:val="clear" w:color="auto" w:fill="auto"/>
        <w:spacing w:before="120" w:line="240" w:lineRule="auto"/>
        <w:ind w:right="83" w:firstLine="0"/>
        <w:jc w:val="both"/>
      </w:pPr>
    </w:p>
    <w:p w:rsidR="0007209F" w:rsidRPr="001F2BB1" w:rsidRDefault="004068D1" w:rsidP="00430F38">
      <w:pPr>
        <w:pStyle w:val="Nadpis1"/>
      </w:pPr>
      <w:r w:rsidRPr="001F2BB1">
        <w:t xml:space="preserve">Článek </w:t>
      </w:r>
    </w:p>
    <w:p w:rsidR="00BA3A76" w:rsidRPr="001F2BB1" w:rsidRDefault="0007209F" w:rsidP="008C3C2D">
      <w:pPr>
        <w:pStyle w:val="Zkladntext50"/>
        <w:shd w:val="clear" w:color="auto" w:fill="auto"/>
        <w:spacing w:before="0" w:after="0" w:line="240" w:lineRule="auto"/>
        <w:ind w:left="2680"/>
        <w:rPr>
          <w:color w:val="000000"/>
          <w:sz w:val="22"/>
          <w:szCs w:val="22"/>
          <w:lang w:eastAsia="cs-CZ"/>
        </w:rPr>
      </w:pPr>
      <w:r w:rsidRPr="001F2BB1">
        <w:rPr>
          <w:color w:val="000000"/>
          <w:sz w:val="22"/>
          <w:szCs w:val="22"/>
          <w:lang w:eastAsia="cs-CZ"/>
        </w:rPr>
        <w:t>Práva a povinnosti smluvních stran</w:t>
      </w:r>
    </w:p>
    <w:p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rsidR="00E3250F" w:rsidRDefault="00E3250F" w:rsidP="00E3250F">
      <w:pPr>
        <w:pStyle w:val="Odstavecseseznamem"/>
        <w:numPr>
          <w:ilvl w:val="1"/>
          <w:numId w:val="39"/>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r w:rsidRPr="00B739D3">
        <w:rPr>
          <w:rFonts w:eastAsia="Times New Roman" w:cs="Arial"/>
        </w:rPr>
        <w:t xml:space="preserve"> </w:t>
      </w:r>
    </w:p>
    <w:p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344FE8">
        <w:rPr>
          <w:rFonts w:eastAsia="Times New Roman" w:cs="Arial"/>
          <w:sz w:val="22"/>
          <w:szCs w:val="22"/>
        </w:rPr>
        <w:t>Ob</w:t>
      </w:r>
      <w:r w:rsidRPr="00987C08">
        <w:rPr>
          <w:rFonts w:eastAsia="Times New Roman" w:cs="Arial"/>
          <w:color w:val="000000" w:themeColor="text1"/>
          <w:sz w:val="22"/>
          <w:szCs w:val="22"/>
        </w:rPr>
        <w:t>jednatel vyhotoví Zápis o předání a převzetí staveniště, který podepíše oprávněná osoba objednatele a oprávněná osoba zhotovitele</w:t>
      </w:r>
      <w:r>
        <w:rPr>
          <w:rFonts w:eastAsia="Times New Roman" w:cs="Arial"/>
          <w:color w:val="000000" w:themeColor="text1"/>
          <w:sz w:val="22"/>
          <w:szCs w:val="22"/>
        </w:rPr>
        <w:t>.</w:t>
      </w:r>
    </w:p>
    <w:p w:rsidR="00E3250F" w:rsidRPr="00344FE8"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Pr>
          <w:rFonts w:eastAsia="Times New Roman" w:cs="Arial"/>
          <w:sz w:val="22"/>
          <w:szCs w:val="22"/>
        </w:rPr>
        <w:lastRenderedPageBreak/>
        <w:t>Zh</w:t>
      </w:r>
      <w:r w:rsidRPr="00B739D3">
        <w:rPr>
          <w:rFonts w:eastAsia="Times New Roman" w:cs="Arial"/>
          <w:sz w:val="22"/>
          <w:szCs w:val="22"/>
        </w:rPr>
        <w:t>otovitel si 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rsidR="00E3250F" w:rsidRPr="007B3179" w:rsidRDefault="00E3250F" w:rsidP="00E3250F">
      <w:pPr>
        <w:pStyle w:val="Odstavecseseznamem"/>
        <w:numPr>
          <w:ilvl w:val="1"/>
          <w:numId w:val="39"/>
        </w:numPr>
        <w:suppressAutoHyphens/>
        <w:spacing w:before="120"/>
        <w:ind w:left="426" w:hanging="426"/>
        <w:jc w:val="both"/>
        <w:rPr>
          <w:rFonts w:eastAsia="Times New Roman"/>
          <w:color w:val="FF0000"/>
        </w:rPr>
      </w:pPr>
      <w:r>
        <w:rPr>
          <w:rFonts w:eastAsia="Times New Roman" w:cs="Arial"/>
          <w:sz w:val="22"/>
          <w:szCs w:val="22"/>
        </w:rPr>
        <w:t>Zh</w:t>
      </w:r>
      <w:r w:rsidRPr="005E7A6A">
        <w:rPr>
          <w:rFonts w:eastAsia="Times New Roman"/>
          <w:color w:val="000000" w:themeColor="text1"/>
          <w:sz w:val="22"/>
          <w:szCs w:val="22"/>
        </w:rPr>
        <w:t>otovitel se zavazuje vést stavební deník jako doklad o průběhu stavby, a to ode dne převzetí staveniště do dne řádného předání dokončeného díla bez jakýchkoliv vad a nedodělků objednateli. Do stavebního deníku se zavazuje zapisovat všechny skutečnosti rozhodné pro plnění smlouvy, zejména údaje o časovém postupu prací, jejich jakosti, zdůvodnění odchylek od převzaté dokumentace a další zásadní skutečnosti ovlivňující provedení díla.</w:t>
      </w:r>
    </w:p>
    <w:p w:rsidR="00E3250F" w:rsidRPr="005E7A6A" w:rsidRDefault="00E3250F" w:rsidP="00E3250F">
      <w:pPr>
        <w:pStyle w:val="Odstavecseseznamem"/>
        <w:numPr>
          <w:ilvl w:val="1"/>
          <w:numId w:val="39"/>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E3250F" w:rsidRPr="005E7A6A" w:rsidRDefault="00E3250F" w:rsidP="00E3250F">
      <w:pPr>
        <w:pStyle w:val="Odstavecseseznamem"/>
        <w:numPr>
          <w:ilvl w:val="1"/>
          <w:numId w:val="39"/>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Denní záznamy stavebního deníku se píší do knihy s očíslovanými listy, a to jedním pevným a dvěma perforovanými, na dva oddělitelné průpisy. Denní záznamy zapisuje čitelně a podepisuje stavbyvedoucí a technický dozor objednatele případně jeho zástupce.</w:t>
      </w:r>
    </w:p>
    <w:p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5E7A6A">
        <w:rPr>
          <w:rFonts w:eastAsia="Times New Roman"/>
          <w:color w:val="000000" w:themeColor="text1"/>
          <w:sz w:val="22"/>
          <w:szCs w:val="22"/>
        </w:rPr>
        <w:t>Zhotovitel se zavazuje jeden průpis uložit bezpečně tak, aby v případě ztráty nebo zničení stavebního deníku byl průpis k dispozici oběma smluvním stranám, druhý průpis předá technickému dozoru objednatele případně jeho zástupci.</w:t>
      </w:r>
    </w:p>
    <w:p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ED1F81">
        <w:rPr>
          <w:rFonts w:eastAsia="Times New Roman" w:cs="Arial"/>
          <w:color w:val="000000" w:themeColor="text1"/>
          <w:sz w:val="22"/>
          <w:szCs w:val="22"/>
        </w:rPr>
        <w:t>Zhotovitel se zavazuje realizovat pravidelné kontrolní dny, a to v rozsahu dohodnutém s objednatelem, minimálně však 1x týdně. Zhotovitel bude v průběhu těchto kontrolních dnů pořizovat stručné zápisy do stavebního deníku, účastníci svým podpisem potvrdí závěry kontrolního dne a kopii zápisu si objednatel odebere.</w:t>
      </w:r>
    </w:p>
    <w:p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při zhotovování díla dodržovat předpisy o bezpečnosti </w:t>
      </w:r>
      <w:r w:rsidRPr="00B739D3">
        <w:rPr>
          <w:rFonts w:eastAsia="Times New Roman" w:cs="Arial"/>
          <w:sz w:val="22"/>
          <w:szCs w:val="22"/>
        </w:rPr>
        <w:br/>
        <w:t>a ochraně zdraví při práci a ostatní právní předpisy s tím související.</w:t>
      </w:r>
    </w:p>
    <w:p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 platném znění, a při předání díla je povinen předat objednateli listiny dokládající tuto skutečnost.</w:t>
      </w:r>
    </w:p>
    <w:p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Zhotovitel je povinen ke dni předání a převzetí díla provést likvidaci vzniklých odpadů ve smyslu příslušných předpisů, zejména v souladu se zák. č. 185/2001 Sb., o odpadech, ve znění pozdějších předpisů a uvést místo provádění díla na svůj náklad do původního stavu. Až do vyklizení místa provádění díla a jeho předání objednateli nese zhotovitel nebezpečí škody či jiné nebezpečí na všech věcech, které jsou v místě provádění díla.</w:t>
      </w:r>
    </w:p>
    <w:p w:rsidR="00E3250F" w:rsidRPr="005E7A6A" w:rsidRDefault="00E3250F" w:rsidP="00E3250F">
      <w:pPr>
        <w:pStyle w:val="Odstavecseseznamem"/>
        <w:numPr>
          <w:ilvl w:val="1"/>
          <w:numId w:val="39"/>
        </w:numPr>
        <w:suppressAutoHyphens/>
        <w:spacing w:before="120"/>
        <w:ind w:left="426" w:hanging="426"/>
        <w:jc w:val="both"/>
        <w:rPr>
          <w:sz w:val="22"/>
          <w:szCs w:val="22"/>
        </w:rPr>
      </w:pPr>
      <w:r w:rsidRPr="005E7A6A">
        <w:rPr>
          <w:sz w:val="22"/>
          <w:szCs w:val="22"/>
        </w:rPr>
        <w:lastRenderedPageBreak/>
        <w:t>Zhotovitel se zavazuje zajistit pořádek na staveništi i ostatních prostorech dotčených stavební činností. Před předáním díla staveniště vyklidí a předá ho písemně objednateli.</w:t>
      </w:r>
    </w:p>
    <w:p w:rsidR="00E3250F" w:rsidRPr="00ED1F81"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 odečtu odebraných energií bude realizován na podkladě podmínek stanovených objednatelem v Zápise o předání a převzetí staveniště.</w:t>
      </w:r>
    </w:p>
    <w:p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Objednatel může kdykoli průběžně kontrolovat provádění díla, zejména vhodnost po</w:t>
      </w:r>
      <w:r>
        <w:rPr>
          <w:rFonts w:eastAsia="Times New Roman" w:cs="Arial"/>
          <w:sz w:val="22"/>
          <w:szCs w:val="22"/>
        </w:rPr>
        <w:t>užitých materiálů a technologií</w:t>
      </w:r>
      <w:r w:rsidRPr="00097ADD">
        <w:rPr>
          <w:color w:val="000000"/>
          <w:sz w:val="22"/>
          <w:szCs w:val="22"/>
        </w:rPr>
        <w:t xml:space="preserve"> a je rovněž oprávněn udělovat zhotoviteli závazné pokyny týkající se realizace díla.</w:t>
      </w:r>
    </w:p>
    <w:p w:rsidR="00E3250F" w:rsidRPr="00987C08"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987C08">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 převzetí díla.</w:t>
      </w:r>
    </w:p>
    <w:p w:rsidR="00BA3A76" w:rsidRPr="001F2BB1" w:rsidRDefault="00BA3A76" w:rsidP="001912FF">
      <w:pPr>
        <w:suppressAutoHyphens/>
        <w:spacing w:before="120"/>
        <w:jc w:val="both"/>
        <w:rPr>
          <w:rFonts w:cs="Arial"/>
          <w:highlight w:val="yellow"/>
        </w:rPr>
      </w:pPr>
    </w:p>
    <w:p w:rsidR="0007209F" w:rsidRPr="001F2BB1" w:rsidRDefault="004068D1" w:rsidP="00430F38">
      <w:pPr>
        <w:pStyle w:val="Nadpis1"/>
      </w:pPr>
      <w:bookmarkStart w:id="4" w:name="bookmark1"/>
      <w:r w:rsidRPr="001F2BB1">
        <w:t xml:space="preserve">Článek </w:t>
      </w:r>
      <w:bookmarkEnd w:id="4"/>
    </w:p>
    <w:p w:rsidR="00204B77" w:rsidRPr="001F2BB1" w:rsidRDefault="0007209F" w:rsidP="008C3C2D">
      <w:pPr>
        <w:pStyle w:val="Zkladntext50"/>
        <w:shd w:val="clear" w:color="auto" w:fill="auto"/>
        <w:spacing w:before="0" w:after="0" w:line="240" w:lineRule="auto"/>
        <w:ind w:left="2460"/>
        <w:rPr>
          <w:color w:val="000000"/>
          <w:sz w:val="22"/>
          <w:szCs w:val="22"/>
          <w:lang w:eastAsia="cs-CZ"/>
        </w:rPr>
      </w:pPr>
      <w:r w:rsidRPr="001F2BB1">
        <w:rPr>
          <w:color w:val="000000"/>
          <w:sz w:val="22"/>
          <w:szCs w:val="22"/>
          <w:lang w:eastAsia="cs-CZ"/>
        </w:rPr>
        <w:t>Záruka za jakost a odpovědnost za vady</w:t>
      </w:r>
    </w:p>
    <w:p w:rsidR="0007209F" w:rsidRPr="001F2BB1"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Zhotovitel poskytuje objednateli záruku na provedené dílo po dobu </w:t>
      </w:r>
      <w:r w:rsidR="00E17E95" w:rsidRPr="00E17E95">
        <w:rPr>
          <w:b/>
          <w:color w:val="000000"/>
          <w:lang w:eastAsia="cs-CZ"/>
        </w:rPr>
        <w:t>60</w:t>
      </w:r>
      <w:r w:rsidRPr="00E17E95">
        <w:rPr>
          <w:b/>
          <w:color w:val="000000"/>
          <w:lang w:eastAsia="cs-CZ"/>
        </w:rPr>
        <w:t xml:space="preserve"> měsíců</w:t>
      </w:r>
      <w:r w:rsidR="00F66AA9" w:rsidRPr="001F2BB1">
        <w:rPr>
          <w:color w:val="000000"/>
          <w:lang w:eastAsia="cs-CZ"/>
        </w:rPr>
        <w:t xml:space="preserve">. </w:t>
      </w:r>
      <w:r w:rsidRPr="001F2BB1">
        <w:rPr>
          <w:color w:val="000000"/>
          <w:lang w:eastAsia="cs-CZ"/>
        </w:rPr>
        <w:t>Záruka počíná běžet</w:t>
      </w:r>
      <w:r w:rsidR="002D0BAC" w:rsidRPr="001F2BB1">
        <w:rPr>
          <w:rFonts w:eastAsia="Times New Roman"/>
          <w:lang w:eastAsia="cs-CZ"/>
        </w:rPr>
        <w:t xml:space="preserve"> ode dne protokolárního odevzdání úplného díla bez jakýchkoliv vad a nedodělků zhotovitelem a jeho převzetí objednatelem.</w:t>
      </w:r>
      <w:r w:rsidRPr="001F2BB1">
        <w:rPr>
          <w:color w:val="000000"/>
          <w:lang w:eastAsia="cs-CZ"/>
        </w:rPr>
        <w:t xml:space="preserve"> </w:t>
      </w:r>
      <w:r w:rsidR="00A602E8" w:rsidRPr="001F2BB1">
        <w:rPr>
          <w:color w:val="000000"/>
          <w:lang w:eastAsia="cs-CZ"/>
        </w:rPr>
        <w:t xml:space="preserve"> </w:t>
      </w:r>
    </w:p>
    <w:p w:rsidR="00A602E8" w:rsidRPr="001F2BB1" w:rsidRDefault="00A602E8"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Zhotovitel přejímá závazek, že jím provedené dílo bude </w:t>
      </w:r>
      <w:r w:rsidRPr="00E17E95">
        <w:rPr>
          <w:color w:val="000000"/>
          <w:lang w:eastAsia="cs-CZ"/>
        </w:rPr>
        <w:t>po dobu</w:t>
      </w:r>
      <w:r w:rsidR="00E17E95">
        <w:rPr>
          <w:color w:val="000000"/>
          <w:lang w:eastAsia="cs-CZ"/>
        </w:rPr>
        <w:t xml:space="preserve"> </w:t>
      </w:r>
      <w:r w:rsidR="00E17E95" w:rsidRPr="00E17E95">
        <w:rPr>
          <w:b/>
          <w:color w:val="000000"/>
          <w:lang w:eastAsia="cs-CZ"/>
        </w:rPr>
        <w:t>180</w:t>
      </w:r>
      <w:r w:rsidRPr="00E17E95">
        <w:rPr>
          <w:b/>
          <w:color w:val="000000"/>
          <w:lang w:eastAsia="cs-CZ"/>
        </w:rPr>
        <w:t xml:space="preserve"> měsíců</w:t>
      </w:r>
      <w:r w:rsidRPr="001F2BB1">
        <w:rPr>
          <w:color w:val="000000"/>
          <w:lang w:eastAsia="cs-CZ"/>
        </w:rPr>
        <w:t xml:space="preserve"> od jeho převzetí objednatelem splňovat veškeré požadavky na kvalitu odpovídající účelu smlouvy, právním předpisům a závazným technickým normám.  </w:t>
      </w:r>
    </w:p>
    <w:p w:rsidR="0007209F" w:rsidRPr="001F2BB1"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AD7DEF" w:rsidRPr="001F2BB1">
        <w:rPr>
          <w:color w:val="000000"/>
          <w:lang w:eastAsia="cs-CZ"/>
        </w:rPr>
        <w:t xml:space="preserve">. </w:t>
      </w:r>
    </w:p>
    <w:p w:rsidR="00212FE5" w:rsidRPr="001F2BB1" w:rsidRDefault="00212FE5" w:rsidP="003C4AA3">
      <w:pPr>
        <w:pStyle w:val="Zkladntext3"/>
        <w:numPr>
          <w:ilvl w:val="0"/>
          <w:numId w:val="4"/>
        </w:numPr>
        <w:shd w:val="clear" w:color="auto" w:fill="auto"/>
        <w:spacing w:before="120" w:line="240" w:lineRule="auto"/>
        <w:ind w:left="284" w:right="20" w:hanging="284"/>
        <w:jc w:val="both"/>
      </w:pPr>
      <w:r w:rsidRPr="001F2BB1">
        <w:t>Dílo má vady, neodpovídá-li ujednání této smlouvy.</w:t>
      </w:r>
    </w:p>
    <w:p w:rsidR="00A602E8"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 xml:space="preserve">Objednatel uplatní záruku u zhotovitele písemně </w:t>
      </w:r>
      <w:r w:rsidR="002D0BAC" w:rsidRPr="001F2BB1">
        <w:rPr>
          <w:color w:val="000000"/>
          <w:lang w:eastAsia="cs-CZ"/>
        </w:rPr>
        <w:t>do datové schránky zhotovitele nebo v případě, že</w:t>
      </w:r>
      <w:r w:rsidR="001A5CDC" w:rsidRPr="001F2BB1">
        <w:rPr>
          <w:color w:val="000000"/>
          <w:lang w:eastAsia="cs-CZ"/>
        </w:rPr>
        <w:t xml:space="preserve"> </w:t>
      </w:r>
      <w:r w:rsidR="002D0BAC" w:rsidRPr="001F2BB1">
        <w:rPr>
          <w:color w:val="000000"/>
          <w:lang w:eastAsia="cs-CZ"/>
        </w:rPr>
        <w:t xml:space="preserve">ji nemá zřízenu prostřednictvím provozovatele poštovních služeb </w:t>
      </w:r>
      <w:r w:rsidRPr="001F2BB1">
        <w:rPr>
          <w:color w:val="000000"/>
          <w:lang w:eastAsia="cs-CZ"/>
        </w:rPr>
        <w:t xml:space="preserve">a </w:t>
      </w:r>
      <w:r w:rsidR="00183997">
        <w:rPr>
          <w:color w:val="000000"/>
          <w:lang w:eastAsia="cs-CZ"/>
        </w:rPr>
        <w:br/>
      </w:r>
      <w:r w:rsidRPr="001F2BB1">
        <w:rPr>
          <w:color w:val="000000"/>
          <w:lang w:eastAsia="cs-CZ"/>
        </w:rPr>
        <w:t>v oznámení uvede,</w:t>
      </w:r>
      <w:r w:rsidR="00E82CFE" w:rsidRPr="001F2BB1">
        <w:rPr>
          <w:color w:val="000000"/>
          <w:lang w:eastAsia="cs-CZ"/>
        </w:rPr>
        <w:t xml:space="preserve"> v čem vady spočívají. V případ</w:t>
      </w:r>
      <w:r w:rsidRPr="001F2BB1">
        <w:rPr>
          <w:color w:val="000000"/>
          <w:lang w:eastAsia="cs-CZ"/>
        </w:rPr>
        <w:t xml:space="preserve">ě pochybnosti ohledně data doručení uplatnění záruky </w:t>
      </w:r>
      <w:r w:rsidR="002D0BAC" w:rsidRPr="001F2BB1">
        <w:rPr>
          <w:color w:val="000000"/>
          <w:lang w:eastAsia="cs-CZ"/>
        </w:rPr>
        <w:t xml:space="preserve">poštou </w:t>
      </w:r>
      <w:r w:rsidRPr="001F2BB1">
        <w:rPr>
          <w:color w:val="000000"/>
          <w:lang w:eastAsia="cs-CZ"/>
        </w:rPr>
        <w:t xml:space="preserve">se má za to, že záruka byla uplatněna </w:t>
      </w:r>
      <w:r w:rsidR="00E82CFE" w:rsidRPr="001F2BB1">
        <w:rPr>
          <w:color w:val="000000"/>
          <w:lang w:eastAsia="cs-CZ"/>
        </w:rPr>
        <w:t>3.</w:t>
      </w:r>
      <w:r w:rsidRPr="001F2BB1">
        <w:rPr>
          <w:color w:val="000000"/>
          <w:lang w:eastAsia="cs-CZ"/>
        </w:rPr>
        <w:t xml:space="preserve"> </w:t>
      </w:r>
      <w:r w:rsidR="002D0BAC" w:rsidRPr="001F2BB1">
        <w:rPr>
          <w:color w:val="000000"/>
          <w:lang w:eastAsia="cs-CZ"/>
        </w:rPr>
        <w:t xml:space="preserve">pracovní </w:t>
      </w:r>
      <w:r w:rsidRPr="001F2BB1">
        <w:rPr>
          <w:color w:val="000000"/>
          <w:lang w:eastAsia="cs-CZ"/>
        </w:rPr>
        <w:t xml:space="preserve">den po </w:t>
      </w:r>
      <w:r w:rsidR="008B54AE" w:rsidRPr="001F2BB1">
        <w:rPr>
          <w:color w:val="000000"/>
          <w:lang w:eastAsia="cs-CZ"/>
        </w:rPr>
        <w:t xml:space="preserve">prokazatelném odeslání </w:t>
      </w:r>
      <w:r w:rsidR="00AD7DEF" w:rsidRPr="001F2BB1">
        <w:rPr>
          <w:color w:val="000000"/>
          <w:lang w:eastAsia="cs-CZ"/>
        </w:rPr>
        <w:t xml:space="preserve">písemného </w:t>
      </w:r>
      <w:r w:rsidRPr="001F2BB1">
        <w:rPr>
          <w:color w:val="000000"/>
          <w:lang w:eastAsia="cs-CZ"/>
        </w:rPr>
        <w:t>oznámení objednatele</w:t>
      </w:r>
      <w:r w:rsidR="00AD7DEF" w:rsidRPr="001F2BB1">
        <w:rPr>
          <w:color w:val="000000"/>
          <w:lang w:eastAsia="cs-CZ"/>
        </w:rPr>
        <w:t xml:space="preserve"> zhotoviteli</w:t>
      </w:r>
      <w:r w:rsidR="00015384" w:rsidRPr="001F2BB1">
        <w:rPr>
          <w:color w:val="000000"/>
          <w:lang w:eastAsia="cs-CZ"/>
        </w:rPr>
        <w:t>.</w:t>
      </w:r>
    </w:p>
    <w:p w:rsidR="000249D4"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Zhotovitel je povinen po dobu trvání záruky bezplatně odstranit ohlášené vady do 30</w:t>
      </w:r>
      <w:r w:rsidR="002D0BAC" w:rsidRPr="001F2BB1">
        <w:rPr>
          <w:color w:val="000000"/>
          <w:lang w:eastAsia="cs-CZ"/>
        </w:rPr>
        <w:t>.</w:t>
      </w:r>
      <w:r w:rsidRPr="001F2BB1">
        <w:rPr>
          <w:color w:val="000000"/>
          <w:lang w:eastAsia="cs-CZ"/>
        </w:rPr>
        <w:t xml:space="preserve">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rsidR="000249D4" w:rsidRPr="001F2BB1" w:rsidRDefault="00F66AA9"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r w:rsidR="000249D4" w:rsidRPr="001F2BB1">
        <w:rPr>
          <w:rFonts w:eastAsia="Times New Roman"/>
        </w:rPr>
        <w:t xml:space="preserve"> </w:t>
      </w:r>
    </w:p>
    <w:p w:rsidR="000249D4" w:rsidRPr="001F2BB1"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rsidR="00F66AA9"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 xml:space="preserve">V případě, že zhotovitel neodstraní vady díla, které vůči němu písemně uplatnil objednatel, má objednatel právo tyto odstranit vlastními silami nebo je nechat </w:t>
      </w:r>
      <w:r w:rsidRPr="001F2BB1">
        <w:rPr>
          <w:rFonts w:eastAsia="Times New Roman"/>
          <w:lang w:eastAsia="cs-CZ"/>
        </w:rPr>
        <w:lastRenderedPageBreak/>
        <w:t xml:space="preserve">odstranit a náklady, které mu tím vzniknou uplatnit vůči zhotoviteli a to i v případě, že neodstranění vad bude mít za následek odstoupení od smlouvy podle článku XI., odst. </w:t>
      </w:r>
      <w:r w:rsidR="00676B13">
        <w:rPr>
          <w:rFonts w:eastAsia="Times New Roman"/>
          <w:lang w:eastAsia="cs-CZ"/>
        </w:rPr>
        <w:t>3</w:t>
      </w:r>
      <w:r w:rsidR="00183997">
        <w:rPr>
          <w:rFonts w:eastAsia="Times New Roman"/>
          <w:lang w:eastAsia="cs-CZ"/>
        </w:rPr>
        <w:t>.</w:t>
      </w:r>
      <w:r w:rsidRPr="001F2BB1">
        <w:rPr>
          <w:rFonts w:eastAsia="Times New Roman"/>
          <w:lang w:eastAsia="cs-CZ"/>
        </w:rPr>
        <w:t>, bod g) této smlouvy. Zhotovitel se podpisem této smlouvy zavazuje tyto náklady objednateli uhradit</w:t>
      </w:r>
      <w:r w:rsidR="005446F5" w:rsidRPr="001F2BB1">
        <w:rPr>
          <w:rFonts w:eastAsia="Times New Roman"/>
          <w:lang w:eastAsia="cs-CZ"/>
        </w:rPr>
        <w:t>.</w:t>
      </w:r>
    </w:p>
    <w:p w:rsidR="00A267CA" w:rsidRPr="001F2BB1" w:rsidRDefault="00A267CA" w:rsidP="00A267CA">
      <w:pPr>
        <w:pStyle w:val="Zkladntext3"/>
        <w:shd w:val="clear" w:color="auto" w:fill="auto"/>
        <w:spacing w:before="120" w:line="240" w:lineRule="auto"/>
        <w:ind w:right="20" w:firstLine="0"/>
        <w:jc w:val="both"/>
        <w:rPr>
          <w:rFonts w:eastAsia="Times New Roman"/>
        </w:rPr>
      </w:pPr>
    </w:p>
    <w:p w:rsidR="0030023B" w:rsidRPr="001F2BB1" w:rsidRDefault="004068D1" w:rsidP="00430F38">
      <w:pPr>
        <w:pStyle w:val="Nadpis1"/>
      </w:pPr>
      <w:r w:rsidRPr="001F2BB1">
        <w:t xml:space="preserve">Článek </w:t>
      </w:r>
    </w:p>
    <w:p w:rsidR="003B34C0" w:rsidRPr="001F2BB1" w:rsidRDefault="00051908" w:rsidP="008C3C2D">
      <w:pPr>
        <w:pStyle w:val="Zkladntext3"/>
        <w:shd w:val="clear" w:color="auto" w:fill="auto"/>
        <w:tabs>
          <w:tab w:val="left" w:pos="402"/>
        </w:tabs>
        <w:spacing w:after="0" w:line="240" w:lineRule="auto"/>
        <w:ind w:left="442"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rsidR="00085B44" w:rsidRPr="001F2BB1" w:rsidRDefault="003B34C0" w:rsidP="003C4AA3">
      <w:pPr>
        <w:pStyle w:val="Odstavecseseznamem"/>
        <w:numPr>
          <w:ilvl w:val="0"/>
          <w:numId w:val="42"/>
        </w:numPr>
        <w:suppressAutoHyphens/>
        <w:spacing w:before="120" w:after="120"/>
        <w:ind w:left="426" w:hanging="426"/>
        <w:jc w:val="both"/>
        <w:rPr>
          <w:rFonts w:cs="Arial"/>
          <w:sz w:val="22"/>
          <w:szCs w:val="22"/>
        </w:rPr>
      </w:pPr>
      <w:r w:rsidRPr="001F2BB1">
        <w:rPr>
          <w:rFonts w:cs="Arial"/>
          <w:color w:val="000000"/>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085B44" w:rsidRPr="001F2BB1">
        <w:rPr>
          <w:rFonts w:cs="Arial"/>
          <w:sz w:val="22"/>
          <w:szCs w:val="22"/>
        </w:rPr>
        <w:t xml:space="preserve"> díla, nebo jeho části bez jakýchkoliv vad a nedodělků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rsidR="00085B44" w:rsidRPr="001F2BB1" w:rsidRDefault="00085B44" w:rsidP="003C4AA3">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1F2BB1" w:rsidRDefault="00085B44" w:rsidP="003C4AA3">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rsidR="00085B44" w:rsidRPr="001F2BB1" w:rsidRDefault="00085B44" w:rsidP="003C4AA3">
      <w:pPr>
        <w:pStyle w:val="Zkladntext0"/>
        <w:numPr>
          <w:ilvl w:val="1"/>
          <w:numId w:val="41"/>
        </w:numPr>
        <w:tabs>
          <w:tab w:val="clear" w:pos="1440"/>
        </w:tabs>
        <w:ind w:left="993"/>
        <w:jc w:val="left"/>
        <w:rPr>
          <w:rFonts w:ascii="Arial" w:hAnsi="Arial" w:cs="Arial"/>
          <w:sz w:val="22"/>
          <w:szCs w:val="22"/>
        </w:rPr>
      </w:pPr>
      <w:r w:rsidRPr="001F2BB1">
        <w:rPr>
          <w:rFonts w:ascii="Arial" w:hAnsi="Arial" w:cs="Arial"/>
          <w:sz w:val="22"/>
          <w:szCs w:val="22"/>
        </w:rPr>
        <w:t>díle a všech jeho zhotovovaných, upravovaných a dalších částech,</w:t>
      </w:r>
    </w:p>
    <w:p w:rsidR="00085B44" w:rsidRPr="001F2BB1" w:rsidRDefault="00085B44" w:rsidP="003C4AA3">
      <w:pPr>
        <w:pStyle w:val="Zkladntext0"/>
        <w:numPr>
          <w:ilvl w:val="1"/>
          <w:numId w:val="41"/>
        </w:numPr>
        <w:tabs>
          <w:tab w:val="clear" w:pos="1440"/>
        </w:tabs>
        <w:spacing w:before="80"/>
        <w:ind w:left="992" w:hanging="357"/>
        <w:jc w:val="left"/>
        <w:rPr>
          <w:rFonts w:ascii="Arial" w:hAnsi="Arial" w:cs="Arial"/>
          <w:sz w:val="22"/>
          <w:szCs w:val="22"/>
        </w:rPr>
      </w:pPr>
      <w:r w:rsidRPr="001F2BB1">
        <w:rPr>
          <w:rFonts w:ascii="Arial" w:hAnsi="Arial" w:cs="Arial"/>
          <w:sz w:val="22"/>
          <w:szCs w:val="22"/>
        </w:rPr>
        <w:t>na částech či součástech díla, které jsou na staveništi uskladněny,</w:t>
      </w:r>
    </w:p>
    <w:p w:rsidR="00085B44" w:rsidRPr="001F2BB1" w:rsidRDefault="00085B44" w:rsidP="003C4AA3">
      <w:pPr>
        <w:pStyle w:val="Zkladntext0"/>
        <w:numPr>
          <w:ilvl w:val="1"/>
          <w:numId w:val="41"/>
        </w:numPr>
        <w:tabs>
          <w:tab w:val="clear" w:pos="1440"/>
        </w:tabs>
        <w:spacing w:before="80"/>
        <w:ind w:left="992" w:hanging="357"/>
        <w:jc w:val="left"/>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rsidR="00085B44" w:rsidRPr="001F2BB1" w:rsidRDefault="00085B44" w:rsidP="003C4AA3">
      <w:pPr>
        <w:pStyle w:val="Zkladntext0"/>
        <w:numPr>
          <w:ilvl w:val="1"/>
          <w:numId w:val="41"/>
        </w:numPr>
        <w:tabs>
          <w:tab w:val="clear" w:pos="1440"/>
        </w:tabs>
        <w:spacing w:before="80"/>
        <w:ind w:left="992" w:hanging="357"/>
        <w:jc w:val="left"/>
        <w:rPr>
          <w:rFonts w:ascii="Arial" w:hAnsi="Arial" w:cs="Arial"/>
          <w:sz w:val="22"/>
          <w:szCs w:val="22"/>
        </w:rPr>
      </w:pPr>
      <w:r w:rsidRPr="001F2BB1">
        <w:rPr>
          <w:rFonts w:ascii="Arial" w:hAnsi="Arial" w:cs="Arial"/>
          <w:sz w:val="22"/>
          <w:szCs w:val="22"/>
        </w:rPr>
        <w:t>na majetku, zdraví a právech třetích osob v souvislosti s prováděním díla.</w:t>
      </w:r>
    </w:p>
    <w:p w:rsidR="00085B44" w:rsidRPr="001F2BB1" w:rsidRDefault="00085B44" w:rsidP="003C4AA3">
      <w:pPr>
        <w:pStyle w:val="Odstavecseseznamem"/>
        <w:numPr>
          <w:ilvl w:val="0"/>
          <w:numId w:val="42"/>
        </w:numPr>
        <w:suppressAutoHyphens/>
        <w:spacing w:before="120" w:after="120"/>
        <w:ind w:left="426" w:hanging="284"/>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rsidR="00085B44" w:rsidRPr="001F2BB1" w:rsidRDefault="00085B44" w:rsidP="003C4AA3">
      <w:pPr>
        <w:pStyle w:val="Odstavecseseznamem"/>
        <w:numPr>
          <w:ilvl w:val="0"/>
          <w:numId w:val="43"/>
        </w:numPr>
        <w:suppressAutoHyphens/>
        <w:spacing w:after="40"/>
        <w:ind w:left="992" w:hanging="357"/>
        <w:jc w:val="both"/>
        <w:rPr>
          <w:rFonts w:cs="Arial"/>
          <w:sz w:val="22"/>
          <w:szCs w:val="22"/>
        </w:rPr>
      </w:pPr>
      <w:r w:rsidRPr="001F2BB1">
        <w:rPr>
          <w:rFonts w:cs="Arial"/>
          <w:sz w:val="22"/>
          <w:szCs w:val="22"/>
        </w:rPr>
        <w:t>pomocné stavební konstrukce všeho druhu,</w:t>
      </w:r>
    </w:p>
    <w:p w:rsidR="0054166D" w:rsidRPr="001F2BB1" w:rsidRDefault="00085B44" w:rsidP="005201E3">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rsidR="00085B44" w:rsidRPr="001F2BB1" w:rsidRDefault="00085B44" w:rsidP="003C4AA3">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ostatní provizorní konstrukce a objekty.</w:t>
      </w:r>
    </w:p>
    <w:p w:rsidR="00C14565" w:rsidRPr="001F2BB1" w:rsidRDefault="00085B44" w:rsidP="003C4AA3">
      <w:pPr>
        <w:pStyle w:val="Odstavecseseznamem"/>
        <w:numPr>
          <w:ilvl w:val="0"/>
          <w:numId w:val="42"/>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r w:rsidR="00C14565" w:rsidRPr="001F2BB1">
        <w:rPr>
          <w:rFonts w:cs="Arial"/>
          <w:szCs w:val="22"/>
        </w:rPr>
        <w:t xml:space="preserve"> </w:t>
      </w:r>
    </w:p>
    <w:p w:rsidR="00B70873" w:rsidRPr="001F2BB1" w:rsidRDefault="00B70873" w:rsidP="003C4AA3">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C14565" w:rsidRPr="001F2BB1" w:rsidRDefault="00C14565" w:rsidP="00C14565">
      <w:pPr>
        <w:pStyle w:val="Odstavecseseznamem"/>
        <w:suppressAutoHyphens/>
        <w:spacing w:before="120" w:after="120"/>
        <w:ind w:left="426"/>
        <w:jc w:val="both"/>
        <w:rPr>
          <w:rFonts w:cs="Arial"/>
          <w:szCs w:val="22"/>
        </w:rPr>
      </w:pPr>
    </w:p>
    <w:p w:rsidR="00C14565" w:rsidRPr="001F2BB1" w:rsidRDefault="00C14565" w:rsidP="00430F38">
      <w:pPr>
        <w:pStyle w:val="Nadpis1"/>
      </w:pPr>
      <w:r w:rsidRPr="001F2BB1">
        <w:t>Článek</w:t>
      </w:r>
      <w:r w:rsidR="00430F38">
        <w:t xml:space="preserve"> </w:t>
      </w:r>
    </w:p>
    <w:p w:rsidR="00C14565" w:rsidRPr="001F2BB1" w:rsidRDefault="00C14565" w:rsidP="00C14565">
      <w:pPr>
        <w:pStyle w:val="Zkladntext3"/>
        <w:shd w:val="clear" w:color="auto" w:fill="auto"/>
        <w:tabs>
          <w:tab w:val="left" w:pos="402"/>
        </w:tabs>
        <w:spacing w:after="0" w:line="240" w:lineRule="auto"/>
        <w:ind w:left="442" w:right="23" w:firstLine="0"/>
        <w:jc w:val="center"/>
        <w:rPr>
          <w:b/>
          <w:color w:val="000000"/>
          <w:lang w:eastAsia="cs-CZ"/>
        </w:rPr>
      </w:pPr>
      <w:r w:rsidRPr="001F2BB1">
        <w:rPr>
          <w:b/>
          <w:color w:val="000000"/>
          <w:lang w:eastAsia="cs-CZ"/>
        </w:rPr>
        <w:t xml:space="preserve">Předání a převzetí díla   </w:t>
      </w:r>
    </w:p>
    <w:p w:rsidR="00C14565" w:rsidRPr="001F2BB1" w:rsidRDefault="008B20CE" w:rsidP="003C4AA3">
      <w:pPr>
        <w:pStyle w:val="Odstavecseseznamem"/>
        <w:numPr>
          <w:ilvl w:val="0"/>
          <w:numId w:val="44"/>
        </w:numPr>
        <w:suppressAutoHyphens/>
        <w:spacing w:before="120" w:after="120"/>
        <w:ind w:left="426" w:hanging="426"/>
        <w:jc w:val="both"/>
        <w:rPr>
          <w:rFonts w:cs="Arial"/>
          <w:sz w:val="22"/>
          <w:szCs w:val="22"/>
        </w:rPr>
      </w:pPr>
      <w:r w:rsidRPr="008B20CE">
        <w:rPr>
          <w:rFonts w:cs="Arial"/>
          <w:sz w:val="22"/>
          <w:szCs w:val="22"/>
        </w:rPr>
        <w:t xml:space="preserve">O předání a převzetí díla bude sepsán „Protokol o předání a převzetí díla“, který podepíší osoby oprávněné k jednání ve věcech technických obou smluvních stran uvedené </w:t>
      </w:r>
      <w:r w:rsidR="00857DCA">
        <w:rPr>
          <w:rFonts w:cs="Arial"/>
          <w:sz w:val="22"/>
          <w:szCs w:val="22"/>
        </w:rPr>
        <w:br/>
      </w:r>
      <w:r w:rsidRPr="008B20CE">
        <w:rPr>
          <w:rFonts w:cs="Arial"/>
          <w:sz w:val="22"/>
          <w:szCs w:val="22"/>
        </w:rPr>
        <w:t>v záhlaví smlouvy</w:t>
      </w:r>
      <w:r w:rsidR="00C14565" w:rsidRPr="001F2BB1">
        <w:rPr>
          <w:rFonts w:cs="Arial"/>
          <w:sz w:val="22"/>
          <w:szCs w:val="22"/>
        </w:rPr>
        <w:t xml:space="preserve">. Zhotovitel se zavazuje přiložit k Protokolu jako jeho nedílnou součást všechny související doklady a revize, 2x dokumentaci </w:t>
      </w:r>
      <w:r w:rsidR="00C14565" w:rsidRPr="001F2BB1">
        <w:rPr>
          <w:rFonts w:cs="Arial"/>
          <w:sz w:val="22"/>
          <w:szCs w:val="22"/>
        </w:rPr>
        <w:lastRenderedPageBreak/>
        <w:t xml:space="preserve">skutečného provedení stavby </w:t>
      </w:r>
      <w:r w:rsidR="00857DCA">
        <w:rPr>
          <w:rFonts w:cs="Arial"/>
          <w:sz w:val="22"/>
          <w:szCs w:val="22"/>
        </w:rPr>
        <w:br/>
      </w:r>
      <w:r w:rsidR="00C14565" w:rsidRPr="001F2BB1">
        <w:rPr>
          <w:rFonts w:cs="Arial"/>
          <w:sz w:val="22"/>
          <w:szCs w:val="22"/>
        </w:rPr>
        <w:t>a stavební deník.</w:t>
      </w:r>
    </w:p>
    <w:p w:rsidR="00C14565" w:rsidRPr="001F2BB1" w:rsidRDefault="00C14565" w:rsidP="003C4AA3">
      <w:pPr>
        <w:pStyle w:val="Odstavecseseznamem"/>
        <w:numPr>
          <w:ilvl w:val="0"/>
          <w:numId w:val="44"/>
        </w:numPr>
        <w:suppressAutoHyphens/>
        <w:spacing w:before="120" w:after="120"/>
        <w:ind w:left="426" w:hanging="426"/>
        <w:jc w:val="both"/>
        <w:rPr>
          <w:rFonts w:cs="Arial"/>
          <w:sz w:val="22"/>
          <w:szCs w:val="22"/>
        </w:rPr>
      </w:pPr>
      <w:r w:rsidRPr="001F2BB1">
        <w:rPr>
          <w:rFonts w:cs="Arial"/>
          <w:sz w:val="22"/>
          <w:szCs w:val="22"/>
        </w:rPr>
        <w:t>Protokol bude obsahovat zejména:</w:t>
      </w:r>
    </w:p>
    <w:p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zhodnocení kvality provedení díla,</w:t>
      </w:r>
    </w:p>
    <w:p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rsidR="00C14565" w:rsidRPr="001F2BB1" w:rsidRDefault="00C14565" w:rsidP="003C4AA3">
      <w:pPr>
        <w:pStyle w:val="Zkladntext0"/>
        <w:numPr>
          <w:ilvl w:val="1"/>
          <w:numId w:val="40"/>
        </w:numPr>
        <w:tabs>
          <w:tab w:val="clear" w:pos="1440"/>
          <w:tab w:val="num" w:pos="709"/>
        </w:tab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soupis příloh,</w:t>
      </w:r>
    </w:p>
    <w:p w:rsidR="00C14565" w:rsidRPr="001F2BB1" w:rsidRDefault="00C14565" w:rsidP="003C4AA3">
      <w:pPr>
        <w:pStyle w:val="Zkladntext0"/>
        <w:numPr>
          <w:ilvl w:val="1"/>
          <w:numId w:val="40"/>
        </w:numPr>
        <w:tabs>
          <w:tab w:val="clear" w:pos="1440"/>
          <w:tab w:val="num" w:pos="426"/>
        </w:tab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rsidR="00C14565" w:rsidRPr="001F2BB1" w:rsidRDefault="00C14565" w:rsidP="003C4AA3">
      <w:pPr>
        <w:pStyle w:val="Odstavecseseznamem"/>
        <w:numPr>
          <w:ilvl w:val="0"/>
          <w:numId w:val="44"/>
        </w:numPr>
        <w:suppressAutoHyphens/>
        <w:spacing w:before="120" w:after="120"/>
        <w:ind w:left="426" w:hanging="426"/>
        <w:jc w:val="both"/>
        <w:rPr>
          <w:rFonts w:cs="Arial"/>
          <w:sz w:val="22"/>
          <w:szCs w:val="22"/>
        </w:rPr>
      </w:pPr>
      <w:r w:rsidRPr="001F2BB1">
        <w:rPr>
          <w:rFonts w:cs="Arial"/>
          <w:sz w:val="22"/>
          <w:szCs w:val="22"/>
        </w:rPr>
        <w:t>Zjistí-li se jakékoliv vady a nedodělky díla již při předávání, objednatel toto dílo nepřevezme.</w:t>
      </w:r>
    </w:p>
    <w:p w:rsidR="00085B44" w:rsidRPr="001F2BB1" w:rsidRDefault="00C14565" w:rsidP="003C4AA3">
      <w:pPr>
        <w:pStyle w:val="Odstavecseseznamem"/>
        <w:numPr>
          <w:ilvl w:val="0"/>
          <w:numId w:val="44"/>
        </w:numPr>
        <w:suppressAutoHyphens/>
        <w:spacing w:before="120" w:after="120"/>
        <w:ind w:left="426" w:hanging="426"/>
        <w:jc w:val="both"/>
        <w:rPr>
          <w:rFonts w:cs="Arial"/>
          <w:sz w:val="22"/>
          <w:szCs w:val="22"/>
        </w:rPr>
      </w:pPr>
      <w:r w:rsidRPr="001F2BB1">
        <w:rPr>
          <w:rFonts w:cs="Arial"/>
          <w:sz w:val="22"/>
          <w:szCs w:val="22"/>
        </w:rPr>
        <w:t xml:space="preserve">K převzetí díla vyzve zhotovitel objednatele písemně do datové schránky, nejpozději 10 kalendářních dní před dnem jeho předání. Zároveň se zhotovitel zavazuje předat dokumenty o provedených atestech, prohlášení o shodě </w:t>
      </w:r>
      <w:r w:rsidR="008B7BC8" w:rsidRPr="001F2BB1">
        <w:rPr>
          <w:rFonts w:cs="Arial"/>
          <w:sz w:val="22"/>
          <w:szCs w:val="22"/>
        </w:rPr>
        <w:t xml:space="preserve">a doklady osvědčující provedené </w:t>
      </w:r>
      <w:r w:rsidRPr="001F2BB1">
        <w:rPr>
          <w:rFonts w:cs="Arial"/>
          <w:sz w:val="22"/>
          <w:szCs w:val="22"/>
        </w:rPr>
        <w:t>zkoušky a revize.</w:t>
      </w:r>
    </w:p>
    <w:p w:rsidR="00C14565" w:rsidRPr="001F2BB1" w:rsidRDefault="00C14565" w:rsidP="008B7BC8">
      <w:pPr>
        <w:suppressAutoHyphens/>
        <w:spacing w:before="120" w:after="120"/>
        <w:jc w:val="both"/>
        <w:rPr>
          <w:rFonts w:cs="Arial"/>
          <w:sz w:val="22"/>
          <w:szCs w:val="22"/>
        </w:rPr>
      </w:pPr>
    </w:p>
    <w:p w:rsidR="0074144C" w:rsidRPr="001F2BB1" w:rsidRDefault="004068D1" w:rsidP="00430F38">
      <w:pPr>
        <w:pStyle w:val="Nadpis1"/>
        <w:ind w:left="284" w:hanging="284"/>
      </w:pPr>
      <w:r w:rsidRPr="001F2BB1">
        <w:t>Článek</w:t>
      </w:r>
      <w:r w:rsidR="00430F38">
        <w:t xml:space="preserve"> </w:t>
      </w:r>
    </w:p>
    <w:p w:rsidR="00F247EC" w:rsidRPr="001F2BB1" w:rsidRDefault="0074144C" w:rsidP="00430F38">
      <w:pPr>
        <w:pStyle w:val="Zkladntext3"/>
        <w:shd w:val="clear" w:color="auto" w:fill="auto"/>
        <w:spacing w:after="0" w:line="240" w:lineRule="auto"/>
        <w:ind w:left="442" w:right="23" w:hanging="442"/>
        <w:jc w:val="center"/>
        <w:rPr>
          <w:b/>
          <w:color w:val="000000"/>
          <w:lang w:eastAsia="cs-CZ"/>
        </w:rPr>
      </w:pPr>
      <w:r w:rsidRPr="001F2BB1">
        <w:rPr>
          <w:b/>
          <w:color w:val="000000"/>
          <w:lang w:eastAsia="cs-CZ"/>
        </w:rPr>
        <w:t>Náhrada škody</w:t>
      </w:r>
    </w:p>
    <w:p w:rsidR="0074144C" w:rsidRPr="001F2BB1" w:rsidRDefault="0074144C" w:rsidP="003C4AA3">
      <w:pPr>
        <w:pStyle w:val="Zkladntext3"/>
        <w:numPr>
          <w:ilvl w:val="0"/>
          <w:numId w:val="34"/>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rsidR="0074144C" w:rsidRPr="001F2BB1" w:rsidRDefault="0074144C" w:rsidP="003C4AA3">
      <w:pPr>
        <w:pStyle w:val="Zkladntext3"/>
        <w:numPr>
          <w:ilvl w:val="0"/>
          <w:numId w:val="34"/>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3D5FAA" w:rsidRPr="001F2BB1" w:rsidRDefault="003D5FAA" w:rsidP="00951372">
      <w:pPr>
        <w:pStyle w:val="Odstavecseseznamem"/>
        <w:spacing w:before="120" w:after="120"/>
        <w:rPr>
          <w:rFonts w:cs="Arial"/>
          <w:color w:val="000000"/>
          <w:sz w:val="22"/>
          <w:szCs w:val="22"/>
        </w:rPr>
      </w:pPr>
    </w:p>
    <w:p w:rsidR="00445B04" w:rsidRPr="001F2BB1" w:rsidRDefault="00445B04" w:rsidP="00430F38">
      <w:pPr>
        <w:pStyle w:val="Nadpis1"/>
      </w:pPr>
      <w:r w:rsidRPr="001F2BB1">
        <w:t xml:space="preserve">Článek </w:t>
      </w:r>
    </w:p>
    <w:p w:rsidR="00445B04" w:rsidRPr="001F2BB1" w:rsidRDefault="00445B04" w:rsidP="008C3C2D">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rsidR="00FD2F2B" w:rsidRPr="001F2BB1" w:rsidRDefault="00FD2F2B" w:rsidP="003C4AA3">
      <w:pPr>
        <w:pStyle w:val="Zkladntext3"/>
        <w:numPr>
          <w:ilvl w:val="0"/>
          <w:numId w:val="3"/>
        </w:numPr>
        <w:shd w:val="clear" w:color="auto" w:fill="auto"/>
        <w:spacing w:before="120" w:line="240" w:lineRule="auto"/>
        <w:ind w:left="284" w:right="83" w:hanging="264"/>
        <w:jc w:val="both"/>
      </w:pPr>
      <w:r w:rsidRPr="001F2BB1">
        <w:t>Smluvní strany se dohodly na těchto smluvních pokutách:</w:t>
      </w:r>
    </w:p>
    <w:p w:rsidR="00E3250F" w:rsidRPr="006A479A"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úplného díla bez jakýchkoliv vad a nedodělků stanoveným v této smlouvě, dopouští se tím porušení smlouvy, za které je povinen zaplatit objednateli smluvní pokutu ve výši </w:t>
      </w:r>
      <w:r w:rsidRPr="006A479A">
        <w:rPr>
          <w:rFonts w:cs="Arial"/>
          <w:sz w:val="22"/>
          <w:szCs w:val="22"/>
        </w:rPr>
        <w:t>0,5</w:t>
      </w:r>
      <w:r w:rsidRPr="006A479A">
        <w:rPr>
          <w:rFonts w:cs="Arial"/>
          <w:color w:val="000000" w:themeColor="text1"/>
          <w:sz w:val="22"/>
          <w:szCs w:val="22"/>
        </w:rPr>
        <w:t xml:space="preserve"> %</w:t>
      </w:r>
      <w:r w:rsidRPr="006A479A">
        <w:rPr>
          <w:rFonts w:cs="Arial"/>
          <w:color w:val="FF0000"/>
          <w:sz w:val="22"/>
          <w:szCs w:val="22"/>
        </w:rPr>
        <w:t xml:space="preserve"> </w:t>
      </w:r>
      <w:r w:rsidRPr="006A479A">
        <w:rPr>
          <w:rFonts w:cs="Arial"/>
          <w:sz w:val="22"/>
          <w:szCs w:val="22"/>
        </w:rPr>
        <w:t>z celkové ceny za dílo bez DPH</w:t>
      </w:r>
      <w:r w:rsidRPr="006A479A">
        <w:rPr>
          <w:sz w:val="22"/>
          <w:szCs w:val="22"/>
        </w:rPr>
        <w:t xml:space="preserve"> za každý započatý den prodlení.</w:t>
      </w:r>
    </w:p>
    <w:p w:rsidR="00E3250F" w:rsidRPr="006A479A"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6A479A">
        <w:rPr>
          <w:rFonts w:eastAsia="Times New Roman" w:cs="Arial"/>
          <w:sz w:val="22"/>
          <w:szCs w:val="22"/>
        </w:rPr>
        <w:t>V případě, že zhotovitel neodstr</w:t>
      </w:r>
      <w:r w:rsidRPr="006A479A">
        <w:rPr>
          <w:rFonts w:cs="Arial"/>
          <w:sz w:val="22"/>
          <w:szCs w:val="22"/>
        </w:rPr>
        <w:t>aní vady a nedodělky bránící předání a převzetí předmětu díla v dohodnutém termínu, je zhotovitel povinen zaplatit objednateli smluvní pokutu ve výši</w:t>
      </w:r>
      <w:r w:rsidRPr="006A479A">
        <w:rPr>
          <w:sz w:val="22"/>
          <w:szCs w:val="22"/>
        </w:rPr>
        <w:t xml:space="preserve"> </w:t>
      </w:r>
      <w:r w:rsidRPr="006A479A">
        <w:rPr>
          <w:rFonts w:cs="Arial"/>
          <w:sz w:val="22"/>
          <w:szCs w:val="22"/>
        </w:rPr>
        <w:t>0,5</w:t>
      </w:r>
      <w:r w:rsidRPr="006A479A">
        <w:rPr>
          <w:rFonts w:cs="Arial"/>
          <w:color w:val="000000" w:themeColor="text1"/>
          <w:sz w:val="22"/>
          <w:szCs w:val="22"/>
        </w:rPr>
        <w:t xml:space="preserve"> %</w:t>
      </w:r>
      <w:r w:rsidRPr="006A479A">
        <w:rPr>
          <w:rFonts w:cs="Arial"/>
          <w:color w:val="FF0000"/>
          <w:sz w:val="22"/>
          <w:szCs w:val="22"/>
        </w:rPr>
        <w:t xml:space="preserve"> </w:t>
      </w:r>
      <w:r w:rsidRPr="006A479A">
        <w:rPr>
          <w:rFonts w:cs="Arial"/>
          <w:sz w:val="22"/>
          <w:szCs w:val="22"/>
        </w:rPr>
        <w:t>z celkové ceny za dílo bez DPH za každý započatý den prodlení za každou jednotlivou vadu a nedodělek.</w:t>
      </w:r>
    </w:p>
    <w:p w:rsidR="00E3250F" w:rsidRPr="006A479A"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6A479A">
        <w:rPr>
          <w:rFonts w:eastAsia="Times New Roman" w:cs="Arial"/>
          <w:sz w:val="22"/>
          <w:szCs w:val="22"/>
        </w:rPr>
        <w:t>V případě, prodlení zhotovitele</w:t>
      </w:r>
      <w:r w:rsidRPr="006A479A">
        <w:rPr>
          <w:rFonts w:cs="Arial"/>
          <w:sz w:val="22"/>
          <w:szCs w:val="22"/>
        </w:rPr>
        <w:t xml:space="preserve"> s odstraňováním vad uplatněných objednatelem v záruční době je zhotovitel povinen zaplatit objednateli </w:t>
      </w:r>
      <w:r w:rsidRPr="006A479A">
        <w:rPr>
          <w:rFonts w:cs="Arial"/>
          <w:sz w:val="22"/>
          <w:szCs w:val="22"/>
        </w:rPr>
        <w:lastRenderedPageBreak/>
        <w:t>smluvní pokutu ve výši 0,2</w:t>
      </w:r>
      <w:r w:rsidRPr="006A479A">
        <w:rPr>
          <w:rFonts w:cs="Arial"/>
          <w:color w:val="000000" w:themeColor="text1"/>
          <w:sz w:val="22"/>
          <w:szCs w:val="22"/>
        </w:rPr>
        <w:t xml:space="preserve"> %</w:t>
      </w:r>
      <w:r w:rsidRPr="006A479A">
        <w:rPr>
          <w:rFonts w:cs="Arial"/>
          <w:color w:val="FF0000"/>
          <w:sz w:val="22"/>
          <w:szCs w:val="22"/>
        </w:rPr>
        <w:t xml:space="preserve"> </w:t>
      </w:r>
      <w:r w:rsidRPr="006A479A">
        <w:rPr>
          <w:rFonts w:cs="Arial"/>
          <w:sz w:val="22"/>
          <w:szCs w:val="22"/>
        </w:rPr>
        <w:t>z celkové ceny za dílo bez DPH za každou jednotlivou vadu a započatý den prodlení.</w:t>
      </w:r>
    </w:p>
    <w:p w:rsidR="00E3250F" w:rsidRPr="006A479A" w:rsidRDefault="00E3250F" w:rsidP="00E3250F">
      <w:pPr>
        <w:pStyle w:val="Odstavecseseznamem"/>
        <w:numPr>
          <w:ilvl w:val="0"/>
          <w:numId w:val="52"/>
        </w:numPr>
        <w:suppressAutoHyphens/>
        <w:spacing w:before="120" w:after="120"/>
        <w:ind w:left="720" w:hanging="360"/>
        <w:jc w:val="both"/>
        <w:rPr>
          <w:rFonts w:eastAsia="Times New Roman" w:cs="Arial"/>
          <w:color w:val="000000" w:themeColor="text1"/>
          <w:sz w:val="22"/>
          <w:szCs w:val="22"/>
        </w:rPr>
      </w:pPr>
      <w:r w:rsidRPr="006A479A">
        <w:rPr>
          <w:rFonts w:eastAsia="Times New Roman" w:cs="Arial"/>
          <w:color w:val="000000" w:themeColor="text1"/>
          <w:sz w:val="22"/>
          <w:szCs w:val="22"/>
        </w:rPr>
        <w:t>V případě, že zhotovitel nepře</w:t>
      </w:r>
      <w:r w:rsidRPr="006A479A">
        <w:rPr>
          <w:rFonts w:cs="Arial"/>
          <w:color w:val="000000" w:themeColor="text1"/>
          <w:sz w:val="22"/>
          <w:szCs w:val="22"/>
        </w:rPr>
        <w:t xml:space="preserve">vezme od objednatele staveniště ve lhůtě dle článku III. této smlouvy, nebo staveniště ve lhůtě dle článku III. této smlouvy nevyklidí, je povinen zaplatit objednateli smluvní pokutu ve výši 0,5 % z celkové ceny </w:t>
      </w:r>
      <w:r w:rsidRPr="006A479A">
        <w:rPr>
          <w:rFonts w:eastAsia="Times New Roman" w:cs="Arial"/>
          <w:color w:val="000000" w:themeColor="text1"/>
          <w:sz w:val="22"/>
          <w:szCs w:val="22"/>
        </w:rPr>
        <w:t>z</w:t>
      </w:r>
      <w:r w:rsidRPr="006A479A">
        <w:rPr>
          <w:color w:val="000000" w:themeColor="text1"/>
          <w:sz w:val="22"/>
          <w:szCs w:val="22"/>
        </w:rPr>
        <w:t>a dílo bez DPH za každý započatý den prodlení s převzetím nebo vyklizením staveniště.</w:t>
      </w:r>
    </w:p>
    <w:p w:rsidR="00867058" w:rsidRPr="00A36635" w:rsidRDefault="00445B04" w:rsidP="003C4AA3">
      <w:pPr>
        <w:pStyle w:val="Zkladntext3"/>
        <w:numPr>
          <w:ilvl w:val="0"/>
          <w:numId w:val="3"/>
        </w:numPr>
        <w:shd w:val="clear" w:color="auto" w:fill="auto"/>
        <w:spacing w:before="120" w:line="240" w:lineRule="auto"/>
        <w:ind w:left="284" w:right="83" w:hanging="264"/>
        <w:jc w:val="both"/>
        <w:rPr>
          <w:color w:val="000000"/>
          <w:lang w:eastAsia="cs-CZ"/>
        </w:rPr>
      </w:pPr>
      <w:r w:rsidRPr="001F2BB1">
        <w:rPr>
          <w:color w:val="000000"/>
          <w:lang w:eastAsia="cs-CZ"/>
        </w:rPr>
        <w:t xml:space="preserve">Smluvní pokuty jsou splatné 14. </w:t>
      </w:r>
      <w:r w:rsidR="004648B8" w:rsidRPr="001F2BB1">
        <w:rPr>
          <w:color w:val="000000"/>
          <w:lang w:eastAsia="cs-CZ"/>
        </w:rPr>
        <w:t xml:space="preserve">kalendářní </w:t>
      </w:r>
      <w:r w:rsidRPr="001F2BB1">
        <w:rPr>
          <w:color w:val="000000"/>
          <w:lang w:eastAsia="cs-CZ"/>
        </w:rPr>
        <w:t xml:space="preserve">den ode dne doručení písemné výzvy objednatele k jejich úhradě, není-li ve výzvě uvedena lhůta delší. </w:t>
      </w:r>
      <w:r w:rsidRPr="00A36635">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A36635">
        <w:rPr>
          <w:color w:val="000000"/>
          <w:lang w:eastAsia="cs-CZ"/>
        </w:rPr>
        <w:t xml:space="preserve">z dlužné částky </w:t>
      </w:r>
      <w:r w:rsidRPr="00A36635">
        <w:rPr>
          <w:color w:val="000000"/>
          <w:lang w:eastAsia="cs-CZ"/>
        </w:rPr>
        <w:t xml:space="preserve">v zákonné </w:t>
      </w:r>
      <w:r w:rsidR="00F212FF" w:rsidRPr="00A36635">
        <w:rPr>
          <w:color w:val="000000"/>
          <w:lang w:eastAsia="cs-CZ"/>
        </w:rPr>
        <w:t xml:space="preserve">výši </w:t>
      </w:r>
      <w:r w:rsidRPr="00A36635">
        <w:rPr>
          <w:color w:val="000000"/>
          <w:lang w:eastAsia="cs-CZ"/>
        </w:rPr>
        <w:t>stanovené příslušným nařízením vlády.</w:t>
      </w:r>
    </w:p>
    <w:p w:rsidR="00867058" w:rsidRPr="001F2BB1" w:rsidRDefault="00A379AE" w:rsidP="003C4AA3">
      <w:pPr>
        <w:pStyle w:val="Zkladntext3"/>
        <w:numPr>
          <w:ilvl w:val="0"/>
          <w:numId w:val="3"/>
        </w:numPr>
        <w:shd w:val="clear" w:color="auto" w:fill="auto"/>
        <w:spacing w:before="120" w:line="240" w:lineRule="auto"/>
        <w:ind w:left="284" w:right="83" w:hanging="264"/>
        <w:jc w:val="both"/>
      </w:pPr>
      <w:r w:rsidRPr="00A36635">
        <w:rPr>
          <w:color w:val="000000"/>
          <w:lang w:eastAsia="cs-CZ"/>
        </w:rPr>
        <w:t>Zhotovitel prohlašuje, že všechny smluvní pokuty dle této smlouvy včetně jejich výše považuje vzhledem k významu povinností (závazků), k jejichž</w:t>
      </w:r>
      <w:r w:rsidRPr="001F2BB1">
        <w:rPr>
          <w:color w:val="000000"/>
          <w:lang w:eastAsia="cs-CZ"/>
        </w:rPr>
        <w:t xml:space="preserve"> zajištění byly dohodnuty, za přiměřené.</w:t>
      </w:r>
    </w:p>
    <w:p w:rsidR="00951372" w:rsidRPr="00A36635" w:rsidRDefault="00A36635" w:rsidP="008B0799">
      <w:pPr>
        <w:pStyle w:val="Zkladntext3"/>
        <w:numPr>
          <w:ilvl w:val="0"/>
          <w:numId w:val="3"/>
        </w:numPr>
        <w:shd w:val="clear" w:color="auto" w:fill="auto"/>
        <w:spacing w:before="120" w:line="240" w:lineRule="auto"/>
        <w:ind w:left="284" w:right="83" w:hanging="264"/>
        <w:jc w:val="both"/>
        <w:rPr>
          <w:color w:val="000000"/>
          <w:lang w:eastAsia="cs-CZ"/>
        </w:rPr>
      </w:pPr>
      <w:r>
        <w:rPr>
          <w:color w:val="000000"/>
          <w:lang w:eastAsia="cs-CZ"/>
        </w:rPr>
        <w:t xml:space="preserve">Smluvní strany výslovně sjednávají, že úhradou </w:t>
      </w:r>
      <w:r w:rsidR="000B22C4" w:rsidRPr="001F2BB1">
        <w:t>smluvní pokuty není dotčeno právo objednatele na náhradu škody vzniklé z porušení povinnosti, ke které se smluvní pokuta vztahuje, a to</w:t>
      </w:r>
      <w:r>
        <w:t xml:space="preserve"> v plné výši. </w:t>
      </w:r>
      <w:r w:rsidR="000B22C4" w:rsidRPr="001F2BB1">
        <w:t xml:space="preserve"> </w:t>
      </w:r>
    </w:p>
    <w:p w:rsidR="00857DCA" w:rsidRPr="00A36635" w:rsidRDefault="00857DCA" w:rsidP="00951372">
      <w:pPr>
        <w:pStyle w:val="Zkladntext3"/>
        <w:shd w:val="clear" w:color="auto" w:fill="auto"/>
        <w:spacing w:before="120" w:line="240" w:lineRule="auto"/>
        <w:ind w:left="440" w:right="83" w:firstLine="0"/>
        <w:jc w:val="both"/>
        <w:rPr>
          <w:color w:val="000000"/>
          <w:lang w:eastAsia="cs-CZ"/>
        </w:rPr>
      </w:pPr>
    </w:p>
    <w:p w:rsidR="00A379AE" w:rsidRPr="00A36635" w:rsidRDefault="00A379AE" w:rsidP="00430F38">
      <w:pPr>
        <w:pStyle w:val="Nadpis1"/>
        <w:rPr>
          <w:color w:val="000000"/>
        </w:rPr>
      </w:pPr>
      <w:r w:rsidRPr="00A36635">
        <w:rPr>
          <w:color w:val="000000"/>
        </w:rPr>
        <w:t xml:space="preserve">Článek </w:t>
      </w:r>
    </w:p>
    <w:p w:rsidR="00E446E3" w:rsidRPr="00A36635" w:rsidRDefault="00E446E3" w:rsidP="00E446E3">
      <w:pPr>
        <w:pStyle w:val="Zkladntext50"/>
        <w:shd w:val="clear" w:color="auto" w:fill="auto"/>
        <w:spacing w:before="0" w:after="0" w:line="240" w:lineRule="auto"/>
        <w:jc w:val="center"/>
        <w:rPr>
          <w:color w:val="000000"/>
          <w:sz w:val="22"/>
          <w:szCs w:val="22"/>
          <w:lang w:eastAsia="cs-CZ"/>
        </w:rPr>
      </w:pPr>
      <w:r w:rsidRPr="00A36635">
        <w:rPr>
          <w:color w:val="000000"/>
          <w:sz w:val="22"/>
          <w:szCs w:val="22"/>
          <w:lang w:eastAsia="cs-CZ"/>
        </w:rPr>
        <w:t>Zánik smlouvy</w:t>
      </w:r>
    </w:p>
    <w:p w:rsidR="00E446E3" w:rsidRPr="001F2BB1" w:rsidRDefault="00E446E3" w:rsidP="003C4AA3">
      <w:pPr>
        <w:pStyle w:val="Odstavecseseznamem"/>
        <w:numPr>
          <w:ilvl w:val="0"/>
          <w:numId w:val="46"/>
        </w:numPr>
        <w:suppressAutoHyphens/>
        <w:spacing w:before="120" w:after="120"/>
        <w:ind w:left="426" w:hanging="426"/>
        <w:jc w:val="both"/>
        <w:rPr>
          <w:rFonts w:eastAsia="Times New Roman" w:cs="Arial"/>
          <w:b/>
          <w:sz w:val="22"/>
          <w:szCs w:val="22"/>
        </w:rPr>
      </w:pPr>
      <w:r w:rsidRPr="00A36635">
        <w:rPr>
          <w:rFonts w:eastAsia="Times New Roman" w:cs="Arial"/>
          <w:b/>
          <w:color w:val="000000"/>
          <w:sz w:val="22"/>
          <w:szCs w:val="22"/>
        </w:rPr>
        <w:t>Smluvní vztah založený t</w:t>
      </w:r>
      <w:r w:rsidRPr="001F2BB1">
        <w:rPr>
          <w:rFonts w:eastAsia="Times New Roman" w:cs="Arial"/>
          <w:b/>
          <w:sz w:val="22"/>
          <w:szCs w:val="22"/>
        </w:rPr>
        <w:t xml:space="preserve">outo smlouvou zaniká: </w:t>
      </w:r>
    </w:p>
    <w:p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splněním závazku,</w:t>
      </w:r>
    </w:p>
    <w:p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odstoupením od smlouvy,</w:t>
      </w:r>
    </w:p>
    <w:p w:rsidR="00B34477" w:rsidRPr="00B34477" w:rsidRDefault="00E446E3" w:rsidP="00B34477">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dohodou smluvních stran na základě oboustranně pod</w:t>
      </w:r>
      <w:r w:rsidR="009F08BE" w:rsidRPr="001F2BB1">
        <w:rPr>
          <w:rFonts w:eastAsia="Times New Roman" w:cs="Arial"/>
          <w:sz w:val="22"/>
          <w:szCs w:val="22"/>
        </w:rPr>
        <w:t>epsaného dodatku k této smlouvě,</w:t>
      </w:r>
    </w:p>
    <w:p w:rsidR="00314E4D" w:rsidRPr="001F2BB1" w:rsidRDefault="00E446E3"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w:t>
      </w:r>
      <w:r w:rsidR="00374FAF" w:rsidRPr="001F2BB1">
        <w:rPr>
          <w:rFonts w:cs="Arial"/>
          <w:color w:val="000000"/>
          <w:sz w:val="22"/>
          <w:szCs w:val="22"/>
        </w:rPr>
        <w:t>, a objednatel</w:t>
      </w:r>
      <w:r w:rsidRPr="001F2BB1">
        <w:rPr>
          <w:rFonts w:cs="Arial"/>
          <w:color w:val="000000"/>
          <w:sz w:val="22"/>
          <w:szCs w:val="22"/>
        </w:rPr>
        <w:t xml:space="preserve"> </w:t>
      </w:r>
      <w:r w:rsidR="00374FAF" w:rsidRPr="001F2BB1">
        <w:rPr>
          <w:rFonts w:cs="Arial"/>
          <w:color w:val="000000"/>
          <w:sz w:val="22"/>
          <w:szCs w:val="22"/>
        </w:rPr>
        <w:t xml:space="preserve">také </w:t>
      </w:r>
      <w:r w:rsidRPr="001F2BB1">
        <w:rPr>
          <w:rFonts w:cs="Arial"/>
          <w:color w:val="000000"/>
          <w:sz w:val="22"/>
          <w:szCs w:val="22"/>
        </w:rPr>
        <w:t xml:space="preserve">z důvodů porušení </w:t>
      </w:r>
      <w:r w:rsidR="00374FAF" w:rsidRPr="001F2BB1">
        <w:rPr>
          <w:rFonts w:cs="Arial"/>
          <w:color w:val="000000"/>
          <w:sz w:val="22"/>
          <w:szCs w:val="22"/>
        </w:rPr>
        <w:t>uvedených v této smlouvě, pokud</w:t>
      </w:r>
      <w:r w:rsidR="00686D91" w:rsidRPr="001F2BB1">
        <w:rPr>
          <w:rFonts w:cs="Arial"/>
          <w:color w:val="000000"/>
          <w:sz w:val="22"/>
          <w:szCs w:val="22"/>
        </w:rPr>
        <w:t xml:space="preserve"> porušení </w:t>
      </w:r>
      <w:r w:rsidRPr="001F2BB1">
        <w:rPr>
          <w:rFonts w:cs="Arial"/>
          <w:color w:val="000000"/>
          <w:sz w:val="22"/>
          <w:szCs w:val="22"/>
        </w:rPr>
        <w:t>smlouvy</w:t>
      </w:r>
      <w:r w:rsidR="00686D91" w:rsidRPr="001F2BB1">
        <w:rPr>
          <w:rFonts w:cs="Arial"/>
          <w:color w:val="000000"/>
          <w:sz w:val="22"/>
          <w:szCs w:val="22"/>
        </w:rPr>
        <w:t>, která jsou</w:t>
      </w:r>
      <w:r w:rsidRPr="001F2BB1">
        <w:rPr>
          <w:rFonts w:cs="Arial"/>
          <w:color w:val="000000"/>
          <w:sz w:val="22"/>
          <w:szCs w:val="22"/>
        </w:rPr>
        <w:t xml:space="preserve"> důvodem p</w:t>
      </w:r>
      <w:r w:rsidR="00686D91" w:rsidRPr="001F2BB1">
        <w:rPr>
          <w:rFonts w:cs="Arial"/>
          <w:color w:val="000000"/>
          <w:sz w:val="22"/>
          <w:szCs w:val="22"/>
        </w:rPr>
        <w:t>ro odstoupení od smlouvy, nebyla</w:t>
      </w:r>
      <w:r w:rsidR="006E6B4A" w:rsidRPr="001F2BB1">
        <w:rPr>
          <w:rFonts w:cs="Arial"/>
          <w:color w:val="000000"/>
          <w:sz w:val="22"/>
          <w:szCs w:val="22"/>
        </w:rPr>
        <w:t xml:space="preserve"> způsobena</w:t>
      </w:r>
      <w:r w:rsidRPr="001F2BB1">
        <w:rPr>
          <w:rFonts w:cs="Arial"/>
          <w:color w:val="000000"/>
          <w:sz w:val="22"/>
          <w:szCs w:val="22"/>
        </w:rPr>
        <w:t xml:space="preserve"> okolnostmi vylučujícími odpovědnost dle ustanovení § 2913, odst.</w:t>
      </w:r>
      <w:r w:rsidR="00857DCA">
        <w:rPr>
          <w:rFonts w:cs="Arial"/>
          <w:color w:val="000000"/>
          <w:sz w:val="22"/>
          <w:szCs w:val="22"/>
        </w:rPr>
        <w:t xml:space="preserve"> </w:t>
      </w:r>
      <w:r w:rsidRPr="001F2BB1">
        <w:rPr>
          <w:rFonts w:cs="Arial"/>
          <w:color w:val="000000"/>
          <w:sz w:val="22"/>
          <w:szCs w:val="22"/>
        </w:rPr>
        <w:t>2</w:t>
      </w:r>
      <w:r w:rsidR="00983DBB">
        <w:rPr>
          <w:rFonts w:cs="Arial"/>
          <w:color w:val="000000"/>
          <w:sz w:val="22"/>
          <w:szCs w:val="22"/>
        </w:rPr>
        <w:t>.</w:t>
      </w:r>
      <w:r w:rsidRPr="001F2BB1">
        <w:rPr>
          <w:rFonts w:cs="Arial"/>
          <w:color w:val="000000"/>
          <w:sz w:val="22"/>
          <w:szCs w:val="22"/>
        </w:rPr>
        <w:t xml:space="preserve"> občanského zákoníku.</w:t>
      </w:r>
    </w:p>
    <w:p w:rsidR="00E446E3" w:rsidRPr="001F2BB1" w:rsidRDefault="009D7D96"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rsidR="00E446E3" w:rsidRPr="001F2BB1" w:rsidRDefault="00E446E3" w:rsidP="003C4AA3">
      <w:pPr>
        <w:pStyle w:val="Odstavecseseznamem"/>
        <w:numPr>
          <w:ilvl w:val="0"/>
          <w:numId w:val="47"/>
        </w:numPr>
        <w:spacing w:before="80"/>
        <w:jc w:val="both"/>
        <w:rPr>
          <w:rFonts w:cs="Arial"/>
          <w:sz w:val="22"/>
          <w:szCs w:val="22"/>
        </w:rPr>
      </w:pPr>
      <w:r w:rsidRPr="001F2BB1">
        <w:rPr>
          <w:rFonts w:cs="Arial"/>
          <w:sz w:val="22"/>
          <w:szCs w:val="22"/>
        </w:rPr>
        <w:t>je v prodlení s realizací díla 15 kalendářních dní a více,</w:t>
      </w:r>
    </w:p>
    <w:p w:rsidR="00E446E3" w:rsidRPr="001F2BB1" w:rsidRDefault="00E446E3" w:rsidP="003C4AA3">
      <w:pPr>
        <w:pStyle w:val="Odstavecseseznamem"/>
        <w:numPr>
          <w:ilvl w:val="0"/>
          <w:numId w:val="47"/>
        </w:numPr>
        <w:spacing w:before="80"/>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rsidR="00E446E3" w:rsidRPr="001F2BB1" w:rsidRDefault="00E446E3" w:rsidP="003C4AA3">
      <w:pPr>
        <w:pStyle w:val="Odstavecseseznamem"/>
        <w:numPr>
          <w:ilvl w:val="0"/>
          <w:numId w:val="47"/>
        </w:numPr>
        <w:spacing w:before="80"/>
        <w:jc w:val="both"/>
        <w:rPr>
          <w:rFonts w:eastAsia="Times New Roman" w:cs="Arial"/>
          <w:sz w:val="22"/>
          <w:szCs w:val="22"/>
        </w:rPr>
      </w:pPr>
      <w:r w:rsidRPr="001F2BB1">
        <w:rPr>
          <w:rFonts w:eastAsia="Times New Roman" w:cs="Arial"/>
          <w:sz w:val="22"/>
          <w:szCs w:val="22"/>
        </w:rPr>
        <w:t>neumožnil provedení kontroly díla nebo jeho části,</w:t>
      </w:r>
    </w:p>
    <w:p w:rsidR="00E446E3" w:rsidRPr="001F2BB1" w:rsidRDefault="00E446E3" w:rsidP="00B70873">
      <w:pPr>
        <w:pStyle w:val="Odstavecseseznamem"/>
        <w:numPr>
          <w:ilvl w:val="0"/>
          <w:numId w:val="47"/>
        </w:numPr>
        <w:tabs>
          <w:tab w:val="decimal" w:pos="4536"/>
          <w:tab w:val="decimal" w:pos="6237"/>
          <w:tab w:val="decimal" w:pos="8080"/>
        </w:tabs>
        <w:spacing w:before="80"/>
        <w:rPr>
          <w:rFonts w:cs="Arial"/>
          <w:sz w:val="22"/>
          <w:szCs w:val="22"/>
        </w:rPr>
      </w:pPr>
      <w:r w:rsidRPr="001F2BB1">
        <w:rPr>
          <w:rFonts w:eastAsia="Times New Roman" w:cs="Arial"/>
          <w:sz w:val="22"/>
          <w:szCs w:val="22"/>
        </w:rPr>
        <w:t>nedo</w:t>
      </w:r>
      <w:r w:rsidRPr="001F2BB1">
        <w:rPr>
          <w:rFonts w:cs="Arial"/>
          <w:sz w:val="22"/>
          <w:szCs w:val="22"/>
        </w:rPr>
        <w:t>držuje kvalitu prováděných prací, technologické postupy</w:t>
      </w:r>
      <w:r w:rsidR="006E6B4A" w:rsidRPr="001F2BB1">
        <w:rPr>
          <w:rFonts w:cs="Arial"/>
          <w:sz w:val="22"/>
          <w:szCs w:val="22"/>
        </w:rPr>
        <w:t xml:space="preserve"> </w:t>
      </w:r>
      <w:r w:rsidRPr="001F2BB1">
        <w:rPr>
          <w:rFonts w:cs="Arial"/>
          <w:sz w:val="22"/>
          <w:szCs w:val="22"/>
        </w:rPr>
        <w:t>nebo</w:t>
      </w:r>
      <w:r w:rsidR="00B70873" w:rsidRPr="001F2BB1">
        <w:rPr>
          <w:rFonts w:cs="Arial"/>
          <w:sz w:val="22"/>
          <w:szCs w:val="22"/>
        </w:rPr>
        <w:t xml:space="preserve"> </w:t>
      </w:r>
      <w:r w:rsidRPr="001F2BB1">
        <w:rPr>
          <w:rFonts w:cs="Arial"/>
          <w:sz w:val="22"/>
          <w:szCs w:val="22"/>
        </w:rPr>
        <w:t>postupuje při provádění díla v rozporu s projektovou dokumentací,</w:t>
      </w:r>
    </w:p>
    <w:p w:rsidR="00E446E3" w:rsidRPr="001F2BB1" w:rsidRDefault="00E446E3" w:rsidP="003C4AA3">
      <w:pPr>
        <w:pStyle w:val="Odstavecseseznamem"/>
        <w:numPr>
          <w:ilvl w:val="0"/>
          <w:numId w:val="47"/>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E446E3" w:rsidRPr="001F2BB1" w:rsidRDefault="00E446E3" w:rsidP="003C4AA3">
      <w:pPr>
        <w:pStyle w:val="Odstavecseseznamem"/>
        <w:numPr>
          <w:ilvl w:val="0"/>
          <w:numId w:val="47"/>
        </w:numPr>
        <w:spacing w:before="80"/>
        <w:jc w:val="both"/>
        <w:rPr>
          <w:rFonts w:cs="Arial"/>
          <w:color w:val="000000"/>
          <w:sz w:val="22"/>
          <w:szCs w:val="22"/>
        </w:rPr>
      </w:pPr>
      <w:r w:rsidRPr="001F2BB1">
        <w:rPr>
          <w:rFonts w:cs="Arial"/>
          <w:color w:val="000000"/>
          <w:sz w:val="22"/>
          <w:szCs w:val="22"/>
        </w:rPr>
        <w:t>neoprávněně zastavil či přerušil práce na díle,</w:t>
      </w:r>
    </w:p>
    <w:p w:rsidR="00E446E3" w:rsidRPr="001F2BB1" w:rsidRDefault="00E446E3" w:rsidP="003C4AA3">
      <w:pPr>
        <w:pStyle w:val="Odstavecseseznamem"/>
        <w:numPr>
          <w:ilvl w:val="0"/>
          <w:numId w:val="47"/>
        </w:numPr>
        <w:spacing w:before="80"/>
        <w:jc w:val="both"/>
        <w:rPr>
          <w:rFonts w:cs="Arial"/>
          <w:sz w:val="22"/>
          <w:szCs w:val="22"/>
        </w:rPr>
      </w:pPr>
      <w:r w:rsidRPr="001F2BB1">
        <w:rPr>
          <w:rFonts w:cs="Arial"/>
          <w:color w:val="000000"/>
          <w:sz w:val="22"/>
          <w:szCs w:val="22"/>
        </w:rPr>
        <w:lastRenderedPageBreak/>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rsidR="00E446E3" w:rsidRDefault="00E446E3" w:rsidP="003C4AA3">
      <w:pPr>
        <w:pStyle w:val="Odstavecseseznamem"/>
        <w:numPr>
          <w:ilvl w:val="0"/>
          <w:numId w:val="47"/>
        </w:numPr>
        <w:spacing w:before="80"/>
        <w:jc w:val="both"/>
        <w:rPr>
          <w:rFonts w:cs="Arial"/>
          <w:sz w:val="22"/>
          <w:szCs w:val="22"/>
        </w:rPr>
      </w:pPr>
      <w:r w:rsidRPr="001F2BB1">
        <w:rPr>
          <w:rFonts w:cs="Arial"/>
          <w:sz w:val="22"/>
          <w:szCs w:val="22"/>
        </w:rPr>
        <w:t>není osvědčena shoda u výrobků a technologií na realizovaném díle</w:t>
      </w:r>
      <w:r w:rsidR="00A36635">
        <w:rPr>
          <w:rFonts w:cs="Arial"/>
          <w:sz w:val="22"/>
          <w:szCs w:val="22"/>
        </w:rPr>
        <w:t xml:space="preserve">, </w:t>
      </w:r>
    </w:p>
    <w:p w:rsidR="00A36635" w:rsidRPr="001F2BB1" w:rsidRDefault="00A36635" w:rsidP="003C4AA3">
      <w:pPr>
        <w:pStyle w:val="Odstavecseseznamem"/>
        <w:numPr>
          <w:ilvl w:val="0"/>
          <w:numId w:val="47"/>
        </w:numPr>
        <w:spacing w:before="80"/>
        <w:jc w:val="both"/>
        <w:rPr>
          <w:rFonts w:cs="Arial"/>
          <w:sz w:val="22"/>
          <w:szCs w:val="22"/>
        </w:rPr>
      </w:pPr>
      <w:r>
        <w:rPr>
          <w:rFonts w:cs="Arial"/>
          <w:sz w:val="22"/>
          <w:szCs w:val="22"/>
        </w:rPr>
        <w:t>porušil povinnost stanovenou dle čl. IV. odst. 8 této smlouvy.</w:t>
      </w:r>
    </w:p>
    <w:p w:rsidR="009D7D96" w:rsidRPr="001F2BB1" w:rsidRDefault="00374FAF"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15 a 16</w:t>
      </w:r>
      <w:r w:rsidRPr="001F2BB1">
        <w:rPr>
          <w:rFonts w:eastAsia="Times New Roman" w:cs="Arial"/>
          <w:sz w:val="22"/>
          <w:szCs w:val="22"/>
        </w:rPr>
        <w:t>, a to nejpozději do 15</w:t>
      </w:r>
      <w:r w:rsidR="004648B8" w:rsidRPr="001F2BB1">
        <w:rPr>
          <w:rFonts w:eastAsia="Times New Roman" w:cs="Arial"/>
          <w:sz w:val="22"/>
          <w:szCs w:val="22"/>
        </w:rPr>
        <w:t>.</w:t>
      </w:r>
      <w:r w:rsidRPr="001F2BB1">
        <w:rPr>
          <w:rFonts w:eastAsia="Times New Roman" w:cs="Arial"/>
          <w:sz w:val="22"/>
          <w:szCs w:val="22"/>
        </w:rPr>
        <w:t xml:space="preserve"> kalendářních dnů ode dne doručení odstoupení od smlouvy</w:t>
      </w:r>
      <w:r w:rsidR="009D7D96" w:rsidRPr="001F2BB1">
        <w:rPr>
          <w:rFonts w:eastAsia="Times New Roman" w:cs="Arial"/>
          <w:sz w:val="22"/>
          <w:szCs w:val="22"/>
        </w:rPr>
        <w:t>.</w:t>
      </w:r>
    </w:p>
    <w:p w:rsidR="009D7D96" w:rsidRPr="001F2BB1" w:rsidRDefault="009D7D96"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1F2BB1">
        <w:rPr>
          <w:rFonts w:eastAsia="Times New Roman" w:cs="Arial"/>
          <w:sz w:val="22"/>
          <w:szCs w:val="22"/>
        </w:rPr>
        <w:t>,</w:t>
      </w:r>
      <w:r w:rsidRPr="001F2BB1">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1F2BB1">
        <w:rPr>
          <w:rFonts w:eastAsia="Times New Roman" w:cs="Arial"/>
          <w:sz w:val="22"/>
          <w:szCs w:val="22"/>
        </w:rPr>
        <w:t>že účinky odstoupení nastávají</w:t>
      </w:r>
      <w:r w:rsidRPr="001F2BB1">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r w:rsidR="00374FAF" w:rsidRPr="001F2BB1">
        <w:rPr>
          <w:rFonts w:eastAsia="Times New Roman" w:cs="Arial"/>
          <w:sz w:val="22"/>
          <w:szCs w:val="22"/>
        </w:rPr>
        <w:t xml:space="preserve"> </w:t>
      </w:r>
    </w:p>
    <w:p w:rsidR="00231C95" w:rsidRPr="001F2BB1" w:rsidRDefault="00E446E3"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Smluvní strany se dohodly, že v případě ods</w:t>
      </w:r>
      <w:r w:rsidR="00B62A8F" w:rsidRPr="001F2BB1">
        <w:rPr>
          <w:rFonts w:eastAsia="Times New Roman" w:cs="Arial"/>
          <w:sz w:val="22"/>
          <w:szCs w:val="22"/>
        </w:rPr>
        <w:t>toupení od smlouvy budou do 30.</w:t>
      </w:r>
      <w:r w:rsidR="002230DA" w:rsidRPr="001F2BB1">
        <w:rPr>
          <w:rFonts w:eastAsia="Times New Roman" w:cs="Arial"/>
          <w:sz w:val="22"/>
          <w:szCs w:val="22"/>
        </w:rPr>
        <w:t xml:space="preserve"> </w:t>
      </w:r>
      <w:r w:rsidRPr="001F2BB1">
        <w:rPr>
          <w:rFonts w:eastAsia="Times New Roman" w:cs="Arial"/>
          <w:sz w:val="22"/>
          <w:szCs w:val="22"/>
        </w:rPr>
        <w:t>kalendářních dnů od jeho účinnosti vyrovnány vzájemné závazky a pohledávky, plynoucí z této smlouvy.</w:t>
      </w:r>
    </w:p>
    <w:p w:rsidR="003B5A6B" w:rsidRDefault="00231C95" w:rsidP="00231C95">
      <w:pPr>
        <w:rPr>
          <w:rFonts w:cs="Arial"/>
        </w:rPr>
      </w:pPr>
      <w:r w:rsidRPr="001F2BB1" w:rsidDel="00231C95">
        <w:rPr>
          <w:rFonts w:cs="Arial"/>
        </w:rPr>
        <w:t xml:space="preserve"> </w:t>
      </w:r>
    </w:p>
    <w:p w:rsidR="006A479A" w:rsidRPr="001F2BB1" w:rsidRDefault="006A479A" w:rsidP="00231C95">
      <w:pPr>
        <w:rPr>
          <w:rFonts w:cs="Arial"/>
        </w:rPr>
      </w:pPr>
    </w:p>
    <w:p w:rsidR="0007209F" w:rsidRPr="001F2BB1" w:rsidRDefault="004068D1" w:rsidP="00430F38">
      <w:pPr>
        <w:pStyle w:val="Nadpis1"/>
      </w:pPr>
      <w:r w:rsidRPr="001F2BB1">
        <w:t xml:space="preserve">Článek </w:t>
      </w:r>
    </w:p>
    <w:p w:rsidR="00E7112A" w:rsidRPr="001F2BB1" w:rsidRDefault="0007209F" w:rsidP="008C3C2D">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Ostatní ujednání</w:t>
      </w:r>
    </w:p>
    <w:p w:rsidR="00E7112A" w:rsidRDefault="00E7112A" w:rsidP="003C4AA3">
      <w:pPr>
        <w:pStyle w:val="Zkladntext3"/>
        <w:numPr>
          <w:ilvl w:val="0"/>
          <w:numId w:val="5"/>
        </w:numPr>
        <w:shd w:val="clear" w:color="auto" w:fill="auto"/>
        <w:spacing w:before="120" w:line="240" w:lineRule="auto"/>
        <w:ind w:left="284" w:hanging="284"/>
        <w:jc w:val="both"/>
      </w:pPr>
      <w:r w:rsidRPr="001F2BB1">
        <w:rPr>
          <w:color w:val="000000"/>
          <w:lang w:eastAsia="cs-CZ"/>
        </w:rPr>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rsidR="00A36635" w:rsidRDefault="00A36635" w:rsidP="003C4AA3">
      <w:pPr>
        <w:pStyle w:val="Zkladntext3"/>
        <w:numPr>
          <w:ilvl w:val="0"/>
          <w:numId w:val="5"/>
        </w:numPr>
        <w:shd w:val="clear" w:color="auto" w:fill="auto"/>
        <w:spacing w:before="120" w:line="240" w:lineRule="auto"/>
        <w:ind w:left="284" w:hanging="284"/>
        <w:jc w:val="both"/>
      </w:pPr>
      <w:r>
        <w:t xml:space="preserve">Zhotovitel prohlašuje, že ke zhotovení předmětu smlouvy má potřebná oprávnění. </w:t>
      </w:r>
    </w:p>
    <w:p w:rsidR="00267F4B" w:rsidRPr="001F2BB1" w:rsidRDefault="00267F4B" w:rsidP="003C4AA3">
      <w:pPr>
        <w:pStyle w:val="Zkladntext3"/>
        <w:numPr>
          <w:ilvl w:val="0"/>
          <w:numId w:val="5"/>
        </w:numPr>
        <w:shd w:val="clear" w:color="auto" w:fill="auto"/>
        <w:tabs>
          <w:tab w:val="left" w:pos="402"/>
        </w:tabs>
        <w:spacing w:before="120" w:line="240" w:lineRule="auto"/>
        <w:ind w:left="284" w:hanging="284"/>
        <w:jc w:val="both"/>
      </w:pPr>
      <w:r w:rsidRPr="001F2BB1">
        <w:t>Smluvní strany se zavazují v plném rozsahu zachovávat povinnost mlčenlivosti a</w:t>
      </w:r>
      <w:r w:rsidR="009E55A5" w:rsidRPr="001F2BB1">
        <w:t> </w:t>
      </w:r>
      <w:r w:rsidRPr="001F2BB1">
        <w:t>povinnost chránit důvěrné informace</w:t>
      </w:r>
      <w:r w:rsidR="00EF1E4E" w:rsidRPr="001F2BB1">
        <w:t>, o nichž se dozvěděly v souvislosti s uzavřením této smlouvy.</w:t>
      </w:r>
      <w:r w:rsidRPr="001F2BB1">
        <w:t xml:space="preserve"> </w:t>
      </w:r>
      <w:r w:rsidR="00EF1E4E" w:rsidRPr="001F2BB1">
        <w:t xml:space="preserve">Smluvní strany se zavazují dodržovat povinnosti </w:t>
      </w:r>
      <w:r w:rsidRPr="001F2BB1">
        <w:t>vyplývající z této smlouvy a též příslušných právních předpisů, zejména povinnosti vyplývající ze zákona č. 101/2000 Sb., o</w:t>
      </w:r>
      <w:r w:rsidR="009E55A5" w:rsidRPr="001F2BB1">
        <w:t> </w:t>
      </w:r>
      <w:r w:rsidRPr="001F2BB1">
        <w:t xml:space="preserve">ochraně osobních údajů, ve znění pozdějších předpisů. Smluvní strany se v této souvislosti zavazují poučit veškeré osoby, které se na jejich straně budou podílet na plnění této smlouvy. </w:t>
      </w:r>
    </w:p>
    <w:p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Zhotovitel je povinen zachovávat mlčenlivost o skutečnostech, které podléhají utajení dle zákona č. 412/2005 Sb., o ochraně utajovaných informací a o bezpečnostní způsobilosti v platném znění.</w:t>
      </w:r>
    </w:p>
    <w:p w:rsidR="00D0113F" w:rsidRDefault="001912FF" w:rsidP="00183997">
      <w:pPr>
        <w:pStyle w:val="Zkladntext3"/>
        <w:numPr>
          <w:ilvl w:val="0"/>
          <w:numId w:val="5"/>
        </w:numPr>
        <w:tabs>
          <w:tab w:val="left" w:pos="402"/>
        </w:tabs>
        <w:spacing w:before="120"/>
        <w:ind w:left="284" w:hanging="284"/>
        <w:jc w:val="both"/>
      </w:pPr>
      <w:r w:rsidRPr="001F2BB1">
        <w:t>Z</w:t>
      </w:r>
      <w:r w:rsidRPr="00D0113F">
        <w:rPr>
          <w:color w:val="000000"/>
        </w:rPr>
        <w:t xml:space="preserve">hotovitel souhlasí s tím, aby tato smlouva, včetně jejích případných dodatků, byla uveřejněna na internetových stránkách objednatele. Údaje ve smyslu § </w:t>
      </w:r>
      <w:r w:rsidR="00183997">
        <w:rPr>
          <w:color w:val="000000"/>
        </w:rPr>
        <w:t>218</w:t>
      </w:r>
      <w:r w:rsidRPr="00D0113F">
        <w:rPr>
          <w:color w:val="000000"/>
        </w:rPr>
        <w:t xml:space="preserve"> odst. </w:t>
      </w:r>
      <w:r w:rsidR="00183997">
        <w:rPr>
          <w:color w:val="000000"/>
        </w:rPr>
        <w:t>3.</w:t>
      </w:r>
      <w:r w:rsidRPr="00D0113F">
        <w:rPr>
          <w:color w:val="000000"/>
        </w:rPr>
        <w:t xml:space="preserve"> zákona č. 13</w:t>
      </w:r>
      <w:r w:rsidR="00183997">
        <w:rPr>
          <w:color w:val="000000"/>
        </w:rPr>
        <w:t>4</w:t>
      </w:r>
      <w:r w:rsidRPr="00D0113F">
        <w:rPr>
          <w:color w:val="000000"/>
        </w:rPr>
        <w:t>/20</w:t>
      </w:r>
      <w:r w:rsidR="00183997">
        <w:rPr>
          <w:color w:val="000000"/>
        </w:rPr>
        <w:t>1</w:t>
      </w:r>
      <w:r w:rsidRPr="00D0113F">
        <w:rPr>
          <w:color w:val="000000"/>
        </w:rPr>
        <w:t>6 Sb., o </w:t>
      </w:r>
      <w:r w:rsidR="00183997">
        <w:rPr>
          <w:color w:val="000000"/>
        </w:rPr>
        <w:t xml:space="preserve">zadávání </w:t>
      </w:r>
      <w:r w:rsidRPr="00D0113F">
        <w:rPr>
          <w:color w:val="000000"/>
        </w:rPr>
        <w:t>veřejných zakáz</w:t>
      </w:r>
      <w:r w:rsidR="00183997">
        <w:rPr>
          <w:color w:val="000000"/>
        </w:rPr>
        <w:t>ek</w:t>
      </w:r>
      <w:r w:rsidRPr="00D0113F">
        <w:rPr>
          <w:color w:val="000000"/>
        </w:rPr>
        <w:t xml:space="preserve">, ve znění </w:t>
      </w:r>
      <w:r w:rsidRPr="00D0113F">
        <w:rPr>
          <w:color w:val="000000"/>
        </w:rPr>
        <w:lastRenderedPageBreak/>
        <w:t>pozdějších předpisů, budou znečitelněny</w:t>
      </w:r>
      <w:r w:rsidR="00AB5B94">
        <w:rPr>
          <w:color w:val="000000"/>
        </w:rPr>
        <w:t xml:space="preserve"> </w:t>
      </w:r>
      <w:r w:rsidRPr="00D0113F">
        <w:rPr>
          <w:color w:val="000000"/>
        </w:rPr>
        <w:t>(ochrana informací a údajů dle zvláštních právních předpisů).</w:t>
      </w:r>
      <w:r w:rsidR="00BC5EC5" w:rsidRPr="00D0113F">
        <w:rPr>
          <w:color w:val="000000"/>
        </w:rPr>
        <w:t xml:space="preserve"> </w:t>
      </w:r>
      <w:r w:rsidR="00BC5EC5" w:rsidRPr="00D0113F">
        <w:rPr>
          <w:color w:val="000000"/>
        </w:rPr>
        <w:br/>
      </w:r>
      <w:r w:rsidR="00BC5EC5">
        <w:t xml:space="preserve">Smlouva </w:t>
      </w:r>
      <w:r w:rsidR="00D0113F">
        <w:t>se vkládá do registru smluv vedeného podle zákona č. 340/2015 Sb., o zvláštních podmínkách účinnosti některých smluv, uveřejňování těchto smluv a o registru smluv (zákon o registru smluv). Uveřejnění smlouvy zajišťuje objednatel.</w:t>
      </w:r>
    </w:p>
    <w:p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w:t>
      </w:r>
      <w:r w:rsidRPr="001F2BB1">
        <w:rPr>
          <w:color w:val="000000"/>
        </w:rPr>
        <w:t>hotovitel souhlasí, aby objednatel poskytl část nebo celou tuto smlouvu v případě žádosti o poskytnutí informace podle zákona č. 106/1999 Sb., o  svobodném přístupu k informacím, ve znění pozdějších předpisů</w:t>
      </w:r>
      <w:r w:rsidR="00B62A8F" w:rsidRPr="001F2BB1">
        <w:rPr>
          <w:color w:val="000000"/>
        </w:rPr>
        <w:t>.</w:t>
      </w:r>
    </w:p>
    <w:p w:rsidR="007B3179" w:rsidRPr="001F2BB1" w:rsidRDefault="00DE2794" w:rsidP="002230DA">
      <w:pPr>
        <w:pStyle w:val="Zkladntext3"/>
        <w:numPr>
          <w:ilvl w:val="0"/>
          <w:numId w:val="5"/>
        </w:numPr>
        <w:shd w:val="clear" w:color="auto" w:fill="auto"/>
        <w:tabs>
          <w:tab w:val="left" w:pos="402"/>
        </w:tabs>
        <w:spacing w:before="120" w:line="240" w:lineRule="auto"/>
        <w:ind w:left="284" w:hanging="284"/>
        <w:jc w:val="both"/>
        <w:rPr>
          <w:rFonts w:eastAsia="Times New Roman"/>
        </w:rPr>
      </w:pPr>
      <w:r w:rsidRPr="001F2BB1">
        <w:t xml:space="preserve">Zánikem této smlouvy </w:t>
      </w:r>
      <w:r w:rsidR="00EF1E4E" w:rsidRPr="001F2BB1">
        <w:t>z jakéhokoliv důvodu nemohou být</w:t>
      </w:r>
      <w:r w:rsidRPr="001F2BB1">
        <w:t xml:space="preserve"> dotčen</w:t>
      </w:r>
      <w:r w:rsidR="00EF1E4E" w:rsidRPr="001F2BB1">
        <w:t>a</w:t>
      </w:r>
      <w:r w:rsidRPr="001F2BB1">
        <w:t xml:space="preserve"> vzájemn</w:t>
      </w:r>
      <w:r w:rsidR="00EF1E4E" w:rsidRPr="001F2BB1">
        <w:t>á</w:t>
      </w:r>
      <w:r w:rsidRPr="001F2BB1">
        <w:t xml:space="preserve"> plnění, pokud byl</w:t>
      </w:r>
      <w:r w:rsidR="00EF1E4E" w:rsidRPr="001F2BB1">
        <w:t>a</w:t>
      </w:r>
      <w:r w:rsidRPr="001F2BB1">
        <w:t xml:space="preserve"> řádně poskytnut</w:t>
      </w:r>
      <w:r w:rsidR="00EF1E4E" w:rsidRPr="001F2BB1">
        <w:t>a</w:t>
      </w:r>
      <w:r w:rsidRPr="001F2BB1">
        <w:t xml:space="preserve"> a byl</w:t>
      </w:r>
      <w:r w:rsidR="00EF1E4E" w:rsidRPr="001F2BB1">
        <w:t>a</w:t>
      </w:r>
      <w:r w:rsidRPr="001F2BB1">
        <w:t xml:space="preserve"> již akceptován</w:t>
      </w:r>
      <w:r w:rsidR="00EF1E4E" w:rsidRPr="001F2BB1">
        <w:t>a</w:t>
      </w:r>
      <w:r w:rsidRPr="001F2BB1">
        <w:t xml:space="preserve"> dle této smlouvy před účinností</w:t>
      </w:r>
      <w:r w:rsidR="00CB0985" w:rsidRPr="001F2BB1">
        <w:t xml:space="preserve"> zániku této smlouvy</w:t>
      </w:r>
      <w:r w:rsidRPr="001F2BB1">
        <w:t>, ani práva a nároky z takových plnění vyplývající.</w:t>
      </w:r>
    </w:p>
    <w:p w:rsidR="0007209F" w:rsidRPr="001F2BB1" w:rsidRDefault="0007209F" w:rsidP="00951372">
      <w:pPr>
        <w:pStyle w:val="Zkladntext3"/>
        <w:shd w:val="clear" w:color="auto" w:fill="auto"/>
        <w:spacing w:before="120" w:line="240" w:lineRule="auto"/>
        <w:ind w:firstLine="0"/>
        <w:jc w:val="both"/>
      </w:pPr>
    </w:p>
    <w:p w:rsidR="00DE2794" w:rsidRPr="001F2BB1" w:rsidRDefault="004068D1" w:rsidP="00430F38">
      <w:pPr>
        <w:pStyle w:val="Nadpis1"/>
      </w:pPr>
      <w:r w:rsidRPr="001F2BB1">
        <w:t xml:space="preserve">Článek </w:t>
      </w:r>
    </w:p>
    <w:p w:rsidR="00F247EC" w:rsidRPr="001F2BB1" w:rsidRDefault="00DE2794" w:rsidP="008C3C2D">
      <w:pPr>
        <w:pStyle w:val="Zkladntext3"/>
        <w:shd w:val="clear" w:color="auto" w:fill="auto"/>
        <w:spacing w:after="0" w:line="240" w:lineRule="auto"/>
        <w:ind w:left="442" w:firstLine="0"/>
        <w:jc w:val="center"/>
        <w:rPr>
          <w:b/>
          <w:color w:val="000000"/>
          <w:lang w:eastAsia="cs-CZ"/>
        </w:rPr>
      </w:pPr>
      <w:r w:rsidRPr="001F2BB1">
        <w:rPr>
          <w:b/>
          <w:color w:val="000000"/>
          <w:lang w:eastAsia="cs-CZ"/>
        </w:rPr>
        <w:t>Závěrečná ustanovení</w:t>
      </w:r>
    </w:p>
    <w:p w:rsidR="006A72F8" w:rsidRPr="001F2BB1" w:rsidRDefault="006A72F8" w:rsidP="003C4AA3">
      <w:pPr>
        <w:pStyle w:val="Odstavecseseznamem"/>
        <w:numPr>
          <w:ilvl w:val="0"/>
          <w:numId w:val="29"/>
        </w:numPr>
        <w:spacing w:before="120" w:after="120"/>
        <w:ind w:left="284" w:hanging="284"/>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D45AB6" w:rsidRPr="001F2BB1">
        <w:rPr>
          <w:rFonts w:cs="Arial"/>
          <w:sz w:val="22"/>
          <w:szCs w:val="22"/>
        </w:rPr>
        <w:t xml:space="preserve"> </w:t>
      </w:r>
      <w:r w:rsidR="00983DBB">
        <w:rPr>
          <w:rFonts w:cs="Arial"/>
          <w:sz w:val="22"/>
          <w:szCs w:val="22"/>
        </w:rPr>
        <w:t>občanského zákoníku.</w:t>
      </w:r>
    </w:p>
    <w:p w:rsidR="00EC5160" w:rsidRPr="001F2BB1" w:rsidRDefault="00BD008B" w:rsidP="003C4AA3">
      <w:pPr>
        <w:pStyle w:val="Odstavecseseznamem"/>
        <w:numPr>
          <w:ilvl w:val="0"/>
          <w:numId w:val="29"/>
        </w:numPr>
        <w:spacing w:before="120" w:after="120"/>
        <w:ind w:left="284" w:hanging="284"/>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002230DA" w:rsidRPr="001F2BB1">
        <w:rPr>
          <w:rFonts w:cs="Arial"/>
          <w:sz w:val="22"/>
          <w:szCs w:val="22"/>
        </w:rPr>
        <w:t xml:space="preserve"> </w:t>
      </w:r>
      <w:r w:rsidRPr="001F2BB1">
        <w:rPr>
          <w:rFonts w:cs="Arial"/>
          <w:sz w:val="22"/>
          <w:szCs w:val="22"/>
        </w:rPr>
        <w:t>Jiná ujednání jsou neplatná.</w:t>
      </w:r>
    </w:p>
    <w:p w:rsidR="00007727" w:rsidRPr="001F2BB1" w:rsidRDefault="006A72F8" w:rsidP="003C4AA3">
      <w:pPr>
        <w:widowControl/>
        <w:numPr>
          <w:ilvl w:val="0"/>
          <w:numId w:val="29"/>
        </w:numPr>
        <w:spacing w:before="120" w:after="120"/>
        <w:ind w:left="284" w:hanging="284"/>
        <w:jc w:val="both"/>
        <w:rPr>
          <w:rFonts w:cs="Arial"/>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nebo na adresu novou změněnou</w:t>
      </w:r>
      <w:r w:rsidR="00EC5160" w:rsidRPr="001F2BB1">
        <w:rPr>
          <w:rFonts w:eastAsia="Times New Roman" w:cs="Arial"/>
          <w:szCs w:val="22"/>
        </w:rPr>
        <w:t xml:space="preserve"> </w:t>
      </w:r>
      <w:r w:rsidR="00EC5160" w:rsidRPr="001F2BB1">
        <w:rPr>
          <w:rFonts w:eastAsia="Times New Roman" w:cs="Arial"/>
          <w:sz w:val="22"/>
          <w:szCs w:val="22"/>
        </w:rPr>
        <w:t>písemným oboustranně potvrzeným dodatkem k této smlouvě</w:t>
      </w:r>
      <w:r w:rsidRPr="001F2BB1">
        <w:rPr>
          <w:rFonts w:cs="Arial"/>
          <w:sz w:val="22"/>
          <w:szCs w:val="22"/>
        </w:rPr>
        <w:t xml:space="preserve"> V případě pochybností či nedoručitelnosti považuje se odeslaná zásilka za doručenou třetím pracovním dnem po jejím odeslání na adresu uvedenou v záhlaví této smlouvy, </w:t>
      </w:r>
      <w:r w:rsidR="00B62A8F" w:rsidRPr="001F2BB1">
        <w:rPr>
          <w:rFonts w:cs="Arial"/>
          <w:sz w:val="22"/>
          <w:szCs w:val="22"/>
        </w:rPr>
        <w:t xml:space="preserve">nebo na adresu novou ve smyslu tohoto odstavce, </w:t>
      </w:r>
      <w:r w:rsidRPr="001F2BB1">
        <w:rPr>
          <w:rFonts w:cs="Arial"/>
          <w:sz w:val="22"/>
          <w:szCs w:val="22"/>
        </w:rPr>
        <w:t xml:space="preserve">byla-li odeslána na adresu v jiném státu, považuje se za doručenou patnáctým pracovním dnem po odeslání. </w:t>
      </w:r>
    </w:p>
    <w:p w:rsidR="006A72F8" w:rsidRPr="001F2BB1" w:rsidRDefault="006A72F8" w:rsidP="003C4AA3">
      <w:pPr>
        <w:pStyle w:val="Odstavecseseznamem"/>
        <w:numPr>
          <w:ilvl w:val="0"/>
          <w:numId w:val="29"/>
        </w:numPr>
        <w:spacing w:before="120" w:after="120"/>
        <w:ind w:left="284" w:hanging="284"/>
        <w:jc w:val="both"/>
        <w:rPr>
          <w:rFonts w:cs="Arial"/>
          <w:sz w:val="22"/>
          <w:szCs w:val="22"/>
        </w:rPr>
      </w:pPr>
      <w:r w:rsidRPr="001F2BB1">
        <w:rPr>
          <w:rFonts w:cs="Arial"/>
          <w:sz w:val="22"/>
          <w:szCs w:val="22"/>
        </w:rPr>
        <w:t xml:space="preserve">Tato smlouva je vyhotovena </w:t>
      </w:r>
      <w:r w:rsidRPr="00857DCA">
        <w:rPr>
          <w:rFonts w:cs="Arial"/>
          <w:sz w:val="22"/>
          <w:szCs w:val="22"/>
        </w:rPr>
        <w:t>v</w:t>
      </w:r>
      <w:r w:rsidR="00857DCA" w:rsidRPr="00857DCA">
        <w:rPr>
          <w:rFonts w:cs="Arial"/>
          <w:sz w:val="22"/>
          <w:szCs w:val="22"/>
        </w:rPr>
        <w:t xml:space="preserve"> 4 </w:t>
      </w:r>
      <w:r w:rsidRPr="00857DCA">
        <w:rPr>
          <w:rFonts w:cs="Arial"/>
          <w:sz w:val="22"/>
          <w:szCs w:val="22"/>
        </w:rPr>
        <w:t xml:space="preserve">(slovy: </w:t>
      </w:r>
      <w:r w:rsidR="00857DCA" w:rsidRPr="00857DCA">
        <w:rPr>
          <w:rFonts w:cs="Arial"/>
          <w:sz w:val="22"/>
          <w:szCs w:val="22"/>
        </w:rPr>
        <w:t>čtyřech</w:t>
      </w:r>
      <w:r w:rsidRPr="00857DCA">
        <w:rPr>
          <w:rFonts w:cs="Arial"/>
          <w:sz w:val="22"/>
          <w:szCs w:val="22"/>
        </w:rPr>
        <w:t>) stejnopisech</w:t>
      </w:r>
      <w:r w:rsidRPr="001F2BB1">
        <w:rPr>
          <w:rFonts w:cs="Arial"/>
          <w:sz w:val="22"/>
          <w:szCs w:val="22"/>
        </w:rPr>
        <w:t xml:space="preserve">, z nichž </w:t>
      </w:r>
      <w:r w:rsidR="00857DCA">
        <w:rPr>
          <w:rFonts w:cs="Arial"/>
          <w:sz w:val="22"/>
          <w:szCs w:val="22"/>
        </w:rPr>
        <w:t>3</w:t>
      </w:r>
      <w:r w:rsidRPr="001F2BB1">
        <w:rPr>
          <w:rFonts w:cs="Arial"/>
          <w:sz w:val="22"/>
          <w:szCs w:val="22"/>
        </w:rPr>
        <w:t xml:space="preserve"> obdrží </w:t>
      </w:r>
      <w:r w:rsidR="00007727" w:rsidRPr="001F2BB1">
        <w:rPr>
          <w:rFonts w:cs="Arial"/>
          <w:sz w:val="22"/>
          <w:szCs w:val="22"/>
        </w:rPr>
        <w:t xml:space="preserve">objednatel </w:t>
      </w:r>
      <w:r w:rsidRPr="001F2BB1">
        <w:rPr>
          <w:rFonts w:cs="Arial"/>
          <w:sz w:val="22"/>
          <w:szCs w:val="22"/>
        </w:rPr>
        <w:t xml:space="preserve"> a </w:t>
      </w:r>
      <w:r w:rsidR="00857DCA">
        <w:rPr>
          <w:rFonts w:cs="Arial"/>
          <w:sz w:val="22"/>
          <w:szCs w:val="22"/>
        </w:rPr>
        <w:t xml:space="preserve">1 </w:t>
      </w:r>
      <w:r w:rsidR="00007727" w:rsidRPr="001F2BB1">
        <w:rPr>
          <w:rFonts w:cs="Arial"/>
          <w:sz w:val="22"/>
          <w:szCs w:val="22"/>
        </w:rPr>
        <w:t>zhotovitel</w:t>
      </w:r>
      <w:r w:rsidR="00194B9A" w:rsidRPr="001F2BB1">
        <w:rPr>
          <w:rFonts w:cs="Arial"/>
          <w:sz w:val="22"/>
          <w:szCs w:val="22"/>
        </w:rPr>
        <w:t>.</w:t>
      </w:r>
      <w:r w:rsidRPr="001F2BB1">
        <w:rPr>
          <w:rFonts w:cs="Arial"/>
          <w:sz w:val="22"/>
          <w:szCs w:val="22"/>
        </w:rPr>
        <w:t xml:space="preserve">  </w:t>
      </w:r>
    </w:p>
    <w:p w:rsidR="004C539A" w:rsidRPr="001F2BB1" w:rsidRDefault="004C539A" w:rsidP="004C539A">
      <w:pPr>
        <w:pStyle w:val="Odstavecseseznamem"/>
        <w:numPr>
          <w:ilvl w:val="0"/>
          <w:numId w:val="29"/>
        </w:numPr>
        <w:spacing w:before="120" w:after="120"/>
        <w:ind w:left="284" w:hanging="284"/>
        <w:jc w:val="both"/>
        <w:rPr>
          <w:rFonts w:cs="Arial"/>
          <w:sz w:val="22"/>
          <w:szCs w:val="22"/>
        </w:rPr>
      </w:pPr>
      <w:r w:rsidRPr="001F2BB1">
        <w:rPr>
          <w:rFonts w:cs="Arial"/>
          <w:sz w:val="22"/>
          <w:szCs w:val="22"/>
        </w:rPr>
        <w:t>Tato smlouva je platná a nabývá účinnosti dnem, kdy podpis připojí smluvní strana, která ji podepisuje jako poslední.</w:t>
      </w:r>
    </w:p>
    <w:p w:rsidR="006A72F8" w:rsidRPr="001F2BB1" w:rsidRDefault="006A72F8" w:rsidP="003C4AA3">
      <w:pPr>
        <w:pStyle w:val="Odstavecseseznamem"/>
        <w:numPr>
          <w:ilvl w:val="0"/>
          <w:numId w:val="29"/>
        </w:numPr>
        <w:tabs>
          <w:tab w:val="num" w:pos="1788"/>
        </w:tabs>
        <w:spacing w:before="120" w:after="120"/>
        <w:ind w:left="284" w:hanging="284"/>
        <w:jc w:val="both"/>
        <w:rPr>
          <w:rFonts w:cs="Arial"/>
          <w:sz w:val="22"/>
          <w:szCs w:val="22"/>
        </w:rPr>
      </w:pPr>
      <w:r w:rsidRPr="001F2BB1">
        <w:rPr>
          <w:rFonts w:cs="Arial"/>
          <w:sz w:val="22"/>
          <w:szCs w:val="22"/>
        </w:rPr>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že smlouva nebyla uzavřena v tísni, ani za nápadně nevýhodných podmínek a byla uzavřena podle jejich pravé a svobodné vůle. Na důkaz toho připojují oprávnění zástupci smluvních stran své</w:t>
      </w:r>
      <w:r w:rsidRPr="001F2BB1">
        <w:rPr>
          <w:rFonts w:cs="Arial"/>
          <w:sz w:val="22"/>
          <w:szCs w:val="22"/>
        </w:rPr>
        <w:t xml:space="preserve"> </w:t>
      </w:r>
      <w:r w:rsidR="001719E6" w:rsidRPr="001F2BB1">
        <w:rPr>
          <w:rFonts w:cs="Arial"/>
          <w:sz w:val="22"/>
          <w:szCs w:val="22"/>
        </w:rPr>
        <w:t xml:space="preserve">vlastnoruční </w:t>
      </w:r>
      <w:r w:rsidRPr="001F2BB1">
        <w:rPr>
          <w:rFonts w:cs="Arial"/>
          <w:sz w:val="22"/>
          <w:szCs w:val="22"/>
        </w:rPr>
        <w:t>podpisy.</w:t>
      </w:r>
    </w:p>
    <w:p w:rsidR="003B5A6B" w:rsidRPr="001F2BB1" w:rsidRDefault="003B5A6B" w:rsidP="003C4AA3">
      <w:pPr>
        <w:pStyle w:val="Odstavecseseznamem"/>
        <w:numPr>
          <w:ilvl w:val="0"/>
          <w:numId w:val="29"/>
        </w:numPr>
        <w:tabs>
          <w:tab w:val="num" w:pos="1788"/>
        </w:tabs>
        <w:spacing w:before="120" w:after="120"/>
        <w:ind w:left="284" w:hanging="284"/>
        <w:jc w:val="both"/>
        <w:rPr>
          <w:rFonts w:cs="Arial"/>
          <w:sz w:val="22"/>
          <w:szCs w:val="22"/>
        </w:rPr>
      </w:pPr>
      <w:r w:rsidRPr="001F2BB1">
        <w:rPr>
          <w:rFonts w:eastAsia="Times New Roman" w:cs="Arial"/>
          <w:sz w:val="22"/>
          <w:szCs w:val="22"/>
        </w:rPr>
        <w:lastRenderedPageBreak/>
        <w:t>Nedílnou součástí smlouvy jsou přílohy:</w:t>
      </w:r>
    </w:p>
    <w:p w:rsidR="00857DCA" w:rsidRPr="00254DF1" w:rsidRDefault="00857DCA" w:rsidP="00857DCA">
      <w:pPr>
        <w:pStyle w:val="Zkladntext3"/>
        <w:shd w:val="clear" w:color="auto" w:fill="auto"/>
        <w:spacing w:before="120" w:line="240" w:lineRule="auto"/>
        <w:ind w:firstLine="0"/>
        <w:jc w:val="left"/>
        <w:rPr>
          <w:b/>
          <w:color w:val="000000"/>
          <w:lang w:eastAsia="cs-CZ"/>
        </w:rPr>
      </w:pPr>
      <w:r w:rsidRPr="00254DF1">
        <w:rPr>
          <w:b/>
          <w:color w:val="000000"/>
          <w:lang w:eastAsia="cs-CZ"/>
        </w:rPr>
        <w:t xml:space="preserve">volná Příloha č. 1 – Projektová dokumentace </w:t>
      </w:r>
    </w:p>
    <w:p w:rsidR="00857DCA" w:rsidRPr="00254DF1" w:rsidRDefault="00857DCA" w:rsidP="00857DCA">
      <w:pPr>
        <w:pStyle w:val="Zkladntext3"/>
        <w:shd w:val="clear" w:color="auto" w:fill="auto"/>
        <w:spacing w:before="120" w:line="240" w:lineRule="auto"/>
        <w:ind w:firstLine="0"/>
        <w:jc w:val="left"/>
        <w:rPr>
          <w:b/>
          <w:color w:val="000000"/>
          <w:lang w:eastAsia="cs-CZ"/>
        </w:rPr>
      </w:pPr>
      <w:r w:rsidRPr="00254DF1">
        <w:rPr>
          <w:b/>
          <w:color w:val="000000"/>
          <w:lang w:eastAsia="cs-CZ"/>
        </w:rPr>
        <w:t xml:space="preserve">        </w:t>
      </w:r>
      <w:r>
        <w:rPr>
          <w:b/>
          <w:color w:val="000000"/>
          <w:lang w:eastAsia="cs-CZ"/>
        </w:rPr>
        <w:t xml:space="preserve"> </w:t>
      </w:r>
      <w:r w:rsidRPr="00254DF1">
        <w:rPr>
          <w:b/>
          <w:color w:val="000000"/>
          <w:lang w:eastAsia="cs-CZ"/>
        </w:rPr>
        <w:t xml:space="preserve"> Příloha č. 2 – Položkový rozpočet</w:t>
      </w:r>
    </w:p>
    <w:p w:rsidR="00204B77" w:rsidRPr="001F2BB1" w:rsidRDefault="00204B77" w:rsidP="00F220FE">
      <w:pPr>
        <w:pStyle w:val="Zkladntext50"/>
        <w:shd w:val="clear" w:color="auto" w:fill="auto"/>
        <w:spacing w:before="0" w:after="0" w:line="200" w:lineRule="exact"/>
        <w:jc w:val="center"/>
        <w:rPr>
          <w:sz w:val="22"/>
          <w:szCs w:val="22"/>
        </w:rPr>
      </w:pPr>
    </w:p>
    <w:p w:rsidR="00951372" w:rsidRPr="001F2BB1" w:rsidRDefault="00951372" w:rsidP="00F220FE">
      <w:pPr>
        <w:pStyle w:val="Zkladntext50"/>
        <w:shd w:val="clear" w:color="auto" w:fill="auto"/>
        <w:spacing w:before="0" w:after="0" w:line="200" w:lineRule="exact"/>
        <w:jc w:val="center"/>
        <w:rPr>
          <w:sz w:val="22"/>
          <w:szCs w:val="22"/>
        </w:rPr>
      </w:pPr>
    </w:p>
    <w:p w:rsidR="00951372" w:rsidRPr="001F2BB1" w:rsidRDefault="00951372" w:rsidP="00F220FE">
      <w:pPr>
        <w:pStyle w:val="Zkladntext50"/>
        <w:shd w:val="clear" w:color="auto" w:fill="auto"/>
        <w:spacing w:before="0" w:after="0" w:line="200" w:lineRule="exact"/>
        <w:jc w:val="center"/>
        <w:rPr>
          <w:sz w:val="22"/>
          <w:szCs w:val="22"/>
        </w:rPr>
      </w:pPr>
    </w:p>
    <w:p w:rsidR="00951372" w:rsidRPr="001F2BB1" w:rsidRDefault="00951372" w:rsidP="00F220FE">
      <w:pPr>
        <w:pStyle w:val="Zkladntext50"/>
        <w:shd w:val="clear" w:color="auto" w:fill="auto"/>
        <w:spacing w:before="0" w:after="0" w:line="200" w:lineRule="exact"/>
        <w:jc w:val="center"/>
        <w:rPr>
          <w:sz w:val="22"/>
          <w:szCs w:val="22"/>
        </w:rPr>
      </w:pPr>
    </w:p>
    <w:p w:rsidR="00951372" w:rsidRPr="001F2BB1" w:rsidRDefault="00951372" w:rsidP="00A738BA">
      <w:pPr>
        <w:pStyle w:val="Zkladntext50"/>
        <w:shd w:val="clear" w:color="auto" w:fill="auto"/>
        <w:spacing w:before="0" w:after="0" w:line="200" w:lineRule="exact"/>
        <w:rPr>
          <w:sz w:val="22"/>
          <w:szCs w:val="22"/>
        </w:rPr>
      </w:pPr>
    </w:p>
    <w:p w:rsidR="00951372" w:rsidRPr="001F2BB1" w:rsidRDefault="004C06C7" w:rsidP="00A738BA">
      <w:pPr>
        <w:pStyle w:val="Zkladntext3"/>
        <w:shd w:val="clear" w:color="auto" w:fill="auto"/>
        <w:tabs>
          <w:tab w:val="left" w:pos="4678"/>
          <w:tab w:val="right" w:pos="6205"/>
          <w:tab w:val="right" w:pos="6651"/>
          <w:tab w:val="right" w:pos="7105"/>
        </w:tabs>
        <w:spacing w:after="0" w:line="220" w:lineRule="exact"/>
        <w:ind w:firstLine="0"/>
        <w:jc w:val="left"/>
        <w:rPr>
          <w:color w:val="000000"/>
          <w:lang w:eastAsia="cs-CZ"/>
        </w:rPr>
      </w:pPr>
      <w:r w:rsidRPr="001F2BB1">
        <w:rPr>
          <w:color w:val="000000"/>
          <w:lang w:eastAsia="cs-CZ"/>
        </w:rPr>
        <w:t>V</w:t>
      </w:r>
      <w:r w:rsidR="006A479A">
        <w:rPr>
          <w:color w:val="000000"/>
          <w:lang w:eastAsia="cs-CZ"/>
        </w:rPr>
        <w:t xml:space="preserve"> Praze </w:t>
      </w:r>
      <w:r w:rsidRPr="001F2BB1">
        <w:rPr>
          <w:color w:val="000000"/>
          <w:lang w:eastAsia="cs-CZ"/>
        </w:rPr>
        <w:t>dne:</w:t>
      </w:r>
      <w:r w:rsidR="003A6E26">
        <w:rPr>
          <w:color w:val="000000"/>
          <w:lang w:eastAsia="cs-CZ"/>
        </w:rPr>
        <w:t>7.12.2016</w:t>
      </w:r>
      <w:bookmarkStart w:id="5" w:name="_GoBack"/>
      <w:bookmarkEnd w:id="5"/>
      <w:r w:rsidRPr="001F2BB1">
        <w:rPr>
          <w:color w:val="000000"/>
          <w:lang w:eastAsia="cs-CZ"/>
        </w:rPr>
        <w:tab/>
      </w:r>
      <w:r w:rsidR="00A738BA">
        <w:rPr>
          <w:color w:val="000000"/>
          <w:lang w:eastAsia="cs-CZ"/>
        </w:rPr>
        <w:t xml:space="preserve">    </w:t>
      </w:r>
      <w:r w:rsidR="0007209F" w:rsidRPr="001F2BB1">
        <w:rPr>
          <w:color w:val="000000"/>
          <w:lang w:eastAsia="cs-CZ"/>
        </w:rPr>
        <w:t>V</w:t>
      </w:r>
      <w:r w:rsidR="00A738BA">
        <w:rPr>
          <w:color w:val="000000"/>
          <w:lang w:eastAsia="cs-CZ"/>
        </w:rPr>
        <w:t xml:space="preserve"> Ejpovicích </w:t>
      </w:r>
      <w:r w:rsidR="0007209F" w:rsidRPr="001F2BB1">
        <w:rPr>
          <w:color w:val="000000"/>
          <w:lang w:eastAsia="cs-CZ"/>
        </w:rPr>
        <w:t>dne:</w:t>
      </w:r>
      <w:r w:rsidR="0007209F" w:rsidRPr="001F2BB1">
        <w:rPr>
          <w:color w:val="000000"/>
          <w:lang w:eastAsia="cs-CZ"/>
        </w:rPr>
        <w:br/>
      </w:r>
    </w:p>
    <w:p w:rsidR="00951372" w:rsidRPr="001F2BB1" w:rsidRDefault="0007209F"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br/>
      </w:r>
    </w:p>
    <w:p w:rsidR="0007209F" w:rsidRPr="001F2BB1" w:rsidRDefault="0007209F"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t xml:space="preserve">Za </w:t>
      </w:r>
      <w:r w:rsidR="00EE0B30" w:rsidRPr="001F2BB1">
        <w:rPr>
          <w:color w:val="000000"/>
          <w:lang w:eastAsia="cs-CZ"/>
        </w:rPr>
        <w:t xml:space="preserve">objednatele:                                          </w:t>
      </w:r>
      <w:r w:rsidR="00204B77" w:rsidRPr="001F2BB1">
        <w:rPr>
          <w:color w:val="000000"/>
          <w:lang w:eastAsia="cs-CZ"/>
        </w:rPr>
        <w:t xml:space="preserve">          </w:t>
      </w:r>
      <w:r w:rsidR="00EE0B30" w:rsidRPr="001F2BB1">
        <w:rPr>
          <w:color w:val="000000"/>
          <w:lang w:eastAsia="cs-CZ"/>
        </w:rPr>
        <w:t xml:space="preserve">   </w:t>
      </w:r>
      <w:r w:rsidRPr="001F2BB1">
        <w:rPr>
          <w:color w:val="000000"/>
          <w:lang w:eastAsia="cs-CZ"/>
        </w:rPr>
        <w:t xml:space="preserve">Za </w:t>
      </w:r>
      <w:r w:rsidR="00EE0B30" w:rsidRPr="001F2BB1">
        <w:rPr>
          <w:color w:val="000000"/>
          <w:lang w:eastAsia="cs-CZ"/>
        </w:rPr>
        <w:t>zhotovitele:</w:t>
      </w:r>
    </w:p>
    <w:p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t>……………………………………………              ………………………………….</w:t>
      </w:r>
    </w:p>
    <w:p w:rsidR="00EE0B30" w:rsidRPr="001F2BB1" w:rsidRDefault="00B62A8F" w:rsidP="00AB5B94">
      <w:pPr>
        <w:pStyle w:val="Zkladntext3"/>
        <w:shd w:val="clear" w:color="auto" w:fill="auto"/>
        <w:tabs>
          <w:tab w:val="left" w:pos="4678"/>
          <w:tab w:val="right" w:pos="6651"/>
          <w:tab w:val="right" w:pos="7105"/>
        </w:tabs>
        <w:spacing w:after="0" w:line="220" w:lineRule="exact"/>
        <w:ind w:firstLine="0"/>
        <w:jc w:val="both"/>
        <w:rPr>
          <w:b/>
          <w:color w:val="000000"/>
          <w:lang w:eastAsia="cs-CZ"/>
        </w:rPr>
      </w:pPr>
      <w:r w:rsidRPr="001F2BB1">
        <w:rPr>
          <w:b/>
          <w:color w:val="000000"/>
          <w:lang w:eastAsia="cs-CZ"/>
        </w:rPr>
        <w:t>Č</w:t>
      </w:r>
      <w:r w:rsidR="00EE0B30" w:rsidRPr="001F2BB1">
        <w:rPr>
          <w:b/>
          <w:color w:val="000000"/>
          <w:lang w:eastAsia="cs-CZ"/>
        </w:rPr>
        <w:t xml:space="preserve">eská republika – </w:t>
      </w:r>
      <w:r w:rsidR="00AB5B94">
        <w:rPr>
          <w:b/>
          <w:color w:val="000000"/>
          <w:lang w:eastAsia="cs-CZ"/>
        </w:rPr>
        <w:tab/>
      </w:r>
      <w:r w:rsidR="00AB5B94" w:rsidRPr="00B8618E">
        <w:rPr>
          <w:b/>
        </w:rPr>
        <w:t>SWIETELSKY stavební s.r.o.</w:t>
      </w:r>
    </w:p>
    <w:p w:rsidR="006A479A" w:rsidRDefault="001719E6" w:rsidP="00EE0B30">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sidRPr="001F2BB1">
        <w:rPr>
          <w:b/>
          <w:color w:val="000000"/>
          <w:lang w:eastAsia="cs-CZ"/>
        </w:rPr>
        <w:t>Správa s</w:t>
      </w:r>
      <w:r w:rsidR="00EE0B30" w:rsidRPr="001F2BB1">
        <w:rPr>
          <w:b/>
          <w:color w:val="000000"/>
          <w:lang w:eastAsia="cs-CZ"/>
        </w:rPr>
        <w:t>tátních hmotných rezerv</w:t>
      </w:r>
    </w:p>
    <w:p w:rsidR="00EE0B30" w:rsidRPr="001F2BB1" w:rsidRDefault="006A479A" w:rsidP="006A479A">
      <w:pPr>
        <w:pStyle w:val="Zkladntext3"/>
        <w:shd w:val="clear" w:color="auto" w:fill="auto"/>
        <w:tabs>
          <w:tab w:val="right" w:pos="4678"/>
          <w:tab w:val="right" w:pos="6651"/>
          <w:tab w:val="right" w:pos="7105"/>
        </w:tabs>
        <w:spacing w:after="0" w:line="220" w:lineRule="exact"/>
        <w:ind w:firstLine="0"/>
        <w:jc w:val="both"/>
        <w:rPr>
          <w:color w:val="000000"/>
          <w:lang w:eastAsia="cs-CZ"/>
        </w:rPr>
      </w:pPr>
      <w:r>
        <w:t xml:space="preserve">Ing. </w:t>
      </w:r>
      <w:r w:rsidR="004E449B">
        <w:t>Miroslav Basel</w:t>
      </w:r>
      <w:r>
        <w:rPr>
          <w:color w:val="000000"/>
          <w:lang w:eastAsia="cs-CZ"/>
        </w:rPr>
        <w:tab/>
      </w:r>
      <w:r>
        <w:rPr>
          <w:color w:val="000000"/>
          <w:lang w:eastAsia="cs-CZ"/>
        </w:rPr>
        <w:tab/>
      </w:r>
      <w:r w:rsidR="00AB5B94">
        <w:rPr>
          <w:color w:val="000000"/>
          <w:lang w:eastAsia="cs-CZ"/>
        </w:rPr>
        <w:t>Petr Myslivec, ředitel oblasti Plzeň</w:t>
      </w:r>
      <w:r w:rsidR="006A72F8" w:rsidRPr="001F2BB1">
        <w:rPr>
          <w:color w:val="000000"/>
          <w:lang w:eastAsia="cs-CZ"/>
        </w:rPr>
        <w:t xml:space="preserve">            </w:t>
      </w:r>
    </w:p>
    <w:p w:rsidR="006A479A" w:rsidRPr="0061223C" w:rsidRDefault="006A479A" w:rsidP="006A479A">
      <w:pPr>
        <w:pStyle w:val="Zkladntext3"/>
        <w:shd w:val="clear" w:color="auto" w:fill="auto"/>
        <w:tabs>
          <w:tab w:val="right" w:pos="6205"/>
          <w:tab w:val="right" w:pos="6651"/>
          <w:tab w:val="right" w:pos="7105"/>
        </w:tabs>
        <w:spacing w:after="0" w:line="240" w:lineRule="auto"/>
        <w:ind w:firstLine="0"/>
        <w:jc w:val="both"/>
        <w:rPr>
          <w:color w:val="000000"/>
          <w:lang w:eastAsia="cs-CZ"/>
        </w:rPr>
      </w:pPr>
      <w:r w:rsidRPr="0061223C">
        <w:rPr>
          <w:color w:val="000000"/>
          <w:lang w:eastAsia="cs-CZ"/>
        </w:rPr>
        <w:t>ředitel Odboru zakázek</w:t>
      </w:r>
    </w:p>
    <w:p w:rsidR="006A72F8" w:rsidRPr="001F2BB1"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6A72F8" w:rsidRPr="001F2BB1"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sz w:val="20"/>
          <w:szCs w:val="20"/>
          <w:lang w:eastAsia="cs-CZ"/>
        </w:rPr>
      </w:pPr>
    </w:p>
    <w:p w:rsidR="006A72F8" w:rsidRPr="001F2BB1"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sz w:val="20"/>
          <w:szCs w:val="20"/>
          <w:lang w:eastAsia="cs-CZ"/>
        </w:rPr>
      </w:pPr>
    </w:p>
    <w:p w:rsidR="00036F3B" w:rsidRPr="001F2BB1" w:rsidRDefault="00036F3B" w:rsidP="00EE0B30">
      <w:pPr>
        <w:pStyle w:val="Zkladntext3"/>
        <w:shd w:val="clear" w:color="auto" w:fill="auto"/>
        <w:tabs>
          <w:tab w:val="right" w:pos="6205"/>
          <w:tab w:val="right" w:pos="6651"/>
          <w:tab w:val="right" w:pos="7105"/>
        </w:tabs>
        <w:spacing w:after="0" w:line="220" w:lineRule="exact"/>
        <w:ind w:firstLine="0"/>
        <w:jc w:val="both"/>
        <w:rPr>
          <w:color w:val="000000"/>
          <w:sz w:val="20"/>
          <w:szCs w:val="20"/>
          <w:lang w:eastAsia="cs-CZ"/>
        </w:rPr>
      </w:pPr>
    </w:p>
    <w:p w:rsidR="00AB5B94" w:rsidRDefault="00AB5B94" w:rsidP="00AB5B94">
      <w:pPr>
        <w:ind w:left="4254" w:firstLine="424"/>
        <w:rPr>
          <w:sz w:val="22"/>
          <w:szCs w:val="22"/>
        </w:rPr>
      </w:pPr>
    </w:p>
    <w:p w:rsidR="006A72F8" w:rsidRPr="00AB5B94" w:rsidRDefault="00AB5B94" w:rsidP="00AB5B94">
      <w:pPr>
        <w:ind w:left="4254" w:firstLine="424"/>
        <w:rPr>
          <w:sz w:val="22"/>
          <w:szCs w:val="22"/>
        </w:rPr>
      </w:pPr>
      <w:r w:rsidRPr="00AB5B94">
        <w:rPr>
          <w:sz w:val="22"/>
          <w:szCs w:val="22"/>
        </w:rPr>
        <w:t>..………………………………….</w:t>
      </w:r>
    </w:p>
    <w:p w:rsidR="00AB5B94" w:rsidRPr="00AB5B94" w:rsidRDefault="00AB5B94" w:rsidP="00AB5B94">
      <w:pPr>
        <w:ind w:left="3545" w:firstLine="709"/>
        <w:rPr>
          <w:rFonts w:cs="Arial"/>
          <w:sz w:val="22"/>
          <w:szCs w:val="22"/>
        </w:rPr>
      </w:pPr>
      <w:r w:rsidRPr="00AB5B94">
        <w:rPr>
          <w:sz w:val="22"/>
          <w:szCs w:val="22"/>
        </w:rPr>
        <w:t>Ondřej Haltuf, vedoucí odd. přípravy a kalkulací</w:t>
      </w: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AB5B94" w:rsidRDefault="00AB5B94" w:rsidP="00204B77">
      <w:pPr>
        <w:pStyle w:val="Zkladntext3"/>
        <w:shd w:val="clear" w:color="auto" w:fill="auto"/>
        <w:spacing w:after="0" w:line="220" w:lineRule="exact"/>
        <w:ind w:right="40" w:firstLine="0"/>
        <w:rPr>
          <w:color w:val="000000"/>
          <w:lang w:eastAsia="cs-CZ"/>
        </w:rPr>
      </w:pPr>
    </w:p>
    <w:p w:rsidR="0007209F" w:rsidRDefault="0007209F" w:rsidP="00204B77">
      <w:pPr>
        <w:pStyle w:val="Zkladntext3"/>
        <w:shd w:val="clear" w:color="auto" w:fill="auto"/>
        <w:spacing w:after="0" w:line="220" w:lineRule="exact"/>
        <w:ind w:right="40" w:firstLine="0"/>
      </w:pPr>
      <w:r>
        <w:rPr>
          <w:color w:val="000000"/>
          <w:lang w:eastAsia="cs-CZ"/>
        </w:rPr>
        <w:t>Příloha č. 1</w:t>
      </w:r>
    </w:p>
    <w:p w:rsidR="00857DCA" w:rsidRDefault="00857DCA" w:rsidP="000966BF">
      <w:pPr>
        <w:pStyle w:val="Zkladntext3"/>
        <w:shd w:val="clear" w:color="auto" w:fill="auto"/>
        <w:spacing w:after="506" w:line="252" w:lineRule="exact"/>
        <w:ind w:left="380" w:firstLine="0"/>
        <w:jc w:val="center"/>
        <w:rPr>
          <w:b/>
          <w:color w:val="000000"/>
          <w:lang w:eastAsia="cs-CZ"/>
        </w:rPr>
      </w:pPr>
    </w:p>
    <w:p w:rsidR="00E84423" w:rsidRDefault="00E84423" w:rsidP="000966BF">
      <w:pPr>
        <w:pStyle w:val="Zkladntext3"/>
        <w:shd w:val="clear" w:color="auto" w:fill="auto"/>
        <w:spacing w:after="506" w:line="252" w:lineRule="exact"/>
        <w:ind w:left="380" w:firstLine="0"/>
        <w:jc w:val="center"/>
        <w:rPr>
          <w:b/>
          <w:color w:val="000000"/>
          <w:sz w:val="28"/>
          <w:szCs w:val="28"/>
          <w:lang w:eastAsia="cs-CZ"/>
        </w:rPr>
      </w:pPr>
    </w:p>
    <w:p w:rsidR="0007209F" w:rsidRPr="00857DCA" w:rsidRDefault="00857DCA" w:rsidP="000966BF">
      <w:pPr>
        <w:pStyle w:val="Zkladntext3"/>
        <w:shd w:val="clear" w:color="auto" w:fill="auto"/>
        <w:spacing w:after="506" w:line="252" w:lineRule="exact"/>
        <w:ind w:left="380" w:firstLine="0"/>
        <w:jc w:val="center"/>
        <w:rPr>
          <w:b/>
          <w:color w:val="000000"/>
          <w:sz w:val="28"/>
          <w:szCs w:val="28"/>
          <w:lang w:eastAsia="cs-CZ"/>
        </w:rPr>
      </w:pPr>
      <w:r w:rsidRPr="00857DCA">
        <w:rPr>
          <w:b/>
          <w:color w:val="000000"/>
          <w:sz w:val="28"/>
          <w:szCs w:val="28"/>
          <w:lang w:eastAsia="cs-CZ"/>
        </w:rPr>
        <w:t>PROJEKTOVÁ DOKUMENTACE</w:t>
      </w:r>
    </w:p>
    <w:p w:rsidR="00857DCA" w:rsidRPr="00857DCA" w:rsidRDefault="00857DCA" w:rsidP="000966BF">
      <w:pPr>
        <w:pStyle w:val="Zkladntext3"/>
        <w:shd w:val="clear" w:color="auto" w:fill="auto"/>
        <w:spacing w:after="506" w:line="252" w:lineRule="exact"/>
        <w:ind w:left="380" w:firstLine="0"/>
        <w:jc w:val="center"/>
        <w:rPr>
          <w:b/>
          <w:color w:val="000000"/>
          <w:sz w:val="28"/>
          <w:szCs w:val="28"/>
          <w:lang w:eastAsia="cs-CZ"/>
        </w:rPr>
      </w:pPr>
    </w:p>
    <w:p w:rsidR="00857DCA" w:rsidRPr="00857DCA" w:rsidRDefault="00857DCA" w:rsidP="00857DCA">
      <w:pPr>
        <w:pStyle w:val="Zkladntext3"/>
        <w:spacing w:after="506" w:line="252" w:lineRule="exact"/>
        <w:ind w:left="380"/>
        <w:jc w:val="center"/>
        <w:rPr>
          <w:b/>
          <w:sz w:val="28"/>
          <w:szCs w:val="28"/>
        </w:rPr>
      </w:pPr>
      <w:r w:rsidRPr="00857DCA">
        <w:rPr>
          <w:b/>
          <w:sz w:val="28"/>
          <w:szCs w:val="28"/>
        </w:rPr>
        <w:t>16-204</w:t>
      </w:r>
      <w:r w:rsidR="00983DBB">
        <w:rPr>
          <w:b/>
          <w:sz w:val="28"/>
          <w:szCs w:val="28"/>
        </w:rPr>
        <w:t>.2</w:t>
      </w:r>
      <w:r w:rsidRPr="00857DCA">
        <w:rPr>
          <w:b/>
          <w:sz w:val="28"/>
          <w:szCs w:val="28"/>
        </w:rPr>
        <w:t xml:space="preserve">  Silo Blovice – rekonstrukce požární nádrže</w:t>
      </w:r>
    </w:p>
    <w:p w:rsidR="00857DCA" w:rsidRDefault="00857DCA" w:rsidP="00857DCA">
      <w:pPr>
        <w:pStyle w:val="Zkladntext3"/>
        <w:shd w:val="clear" w:color="auto" w:fill="auto"/>
        <w:spacing w:after="506" w:line="252" w:lineRule="exact"/>
        <w:ind w:left="380" w:firstLine="0"/>
        <w:jc w:val="both"/>
      </w:pPr>
    </w:p>
    <w:p w:rsidR="00857DCA" w:rsidRDefault="00857DCA" w:rsidP="00857DCA">
      <w:pPr>
        <w:pStyle w:val="Zkladntext3"/>
        <w:shd w:val="clear" w:color="auto" w:fill="auto"/>
        <w:spacing w:after="506" w:line="252" w:lineRule="exact"/>
        <w:ind w:left="380" w:firstLine="0"/>
        <w:jc w:val="both"/>
      </w:pPr>
    </w:p>
    <w:p w:rsidR="00857DCA" w:rsidRDefault="00857DCA" w:rsidP="00857DCA">
      <w:pPr>
        <w:pStyle w:val="Zkladntext3"/>
        <w:shd w:val="clear" w:color="auto" w:fill="auto"/>
        <w:spacing w:after="506" w:line="252" w:lineRule="exact"/>
        <w:ind w:left="380" w:firstLine="0"/>
        <w:jc w:val="both"/>
      </w:pPr>
      <w:r w:rsidRPr="00857DCA">
        <w:t xml:space="preserve">Projektová dokumentace, kterou zpracovala společnost FARMTEC a.s., oblastní ředitelství Strakonice, Nebřehovická 522, 386 01 Strakonice v roce 2016 pod názvem „Rekonstrukce požární nádrže“, zak. č. 20150196 a </w:t>
      </w:r>
      <w:r>
        <w:t xml:space="preserve">která je </w:t>
      </w:r>
      <w:r w:rsidRPr="00857DCA">
        <w:rPr>
          <w:b/>
        </w:rPr>
        <w:t>volnou Přílohou č. 1</w:t>
      </w:r>
      <w:r>
        <w:t xml:space="preserve"> této smlouvy, je také na CD nosiči umístěném v obalu pevně spojeném smlouvou.</w:t>
      </w:r>
    </w:p>
    <w:p w:rsidR="00857DCA" w:rsidRDefault="00857DCA" w:rsidP="00857DCA">
      <w:pPr>
        <w:pStyle w:val="Zkladntext3"/>
        <w:shd w:val="clear" w:color="auto" w:fill="auto"/>
        <w:spacing w:after="506" w:line="252" w:lineRule="exact"/>
        <w:ind w:left="380" w:firstLine="0"/>
        <w:jc w:val="both"/>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AC2EC8" w:rsidRDefault="00AC2EC8"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r>
        <w:t>Příloha č. 2</w:t>
      </w: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Default="00857DCA" w:rsidP="00857DCA">
      <w:pPr>
        <w:pStyle w:val="Zkladntext3"/>
        <w:shd w:val="clear" w:color="auto" w:fill="auto"/>
        <w:spacing w:after="0" w:line="220" w:lineRule="exact"/>
        <w:ind w:right="40" w:firstLine="0"/>
      </w:pPr>
    </w:p>
    <w:p w:rsidR="00857DCA" w:rsidRPr="00372E1C" w:rsidRDefault="00857DCA" w:rsidP="00857DCA">
      <w:pPr>
        <w:pStyle w:val="Zkladntext3"/>
        <w:shd w:val="clear" w:color="auto" w:fill="auto"/>
        <w:spacing w:after="506" w:line="252" w:lineRule="exact"/>
        <w:ind w:left="380" w:firstLine="0"/>
        <w:jc w:val="center"/>
        <w:rPr>
          <w:b/>
          <w:color w:val="000000"/>
          <w:sz w:val="32"/>
          <w:szCs w:val="32"/>
          <w:lang w:eastAsia="cs-CZ"/>
        </w:rPr>
      </w:pPr>
      <w:r w:rsidRPr="00372E1C">
        <w:rPr>
          <w:b/>
          <w:color w:val="000000"/>
          <w:sz w:val="32"/>
          <w:szCs w:val="32"/>
          <w:lang w:eastAsia="cs-CZ"/>
        </w:rPr>
        <w:t xml:space="preserve">Položkový rozpočet </w:t>
      </w:r>
    </w:p>
    <w:p w:rsidR="00857DCA" w:rsidRDefault="00857DCA" w:rsidP="00857DCA">
      <w:pPr>
        <w:pStyle w:val="Zkladntext3"/>
        <w:shd w:val="clear" w:color="auto" w:fill="auto"/>
        <w:spacing w:after="506" w:line="252" w:lineRule="exact"/>
        <w:ind w:left="380" w:firstLine="0"/>
        <w:jc w:val="both"/>
        <w:rPr>
          <w:b/>
          <w:color w:val="000000"/>
          <w:sz w:val="24"/>
          <w:szCs w:val="24"/>
          <w:highlight w:val="yellow"/>
          <w:lang w:eastAsia="cs-CZ"/>
        </w:rPr>
      </w:pPr>
    </w:p>
    <w:p w:rsidR="00857DCA" w:rsidRPr="00857DCA" w:rsidRDefault="00857DCA" w:rsidP="00857DCA">
      <w:pPr>
        <w:pStyle w:val="Zkladntext3"/>
        <w:shd w:val="clear" w:color="auto" w:fill="auto"/>
        <w:spacing w:after="506" w:line="252" w:lineRule="exact"/>
        <w:ind w:left="380" w:firstLine="0"/>
        <w:jc w:val="both"/>
      </w:pPr>
    </w:p>
    <w:sectPr w:rsidR="00857DCA" w:rsidRPr="00857DCA" w:rsidSect="00F234FA">
      <w:footerReference w:type="even" r:id="rId12"/>
      <w:footerReference w:type="default" r:id="rId13"/>
      <w:headerReference w:type="first" r:id="rId14"/>
      <w:footerReference w:type="first" r:id="rId15"/>
      <w:pgSz w:w="11909" w:h="16838"/>
      <w:pgMar w:top="1417" w:right="1277" w:bottom="1417" w:left="1417" w:header="851" w:footer="46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3B" w:rsidRDefault="00F8793B">
      <w:r>
        <w:separator/>
      </w:r>
    </w:p>
  </w:endnote>
  <w:endnote w:type="continuationSeparator" w:id="0">
    <w:p w:rsidR="00F8793B" w:rsidRDefault="00F8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panose1 w:val="00000000000000000000"/>
    <w:charset w:val="80"/>
    <w:family w:val="auto"/>
    <w:notTrueType/>
    <w:pitch w:val="default"/>
    <w:sig w:usb0="00000000" w:usb1="08070000" w:usb2="00000010" w:usb3="00000000" w:csb0="00020000" w:csb1="00000000"/>
  </w:font>
  <w:font w:name="StarSymbol">
    <w:altName w:val="MS Mincho"/>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3B" w:rsidRDefault="003A6E26">
    <w:pPr>
      <w:rPr>
        <w:sz w:val="2"/>
        <w:szCs w:val="2"/>
      </w:rPr>
    </w:pPr>
    <w:r>
      <w:rPr>
        <w:noProof/>
        <w:sz w:val="24"/>
        <w:szCs w:val="24"/>
      </w:rPr>
      <w:pict w14:anchorId="3808F6EB">
        <v:shapetype id="_x0000_t202" coordsize="21600,21600" o:spt="202" path="m,l,21600r21600,l21600,xe">
          <v:stroke joinstyle="miter"/>
          <v:path gradientshapeok="t" o:connecttype="rect"/>
        </v:shapetype>
        <v:shape id="_x0000_s2049" type="#_x0000_t202" style="position:absolute;margin-left:505.5pt;margin-top:793.95pt;width:17.3pt;height:8.65pt;z-index:-251658240;mso-wrap-style:none;mso-wrap-distance-left:5pt;mso-wrap-distance-right:5pt;mso-position-horizontal-relative:page;mso-position-vertical-relative:page" filled="f" stroked="f">
          <v:textbox style="mso-next-textbox:#_x0000_s2049;mso-fit-shape-to-text:t" inset="0,0,0,0">
            <w:txbxContent>
              <w:p w:rsidR="00F8793B" w:rsidRDefault="00DF695F">
                <w:r>
                  <w:fldChar w:fldCharType="begin"/>
                </w:r>
                <w:r w:rsidR="00F8793B">
                  <w:instrText xml:space="preserve"> PAGE \* MERGEFORMAT </w:instrText>
                </w:r>
                <w:r>
                  <w:fldChar w:fldCharType="separate"/>
                </w:r>
                <w:r w:rsidR="00F8793B" w:rsidRPr="009C4D4B">
                  <w:rPr>
                    <w:rStyle w:val="ZhlavneboZpat0"/>
                    <w:rFonts w:eastAsia="Calibri"/>
                    <w:noProof/>
                  </w:rPr>
                  <w:t>8</w:t>
                </w:r>
                <w:r>
                  <w:rPr>
                    <w:rStyle w:val="ZhlavneboZpat0"/>
                    <w:rFonts w:eastAsia="Calibri"/>
                    <w:noProof/>
                  </w:rPr>
                  <w:fldChar w:fldCharType="end"/>
                </w:r>
                <w:r w:rsidR="00F8793B">
                  <w:rPr>
                    <w:rStyle w:val="ZhlavneboZpat0"/>
                    <w:rFonts w:eastAsia="Calibr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79"/>
      <w:docPartObj>
        <w:docPartGallery w:val="Page Numbers (Bottom of Page)"/>
        <w:docPartUnique/>
      </w:docPartObj>
    </w:sdtPr>
    <w:sdtEndPr>
      <w:rPr>
        <w:sz w:val="22"/>
      </w:rPr>
    </w:sdtEndPr>
    <w:sdtContent>
      <w:p w:rsidR="00F8793B" w:rsidRPr="00074D2A" w:rsidRDefault="003A6E26" w:rsidP="00074D2A">
        <w:pPr>
          <w:pStyle w:val="Zpat"/>
          <w:rPr>
            <w:rFonts w:eastAsia="Times New Roman" w:cs="Arial"/>
            <w:b/>
            <w:i/>
          </w:rPr>
        </w:pPr>
        <w:r>
          <w:pict w14:anchorId="6A847A8B">
            <v:rect id="_x0000_i1025" style="width:453.75pt;height:2pt;mso-position-vertical:absolute" o:hralign="center" o:hrstd="t" o:hrnoshade="t" o:hr="t" fillcolor="#0f243e [1615]" stroked="f"/>
          </w:pict>
        </w:r>
      </w:p>
      <w:p w:rsidR="00F8793B" w:rsidRPr="00EF617E" w:rsidRDefault="00F8793B"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sidR="000350E8">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F8793B" w:rsidRPr="00C56900" w:rsidRDefault="00DF695F">
        <w:pPr>
          <w:pStyle w:val="Zpat"/>
          <w:jc w:val="right"/>
          <w:rPr>
            <w:sz w:val="22"/>
          </w:rPr>
        </w:pPr>
        <w:r w:rsidRPr="00C56900">
          <w:rPr>
            <w:sz w:val="22"/>
          </w:rPr>
          <w:fldChar w:fldCharType="begin"/>
        </w:r>
        <w:r w:rsidR="00F8793B" w:rsidRPr="00C56900">
          <w:rPr>
            <w:sz w:val="22"/>
          </w:rPr>
          <w:instrText xml:space="preserve"> PAGE   \* MERGEFORMAT </w:instrText>
        </w:r>
        <w:r w:rsidRPr="00C56900">
          <w:rPr>
            <w:sz w:val="22"/>
          </w:rPr>
          <w:fldChar w:fldCharType="separate"/>
        </w:r>
        <w:r w:rsidR="003A6E26">
          <w:rPr>
            <w:noProof/>
            <w:sz w:val="22"/>
          </w:rPr>
          <w:t>1</w:t>
        </w:r>
        <w:r w:rsidRPr="00C56900">
          <w:rPr>
            <w:sz w:val="22"/>
          </w:rPr>
          <w:fldChar w:fldCharType="end"/>
        </w:r>
      </w:p>
    </w:sdtContent>
  </w:sdt>
  <w:p w:rsidR="00F8793B" w:rsidRDefault="00F8793B">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80"/>
      <w:docPartObj>
        <w:docPartGallery w:val="Page Numbers (Bottom of Page)"/>
        <w:docPartUnique/>
      </w:docPartObj>
    </w:sdtPr>
    <w:sdtEndPr/>
    <w:sdtContent>
      <w:p w:rsidR="00F8793B" w:rsidRDefault="001A4B35">
        <w:pPr>
          <w:pStyle w:val="Zpat"/>
          <w:jc w:val="right"/>
        </w:pPr>
        <w:r>
          <w:fldChar w:fldCharType="begin"/>
        </w:r>
        <w:r>
          <w:instrText xml:space="preserve"> PAGE   \* MERGEFORMAT </w:instrText>
        </w:r>
        <w:r>
          <w:fldChar w:fldCharType="separate"/>
        </w:r>
        <w:r w:rsidR="00F8793B">
          <w:rPr>
            <w:noProof/>
          </w:rPr>
          <w:t>1</w:t>
        </w:r>
        <w:r>
          <w:rPr>
            <w:noProof/>
          </w:rPr>
          <w:fldChar w:fldCharType="end"/>
        </w:r>
      </w:p>
      <w:p w:rsidR="00F8793B" w:rsidRDefault="00F8793B"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F8793B" w:rsidRDefault="00F8793B" w:rsidP="00951372">
        <w:pPr>
          <w:pStyle w:val="Zpat"/>
          <w:jc w:val="center"/>
        </w:pPr>
        <w:r>
          <w:rPr>
            <w:rFonts w:eastAsia="Times New Roman" w:cs="Arial"/>
            <w:b/>
            <w:i/>
          </w:rPr>
          <w:t>Vzor nepostihuje všechny možné varianty předmětu díla!</w:t>
        </w:r>
      </w:p>
    </w:sdtContent>
  </w:sdt>
  <w:p w:rsidR="00F8793B" w:rsidRDefault="00F8793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3B" w:rsidRDefault="00F8793B">
      <w:r>
        <w:separator/>
      </w:r>
    </w:p>
  </w:footnote>
  <w:footnote w:type="continuationSeparator" w:id="0">
    <w:p w:rsidR="00F8793B" w:rsidRDefault="00F87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3B" w:rsidRPr="0059466D" w:rsidRDefault="00F8793B"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rsidR="00F8793B" w:rsidRPr="00D775F0" w:rsidRDefault="00F8793B"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hadow w:val="0"/>
        <w:emboss w:val="0"/>
        <w:imprint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D14EDB"/>
    <w:multiLevelType w:val="hybridMultilevel"/>
    <w:tmpl w:val="F45C13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C432A2F"/>
    <w:multiLevelType w:val="hybridMultilevel"/>
    <w:tmpl w:val="1F7428E0"/>
    <w:lvl w:ilvl="0" w:tplc="0405000F">
      <w:start w:val="1"/>
      <w:numFmt w:val="decimal"/>
      <w:lvlText w:val="%1."/>
      <w:lvlJc w:val="left"/>
      <w:pPr>
        <w:ind w:left="1160" w:hanging="360"/>
      </w:pPr>
      <w:rPr>
        <w:rFonts w:hint="default"/>
        <w:shadow/>
        <w:emboss w:val="0"/>
        <w:imprint w:val="0"/>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6" w15:restartNumberingAfterBreak="0">
    <w:nsid w:val="0D2C7F7B"/>
    <w:multiLevelType w:val="hybridMultilevel"/>
    <w:tmpl w:val="B254AE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1E39DA"/>
    <w:multiLevelType w:val="hybridMultilevel"/>
    <w:tmpl w:val="6428B7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7F82DAD"/>
    <w:multiLevelType w:val="hybridMultilevel"/>
    <w:tmpl w:val="F3D26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932629"/>
    <w:multiLevelType w:val="hybridMultilevel"/>
    <w:tmpl w:val="6C8CC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257C344B"/>
    <w:multiLevelType w:val="hybridMultilevel"/>
    <w:tmpl w:val="E47AD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9751EF"/>
    <w:multiLevelType w:val="hybridMultilevel"/>
    <w:tmpl w:val="0726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A53826"/>
    <w:multiLevelType w:val="hybridMultilevel"/>
    <w:tmpl w:val="93EC4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52C0923"/>
    <w:multiLevelType w:val="hybridMultilevel"/>
    <w:tmpl w:val="5C7C6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8C6919"/>
    <w:multiLevelType w:val="hybridMultilevel"/>
    <w:tmpl w:val="5ACA7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3FF2754B"/>
    <w:multiLevelType w:val="multilevel"/>
    <w:tmpl w:val="FFB43634"/>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3FF97302"/>
    <w:multiLevelType w:val="hybridMultilevel"/>
    <w:tmpl w:val="D8E0C6C0"/>
    <w:lvl w:ilvl="0" w:tplc="19645C04">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6480B68"/>
    <w:multiLevelType w:val="hybridMultilevel"/>
    <w:tmpl w:val="9BDA7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5F36DB"/>
    <w:multiLevelType w:val="hybridMultilevel"/>
    <w:tmpl w:val="61ECFAEC"/>
    <w:lvl w:ilvl="0" w:tplc="F56013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846675"/>
    <w:multiLevelType w:val="hybridMultilevel"/>
    <w:tmpl w:val="EC3A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71A58E6"/>
    <w:multiLevelType w:val="hybridMultilevel"/>
    <w:tmpl w:val="F3F2326E"/>
    <w:lvl w:ilvl="0" w:tplc="98EC0D5C">
      <w:start w:val="4"/>
      <w:numFmt w:val="bullet"/>
      <w:lvlText w:val="-"/>
      <w:lvlJc w:val="left"/>
      <w:pPr>
        <w:ind w:left="1140" w:hanging="360"/>
      </w:pPr>
      <w:rPr>
        <w:rFonts w:ascii="Arial" w:eastAsia="Calibri" w:hAnsi="Arial" w:cs="Arial"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840581C"/>
    <w:multiLevelType w:val="hybridMultilevel"/>
    <w:tmpl w:val="09B028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1914F8"/>
    <w:multiLevelType w:val="hybridMultilevel"/>
    <w:tmpl w:val="08A27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8A746D"/>
    <w:multiLevelType w:val="hybridMultilevel"/>
    <w:tmpl w:val="943419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BF632DB"/>
    <w:multiLevelType w:val="hybridMultilevel"/>
    <w:tmpl w:val="5FB07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1"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5E64742D"/>
    <w:multiLevelType w:val="hybridMultilevel"/>
    <w:tmpl w:val="53682B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2AA6BFF"/>
    <w:multiLevelType w:val="hybridMultilevel"/>
    <w:tmpl w:val="A27C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303193"/>
    <w:multiLevelType w:val="hybridMultilevel"/>
    <w:tmpl w:val="15B64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56221D5"/>
    <w:multiLevelType w:val="hybridMultilevel"/>
    <w:tmpl w:val="6450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5BB1621"/>
    <w:multiLevelType w:val="hybridMultilevel"/>
    <w:tmpl w:val="4D485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A191E42"/>
    <w:multiLevelType w:val="hybridMultilevel"/>
    <w:tmpl w:val="F460A7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E707F82"/>
    <w:multiLevelType w:val="hybridMultilevel"/>
    <w:tmpl w:val="C4E40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4E67194"/>
    <w:multiLevelType w:val="hybridMultilevel"/>
    <w:tmpl w:val="32C873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1B1E73"/>
    <w:multiLevelType w:val="hybridMultilevel"/>
    <w:tmpl w:val="1FDE0898"/>
    <w:lvl w:ilvl="0" w:tplc="313AED5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EB66552"/>
    <w:multiLevelType w:val="hybridMultilevel"/>
    <w:tmpl w:val="75C68A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23"/>
  </w:num>
  <w:num w:numId="5">
    <w:abstractNumId w:val="33"/>
  </w:num>
  <w:num w:numId="6">
    <w:abstractNumId w:val="4"/>
  </w:num>
  <w:num w:numId="7">
    <w:abstractNumId w:val="52"/>
  </w:num>
  <w:num w:numId="8">
    <w:abstractNumId w:val="10"/>
  </w:num>
  <w:num w:numId="9">
    <w:abstractNumId w:val="43"/>
  </w:num>
  <w:num w:numId="10">
    <w:abstractNumId w:val="19"/>
  </w:num>
  <w:num w:numId="11">
    <w:abstractNumId w:val="39"/>
  </w:num>
  <w:num w:numId="12">
    <w:abstractNumId w:val="25"/>
  </w:num>
  <w:num w:numId="13">
    <w:abstractNumId w:val="14"/>
  </w:num>
  <w:num w:numId="14">
    <w:abstractNumId w:val="32"/>
  </w:num>
  <w:num w:numId="15">
    <w:abstractNumId w:val="45"/>
  </w:num>
  <w:num w:numId="16">
    <w:abstractNumId w:val="47"/>
  </w:num>
  <w:num w:numId="17">
    <w:abstractNumId w:val="44"/>
  </w:num>
  <w:num w:numId="18">
    <w:abstractNumId w:val="21"/>
  </w:num>
  <w:num w:numId="19">
    <w:abstractNumId w:val="22"/>
  </w:num>
  <w:num w:numId="20">
    <w:abstractNumId w:val="30"/>
  </w:num>
  <w:num w:numId="21">
    <w:abstractNumId w:val="48"/>
  </w:num>
  <w:num w:numId="22">
    <w:abstractNumId w:val="2"/>
  </w:num>
  <w:num w:numId="23">
    <w:abstractNumId w:val="24"/>
  </w:num>
  <w:num w:numId="24">
    <w:abstractNumId w:val="36"/>
  </w:num>
  <w:num w:numId="25">
    <w:abstractNumId w:val="7"/>
  </w:num>
  <w:num w:numId="26">
    <w:abstractNumId w:val="46"/>
  </w:num>
  <w:num w:numId="27">
    <w:abstractNumId w:val="42"/>
  </w:num>
  <w:num w:numId="28">
    <w:abstractNumId w:val="6"/>
  </w:num>
  <w:num w:numId="29">
    <w:abstractNumId w:val="0"/>
  </w:num>
  <w:num w:numId="30">
    <w:abstractNumId w:val="15"/>
  </w:num>
  <w:num w:numId="31">
    <w:abstractNumId w:val="8"/>
  </w:num>
  <w:num w:numId="32">
    <w:abstractNumId w:val="34"/>
  </w:num>
  <w:num w:numId="33">
    <w:abstractNumId w:val="38"/>
  </w:num>
  <w:num w:numId="34">
    <w:abstractNumId w:val="5"/>
  </w:num>
  <w:num w:numId="35">
    <w:abstractNumId w:val="11"/>
  </w:num>
  <w:num w:numId="36">
    <w:abstractNumId w:val="50"/>
  </w:num>
  <w:num w:numId="37">
    <w:abstractNumId w:val="37"/>
  </w:num>
  <w:num w:numId="38">
    <w:abstractNumId w:val="27"/>
  </w:num>
  <w:num w:numId="39">
    <w:abstractNumId w:val="12"/>
  </w:num>
  <w:num w:numId="40">
    <w:abstractNumId w:val="41"/>
  </w:num>
  <w:num w:numId="41">
    <w:abstractNumId w:val="18"/>
  </w:num>
  <w:num w:numId="42">
    <w:abstractNumId w:val="51"/>
  </w:num>
  <w:num w:numId="43">
    <w:abstractNumId w:val="17"/>
  </w:num>
  <w:num w:numId="44">
    <w:abstractNumId w:val="13"/>
  </w:num>
  <w:num w:numId="45">
    <w:abstractNumId w:val="49"/>
  </w:num>
  <w:num w:numId="46">
    <w:abstractNumId w:val="20"/>
  </w:num>
  <w:num w:numId="47">
    <w:abstractNumId w:val="3"/>
  </w:num>
  <w:num w:numId="48">
    <w:abstractNumId w:val="40"/>
  </w:num>
  <w:num w:numId="49">
    <w:abstractNumId w:val="26"/>
  </w:num>
  <w:num w:numId="50">
    <w:abstractNumId w:val="35"/>
  </w:num>
  <w:num w:numId="51">
    <w:abstractNumId w:val="28"/>
  </w:num>
  <w:num w:numId="52">
    <w:abstractNumId w:val="29"/>
  </w:num>
  <w:num w:numId="53">
    <w:abstractNumId w:val="31"/>
  </w:num>
  <w:num w:numId="54">
    <w:abstractNumId w:val="5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09"/>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66BF"/>
    <w:rsid w:val="0000222D"/>
    <w:rsid w:val="00007727"/>
    <w:rsid w:val="00012375"/>
    <w:rsid w:val="00014FC6"/>
    <w:rsid w:val="00015384"/>
    <w:rsid w:val="000206BB"/>
    <w:rsid w:val="000249D4"/>
    <w:rsid w:val="0002570D"/>
    <w:rsid w:val="00031398"/>
    <w:rsid w:val="000350E8"/>
    <w:rsid w:val="00036F3B"/>
    <w:rsid w:val="00043D1D"/>
    <w:rsid w:val="00045981"/>
    <w:rsid w:val="00051908"/>
    <w:rsid w:val="00061011"/>
    <w:rsid w:val="00065E91"/>
    <w:rsid w:val="00066DAD"/>
    <w:rsid w:val="00070833"/>
    <w:rsid w:val="0007140D"/>
    <w:rsid w:val="0007209F"/>
    <w:rsid w:val="00074D2A"/>
    <w:rsid w:val="00080CC6"/>
    <w:rsid w:val="00085B44"/>
    <w:rsid w:val="00090EB5"/>
    <w:rsid w:val="000966BF"/>
    <w:rsid w:val="00097ADD"/>
    <w:rsid w:val="000A0817"/>
    <w:rsid w:val="000A7AFD"/>
    <w:rsid w:val="000B10A3"/>
    <w:rsid w:val="000B184C"/>
    <w:rsid w:val="000B22C4"/>
    <w:rsid w:val="000B4A14"/>
    <w:rsid w:val="000D35E9"/>
    <w:rsid w:val="000D4B6F"/>
    <w:rsid w:val="000D4BA6"/>
    <w:rsid w:val="000E468A"/>
    <w:rsid w:val="000F2379"/>
    <w:rsid w:val="000F5210"/>
    <w:rsid w:val="00100304"/>
    <w:rsid w:val="00101CD0"/>
    <w:rsid w:val="00104E86"/>
    <w:rsid w:val="001274C0"/>
    <w:rsid w:val="001278B3"/>
    <w:rsid w:val="00130B35"/>
    <w:rsid w:val="0013404D"/>
    <w:rsid w:val="00154AFF"/>
    <w:rsid w:val="00157C44"/>
    <w:rsid w:val="00157FDF"/>
    <w:rsid w:val="00161065"/>
    <w:rsid w:val="00161237"/>
    <w:rsid w:val="00167780"/>
    <w:rsid w:val="001719E6"/>
    <w:rsid w:val="00173E66"/>
    <w:rsid w:val="0017453F"/>
    <w:rsid w:val="00175614"/>
    <w:rsid w:val="00183997"/>
    <w:rsid w:val="00186AD1"/>
    <w:rsid w:val="001912FF"/>
    <w:rsid w:val="00191F4A"/>
    <w:rsid w:val="00194B9A"/>
    <w:rsid w:val="001A033F"/>
    <w:rsid w:val="001A180E"/>
    <w:rsid w:val="001A4B35"/>
    <w:rsid w:val="001A5CDC"/>
    <w:rsid w:val="001B1E37"/>
    <w:rsid w:val="001B1F1B"/>
    <w:rsid w:val="001B6FD6"/>
    <w:rsid w:val="001C3722"/>
    <w:rsid w:val="001F2BB1"/>
    <w:rsid w:val="001F538F"/>
    <w:rsid w:val="001F58EF"/>
    <w:rsid w:val="002015F7"/>
    <w:rsid w:val="00204B77"/>
    <w:rsid w:val="0020700D"/>
    <w:rsid w:val="00212FE5"/>
    <w:rsid w:val="00214569"/>
    <w:rsid w:val="002230DA"/>
    <w:rsid w:val="00224E84"/>
    <w:rsid w:val="00225E85"/>
    <w:rsid w:val="0023106F"/>
    <w:rsid w:val="00231C95"/>
    <w:rsid w:val="00244D34"/>
    <w:rsid w:val="00245D22"/>
    <w:rsid w:val="00250BF2"/>
    <w:rsid w:val="002632A1"/>
    <w:rsid w:val="002655DC"/>
    <w:rsid w:val="002666EF"/>
    <w:rsid w:val="00267F4B"/>
    <w:rsid w:val="00277772"/>
    <w:rsid w:val="002851AC"/>
    <w:rsid w:val="00290292"/>
    <w:rsid w:val="00292AC2"/>
    <w:rsid w:val="0029750A"/>
    <w:rsid w:val="002A32CA"/>
    <w:rsid w:val="002B4480"/>
    <w:rsid w:val="002B5612"/>
    <w:rsid w:val="002B5DD4"/>
    <w:rsid w:val="002C36F3"/>
    <w:rsid w:val="002C4F5B"/>
    <w:rsid w:val="002C608A"/>
    <w:rsid w:val="002C6D98"/>
    <w:rsid w:val="002D0BAC"/>
    <w:rsid w:val="002D31EF"/>
    <w:rsid w:val="002E3E0E"/>
    <w:rsid w:val="002E48C7"/>
    <w:rsid w:val="002E68A4"/>
    <w:rsid w:val="002F0FE5"/>
    <w:rsid w:val="002F7B4A"/>
    <w:rsid w:val="0030023B"/>
    <w:rsid w:val="00301394"/>
    <w:rsid w:val="003053A1"/>
    <w:rsid w:val="00306897"/>
    <w:rsid w:val="00314E4D"/>
    <w:rsid w:val="00323689"/>
    <w:rsid w:val="00333099"/>
    <w:rsid w:val="00345537"/>
    <w:rsid w:val="00350E03"/>
    <w:rsid w:val="00360660"/>
    <w:rsid w:val="0036604C"/>
    <w:rsid w:val="00366F9A"/>
    <w:rsid w:val="0037393D"/>
    <w:rsid w:val="00374FAF"/>
    <w:rsid w:val="003760DB"/>
    <w:rsid w:val="00377445"/>
    <w:rsid w:val="00381B49"/>
    <w:rsid w:val="00382B2A"/>
    <w:rsid w:val="00383712"/>
    <w:rsid w:val="00384F9E"/>
    <w:rsid w:val="00397595"/>
    <w:rsid w:val="003A6E26"/>
    <w:rsid w:val="003B34C0"/>
    <w:rsid w:val="003B5A6B"/>
    <w:rsid w:val="003C0B62"/>
    <w:rsid w:val="003C4AA3"/>
    <w:rsid w:val="003C4FD0"/>
    <w:rsid w:val="003D5FAA"/>
    <w:rsid w:val="003E06DE"/>
    <w:rsid w:val="003E7CAB"/>
    <w:rsid w:val="003F2698"/>
    <w:rsid w:val="003F3C9E"/>
    <w:rsid w:val="003F73FC"/>
    <w:rsid w:val="004033E3"/>
    <w:rsid w:val="004068D1"/>
    <w:rsid w:val="00407140"/>
    <w:rsid w:val="004158FD"/>
    <w:rsid w:val="00423962"/>
    <w:rsid w:val="00424F6D"/>
    <w:rsid w:val="00430F38"/>
    <w:rsid w:val="004358CF"/>
    <w:rsid w:val="00445B04"/>
    <w:rsid w:val="004648B8"/>
    <w:rsid w:val="004718DB"/>
    <w:rsid w:val="004727BD"/>
    <w:rsid w:val="00486468"/>
    <w:rsid w:val="00487EC2"/>
    <w:rsid w:val="004A03AC"/>
    <w:rsid w:val="004A27A3"/>
    <w:rsid w:val="004C0690"/>
    <w:rsid w:val="004C06C7"/>
    <w:rsid w:val="004C539A"/>
    <w:rsid w:val="004C6F00"/>
    <w:rsid w:val="004D2966"/>
    <w:rsid w:val="004E27D5"/>
    <w:rsid w:val="004E449B"/>
    <w:rsid w:val="004F6256"/>
    <w:rsid w:val="004F7A08"/>
    <w:rsid w:val="0050331F"/>
    <w:rsid w:val="005201E3"/>
    <w:rsid w:val="00530E8C"/>
    <w:rsid w:val="0053182F"/>
    <w:rsid w:val="00535F21"/>
    <w:rsid w:val="0054166D"/>
    <w:rsid w:val="005446F5"/>
    <w:rsid w:val="0055001B"/>
    <w:rsid w:val="005665AD"/>
    <w:rsid w:val="0057020A"/>
    <w:rsid w:val="00574A6C"/>
    <w:rsid w:val="00574D0D"/>
    <w:rsid w:val="00575F75"/>
    <w:rsid w:val="00583BB5"/>
    <w:rsid w:val="00591EB4"/>
    <w:rsid w:val="005942A2"/>
    <w:rsid w:val="005C0E6C"/>
    <w:rsid w:val="005C5A3E"/>
    <w:rsid w:val="005C6B64"/>
    <w:rsid w:val="005D0165"/>
    <w:rsid w:val="005D2AE3"/>
    <w:rsid w:val="005D5BDB"/>
    <w:rsid w:val="005E1649"/>
    <w:rsid w:val="005F1B04"/>
    <w:rsid w:val="005F1E8F"/>
    <w:rsid w:val="00605030"/>
    <w:rsid w:val="006066BF"/>
    <w:rsid w:val="00617ED8"/>
    <w:rsid w:val="00620108"/>
    <w:rsid w:val="00640D8D"/>
    <w:rsid w:val="00646F86"/>
    <w:rsid w:val="00651DBE"/>
    <w:rsid w:val="00662967"/>
    <w:rsid w:val="006662FE"/>
    <w:rsid w:val="0067158B"/>
    <w:rsid w:val="00676B13"/>
    <w:rsid w:val="00686D91"/>
    <w:rsid w:val="00687270"/>
    <w:rsid w:val="0068735F"/>
    <w:rsid w:val="00687A40"/>
    <w:rsid w:val="00693981"/>
    <w:rsid w:val="006A479A"/>
    <w:rsid w:val="006A72F8"/>
    <w:rsid w:val="006C0752"/>
    <w:rsid w:val="006D6296"/>
    <w:rsid w:val="006E6B4A"/>
    <w:rsid w:val="006F04BD"/>
    <w:rsid w:val="006F1C26"/>
    <w:rsid w:val="006F5881"/>
    <w:rsid w:val="0070516B"/>
    <w:rsid w:val="007164CA"/>
    <w:rsid w:val="00725EDA"/>
    <w:rsid w:val="00731AE7"/>
    <w:rsid w:val="00732ED1"/>
    <w:rsid w:val="00733BAC"/>
    <w:rsid w:val="0074144C"/>
    <w:rsid w:val="00744F90"/>
    <w:rsid w:val="00745B1A"/>
    <w:rsid w:val="00753351"/>
    <w:rsid w:val="00771508"/>
    <w:rsid w:val="0077217B"/>
    <w:rsid w:val="0078121D"/>
    <w:rsid w:val="0078445C"/>
    <w:rsid w:val="007879B5"/>
    <w:rsid w:val="00796FBC"/>
    <w:rsid w:val="007A0730"/>
    <w:rsid w:val="007A5597"/>
    <w:rsid w:val="007A622F"/>
    <w:rsid w:val="007B3179"/>
    <w:rsid w:val="007C2B12"/>
    <w:rsid w:val="007C66DA"/>
    <w:rsid w:val="007D6EC1"/>
    <w:rsid w:val="007E36B4"/>
    <w:rsid w:val="007E627D"/>
    <w:rsid w:val="007F05F3"/>
    <w:rsid w:val="007F3145"/>
    <w:rsid w:val="008054C2"/>
    <w:rsid w:val="00812551"/>
    <w:rsid w:val="008142B1"/>
    <w:rsid w:val="00840245"/>
    <w:rsid w:val="008550F8"/>
    <w:rsid w:val="00855F65"/>
    <w:rsid w:val="00857715"/>
    <w:rsid w:val="00857DCA"/>
    <w:rsid w:val="00865C08"/>
    <w:rsid w:val="008666E7"/>
    <w:rsid w:val="00867058"/>
    <w:rsid w:val="008722E3"/>
    <w:rsid w:val="00883872"/>
    <w:rsid w:val="00885AB5"/>
    <w:rsid w:val="00885E33"/>
    <w:rsid w:val="00886351"/>
    <w:rsid w:val="008877EA"/>
    <w:rsid w:val="008A715F"/>
    <w:rsid w:val="008B0799"/>
    <w:rsid w:val="008B20CE"/>
    <w:rsid w:val="008B4D0A"/>
    <w:rsid w:val="008B54AE"/>
    <w:rsid w:val="008B7BC8"/>
    <w:rsid w:val="008C05DE"/>
    <w:rsid w:val="008C3C2D"/>
    <w:rsid w:val="008C4E28"/>
    <w:rsid w:val="008D63BC"/>
    <w:rsid w:val="008D73B6"/>
    <w:rsid w:val="008E0CBC"/>
    <w:rsid w:val="008F15FB"/>
    <w:rsid w:val="008F319C"/>
    <w:rsid w:val="008F496E"/>
    <w:rsid w:val="009010A2"/>
    <w:rsid w:val="009028AF"/>
    <w:rsid w:val="00902E11"/>
    <w:rsid w:val="009030B1"/>
    <w:rsid w:val="00905D18"/>
    <w:rsid w:val="00917EDD"/>
    <w:rsid w:val="00921F49"/>
    <w:rsid w:val="00925021"/>
    <w:rsid w:val="00925919"/>
    <w:rsid w:val="00936DD7"/>
    <w:rsid w:val="00937A86"/>
    <w:rsid w:val="00942E37"/>
    <w:rsid w:val="0094599B"/>
    <w:rsid w:val="009473D5"/>
    <w:rsid w:val="00951372"/>
    <w:rsid w:val="00952CD0"/>
    <w:rsid w:val="0096196E"/>
    <w:rsid w:val="00963B3E"/>
    <w:rsid w:val="00974DDC"/>
    <w:rsid w:val="00983DBB"/>
    <w:rsid w:val="0099265C"/>
    <w:rsid w:val="0099422E"/>
    <w:rsid w:val="009A7744"/>
    <w:rsid w:val="009B00DA"/>
    <w:rsid w:val="009B09E5"/>
    <w:rsid w:val="009B1C0E"/>
    <w:rsid w:val="009C4D4B"/>
    <w:rsid w:val="009D7D96"/>
    <w:rsid w:val="009E0DBA"/>
    <w:rsid w:val="009E55A5"/>
    <w:rsid w:val="009F08BE"/>
    <w:rsid w:val="009F7CAA"/>
    <w:rsid w:val="00A0000E"/>
    <w:rsid w:val="00A20079"/>
    <w:rsid w:val="00A267CA"/>
    <w:rsid w:val="00A31FBA"/>
    <w:rsid w:val="00A35C4A"/>
    <w:rsid w:val="00A36635"/>
    <w:rsid w:val="00A36B15"/>
    <w:rsid w:val="00A379AE"/>
    <w:rsid w:val="00A45216"/>
    <w:rsid w:val="00A52DD7"/>
    <w:rsid w:val="00A54D12"/>
    <w:rsid w:val="00A565CF"/>
    <w:rsid w:val="00A571CC"/>
    <w:rsid w:val="00A602E8"/>
    <w:rsid w:val="00A738BA"/>
    <w:rsid w:val="00A75D81"/>
    <w:rsid w:val="00A77820"/>
    <w:rsid w:val="00A90107"/>
    <w:rsid w:val="00A91ED6"/>
    <w:rsid w:val="00A92171"/>
    <w:rsid w:val="00A94A75"/>
    <w:rsid w:val="00A95E13"/>
    <w:rsid w:val="00AA19D1"/>
    <w:rsid w:val="00AA473B"/>
    <w:rsid w:val="00AA74FB"/>
    <w:rsid w:val="00AB01D3"/>
    <w:rsid w:val="00AB1E24"/>
    <w:rsid w:val="00AB3BE0"/>
    <w:rsid w:val="00AB5B94"/>
    <w:rsid w:val="00AC2EC8"/>
    <w:rsid w:val="00AC3520"/>
    <w:rsid w:val="00AC3941"/>
    <w:rsid w:val="00AC5417"/>
    <w:rsid w:val="00AD4D28"/>
    <w:rsid w:val="00AD7DEF"/>
    <w:rsid w:val="00AE4DDD"/>
    <w:rsid w:val="00AE787B"/>
    <w:rsid w:val="00AF2F59"/>
    <w:rsid w:val="00AF632A"/>
    <w:rsid w:val="00AF70D9"/>
    <w:rsid w:val="00B026C7"/>
    <w:rsid w:val="00B046A4"/>
    <w:rsid w:val="00B34477"/>
    <w:rsid w:val="00B464A1"/>
    <w:rsid w:val="00B61668"/>
    <w:rsid w:val="00B61F7A"/>
    <w:rsid w:val="00B62A8F"/>
    <w:rsid w:val="00B701E4"/>
    <w:rsid w:val="00B70873"/>
    <w:rsid w:val="00B7147E"/>
    <w:rsid w:val="00B739D3"/>
    <w:rsid w:val="00B8618E"/>
    <w:rsid w:val="00B87ABC"/>
    <w:rsid w:val="00B94BA3"/>
    <w:rsid w:val="00B95C03"/>
    <w:rsid w:val="00BA1985"/>
    <w:rsid w:val="00BA37FD"/>
    <w:rsid w:val="00BA3A76"/>
    <w:rsid w:val="00BA5153"/>
    <w:rsid w:val="00BA59B8"/>
    <w:rsid w:val="00BA7D8B"/>
    <w:rsid w:val="00BB267F"/>
    <w:rsid w:val="00BB5899"/>
    <w:rsid w:val="00BB667E"/>
    <w:rsid w:val="00BB7238"/>
    <w:rsid w:val="00BB7F08"/>
    <w:rsid w:val="00BC2CB4"/>
    <w:rsid w:val="00BC5EC5"/>
    <w:rsid w:val="00BD008B"/>
    <w:rsid w:val="00BD5B83"/>
    <w:rsid w:val="00BE1013"/>
    <w:rsid w:val="00BE6C36"/>
    <w:rsid w:val="00BE7EDE"/>
    <w:rsid w:val="00BF6536"/>
    <w:rsid w:val="00C040EB"/>
    <w:rsid w:val="00C04781"/>
    <w:rsid w:val="00C117B1"/>
    <w:rsid w:val="00C14565"/>
    <w:rsid w:val="00C334E1"/>
    <w:rsid w:val="00C4372C"/>
    <w:rsid w:val="00C4407A"/>
    <w:rsid w:val="00C515EA"/>
    <w:rsid w:val="00C554DE"/>
    <w:rsid w:val="00C56900"/>
    <w:rsid w:val="00C67B05"/>
    <w:rsid w:val="00C71C74"/>
    <w:rsid w:val="00C72669"/>
    <w:rsid w:val="00C72FB8"/>
    <w:rsid w:val="00C809D4"/>
    <w:rsid w:val="00C82A31"/>
    <w:rsid w:val="00C835B5"/>
    <w:rsid w:val="00C83E46"/>
    <w:rsid w:val="00C86F6B"/>
    <w:rsid w:val="00C90D29"/>
    <w:rsid w:val="00C978E7"/>
    <w:rsid w:val="00CA4A1E"/>
    <w:rsid w:val="00CB0985"/>
    <w:rsid w:val="00CB1370"/>
    <w:rsid w:val="00CB2CB2"/>
    <w:rsid w:val="00CB301C"/>
    <w:rsid w:val="00CD1AF2"/>
    <w:rsid w:val="00CD23FE"/>
    <w:rsid w:val="00CD2777"/>
    <w:rsid w:val="00CD5F3B"/>
    <w:rsid w:val="00CE09AB"/>
    <w:rsid w:val="00CE1533"/>
    <w:rsid w:val="00CE15FC"/>
    <w:rsid w:val="00CF30B8"/>
    <w:rsid w:val="00D007F5"/>
    <w:rsid w:val="00D00D0D"/>
    <w:rsid w:val="00D0113F"/>
    <w:rsid w:val="00D025BD"/>
    <w:rsid w:val="00D11A6D"/>
    <w:rsid w:val="00D415AD"/>
    <w:rsid w:val="00D41C92"/>
    <w:rsid w:val="00D44216"/>
    <w:rsid w:val="00D446D6"/>
    <w:rsid w:val="00D45AB6"/>
    <w:rsid w:val="00D6355C"/>
    <w:rsid w:val="00D71776"/>
    <w:rsid w:val="00D72CA5"/>
    <w:rsid w:val="00D775F0"/>
    <w:rsid w:val="00D816FC"/>
    <w:rsid w:val="00D83F90"/>
    <w:rsid w:val="00D9369C"/>
    <w:rsid w:val="00D945F0"/>
    <w:rsid w:val="00DA00DF"/>
    <w:rsid w:val="00DA55E0"/>
    <w:rsid w:val="00DA616F"/>
    <w:rsid w:val="00DA61A6"/>
    <w:rsid w:val="00DB291B"/>
    <w:rsid w:val="00DB4B42"/>
    <w:rsid w:val="00DB6618"/>
    <w:rsid w:val="00DB7D77"/>
    <w:rsid w:val="00DC1F76"/>
    <w:rsid w:val="00DC41B1"/>
    <w:rsid w:val="00DE147F"/>
    <w:rsid w:val="00DE2794"/>
    <w:rsid w:val="00DE339E"/>
    <w:rsid w:val="00DF695F"/>
    <w:rsid w:val="00E105CC"/>
    <w:rsid w:val="00E11689"/>
    <w:rsid w:val="00E17E95"/>
    <w:rsid w:val="00E23BA7"/>
    <w:rsid w:val="00E255F3"/>
    <w:rsid w:val="00E26896"/>
    <w:rsid w:val="00E32342"/>
    <w:rsid w:val="00E3250F"/>
    <w:rsid w:val="00E333AF"/>
    <w:rsid w:val="00E34E9B"/>
    <w:rsid w:val="00E43708"/>
    <w:rsid w:val="00E43A1F"/>
    <w:rsid w:val="00E446E3"/>
    <w:rsid w:val="00E51A1F"/>
    <w:rsid w:val="00E52C81"/>
    <w:rsid w:val="00E55894"/>
    <w:rsid w:val="00E6161B"/>
    <w:rsid w:val="00E7112A"/>
    <w:rsid w:val="00E7313C"/>
    <w:rsid w:val="00E732AC"/>
    <w:rsid w:val="00E82CFE"/>
    <w:rsid w:val="00E84423"/>
    <w:rsid w:val="00E870B6"/>
    <w:rsid w:val="00E927B6"/>
    <w:rsid w:val="00E978A7"/>
    <w:rsid w:val="00EA3E99"/>
    <w:rsid w:val="00EB4544"/>
    <w:rsid w:val="00EB536C"/>
    <w:rsid w:val="00EC27F3"/>
    <w:rsid w:val="00EC3282"/>
    <w:rsid w:val="00EC5160"/>
    <w:rsid w:val="00EC5F0C"/>
    <w:rsid w:val="00ED07F4"/>
    <w:rsid w:val="00EE0B30"/>
    <w:rsid w:val="00EE20EA"/>
    <w:rsid w:val="00EF1E4E"/>
    <w:rsid w:val="00EF5C28"/>
    <w:rsid w:val="00F05FF6"/>
    <w:rsid w:val="00F212FF"/>
    <w:rsid w:val="00F220FE"/>
    <w:rsid w:val="00F234FA"/>
    <w:rsid w:val="00F23C56"/>
    <w:rsid w:val="00F247EC"/>
    <w:rsid w:val="00F25418"/>
    <w:rsid w:val="00F36B58"/>
    <w:rsid w:val="00F40046"/>
    <w:rsid w:val="00F4315F"/>
    <w:rsid w:val="00F43205"/>
    <w:rsid w:val="00F47380"/>
    <w:rsid w:val="00F66AA9"/>
    <w:rsid w:val="00F7114F"/>
    <w:rsid w:val="00F745FA"/>
    <w:rsid w:val="00F83D82"/>
    <w:rsid w:val="00F83F6F"/>
    <w:rsid w:val="00F8793B"/>
    <w:rsid w:val="00F91A32"/>
    <w:rsid w:val="00F9427B"/>
    <w:rsid w:val="00FA68A6"/>
    <w:rsid w:val="00FA7478"/>
    <w:rsid w:val="00FB1564"/>
    <w:rsid w:val="00FB3A1D"/>
    <w:rsid w:val="00FB7180"/>
    <w:rsid w:val="00FC2587"/>
    <w:rsid w:val="00FC2703"/>
    <w:rsid w:val="00FC415F"/>
    <w:rsid w:val="00FD270B"/>
    <w:rsid w:val="00FD2F2B"/>
    <w:rsid w:val="00FD494D"/>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C37A53"/>
  <w15:docId w15:val="{BFB685AC-0CB6-408B-960C-9800DEF1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color w:val="000000"/>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51"/>
      </w:numPr>
      <w:spacing w:before="120"/>
      <w:ind w:left="357" w:hanging="357"/>
      <w:jc w:val="center"/>
      <w:outlineLvl w:val="0"/>
    </w:pPr>
    <w:rPr>
      <w:rFonts w:eastAsiaTheme="majorEastAsia" w:cstheme="majorBidi"/>
      <w:b/>
      <w:bCs/>
      <w:color w:val="auto"/>
      <w:sz w:val="22"/>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
    <w:name w:val="Nadpis #2_"/>
    <w:basedOn w:val="Standardnpsmoodstavce"/>
    <w:link w:val="Nadpis20"/>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0">
    <w:name w:val="Nadpis #2"/>
    <w:basedOn w:val="Normln"/>
    <w:link w:val="Nadpis2"/>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paragraph" w:styleId="Zkladntext32">
    <w:name w:val="Body Text 3"/>
    <w:basedOn w:val="Normln"/>
    <w:link w:val="Zkladntext3Char"/>
    <w:uiPriority w:val="99"/>
    <w:semiHidden/>
    <w:unhideWhenUsed/>
    <w:rsid w:val="00A94A75"/>
    <w:pPr>
      <w:spacing w:after="120"/>
    </w:pPr>
    <w:rPr>
      <w:sz w:val="16"/>
      <w:szCs w:val="16"/>
    </w:rPr>
  </w:style>
  <w:style w:type="character" w:customStyle="1" w:styleId="Zkladntext3Char">
    <w:name w:val="Základní text 3 Char"/>
    <w:basedOn w:val="Standardnpsmoodstavce"/>
    <w:link w:val="Zkladntext32"/>
    <w:uiPriority w:val="99"/>
    <w:semiHidden/>
    <w:rsid w:val="00A94A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haloupek@sshr.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stav k 1.7.2016</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2016-06-30T22:00:00+00:00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2099-12-30T23:00:00+00:00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Střední</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D14C1B3F-F1A3-4C7D-AA54-5AF8CA3C7374}">
  <ds:schemaRefs>
    <ds:schemaRef ds:uri="a38c9a17-e5b1-41de-adbb-9c33b27be5db"/>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61b625d3-af34-403a-8e08-af8fe0303fef"/>
    <ds:schemaRef ds:uri="ebf3a0e2-96a3-45bf-ac10-0650a15ffa2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37B057A-5A35-4BAD-9946-CC9080D62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BC5A5B-A775-4E75-8866-D474016F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4547</Words>
  <Characters>26828</Characters>
  <Application>Microsoft Office Word</Application>
  <DocSecurity>4</DocSecurity>
  <Lines>223</Lines>
  <Paragraphs>62</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Fulierová Barbora</cp:lastModifiedBy>
  <cp:revision>2</cp:revision>
  <cp:lastPrinted>2016-07-13T09:05:00Z</cp:lastPrinted>
  <dcterms:created xsi:type="dcterms:W3CDTF">2016-12-08T11:44:00Z</dcterms:created>
  <dcterms:modified xsi:type="dcterms:W3CDTF">2016-12-08T11:44:00Z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