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87" w:rsidRPr="00DC7455" w:rsidRDefault="003A6B87" w:rsidP="00EC683C">
      <w:pPr>
        <w:autoSpaceDE w:val="0"/>
        <w:spacing w:line="276" w:lineRule="auto"/>
        <w:jc w:val="center"/>
        <w:rPr>
          <w:rFonts w:ascii="Arial" w:eastAsia="Arial" w:hAnsi="Arial" w:cs="Arial"/>
          <w:b/>
          <w:bCs/>
          <w:sz w:val="22"/>
          <w:szCs w:val="22"/>
        </w:rPr>
      </w:pPr>
      <w:r w:rsidRPr="00DC7455">
        <w:rPr>
          <w:rFonts w:ascii="Arial" w:eastAsia="Arial" w:hAnsi="Arial" w:cs="Arial"/>
          <w:b/>
          <w:bCs/>
          <w:sz w:val="22"/>
          <w:szCs w:val="22"/>
        </w:rPr>
        <w:t>KUPNÍ SMLOUVA</w:t>
      </w:r>
    </w:p>
    <w:p w:rsidR="003A6B87" w:rsidRPr="00DC7455" w:rsidRDefault="0070286B" w:rsidP="00EC683C">
      <w:pPr>
        <w:autoSpaceDE w:val="0"/>
        <w:spacing w:line="276" w:lineRule="auto"/>
        <w:jc w:val="center"/>
        <w:rPr>
          <w:rFonts w:ascii="Arial" w:eastAsia="Arial" w:hAnsi="Arial" w:cs="Arial"/>
          <w:bCs/>
          <w:sz w:val="22"/>
          <w:szCs w:val="22"/>
        </w:rPr>
      </w:pPr>
      <w:r w:rsidRPr="00DC7455">
        <w:rPr>
          <w:rFonts w:ascii="Arial" w:eastAsia="Arial" w:hAnsi="Arial" w:cs="Arial"/>
          <w:bCs/>
          <w:sz w:val="22"/>
          <w:szCs w:val="22"/>
        </w:rPr>
        <w:t>číslo:</w:t>
      </w:r>
      <w:r w:rsidR="007647DA">
        <w:rPr>
          <w:rFonts w:ascii="Arial" w:eastAsia="Arial" w:hAnsi="Arial" w:cs="Arial"/>
          <w:bCs/>
          <w:sz w:val="22"/>
          <w:szCs w:val="22"/>
        </w:rPr>
        <w:t xml:space="preserve"> 43</w:t>
      </w:r>
      <w:r w:rsidRPr="00DC7455">
        <w:rPr>
          <w:rFonts w:ascii="Arial" w:eastAsia="Arial" w:hAnsi="Arial" w:cs="Arial"/>
          <w:bCs/>
          <w:sz w:val="22"/>
          <w:szCs w:val="22"/>
        </w:rPr>
        <w:t>/</w:t>
      </w:r>
      <w:r w:rsidR="00DC7455">
        <w:rPr>
          <w:rFonts w:ascii="Arial" w:eastAsia="Arial" w:hAnsi="Arial" w:cs="Arial"/>
          <w:bCs/>
          <w:sz w:val="22"/>
          <w:szCs w:val="22"/>
        </w:rPr>
        <w:t>62444042</w:t>
      </w:r>
      <w:r w:rsidRPr="00DC7455">
        <w:rPr>
          <w:rFonts w:ascii="Arial" w:eastAsia="Arial" w:hAnsi="Arial" w:cs="Arial"/>
          <w:bCs/>
          <w:sz w:val="22"/>
          <w:szCs w:val="22"/>
        </w:rPr>
        <w:t>/201</w:t>
      </w:r>
      <w:r w:rsidR="00DC7455">
        <w:rPr>
          <w:rFonts w:ascii="Arial" w:eastAsia="Arial" w:hAnsi="Arial" w:cs="Arial"/>
          <w:bCs/>
          <w:sz w:val="22"/>
          <w:szCs w:val="22"/>
        </w:rPr>
        <w:t>9</w:t>
      </w:r>
    </w:p>
    <w:p w:rsidR="003A6B87" w:rsidRPr="00DC7455" w:rsidRDefault="003A6B87" w:rsidP="00EC683C">
      <w:pPr>
        <w:autoSpaceDE w:val="0"/>
        <w:spacing w:line="276" w:lineRule="auto"/>
        <w:jc w:val="center"/>
        <w:rPr>
          <w:rFonts w:ascii="Arial" w:eastAsia="Arial" w:hAnsi="Arial" w:cs="Arial"/>
          <w:sz w:val="22"/>
          <w:szCs w:val="22"/>
        </w:rPr>
      </w:pPr>
      <w:r w:rsidRPr="00DC7455">
        <w:rPr>
          <w:rFonts w:ascii="Arial" w:eastAsia="Arial" w:hAnsi="Arial" w:cs="Arial"/>
          <w:sz w:val="22"/>
          <w:szCs w:val="22"/>
        </w:rPr>
        <w:t>uzavřená podle ustanovení § 2079 a násl. zákona č. 89/2012 Sb., občanského zákoníku, v platném znění,</w:t>
      </w:r>
    </w:p>
    <w:p w:rsidR="003A6B87" w:rsidRPr="00DC7455" w:rsidRDefault="003A6B87" w:rsidP="00EC683C">
      <w:pPr>
        <w:autoSpaceDE w:val="0"/>
        <w:spacing w:line="276" w:lineRule="auto"/>
        <w:jc w:val="center"/>
        <w:rPr>
          <w:rFonts w:ascii="Arial" w:eastAsia="Arial" w:hAnsi="Arial" w:cs="Arial"/>
          <w:sz w:val="22"/>
          <w:szCs w:val="22"/>
        </w:rPr>
      </w:pPr>
      <w:r w:rsidRPr="00DC7455">
        <w:rPr>
          <w:rFonts w:ascii="Arial" w:eastAsia="Arial" w:hAnsi="Arial" w:cs="Arial"/>
          <w:sz w:val="22"/>
          <w:szCs w:val="22"/>
        </w:rPr>
        <w:t>mezi těmito smluvními stranami:</w:t>
      </w:r>
    </w:p>
    <w:p w:rsidR="003A6B87" w:rsidRDefault="003A6B87" w:rsidP="00EC683C">
      <w:pPr>
        <w:autoSpaceDE w:val="0"/>
        <w:spacing w:line="276" w:lineRule="auto"/>
        <w:jc w:val="both"/>
        <w:rPr>
          <w:rFonts w:ascii="Arial" w:eastAsia="Arial" w:hAnsi="Arial" w:cs="Arial"/>
          <w:sz w:val="22"/>
          <w:szCs w:val="22"/>
        </w:rPr>
      </w:pPr>
    </w:p>
    <w:p w:rsidR="00DC7455" w:rsidRPr="00DC7455" w:rsidRDefault="00DC7455" w:rsidP="00DC7455">
      <w:pPr>
        <w:autoSpaceDE w:val="0"/>
        <w:spacing w:line="276" w:lineRule="auto"/>
        <w:ind w:left="284" w:hanging="284"/>
        <w:jc w:val="both"/>
        <w:rPr>
          <w:rFonts w:ascii="Arial" w:eastAsia="Arial" w:hAnsi="Arial" w:cs="Arial"/>
          <w:b/>
          <w:bCs/>
          <w:sz w:val="22"/>
          <w:szCs w:val="22"/>
        </w:rPr>
      </w:pPr>
      <w:r w:rsidRPr="00DC7455">
        <w:rPr>
          <w:rFonts w:ascii="Arial" w:eastAsia="Arial" w:hAnsi="Arial" w:cs="Arial"/>
          <w:b/>
          <w:bCs/>
          <w:sz w:val="22"/>
          <w:szCs w:val="22"/>
        </w:rPr>
        <w:t>Gymnázium Jiřího z</w:t>
      </w:r>
      <w:r>
        <w:rPr>
          <w:rFonts w:ascii="Arial" w:eastAsia="Arial" w:hAnsi="Arial" w:cs="Arial"/>
          <w:b/>
          <w:bCs/>
          <w:sz w:val="22"/>
          <w:szCs w:val="22"/>
        </w:rPr>
        <w:t> </w:t>
      </w:r>
      <w:r w:rsidRPr="00DC7455">
        <w:rPr>
          <w:rFonts w:ascii="Arial" w:eastAsia="Arial" w:hAnsi="Arial" w:cs="Arial"/>
          <w:b/>
          <w:bCs/>
          <w:sz w:val="22"/>
          <w:szCs w:val="22"/>
        </w:rPr>
        <w:t>Poděbrad</w:t>
      </w:r>
      <w:r>
        <w:rPr>
          <w:rFonts w:ascii="Arial" w:eastAsia="Arial" w:hAnsi="Arial" w:cs="Arial"/>
          <w:b/>
          <w:bCs/>
          <w:sz w:val="22"/>
          <w:szCs w:val="22"/>
        </w:rPr>
        <w:t>, Poděbrady, Studentská 166</w:t>
      </w:r>
    </w:p>
    <w:p w:rsidR="00DC7455" w:rsidRPr="00DC7455" w:rsidRDefault="00DC7455" w:rsidP="00DC7455">
      <w:pPr>
        <w:autoSpaceDE w:val="0"/>
        <w:spacing w:line="276" w:lineRule="auto"/>
        <w:ind w:left="284" w:hanging="284"/>
        <w:jc w:val="both"/>
        <w:rPr>
          <w:rFonts w:ascii="Arial" w:eastAsia="Arial" w:hAnsi="Arial" w:cs="Arial"/>
          <w:sz w:val="22"/>
          <w:szCs w:val="22"/>
        </w:rPr>
      </w:pPr>
      <w:r>
        <w:rPr>
          <w:rFonts w:ascii="Arial" w:eastAsia="Arial" w:hAnsi="Arial" w:cs="Arial"/>
          <w:sz w:val="22"/>
          <w:szCs w:val="22"/>
        </w:rPr>
        <w:t>se sídlem:</w:t>
      </w:r>
      <w:r>
        <w:rPr>
          <w:rFonts w:ascii="Arial" w:eastAsia="Arial" w:hAnsi="Arial" w:cs="Arial"/>
          <w:sz w:val="22"/>
          <w:szCs w:val="22"/>
        </w:rPr>
        <w:tab/>
      </w:r>
      <w:r>
        <w:rPr>
          <w:rFonts w:ascii="Arial" w:eastAsia="Arial" w:hAnsi="Arial" w:cs="Arial"/>
          <w:sz w:val="22"/>
          <w:szCs w:val="22"/>
        </w:rPr>
        <w:tab/>
      </w:r>
      <w:r w:rsidRPr="00DC7455">
        <w:rPr>
          <w:rFonts w:ascii="Arial" w:eastAsia="Arial" w:hAnsi="Arial" w:cs="Arial"/>
          <w:sz w:val="22"/>
          <w:szCs w:val="22"/>
        </w:rPr>
        <w:t>Studentská 166, 290 01 Poděbrady</w:t>
      </w:r>
    </w:p>
    <w:p w:rsidR="00DC7455" w:rsidRPr="00DC7455" w:rsidRDefault="00DC7455" w:rsidP="00DC7455">
      <w:pPr>
        <w:shd w:val="clear" w:color="auto" w:fill="FFFFFF" w:themeFill="background1"/>
        <w:autoSpaceDE w:val="0"/>
        <w:spacing w:line="276" w:lineRule="auto"/>
        <w:ind w:left="284" w:hanging="284"/>
        <w:jc w:val="both"/>
        <w:rPr>
          <w:rFonts w:ascii="Arial" w:hAnsi="Arial" w:cs="Arial"/>
          <w:color w:val="000000" w:themeColor="text1"/>
          <w:sz w:val="22"/>
          <w:szCs w:val="22"/>
        </w:rPr>
      </w:pPr>
      <w:r w:rsidRPr="00DC7455">
        <w:rPr>
          <w:rFonts w:ascii="Arial" w:hAnsi="Arial" w:cs="Arial"/>
          <w:color w:val="000000" w:themeColor="text1"/>
          <w:sz w:val="22"/>
          <w:szCs w:val="22"/>
        </w:rPr>
        <w:t>IČ</w:t>
      </w:r>
      <w:r>
        <w:rPr>
          <w:rFonts w:ascii="Arial" w:hAnsi="Arial" w:cs="Arial"/>
          <w:color w:val="000000" w:themeColor="text1"/>
          <w:sz w:val="22"/>
          <w:szCs w:val="22"/>
        </w:rPr>
        <w:t>:</w:t>
      </w:r>
      <w:r w:rsidRPr="00DC7455">
        <w:rPr>
          <w:rFonts w:ascii="Arial" w:hAnsi="Arial" w:cs="Arial"/>
          <w:color w:val="000000" w:themeColor="text1"/>
          <w:sz w:val="22"/>
          <w:szCs w:val="22"/>
        </w:rPr>
        <w:t xml:space="preserv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DC7455">
        <w:rPr>
          <w:rFonts w:ascii="Arial" w:hAnsi="Arial" w:cs="Arial"/>
          <w:color w:val="000000" w:themeColor="text1"/>
          <w:sz w:val="22"/>
          <w:szCs w:val="22"/>
        </w:rPr>
        <w:t>62444042</w:t>
      </w:r>
    </w:p>
    <w:p w:rsidR="00DC7455" w:rsidRDefault="00DC7455" w:rsidP="00DC7455">
      <w:pPr>
        <w:autoSpaceDE w:val="0"/>
        <w:spacing w:line="276" w:lineRule="auto"/>
        <w:jc w:val="both"/>
        <w:rPr>
          <w:rFonts w:ascii="Arial" w:eastAsia="Arial" w:hAnsi="Arial" w:cs="Arial"/>
          <w:sz w:val="22"/>
          <w:szCs w:val="22"/>
        </w:rPr>
      </w:pPr>
      <w:r>
        <w:rPr>
          <w:rFonts w:ascii="Arial" w:eastAsia="Arial" w:hAnsi="Arial" w:cs="Arial"/>
          <w:sz w:val="22"/>
          <w:szCs w:val="22"/>
        </w:rPr>
        <w:t>zastoupený:</w:t>
      </w:r>
      <w:r>
        <w:rPr>
          <w:rFonts w:ascii="Arial" w:eastAsia="Arial" w:hAnsi="Arial" w:cs="Arial"/>
          <w:sz w:val="22"/>
          <w:szCs w:val="22"/>
        </w:rPr>
        <w:tab/>
      </w:r>
      <w:r>
        <w:rPr>
          <w:rFonts w:ascii="Arial" w:eastAsia="Arial" w:hAnsi="Arial" w:cs="Arial"/>
          <w:sz w:val="22"/>
          <w:szCs w:val="22"/>
        </w:rPr>
        <w:tab/>
      </w:r>
      <w:r w:rsidRPr="00DC7455">
        <w:rPr>
          <w:rFonts w:ascii="Arial" w:eastAsia="Arial" w:hAnsi="Arial" w:cs="Arial"/>
          <w:sz w:val="22"/>
          <w:szCs w:val="22"/>
        </w:rPr>
        <w:t>RNDr. Kamilem Břízou, ředitelem školy</w:t>
      </w:r>
    </w:p>
    <w:p w:rsidR="00DC7455" w:rsidRDefault="00DC7455" w:rsidP="00DC7455">
      <w:pPr>
        <w:autoSpaceDE w:val="0"/>
        <w:spacing w:line="276" w:lineRule="auto"/>
        <w:jc w:val="both"/>
        <w:rPr>
          <w:rFonts w:ascii="Arial" w:eastAsia="Arial" w:hAnsi="Arial" w:cs="Arial"/>
          <w:sz w:val="22"/>
          <w:szCs w:val="22"/>
        </w:rPr>
      </w:pPr>
      <w:r>
        <w:rPr>
          <w:rFonts w:ascii="Arial" w:eastAsia="Arial" w:hAnsi="Arial" w:cs="Arial"/>
          <w:sz w:val="22"/>
          <w:szCs w:val="22"/>
        </w:rPr>
        <w:t>bankovní spojení:</w:t>
      </w:r>
      <w:r>
        <w:rPr>
          <w:rFonts w:ascii="Arial" w:eastAsia="Arial" w:hAnsi="Arial" w:cs="Arial"/>
          <w:sz w:val="22"/>
          <w:szCs w:val="22"/>
        </w:rPr>
        <w:tab/>
      </w:r>
      <w:bookmarkStart w:id="0" w:name="_GoBack"/>
      <w:bookmarkEnd w:id="0"/>
    </w:p>
    <w:p w:rsidR="00DC7455" w:rsidRDefault="00DC7455" w:rsidP="00DC7455">
      <w:pPr>
        <w:autoSpaceDE w:val="0"/>
        <w:spacing w:line="276" w:lineRule="auto"/>
        <w:jc w:val="both"/>
        <w:rPr>
          <w:rFonts w:ascii="Arial" w:eastAsia="Arial" w:hAnsi="Arial" w:cs="Arial"/>
          <w:b/>
          <w:bCs/>
          <w:sz w:val="22"/>
          <w:szCs w:val="22"/>
        </w:rPr>
      </w:pPr>
      <w:r>
        <w:rPr>
          <w:rFonts w:ascii="Arial" w:eastAsia="Arial" w:hAnsi="Arial" w:cs="Arial"/>
          <w:b/>
          <w:bCs/>
          <w:sz w:val="22"/>
          <w:szCs w:val="22"/>
        </w:rPr>
        <w:t>(</w:t>
      </w:r>
      <w:r w:rsidRPr="00DC7455">
        <w:rPr>
          <w:rFonts w:ascii="Arial" w:eastAsia="Arial" w:hAnsi="Arial" w:cs="Arial"/>
          <w:b/>
          <w:bCs/>
          <w:sz w:val="22"/>
          <w:szCs w:val="22"/>
        </w:rPr>
        <w:t>dále jen „</w:t>
      </w:r>
      <w:r>
        <w:rPr>
          <w:rFonts w:ascii="Arial" w:eastAsia="Arial" w:hAnsi="Arial" w:cs="Arial"/>
          <w:b/>
          <w:bCs/>
          <w:sz w:val="22"/>
          <w:szCs w:val="22"/>
        </w:rPr>
        <w:t>K</w:t>
      </w:r>
      <w:r w:rsidRPr="00DC7455">
        <w:rPr>
          <w:rFonts w:ascii="Arial" w:eastAsia="Arial" w:hAnsi="Arial" w:cs="Arial"/>
          <w:b/>
          <w:bCs/>
          <w:sz w:val="22"/>
          <w:szCs w:val="22"/>
        </w:rPr>
        <w:t>upující“</w:t>
      </w:r>
      <w:r>
        <w:rPr>
          <w:rFonts w:ascii="Arial" w:eastAsia="Arial" w:hAnsi="Arial" w:cs="Arial"/>
          <w:b/>
          <w:bCs/>
          <w:sz w:val="22"/>
          <w:szCs w:val="22"/>
        </w:rPr>
        <w:t>)</w:t>
      </w:r>
    </w:p>
    <w:p w:rsidR="00DC7455" w:rsidRPr="00DC7455" w:rsidRDefault="00DC7455" w:rsidP="00EC683C">
      <w:pPr>
        <w:autoSpaceDE w:val="0"/>
        <w:spacing w:line="276" w:lineRule="auto"/>
        <w:jc w:val="both"/>
        <w:rPr>
          <w:rFonts w:ascii="Arial" w:eastAsia="Arial" w:hAnsi="Arial" w:cs="Arial"/>
          <w:sz w:val="22"/>
          <w:szCs w:val="22"/>
        </w:rPr>
      </w:pPr>
    </w:p>
    <w:p w:rsidR="003A6B87" w:rsidRPr="00DC7455" w:rsidRDefault="003A6B87" w:rsidP="00EC683C">
      <w:pPr>
        <w:autoSpaceDE w:val="0"/>
        <w:spacing w:line="276" w:lineRule="auto"/>
        <w:jc w:val="both"/>
        <w:rPr>
          <w:rFonts w:ascii="Arial" w:eastAsia="Arial" w:hAnsi="Arial" w:cs="Arial"/>
          <w:b/>
          <w:bCs/>
          <w:sz w:val="22"/>
          <w:szCs w:val="22"/>
        </w:rPr>
      </w:pPr>
    </w:p>
    <w:p w:rsidR="003A6B87" w:rsidRPr="00DC7455" w:rsidRDefault="003A6B87" w:rsidP="00EC683C">
      <w:pPr>
        <w:tabs>
          <w:tab w:val="left" w:pos="283"/>
        </w:tabs>
        <w:autoSpaceDE w:val="0"/>
        <w:spacing w:line="276" w:lineRule="auto"/>
        <w:ind w:left="283" w:hanging="283"/>
        <w:jc w:val="both"/>
        <w:rPr>
          <w:rFonts w:ascii="Arial" w:eastAsia="Arial" w:hAnsi="Arial" w:cs="Arial"/>
          <w:sz w:val="22"/>
          <w:szCs w:val="22"/>
        </w:rPr>
      </w:pPr>
      <w:r w:rsidRPr="00DC7455">
        <w:rPr>
          <w:rFonts w:ascii="Arial" w:eastAsia="Arial" w:hAnsi="Arial" w:cs="Arial"/>
          <w:sz w:val="22"/>
          <w:szCs w:val="22"/>
        </w:rPr>
        <w:t>a</w:t>
      </w:r>
    </w:p>
    <w:p w:rsidR="003A6B87" w:rsidRPr="00DC7455" w:rsidRDefault="003A6B87" w:rsidP="00EC683C">
      <w:pPr>
        <w:tabs>
          <w:tab w:val="left" w:pos="283"/>
        </w:tabs>
        <w:autoSpaceDE w:val="0"/>
        <w:spacing w:line="276" w:lineRule="auto"/>
        <w:ind w:left="283" w:hanging="283"/>
        <w:jc w:val="both"/>
        <w:rPr>
          <w:rFonts w:ascii="Arial" w:eastAsia="Arial" w:hAnsi="Arial" w:cs="Arial"/>
          <w:sz w:val="22"/>
          <w:szCs w:val="22"/>
        </w:rPr>
      </w:pPr>
    </w:p>
    <w:p w:rsidR="007647DA" w:rsidRPr="007647DA" w:rsidRDefault="007647DA" w:rsidP="00DC7455">
      <w:pPr>
        <w:spacing w:line="276" w:lineRule="auto"/>
        <w:ind w:left="15"/>
        <w:jc w:val="both"/>
        <w:rPr>
          <w:rFonts w:ascii="Arial" w:hAnsi="Arial" w:cs="Arial"/>
          <w:b/>
          <w:sz w:val="22"/>
          <w:szCs w:val="22"/>
        </w:rPr>
      </w:pPr>
      <w:r w:rsidRPr="007647DA">
        <w:rPr>
          <w:rFonts w:ascii="Arial" w:hAnsi="Arial" w:cs="Arial"/>
          <w:b/>
          <w:sz w:val="22"/>
          <w:szCs w:val="22"/>
        </w:rPr>
        <w:t>ALICOM s. r. o.</w:t>
      </w:r>
    </w:p>
    <w:p w:rsidR="00DC7455" w:rsidRPr="00DC7455" w:rsidRDefault="00DC7455" w:rsidP="00DC7455">
      <w:pPr>
        <w:spacing w:line="276" w:lineRule="auto"/>
        <w:ind w:left="15"/>
        <w:jc w:val="both"/>
        <w:rPr>
          <w:rFonts w:ascii="Arial" w:hAnsi="Arial" w:cs="Arial"/>
          <w:sz w:val="22"/>
          <w:szCs w:val="22"/>
        </w:rPr>
      </w:pPr>
      <w:r>
        <w:rPr>
          <w:rFonts w:ascii="Arial" w:hAnsi="Arial" w:cs="Arial"/>
          <w:sz w:val="22"/>
          <w:szCs w:val="22"/>
        </w:rPr>
        <w:t>s</w:t>
      </w:r>
      <w:r w:rsidRPr="00DC7455">
        <w:rPr>
          <w:rFonts w:ascii="Arial" w:hAnsi="Arial" w:cs="Arial"/>
          <w:sz w:val="22"/>
          <w:szCs w:val="22"/>
        </w:rPr>
        <w:t>e sídlem</w:t>
      </w:r>
      <w:r>
        <w:rPr>
          <w:rFonts w:ascii="Arial" w:hAnsi="Arial" w:cs="Arial"/>
          <w:sz w:val="22"/>
          <w:szCs w:val="22"/>
        </w:rPr>
        <w:t>:</w:t>
      </w:r>
      <w:r>
        <w:rPr>
          <w:rFonts w:ascii="Arial" w:hAnsi="Arial" w:cs="Arial"/>
          <w:sz w:val="22"/>
          <w:szCs w:val="22"/>
        </w:rPr>
        <w:tab/>
      </w:r>
      <w:r>
        <w:rPr>
          <w:rFonts w:ascii="Arial" w:hAnsi="Arial" w:cs="Arial"/>
          <w:sz w:val="22"/>
          <w:szCs w:val="22"/>
        </w:rPr>
        <w:tab/>
      </w:r>
      <w:r w:rsidRPr="00DC7455">
        <w:rPr>
          <w:rFonts w:ascii="Arial" w:hAnsi="Arial" w:cs="Arial"/>
          <w:sz w:val="22"/>
          <w:szCs w:val="22"/>
        </w:rPr>
        <w:t xml:space="preserve"> </w:t>
      </w:r>
    </w:p>
    <w:p w:rsidR="00DC7455" w:rsidRPr="003373BC" w:rsidRDefault="00DC7455" w:rsidP="00DC7455">
      <w:pPr>
        <w:spacing w:before="120" w:after="120"/>
        <w:rPr>
          <w:rFonts w:ascii="Arial" w:hAnsi="Arial" w:cs="Arial"/>
          <w:b/>
          <w:sz w:val="20"/>
        </w:rPr>
      </w:pPr>
      <w:r w:rsidRPr="00DC7455">
        <w:rPr>
          <w:rFonts w:ascii="Arial" w:hAnsi="Arial" w:cs="Arial"/>
          <w:sz w:val="22"/>
          <w:szCs w:val="22"/>
        </w:rPr>
        <w:t xml:space="preserve">zapsaná v obchodním rejstříku vedeném </w:t>
      </w:r>
      <w:r w:rsidR="007647DA">
        <w:rPr>
          <w:rFonts w:ascii="Arial" w:hAnsi="Arial" w:cs="Arial"/>
          <w:sz w:val="22"/>
          <w:szCs w:val="22"/>
        </w:rPr>
        <w:t>krajským</w:t>
      </w:r>
      <w:r>
        <w:rPr>
          <w:rFonts w:ascii="Arial" w:hAnsi="Arial" w:cs="Arial"/>
          <w:sz w:val="22"/>
          <w:szCs w:val="22"/>
        </w:rPr>
        <w:t xml:space="preserve"> soudem </w:t>
      </w:r>
      <w:r w:rsidR="007647DA">
        <w:rPr>
          <w:rFonts w:ascii="Arial" w:hAnsi="Arial" w:cs="Arial"/>
          <w:sz w:val="22"/>
          <w:szCs w:val="22"/>
        </w:rPr>
        <w:t>Ústí n. L., spis C, zn. 14658</w:t>
      </w:r>
    </w:p>
    <w:p w:rsidR="001A6C38" w:rsidRPr="008E7FDB" w:rsidRDefault="00DC7455" w:rsidP="00DC7455">
      <w:pPr>
        <w:autoSpaceDE w:val="0"/>
        <w:spacing w:line="276" w:lineRule="auto"/>
        <w:jc w:val="both"/>
        <w:rPr>
          <w:rFonts w:ascii="Arial" w:eastAsia="Arial" w:hAnsi="Arial" w:cs="Arial"/>
          <w:sz w:val="22"/>
          <w:szCs w:val="22"/>
        </w:rPr>
      </w:pPr>
      <w:r w:rsidRPr="00DC7455">
        <w:rPr>
          <w:rFonts w:ascii="Arial" w:eastAsia="Arial" w:hAnsi="Arial" w:cs="Arial"/>
          <w:sz w:val="22"/>
          <w:szCs w:val="22"/>
        </w:rPr>
        <w:t>IČ</w:t>
      </w:r>
      <w:r w:rsidR="001A6C38">
        <w:rPr>
          <w:rFonts w:ascii="Arial" w:eastAsia="Arial" w:hAnsi="Arial" w:cs="Arial"/>
          <w:sz w:val="22"/>
          <w:szCs w:val="22"/>
        </w:rPr>
        <w:t xml:space="preserve">: </w:t>
      </w:r>
      <w:r w:rsidR="001A6C38">
        <w:rPr>
          <w:rFonts w:ascii="Arial" w:eastAsia="Arial" w:hAnsi="Arial" w:cs="Arial"/>
          <w:sz w:val="22"/>
          <w:szCs w:val="22"/>
        </w:rPr>
        <w:tab/>
      </w:r>
      <w:r w:rsidR="001A6C38">
        <w:rPr>
          <w:rFonts w:ascii="Arial" w:eastAsia="Arial" w:hAnsi="Arial" w:cs="Arial"/>
          <w:sz w:val="22"/>
          <w:szCs w:val="22"/>
        </w:rPr>
        <w:tab/>
      </w:r>
      <w:r w:rsidR="001A6C38">
        <w:rPr>
          <w:rFonts w:ascii="Arial" w:eastAsia="Arial" w:hAnsi="Arial" w:cs="Arial"/>
          <w:sz w:val="22"/>
          <w:szCs w:val="22"/>
        </w:rPr>
        <w:tab/>
      </w:r>
      <w:r w:rsidR="008E7FDB" w:rsidRPr="008E7FDB">
        <w:rPr>
          <w:rFonts w:ascii="Arial" w:hAnsi="Arial" w:cs="Arial"/>
          <w:sz w:val="22"/>
          <w:szCs w:val="22"/>
        </w:rPr>
        <w:t>25044419</w:t>
      </w:r>
    </w:p>
    <w:p w:rsidR="001A6C38" w:rsidRPr="003373BC" w:rsidRDefault="00DC7455" w:rsidP="001A6C38">
      <w:pPr>
        <w:spacing w:before="120" w:after="120"/>
        <w:rPr>
          <w:rFonts w:ascii="Arial" w:hAnsi="Arial" w:cs="Arial"/>
          <w:b/>
          <w:sz w:val="20"/>
        </w:rPr>
      </w:pPr>
      <w:r w:rsidRPr="00DC7455">
        <w:rPr>
          <w:rFonts w:ascii="Arial" w:eastAsia="Arial" w:hAnsi="Arial" w:cs="Arial"/>
          <w:sz w:val="22"/>
          <w:szCs w:val="22"/>
        </w:rPr>
        <w:t>DIČ</w:t>
      </w:r>
      <w:r w:rsidR="001A6C38">
        <w:rPr>
          <w:rFonts w:ascii="Arial" w:eastAsia="Arial" w:hAnsi="Arial" w:cs="Arial"/>
          <w:sz w:val="22"/>
          <w:szCs w:val="22"/>
        </w:rPr>
        <w:t>:</w:t>
      </w:r>
      <w:r w:rsidR="001A6C38">
        <w:rPr>
          <w:rFonts w:ascii="Arial" w:eastAsia="Arial" w:hAnsi="Arial" w:cs="Arial"/>
          <w:sz w:val="22"/>
          <w:szCs w:val="22"/>
        </w:rPr>
        <w:tab/>
      </w:r>
      <w:r w:rsidR="001A6C38">
        <w:rPr>
          <w:rFonts w:ascii="Arial" w:eastAsia="Arial" w:hAnsi="Arial" w:cs="Arial"/>
          <w:sz w:val="22"/>
          <w:szCs w:val="22"/>
        </w:rPr>
        <w:tab/>
      </w:r>
      <w:r w:rsidR="001A6C38">
        <w:rPr>
          <w:rFonts w:ascii="Arial" w:eastAsia="Arial" w:hAnsi="Arial" w:cs="Arial"/>
          <w:sz w:val="22"/>
          <w:szCs w:val="22"/>
        </w:rPr>
        <w:tab/>
      </w:r>
      <w:r w:rsidR="008E7FDB">
        <w:rPr>
          <w:rFonts w:ascii="Arial" w:eastAsia="Arial" w:hAnsi="Arial" w:cs="Arial"/>
          <w:sz w:val="22"/>
          <w:szCs w:val="22"/>
        </w:rPr>
        <w:t>CZ25044419</w:t>
      </w:r>
    </w:p>
    <w:p w:rsidR="00DC7455" w:rsidRDefault="001A6C38" w:rsidP="00C3602B">
      <w:pPr>
        <w:tabs>
          <w:tab w:val="left" w:pos="708"/>
          <w:tab w:val="left" w:pos="1416"/>
          <w:tab w:val="left" w:pos="2124"/>
          <w:tab w:val="left" w:pos="2832"/>
          <w:tab w:val="left" w:pos="3585"/>
        </w:tabs>
        <w:autoSpaceDE w:val="0"/>
        <w:spacing w:line="276" w:lineRule="auto"/>
        <w:jc w:val="both"/>
        <w:rPr>
          <w:rFonts w:ascii="Arial" w:hAnsi="Arial" w:cs="Arial"/>
          <w:b/>
          <w:sz w:val="20"/>
        </w:rPr>
      </w:pPr>
      <w:r>
        <w:rPr>
          <w:rFonts w:ascii="Arial" w:eastAsia="Arial" w:hAnsi="Arial" w:cs="Arial"/>
          <w:sz w:val="22"/>
          <w:szCs w:val="22"/>
        </w:rPr>
        <w:t>zastoupená:</w:t>
      </w:r>
      <w:r>
        <w:rPr>
          <w:rFonts w:ascii="Arial" w:eastAsia="Arial" w:hAnsi="Arial" w:cs="Arial"/>
          <w:sz w:val="22"/>
          <w:szCs w:val="22"/>
        </w:rPr>
        <w:tab/>
      </w:r>
      <w:r w:rsidR="00DC7455" w:rsidRPr="00DC7455">
        <w:rPr>
          <w:rFonts w:ascii="Arial" w:eastAsia="Arial" w:hAnsi="Arial" w:cs="Arial"/>
          <w:sz w:val="22"/>
          <w:szCs w:val="22"/>
        </w:rPr>
        <w:t xml:space="preserve"> </w:t>
      </w:r>
      <w:r>
        <w:rPr>
          <w:rFonts w:ascii="Arial" w:eastAsia="Arial" w:hAnsi="Arial" w:cs="Arial"/>
          <w:sz w:val="22"/>
          <w:szCs w:val="22"/>
        </w:rPr>
        <w:tab/>
      </w:r>
      <w:r w:rsidR="008E7FDB">
        <w:rPr>
          <w:rFonts w:ascii="Arial" w:eastAsia="Arial" w:hAnsi="Arial" w:cs="Arial"/>
          <w:sz w:val="22"/>
          <w:szCs w:val="22"/>
        </w:rPr>
        <w:t xml:space="preserve">Ing. Petrem </w:t>
      </w:r>
      <w:proofErr w:type="spellStart"/>
      <w:r w:rsidR="008E7FDB">
        <w:rPr>
          <w:rFonts w:ascii="Arial" w:eastAsia="Arial" w:hAnsi="Arial" w:cs="Arial"/>
          <w:sz w:val="22"/>
          <w:szCs w:val="22"/>
        </w:rPr>
        <w:t>Solfronkem</w:t>
      </w:r>
      <w:proofErr w:type="spellEnd"/>
      <w:r w:rsidR="008E7FDB">
        <w:rPr>
          <w:rFonts w:ascii="Arial" w:eastAsia="Arial" w:hAnsi="Arial" w:cs="Arial"/>
          <w:sz w:val="22"/>
          <w:szCs w:val="22"/>
        </w:rPr>
        <w:t>, jednatelem</w:t>
      </w:r>
      <w:r w:rsidR="00C3602B">
        <w:rPr>
          <w:rFonts w:ascii="Arial" w:hAnsi="Arial" w:cs="Arial"/>
          <w:b/>
          <w:sz w:val="20"/>
        </w:rPr>
        <w:tab/>
      </w:r>
    </w:p>
    <w:p w:rsidR="00C3602B" w:rsidRPr="00DC7455" w:rsidRDefault="00C3602B" w:rsidP="00C3602B">
      <w:pPr>
        <w:tabs>
          <w:tab w:val="left" w:pos="708"/>
          <w:tab w:val="left" w:pos="1416"/>
          <w:tab w:val="left" w:pos="2124"/>
          <w:tab w:val="left" w:pos="2832"/>
          <w:tab w:val="left" w:pos="3585"/>
        </w:tabs>
        <w:autoSpaceDE w:val="0"/>
        <w:spacing w:line="276" w:lineRule="auto"/>
        <w:jc w:val="both"/>
        <w:rPr>
          <w:rFonts w:ascii="Arial" w:eastAsia="Arial" w:hAnsi="Arial" w:cs="Arial"/>
          <w:sz w:val="22"/>
          <w:szCs w:val="22"/>
        </w:rPr>
      </w:pPr>
      <w:r w:rsidRPr="00C3602B">
        <w:rPr>
          <w:rFonts w:ascii="Arial" w:eastAsia="Arial" w:hAnsi="Arial" w:cs="Arial"/>
          <w:sz w:val="22"/>
          <w:szCs w:val="22"/>
        </w:rPr>
        <w:t>bankovní spojení:</w:t>
      </w:r>
      <w:r>
        <w:rPr>
          <w:rFonts w:ascii="Arial" w:eastAsia="Arial" w:hAnsi="Arial" w:cs="Arial"/>
          <w:sz w:val="22"/>
          <w:szCs w:val="22"/>
        </w:rPr>
        <w:tab/>
      </w:r>
    </w:p>
    <w:p w:rsidR="00DC7455" w:rsidRPr="00DC7455" w:rsidRDefault="001A6C38" w:rsidP="00DC7455">
      <w:pPr>
        <w:autoSpaceDE w:val="0"/>
        <w:spacing w:line="276" w:lineRule="auto"/>
        <w:jc w:val="both"/>
        <w:rPr>
          <w:rFonts w:ascii="Arial" w:eastAsia="Arial" w:hAnsi="Arial" w:cs="Arial"/>
          <w:sz w:val="22"/>
          <w:szCs w:val="22"/>
        </w:rPr>
      </w:pPr>
      <w:r>
        <w:rPr>
          <w:rFonts w:ascii="Arial" w:eastAsia="Arial" w:hAnsi="Arial" w:cs="Arial"/>
          <w:b/>
          <w:bCs/>
          <w:sz w:val="22"/>
          <w:szCs w:val="22"/>
        </w:rPr>
        <w:t>(dále jen „P</w:t>
      </w:r>
      <w:r w:rsidR="00DC7455" w:rsidRPr="00DC7455">
        <w:rPr>
          <w:rFonts w:ascii="Arial" w:eastAsia="Arial" w:hAnsi="Arial" w:cs="Arial"/>
          <w:b/>
          <w:bCs/>
          <w:sz w:val="22"/>
          <w:szCs w:val="22"/>
        </w:rPr>
        <w:t>rodávající“</w:t>
      </w:r>
      <w:r>
        <w:rPr>
          <w:rFonts w:ascii="Arial" w:eastAsia="Arial" w:hAnsi="Arial" w:cs="Arial"/>
          <w:b/>
          <w:bCs/>
          <w:sz w:val="22"/>
          <w:szCs w:val="22"/>
        </w:rPr>
        <w:t>)</w:t>
      </w:r>
    </w:p>
    <w:p w:rsidR="003A6B87" w:rsidRPr="00DC7455" w:rsidRDefault="003A6B87" w:rsidP="00EC683C">
      <w:pPr>
        <w:autoSpaceDE w:val="0"/>
        <w:spacing w:line="276" w:lineRule="auto"/>
        <w:jc w:val="both"/>
        <w:rPr>
          <w:rFonts w:ascii="Arial" w:eastAsia="Arial" w:hAnsi="Arial" w:cs="Arial"/>
          <w:sz w:val="22"/>
          <w:szCs w:val="22"/>
        </w:rPr>
      </w:pPr>
    </w:p>
    <w:p w:rsidR="003A6B87" w:rsidRPr="00DC7455" w:rsidRDefault="003A6B87" w:rsidP="00EC683C">
      <w:pPr>
        <w:autoSpaceDE w:val="0"/>
        <w:spacing w:line="276" w:lineRule="auto"/>
        <w:jc w:val="center"/>
        <w:rPr>
          <w:rFonts w:ascii="Arial" w:eastAsia="Arial" w:hAnsi="Arial" w:cs="Arial"/>
          <w:b/>
          <w:bCs/>
          <w:sz w:val="22"/>
          <w:szCs w:val="22"/>
        </w:rPr>
      </w:pPr>
      <w:r w:rsidRPr="00DC7455">
        <w:rPr>
          <w:rFonts w:ascii="Arial" w:eastAsia="Arial" w:hAnsi="Arial" w:cs="Arial"/>
          <w:b/>
          <w:bCs/>
          <w:sz w:val="22"/>
          <w:szCs w:val="22"/>
        </w:rPr>
        <w:t>I.</w:t>
      </w:r>
    </w:p>
    <w:p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Předmět plnění</w:t>
      </w:r>
    </w:p>
    <w:p w:rsidR="003A6B87" w:rsidRPr="007B5F88" w:rsidRDefault="003A6B87" w:rsidP="007B5F88">
      <w:pPr>
        <w:numPr>
          <w:ilvl w:val="0"/>
          <w:numId w:val="4"/>
        </w:numPr>
        <w:spacing w:before="120" w:after="120"/>
        <w:ind w:left="360"/>
        <w:jc w:val="both"/>
        <w:rPr>
          <w:rFonts w:ascii="Arial" w:hAnsi="Arial" w:cs="Arial"/>
          <w:sz w:val="22"/>
          <w:szCs w:val="22"/>
        </w:rPr>
      </w:pPr>
      <w:r w:rsidRPr="007B5F88">
        <w:rPr>
          <w:rFonts w:ascii="Arial" w:hAnsi="Arial" w:cs="Arial"/>
          <w:sz w:val="22"/>
          <w:szCs w:val="22"/>
        </w:rPr>
        <w:t xml:space="preserve">Předmětem plnění je dodávka zboží </w:t>
      </w:r>
      <w:r w:rsidR="00865275" w:rsidRPr="007B5F88">
        <w:rPr>
          <w:rFonts w:ascii="Arial" w:hAnsi="Arial" w:cs="Arial"/>
          <w:b/>
          <w:sz w:val="22"/>
          <w:szCs w:val="22"/>
        </w:rPr>
        <w:t>(dále jen „Zboží“)</w:t>
      </w:r>
      <w:r w:rsidR="00865275" w:rsidRPr="007B5F88">
        <w:rPr>
          <w:rFonts w:ascii="Arial" w:hAnsi="Arial" w:cs="Arial"/>
          <w:sz w:val="22"/>
          <w:szCs w:val="22"/>
        </w:rPr>
        <w:t xml:space="preserve"> </w:t>
      </w:r>
      <w:r w:rsidRPr="007B5F88">
        <w:rPr>
          <w:rFonts w:ascii="Arial" w:hAnsi="Arial" w:cs="Arial"/>
          <w:sz w:val="22"/>
          <w:szCs w:val="22"/>
        </w:rPr>
        <w:t>specifikovaná v Příloze č.</w:t>
      </w:r>
      <w:r w:rsidR="009B6D14" w:rsidRPr="007B5F88">
        <w:rPr>
          <w:rFonts w:ascii="Arial" w:hAnsi="Arial" w:cs="Arial"/>
          <w:sz w:val="22"/>
          <w:szCs w:val="22"/>
        </w:rPr>
        <w:t xml:space="preserve"> </w:t>
      </w:r>
      <w:r w:rsidRPr="007B5F88">
        <w:rPr>
          <w:rFonts w:ascii="Arial" w:hAnsi="Arial" w:cs="Arial"/>
          <w:sz w:val="22"/>
          <w:szCs w:val="22"/>
        </w:rPr>
        <w:t>1</w:t>
      </w:r>
      <w:r w:rsidR="009B6D14" w:rsidRPr="007B5F88">
        <w:rPr>
          <w:rFonts w:ascii="Arial" w:hAnsi="Arial" w:cs="Arial"/>
          <w:sz w:val="22"/>
          <w:szCs w:val="22"/>
        </w:rPr>
        <w:t xml:space="preserve"> </w:t>
      </w:r>
      <w:r w:rsidRPr="007B5F88">
        <w:rPr>
          <w:rFonts w:ascii="Arial" w:hAnsi="Arial" w:cs="Arial"/>
          <w:sz w:val="22"/>
          <w:szCs w:val="22"/>
        </w:rPr>
        <w:t>této smlouvy.</w:t>
      </w:r>
    </w:p>
    <w:p w:rsidR="003A6B87" w:rsidRPr="007B5F88" w:rsidRDefault="003A6B87" w:rsidP="007B5F88">
      <w:pPr>
        <w:numPr>
          <w:ilvl w:val="0"/>
          <w:numId w:val="4"/>
        </w:numPr>
        <w:spacing w:before="120" w:after="120"/>
        <w:ind w:left="360"/>
        <w:jc w:val="both"/>
        <w:rPr>
          <w:rFonts w:ascii="Arial" w:hAnsi="Arial" w:cs="Arial"/>
          <w:sz w:val="22"/>
          <w:szCs w:val="22"/>
        </w:rPr>
      </w:pPr>
      <w:r w:rsidRPr="007B5F88">
        <w:rPr>
          <w:rFonts w:ascii="Arial" w:hAnsi="Arial" w:cs="Arial"/>
          <w:sz w:val="22"/>
          <w:szCs w:val="22"/>
        </w:rPr>
        <w:t>Prodávající odevzdá předmět plnění kupujícímu na základě odsouhlasen</w:t>
      </w:r>
      <w:r w:rsidR="00C3602B" w:rsidRPr="007B5F88">
        <w:rPr>
          <w:rFonts w:ascii="Arial" w:hAnsi="Arial" w:cs="Arial"/>
          <w:sz w:val="22"/>
          <w:szCs w:val="22"/>
        </w:rPr>
        <w:t>ého</w:t>
      </w:r>
      <w:r w:rsidRPr="007B5F88">
        <w:rPr>
          <w:rFonts w:ascii="Arial" w:hAnsi="Arial" w:cs="Arial"/>
          <w:sz w:val="22"/>
          <w:szCs w:val="22"/>
        </w:rPr>
        <w:t>, oběma stranami podepsan</w:t>
      </w:r>
      <w:r w:rsidR="00C3602B" w:rsidRPr="007B5F88">
        <w:rPr>
          <w:rFonts w:ascii="Arial" w:hAnsi="Arial" w:cs="Arial"/>
          <w:sz w:val="22"/>
          <w:szCs w:val="22"/>
        </w:rPr>
        <w:t>ého</w:t>
      </w:r>
      <w:r w:rsidRPr="007B5F88">
        <w:rPr>
          <w:rFonts w:ascii="Arial" w:hAnsi="Arial" w:cs="Arial"/>
          <w:sz w:val="22"/>
          <w:szCs w:val="22"/>
        </w:rPr>
        <w:t xml:space="preserve"> </w:t>
      </w:r>
      <w:r w:rsidR="00C3602B" w:rsidRPr="007B5F88">
        <w:rPr>
          <w:rFonts w:ascii="Arial" w:hAnsi="Arial" w:cs="Arial"/>
          <w:sz w:val="22"/>
          <w:szCs w:val="22"/>
        </w:rPr>
        <w:t>předávacího protokolu</w:t>
      </w:r>
      <w:r w:rsidRPr="007B5F88">
        <w:rPr>
          <w:rFonts w:ascii="Arial" w:hAnsi="Arial" w:cs="Arial"/>
          <w:sz w:val="22"/>
          <w:szCs w:val="22"/>
        </w:rPr>
        <w:t>, prodávající umožní kupujícímu nabýt vlastnické právo, kupující se zavazuje, že věc převezme.</w:t>
      </w:r>
    </w:p>
    <w:p w:rsidR="003A6B87" w:rsidRPr="007B5F88" w:rsidRDefault="003A6B87" w:rsidP="007B5F88">
      <w:pPr>
        <w:autoSpaceDE w:val="0"/>
        <w:spacing w:before="120" w:after="120"/>
        <w:jc w:val="both"/>
        <w:rPr>
          <w:rFonts w:ascii="Arial" w:eastAsia="Arial" w:hAnsi="Arial" w:cs="Arial"/>
          <w:sz w:val="22"/>
          <w:szCs w:val="22"/>
        </w:rPr>
      </w:pPr>
    </w:p>
    <w:p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II.</w:t>
      </w:r>
    </w:p>
    <w:p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Kupní cena a platební podmínky</w:t>
      </w:r>
    </w:p>
    <w:p w:rsidR="003A6B87" w:rsidRPr="007B5F88" w:rsidRDefault="003A6B87" w:rsidP="007B5F88">
      <w:pPr>
        <w:numPr>
          <w:ilvl w:val="0"/>
          <w:numId w:val="5"/>
        </w:numPr>
        <w:spacing w:before="120" w:after="120"/>
        <w:ind w:left="360"/>
        <w:jc w:val="both"/>
        <w:rPr>
          <w:rFonts w:ascii="Arial" w:hAnsi="Arial" w:cs="Arial"/>
          <w:sz w:val="22"/>
          <w:szCs w:val="22"/>
        </w:rPr>
      </w:pPr>
      <w:r w:rsidRPr="007B5F88">
        <w:rPr>
          <w:rFonts w:ascii="Arial" w:hAnsi="Arial" w:cs="Arial"/>
          <w:sz w:val="22"/>
          <w:szCs w:val="22"/>
        </w:rPr>
        <w:t>Kupní cena předmětu smlouvy uvedeného v článku I. této smlouvy</w:t>
      </w:r>
      <w:r w:rsidR="00C34412" w:rsidRPr="007B5F88">
        <w:rPr>
          <w:rFonts w:ascii="Arial" w:hAnsi="Arial" w:cs="Arial"/>
          <w:sz w:val="22"/>
          <w:szCs w:val="22"/>
        </w:rPr>
        <w:t xml:space="preserve">: </w:t>
      </w:r>
    </w:p>
    <w:p w:rsidR="003A6B87" w:rsidRPr="007B5F88" w:rsidRDefault="00527597" w:rsidP="007B5F88">
      <w:pPr>
        <w:tabs>
          <w:tab w:val="right" w:pos="4678"/>
        </w:tabs>
        <w:spacing w:before="120" w:after="120"/>
        <w:ind w:left="360"/>
        <w:jc w:val="both"/>
        <w:rPr>
          <w:rFonts w:ascii="Arial" w:hAnsi="Arial" w:cs="Arial"/>
          <w:b/>
          <w:sz w:val="22"/>
          <w:szCs w:val="22"/>
        </w:rPr>
      </w:pPr>
      <w:r w:rsidRPr="007B5F88">
        <w:rPr>
          <w:rFonts w:ascii="Arial" w:hAnsi="Arial" w:cs="Arial"/>
          <w:b/>
          <w:sz w:val="22"/>
          <w:szCs w:val="22"/>
        </w:rPr>
        <w:t>Celková cen bez DPH:</w:t>
      </w:r>
      <w:r w:rsidRPr="007B5F88">
        <w:rPr>
          <w:rFonts w:ascii="Arial" w:hAnsi="Arial" w:cs="Arial"/>
          <w:b/>
          <w:sz w:val="22"/>
          <w:szCs w:val="22"/>
        </w:rPr>
        <w:tab/>
      </w:r>
      <w:r w:rsidR="008E7FDB">
        <w:rPr>
          <w:rFonts w:ascii="Arial" w:hAnsi="Arial" w:cs="Arial"/>
          <w:b/>
          <w:sz w:val="22"/>
          <w:szCs w:val="22"/>
        </w:rPr>
        <w:t xml:space="preserve">107.224,- </w:t>
      </w:r>
      <w:r w:rsidR="004C21B4">
        <w:rPr>
          <w:rFonts w:ascii="Arial" w:hAnsi="Arial" w:cs="Arial"/>
          <w:b/>
          <w:sz w:val="22"/>
          <w:szCs w:val="22"/>
        </w:rPr>
        <w:t>Kč</w:t>
      </w:r>
    </w:p>
    <w:p w:rsidR="003A6B87" w:rsidRPr="007B5F88" w:rsidRDefault="00C34412" w:rsidP="007B5F88">
      <w:pPr>
        <w:tabs>
          <w:tab w:val="right" w:pos="4678"/>
        </w:tabs>
        <w:spacing w:before="120" w:after="120"/>
        <w:ind w:left="360"/>
        <w:jc w:val="both"/>
        <w:rPr>
          <w:rFonts w:ascii="Arial" w:hAnsi="Arial" w:cs="Arial"/>
          <w:b/>
          <w:sz w:val="22"/>
          <w:szCs w:val="22"/>
        </w:rPr>
      </w:pPr>
      <w:r w:rsidRPr="007B5F88">
        <w:rPr>
          <w:rFonts w:ascii="Arial" w:hAnsi="Arial" w:cs="Arial"/>
          <w:b/>
          <w:sz w:val="22"/>
          <w:szCs w:val="22"/>
        </w:rPr>
        <w:t>Celková cena včetně DPH:</w:t>
      </w:r>
      <w:r w:rsidR="003A6B87" w:rsidRPr="007B5F88">
        <w:rPr>
          <w:rFonts w:ascii="Arial" w:hAnsi="Arial" w:cs="Arial"/>
          <w:b/>
          <w:sz w:val="22"/>
          <w:szCs w:val="22"/>
        </w:rPr>
        <w:t xml:space="preserve"> </w:t>
      </w:r>
      <w:r w:rsidR="009868FD" w:rsidRPr="007B5F88">
        <w:rPr>
          <w:rFonts w:ascii="Arial" w:hAnsi="Arial" w:cs="Arial"/>
          <w:b/>
          <w:sz w:val="22"/>
          <w:szCs w:val="22"/>
        </w:rPr>
        <w:tab/>
      </w:r>
      <w:r w:rsidR="008E7FDB">
        <w:rPr>
          <w:rFonts w:ascii="Arial" w:hAnsi="Arial" w:cs="Arial"/>
          <w:b/>
          <w:sz w:val="22"/>
          <w:szCs w:val="22"/>
        </w:rPr>
        <w:t>129.741,-</w:t>
      </w:r>
      <w:r w:rsidR="004C21B4">
        <w:rPr>
          <w:rFonts w:ascii="Arial" w:hAnsi="Arial" w:cs="Arial"/>
          <w:b/>
          <w:sz w:val="22"/>
          <w:szCs w:val="22"/>
        </w:rPr>
        <w:t xml:space="preserve"> Kč</w:t>
      </w:r>
    </w:p>
    <w:p w:rsidR="003A6B87" w:rsidRPr="007B5F88" w:rsidRDefault="003A6B87" w:rsidP="007B5F88">
      <w:pPr>
        <w:numPr>
          <w:ilvl w:val="0"/>
          <w:numId w:val="5"/>
        </w:numPr>
        <w:spacing w:before="120" w:after="120"/>
        <w:ind w:left="360"/>
        <w:jc w:val="both"/>
        <w:rPr>
          <w:rFonts w:ascii="Arial" w:hAnsi="Arial" w:cs="Arial"/>
          <w:sz w:val="22"/>
          <w:szCs w:val="22"/>
        </w:rPr>
      </w:pPr>
      <w:r w:rsidRPr="007B5F88">
        <w:rPr>
          <w:rFonts w:ascii="Arial" w:hAnsi="Arial" w:cs="Arial"/>
          <w:sz w:val="22"/>
          <w:szCs w:val="22"/>
        </w:rPr>
        <w:t xml:space="preserve">Tato cena </w:t>
      </w:r>
      <w:r w:rsidR="0070286B" w:rsidRPr="007B5F88">
        <w:rPr>
          <w:rFonts w:ascii="Arial" w:hAnsi="Arial" w:cs="Arial"/>
          <w:sz w:val="22"/>
          <w:szCs w:val="22"/>
        </w:rPr>
        <w:t>je konečná a nepřekročitelná</w:t>
      </w:r>
      <w:r w:rsidR="007B5F88">
        <w:rPr>
          <w:rFonts w:ascii="Arial" w:hAnsi="Arial" w:cs="Arial"/>
          <w:sz w:val="22"/>
          <w:szCs w:val="22"/>
        </w:rPr>
        <w:t>,</w:t>
      </w:r>
      <w:r w:rsidR="0070286B" w:rsidRPr="007B5F88">
        <w:rPr>
          <w:rFonts w:ascii="Arial" w:hAnsi="Arial" w:cs="Arial"/>
          <w:sz w:val="22"/>
          <w:szCs w:val="22"/>
        </w:rPr>
        <w:t xml:space="preserve"> </w:t>
      </w:r>
      <w:r w:rsidRPr="007B5F88">
        <w:rPr>
          <w:rFonts w:ascii="Arial" w:hAnsi="Arial" w:cs="Arial"/>
          <w:sz w:val="22"/>
          <w:szCs w:val="22"/>
        </w:rPr>
        <w:t xml:space="preserve">zahrnuje všechny náklady prodávajícího </w:t>
      </w:r>
      <w:r w:rsidR="007B5F88">
        <w:rPr>
          <w:rFonts w:ascii="Arial" w:hAnsi="Arial" w:cs="Arial"/>
          <w:sz w:val="22"/>
          <w:szCs w:val="22"/>
        </w:rPr>
        <w:t>včetně</w:t>
      </w:r>
      <w:r w:rsidRPr="007B5F88">
        <w:rPr>
          <w:rFonts w:ascii="Arial" w:hAnsi="Arial" w:cs="Arial"/>
          <w:sz w:val="22"/>
          <w:szCs w:val="22"/>
        </w:rPr>
        <w:t xml:space="preserve"> doprav</w:t>
      </w:r>
      <w:r w:rsidR="003335D0">
        <w:rPr>
          <w:rFonts w:ascii="Arial" w:hAnsi="Arial" w:cs="Arial"/>
          <w:sz w:val="22"/>
          <w:szCs w:val="22"/>
        </w:rPr>
        <w:t>y</w:t>
      </w:r>
      <w:r w:rsidRPr="007B5F88">
        <w:rPr>
          <w:rFonts w:ascii="Arial" w:hAnsi="Arial" w:cs="Arial"/>
          <w:sz w:val="22"/>
          <w:szCs w:val="22"/>
        </w:rPr>
        <w:t xml:space="preserve"> do místa plnění</w:t>
      </w:r>
      <w:r w:rsidR="001C5875" w:rsidRPr="007B5F88">
        <w:rPr>
          <w:rFonts w:ascii="Arial" w:hAnsi="Arial" w:cs="Arial"/>
          <w:sz w:val="22"/>
          <w:szCs w:val="22"/>
        </w:rPr>
        <w:t>.</w:t>
      </w:r>
    </w:p>
    <w:p w:rsidR="003A6B87" w:rsidRPr="007B5F88" w:rsidRDefault="003A6B87" w:rsidP="007B5F88">
      <w:pPr>
        <w:numPr>
          <w:ilvl w:val="0"/>
          <w:numId w:val="5"/>
        </w:numPr>
        <w:spacing w:before="120" w:after="120"/>
        <w:ind w:left="360"/>
        <w:jc w:val="both"/>
        <w:rPr>
          <w:rFonts w:ascii="Arial" w:hAnsi="Arial" w:cs="Arial"/>
          <w:sz w:val="22"/>
          <w:szCs w:val="22"/>
        </w:rPr>
      </w:pPr>
      <w:r w:rsidRPr="007B5F88">
        <w:rPr>
          <w:rFonts w:ascii="Arial" w:hAnsi="Arial" w:cs="Arial"/>
          <w:sz w:val="22"/>
          <w:szCs w:val="22"/>
        </w:rPr>
        <w:t>Jednotkové ceny zboží jsou uvedené v Příloze č. 1 této smlouvy.</w:t>
      </w:r>
    </w:p>
    <w:p w:rsidR="003A6B87" w:rsidRPr="007B5F88" w:rsidRDefault="003A6B87" w:rsidP="007B5F88">
      <w:pPr>
        <w:numPr>
          <w:ilvl w:val="0"/>
          <w:numId w:val="5"/>
        </w:numPr>
        <w:spacing w:before="120" w:after="120"/>
        <w:ind w:left="360"/>
        <w:jc w:val="both"/>
        <w:rPr>
          <w:rFonts w:ascii="Arial" w:hAnsi="Arial" w:cs="Arial"/>
          <w:sz w:val="22"/>
          <w:szCs w:val="22"/>
        </w:rPr>
      </w:pPr>
      <w:r w:rsidRPr="007B5F88">
        <w:rPr>
          <w:rFonts w:ascii="Arial" w:hAnsi="Arial" w:cs="Arial"/>
          <w:sz w:val="22"/>
          <w:szCs w:val="22"/>
        </w:rPr>
        <w:t>Smluvní strany se dohodly, že předmět smlouvy bude kupující hradit v české měně na základě daňového dokladu.</w:t>
      </w:r>
    </w:p>
    <w:p w:rsidR="00FD2BD2" w:rsidRPr="007B5F88" w:rsidRDefault="003A6B87" w:rsidP="007B5F88">
      <w:pPr>
        <w:numPr>
          <w:ilvl w:val="0"/>
          <w:numId w:val="5"/>
        </w:numPr>
        <w:spacing w:before="120" w:after="120"/>
        <w:ind w:left="360"/>
        <w:jc w:val="both"/>
        <w:rPr>
          <w:rFonts w:ascii="Arial" w:hAnsi="Arial" w:cs="Arial"/>
          <w:sz w:val="22"/>
          <w:szCs w:val="22"/>
        </w:rPr>
      </w:pPr>
      <w:r w:rsidRPr="007B5F88">
        <w:rPr>
          <w:rFonts w:ascii="Arial" w:hAnsi="Arial" w:cs="Arial"/>
          <w:sz w:val="22"/>
          <w:szCs w:val="22"/>
        </w:rPr>
        <w:t xml:space="preserve">Daňový doklad – faktura musí obsahovat všechny náležitosti řádného účetního a </w:t>
      </w:r>
      <w:r w:rsidRPr="007B5F88">
        <w:rPr>
          <w:rFonts w:ascii="Arial" w:hAnsi="Arial" w:cs="Arial"/>
          <w:sz w:val="22"/>
          <w:szCs w:val="22"/>
        </w:rPr>
        <w:lastRenderedPageBreak/>
        <w:t>daňového dokladu ve smyslu příslušných právních předpisů, zejména z</w:t>
      </w:r>
      <w:r w:rsidR="001C5875" w:rsidRPr="007B5F88">
        <w:rPr>
          <w:rFonts w:ascii="Arial" w:hAnsi="Arial" w:cs="Arial"/>
          <w:sz w:val="22"/>
          <w:szCs w:val="22"/>
        </w:rPr>
        <w:t>ákon</w:t>
      </w:r>
      <w:r w:rsidR="00EC683C" w:rsidRPr="007B5F88">
        <w:rPr>
          <w:rFonts w:ascii="Arial" w:hAnsi="Arial" w:cs="Arial"/>
          <w:sz w:val="22"/>
          <w:szCs w:val="22"/>
        </w:rPr>
        <w:t xml:space="preserve"> </w:t>
      </w:r>
      <w:r w:rsidRPr="007B5F88">
        <w:rPr>
          <w:rFonts w:ascii="Arial" w:hAnsi="Arial" w:cs="Arial"/>
          <w:sz w:val="22"/>
          <w:szCs w:val="22"/>
        </w:rPr>
        <w:t>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zaslání náležitě doplněného či opraveného dokladu. Součástí konečné faktury musí být kopie potvrzených dodacích listů.</w:t>
      </w:r>
    </w:p>
    <w:p w:rsidR="00FD2BD2" w:rsidRPr="007B5F88" w:rsidRDefault="00FD2BD2" w:rsidP="007B5F88">
      <w:pPr>
        <w:numPr>
          <w:ilvl w:val="0"/>
          <w:numId w:val="5"/>
        </w:numPr>
        <w:spacing w:before="120" w:after="120"/>
        <w:ind w:left="360"/>
        <w:jc w:val="both"/>
        <w:rPr>
          <w:rFonts w:ascii="Arial" w:hAnsi="Arial" w:cs="Arial"/>
          <w:sz w:val="22"/>
          <w:szCs w:val="22"/>
        </w:rPr>
      </w:pPr>
      <w:r w:rsidRPr="007B5F88">
        <w:rPr>
          <w:rFonts w:ascii="Arial" w:hAnsi="Arial" w:cs="Arial"/>
          <w:sz w:val="22"/>
          <w:szCs w:val="22"/>
        </w:rPr>
        <w:t>Doba splatnosti daňového d</w:t>
      </w:r>
      <w:r w:rsidR="00527597" w:rsidRPr="007B5F88">
        <w:rPr>
          <w:rFonts w:ascii="Arial" w:hAnsi="Arial" w:cs="Arial"/>
          <w:sz w:val="22"/>
          <w:szCs w:val="22"/>
        </w:rPr>
        <w:t>okladu/faktury je stanovena na 14</w:t>
      </w:r>
      <w:r w:rsidRPr="007B5F88">
        <w:rPr>
          <w:rFonts w:ascii="Arial" w:hAnsi="Arial" w:cs="Arial"/>
          <w:sz w:val="22"/>
          <w:szCs w:val="22"/>
        </w:rPr>
        <w:t xml:space="preserve"> kalendářních dní a počíná běžet dnem převzetí zboží kupujícím. </w:t>
      </w:r>
    </w:p>
    <w:p w:rsidR="003A6B87" w:rsidRPr="007B5F88" w:rsidRDefault="003A6B87" w:rsidP="007B5F88">
      <w:pPr>
        <w:autoSpaceDE w:val="0"/>
        <w:spacing w:before="120" w:after="120"/>
        <w:jc w:val="both"/>
        <w:rPr>
          <w:rFonts w:ascii="Arial" w:eastAsia="Arial" w:hAnsi="Arial" w:cs="Arial"/>
          <w:b/>
          <w:bCs/>
          <w:sz w:val="22"/>
          <w:szCs w:val="22"/>
        </w:rPr>
      </w:pPr>
    </w:p>
    <w:p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III.</w:t>
      </w:r>
    </w:p>
    <w:p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Místo a termín plnění</w:t>
      </w:r>
    </w:p>
    <w:p w:rsidR="003A6B87" w:rsidRPr="007B5F88" w:rsidRDefault="003A6B87" w:rsidP="007B5F88">
      <w:pPr>
        <w:numPr>
          <w:ilvl w:val="0"/>
          <w:numId w:val="2"/>
        </w:numPr>
        <w:spacing w:before="120" w:after="120"/>
        <w:jc w:val="both"/>
        <w:rPr>
          <w:rFonts w:ascii="Arial" w:hAnsi="Arial" w:cs="Arial"/>
          <w:sz w:val="22"/>
          <w:szCs w:val="22"/>
        </w:rPr>
      </w:pPr>
      <w:r w:rsidRPr="007B5F88">
        <w:rPr>
          <w:rFonts w:ascii="Arial" w:hAnsi="Arial" w:cs="Arial"/>
          <w:sz w:val="22"/>
          <w:szCs w:val="22"/>
        </w:rPr>
        <w:t>Prodávající kupujícímu odevzdá věc, jakož i doklady, které se k věci vztahují, a umožní kupujícímu nabýt vlastnického práva k věci v souladu se smlouvou.</w:t>
      </w:r>
    </w:p>
    <w:p w:rsidR="00527597" w:rsidRPr="007B5F88" w:rsidRDefault="003A6B87" w:rsidP="007B5F88">
      <w:pPr>
        <w:numPr>
          <w:ilvl w:val="0"/>
          <w:numId w:val="2"/>
        </w:numPr>
        <w:spacing w:before="120" w:after="120"/>
        <w:jc w:val="both"/>
        <w:rPr>
          <w:rFonts w:ascii="Arial" w:hAnsi="Arial" w:cs="Arial"/>
          <w:sz w:val="22"/>
          <w:szCs w:val="22"/>
        </w:rPr>
      </w:pPr>
      <w:r w:rsidRPr="007B5F88">
        <w:rPr>
          <w:rFonts w:ascii="Arial" w:hAnsi="Arial" w:cs="Arial"/>
          <w:sz w:val="22"/>
          <w:szCs w:val="22"/>
        </w:rPr>
        <w:t>Smluvní strany se dohodly, že místem plnění je</w:t>
      </w:r>
      <w:r w:rsidR="009C5054" w:rsidRPr="007B5F88">
        <w:rPr>
          <w:rFonts w:ascii="Arial" w:hAnsi="Arial" w:cs="Arial"/>
          <w:sz w:val="22"/>
          <w:szCs w:val="22"/>
        </w:rPr>
        <w:t xml:space="preserve"> </w:t>
      </w:r>
      <w:r w:rsidR="001A6C38" w:rsidRPr="007B5F88">
        <w:rPr>
          <w:rFonts w:ascii="Arial" w:hAnsi="Arial" w:cs="Arial"/>
          <w:sz w:val="22"/>
          <w:szCs w:val="22"/>
        </w:rPr>
        <w:t xml:space="preserve">Gymnázium Jiřího z Poděbrad, </w:t>
      </w:r>
      <w:r w:rsidR="00937132" w:rsidRPr="007B5F88">
        <w:rPr>
          <w:rFonts w:ascii="Arial" w:hAnsi="Arial" w:cs="Arial"/>
          <w:sz w:val="22"/>
          <w:szCs w:val="22"/>
        </w:rPr>
        <w:t>Studentská 166</w:t>
      </w:r>
      <w:r w:rsidR="00527597" w:rsidRPr="007B5F88">
        <w:rPr>
          <w:rFonts w:ascii="Arial" w:hAnsi="Arial" w:cs="Arial"/>
          <w:sz w:val="22"/>
          <w:szCs w:val="22"/>
        </w:rPr>
        <w:t xml:space="preserve">, </w:t>
      </w:r>
      <w:r w:rsidR="0061519D" w:rsidRPr="007B5F88">
        <w:rPr>
          <w:rFonts w:ascii="Arial" w:hAnsi="Arial" w:cs="Arial"/>
          <w:sz w:val="22"/>
          <w:szCs w:val="22"/>
        </w:rPr>
        <w:t>290 01</w:t>
      </w:r>
      <w:r w:rsidR="00527597" w:rsidRPr="007B5F88">
        <w:rPr>
          <w:rFonts w:ascii="Arial" w:hAnsi="Arial" w:cs="Arial"/>
          <w:sz w:val="22"/>
          <w:szCs w:val="22"/>
        </w:rPr>
        <w:t xml:space="preserve"> </w:t>
      </w:r>
      <w:r w:rsidR="0061519D" w:rsidRPr="007B5F88">
        <w:rPr>
          <w:rFonts w:ascii="Arial" w:hAnsi="Arial" w:cs="Arial"/>
          <w:sz w:val="22"/>
          <w:szCs w:val="22"/>
        </w:rPr>
        <w:t>Poděbrady</w:t>
      </w:r>
    </w:p>
    <w:p w:rsidR="009C5054" w:rsidRPr="007B5F88" w:rsidRDefault="0061519D" w:rsidP="007B5F88">
      <w:pPr>
        <w:numPr>
          <w:ilvl w:val="0"/>
          <w:numId w:val="2"/>
        </w:numPr>
        <w:spacing w:before="120" w:after="120"/>
        <w:jc w:val="both"/>
        <w:rPr>
          <w:rFonts w:ascii="Arial" w:hAnsi="Arial" w:cs="Arial"/>
          <w:sz w:val="22"/>
          <w:szCs w:val="22"/>
        </w:rPr>
      </w:pPr>
      <w:r w:rsidRPr="007B5F88">
        <w:rPr>
          <w:rFonts w:ascii="Arial" w:hAnsi="Arial" w:cs="Arial"/>
          <w:sz w:val="22"/>
          <w:szCs w:val="22"/>
        </w:rPr>
        <w:t xml:space="preserve">Termín plnění: do </w:t>
      </w:r>
      <w:r w:rsidR="00810594" w:rsidRPr="007B5F88">
        <w:rPr>
          <w:rFonts w:ascii="Arial" w:hAnsi="Arial" w:cs="Arial"/>
          <w:sz w:val="22"/>
          <w:szCs w:val="22"/>
        </w:rPr>
        <w:t>20</w:t>
      </w:r>
      <w:r w:rsidRPr="007B5F88">
        <w:rPr>
          <w:rFonts w:ascii="Arial" w:hAnsi="Arial" w:cs="Arial"/>
          <w:sz w:val="22"/>
          <w:szCs w:val="22"/>
        </w:rPr>
        <w:t xml:space="preserve"> dnů od podpisu smlouvy. </w:t>
      </w:r>
    </w:p>
    <w:p w:rsidR="00C26FD7" w:rsidRPr="007B5F88" w:rsidRDefault="00C26FD7" w:rsidP="007B5F88">
      <w:pPr>
        <w:spacing w:before="120" w:after="120"/>
        <w:jc w:val="both"/>
        <w:rPr>
          <w:rFonts w:ascii="Arial" w:hAnsi="Arial" w:cs="Arial"/>
          <w:sz w:val="22"/>
          <w:szCs w:val="22"/>
        </w:rPr>
      </w:pPr>
    </w:p>
    <w:p w:rsidR="00C26FD7" w:rsidRPr="007B5F88" w:rsidRDefault="00C26FD7" w:rsidP="007B5F88">
      <w:pPr>
        <w:spacing w:before="120" w:after="120"/>
        <w:jc w:val="center"/>
        <w:rPr>
          <w:rFonts w:ascii="Arial" w:hAnsi="Arial" w:cs="Arial"/>
          <w:b/>
          <w:sz w:val="22"/>
          <w:szCs w:val="22"/>
        </w:rPr>
      </w:pPr>
      <w:r w:rsidRPr="007B5F88">
        <w:rPr>
          <w:rFonts w:ascii="Arial" w:hAnsi="Arial" w:cs="Arial"/>
          <w:b/>
          <w:sz w:val="22"/>
          <w:szCs w:val="22"/>
        </w:rPr>
        <w:t>IV.</w:t>
      </w:r>
    </w:p>
    <w:p w:rsidR="00C26FD7" w:rsidRPr="007B5F88" w:rsidRDefault="00C26FD7" w:rsidP="007B5F88">
      <w:pPr>
        <w:spacing w:before="120" w:after="120"/>
        <w:jc w:val="center"/>
        <w:rPr>
          <w:rFonts w:ascii="Arial" w:hAnsi="Arial" w:cs="Arial"/>
          <w:b/>
          <w:sz w:val="22"/>
          <w:szCs w:val="22"/>
        </w:rPr>
      </w:pPr>
      <w:r w:rsidRPr="007B5F88">
        <w:rPr>
          <w:rFonts w:ascii="Arial" w:hAnsi="Arial" w:cs="Arial"/>
          <w:b/>
          <w:sz w:val="22"/>
          <w:szCs w:val="22"/>
        </w:rPr>
        <w:t>Doručení, předání a převzetí zboží</w:t>
      </w:r>
    </w:p>
    <w:p w:rsidR="00C26FD7" w:rsidRPr="007B5F88" w:rsidRDefault="00C26FD7" w:rsidP="007B5F88">
      <w:pPr>
        <w:widowControl/>
        <w:numPr>
          <w:ilvl w:val="0"/>
          <w:numId w:val="11"/>
        </w:numPr>
        <w:tabs>
          <w:tab w:val="clear" w:pos="720"/>
          <w:tab w:val="num" w:pos="426"/>
        </w:tabs>
        <w:suppressAutoHyphens w:val="0"/>
        <w:spacing w:before="120" w:after="120"/>
        <w:ind w:left="360"/>
        <w:jc w:val="both"/>
        <w:rPr>
          <w:rFonts w:ascii="Arial" w:eastAsia="Calibri" w:hAnsi="Arial" w:cs="Arial"/>
          <w:sz w:val="22"/>
          <w:szCs w:val="22"/>
        </w:rPr>
      </w:pPr>
      <w:r w:rsidRPr="007B5F88">
        <w:rPr>
          <w:rFonts w:ascii="Arial" w:eastAsia="Calibri" w:hAnsi="Arial" w:cs="Arial"/>
          <w:sz w:val="22"/>
          <w:szCs w:val="22"/>
        </w:rPr>
        <w:t>Ke splnění závazku prodávajícího dojde odevzdáním předmětu koupě kupujícímu v místě plnění, převzetím kupujícím a potvrzením (podepsáním) Protokolu oběma smluvními stranami. Předmět koupě není předáván a přebírán po částech.</w:t>
      </w:r>
    </w:p>
    <w:p w:rsidR="00C26FD7" w:rsidRPr="007B5F88" w:rsidRDefault="00C26FD7" w:rsidP="007B5F88">
      <w:pPr>
        <w:widowControl/>
        <w:numPr>
          <w:ilvl w:val="0"/>
          <w:numId w:val="11"/>
        </w:numPr>
        <w:tabs>
          <w:tab w:val="clear" w:pos="720"/>
          <w:tab w:val="num" w:pos="426"/>
        </w:tabs>
        <w:suppressAutoHyphens w:val="0"/>
        <w:spacing w:before="120" w:after="120"/>
        <w:ind w:left="360"/>
        <w:jc w:val="both"/>
        <w:rPr>
          <w:rFonts w:ascii="Arial" w:eastAsia="Calibri" w:hAnsi="Arial" w:cs="Arial"/>
          <w:sz w:val="22"/>
          <w:szCs w:val="22"/>
        </w:rPr>
      </w:pPr>
      <w:r w:rsidRPr="007B5F88">
        <w:rPr>
          <w:rFonts w:ascii="Arial" w:eastAsia="Calibri" w:hAnsi="Arial" w:cs="Arial"/>
          <w:sz w:val="22"/>
          <w:szCs w:val="22"/>
        </w:rPr>
        <w:t>Při přebírání předmětu koupě je kupující povinen předmět koupě prohlédnout nebo zařídit jeho prohlídku za účelem zjištění zjevných vad. Kupující je povinen</w:t>
      </w:r>
      <w:r w:rsidR="00886F56" w:rsidRPr="007B5F88">
        <w:rPr>
          <w:rFonts w:ascii="Arial" w:eastAsia="Calibri" w:hAnsi="Arial" w:cs="Arial"/>
          <w:sz w:val="22"/>
          <w:szCs w:val="22"/>
        </w:rPr>
        <w:t xml:space="preserve"> </w:t>
      </w:r>
      <w:proofErr w:type="gramStart"/>
      <w:r w:rsidR="00886F56" w:rsidRPr="007B5F88">
        <w:rPr>
          <w:rFonts w:ascii="Arial" w:eastAsia="Calibri" w:hAnsi="Arial" w:cs="Arial"/>
          <w:sz w:val="22"/>
          <w:szCs w:val="22"/>
        </w:rPr>
        <w:t xml:space="preserve">se </w:t>
      </w:r>
      <w:r w:rsidRPr="007B5F88">
        <w:rPr>
          <w:rFonts w:ascii="Arial" w:eastAsia="Calibri" w:hAnsi="Arial" w:cs="Arial"/>
          <w:sz w:val="22"/>
          <w:szCs w:val="22"/>
        </w:rPr>
        <w:t xml:space="preserve"> přesvědčit</w:t>
      </w:r>
      <w:proofErr w:type="gramEnd"/>
      <w:r w:rsidRPr="007B5F88">
        <w:rPr>
          <w:rFonts w:ascii="Arial" w:eastAsia="Calibri" w:hAnsi="Arial" w:cs="Arial"/>
          <w:sz w:val="22"/>
          <w:szCs w:val="22"/>
        </w:rPr>
        <w:t xml:space="preserve"> o jeho vlastnostech, kompletnosti a množství. </w:t>
      </w:r>
    </w:p>
    <w:p w:rsidR="00C26FD7" w:rsidRPr="007B5F88" w:rsidRDefault="00C26FD7" w:rsidP="007B5F88">
      <w:pPr>
        <w:widowControl/>
        <w:numPr>
          <w:ilvl w:val="0"/>
          <w:numId w:val="11"/>
        </w:numPr>
        <w:tabs>
          <w:tab w:val="clear" w:pos="720"/>
          <w:tab w:val="num" w:pos="426"/>
        </w:tabs>
        <w:suppressAutoHyphens w:val="0"/>
        <w:spacing w:before="120" w:after="120"/>
        <w:ind w:left="360"/>
        <w:jc w:val="both"/>
        <w:rPr>
          <w:rFonts w:ascii="Arial" w:eastAsia="Calibri" w:hAnsi="Arial" w:cs="Arial"/>
          <w:sz w:val="22"/>
          <w:szCs w:val="22"/>
        </w:rPr>
      </w:pPr>
      <w:r w:rsidRPr="007B5F88">
        <w:rPr>
          <w:rFonts w:ascii="Arial" w:eastAsia="Calibri" w:hAnsi="Arial" w:cs="Arial"/>
          <w:sz w:val="22"/>
          <w:szCs w:val="22"/>
        </w:rPr>
        <w:t>Vlastnické právo a nebezpečí škody na předmětu koupě přechází z prodávajícího na kupujícího okamžikem odevzdání a převzetí předm</w:t>
      </w:r>
      <w:r w:rsidR="007B5F88">
        <w:rPr>
          <w:rFonts w:ascii="Arial" w:eastAsia="Calibri" w:hAnsi="Arial" w:cs="Arial"/>
          <w:sz w:val="22"/>
          <w:szCs w:val="22"/>
        </w:rPr>
        <w:t>ětu koupě dle bodu 1. tohoto článku.</w:t>
      </w:r>
    </w:p>
    <w:p w:rsidR="00C26FD7" w:rsidRPr="007B5F88" w:rsidRDefault="00C26FD7" w:rsidP="007B5F88">
      <w:pPr>
        <w:widowControl/>
        <w:numPr>
          <w:ilvl w:val="0"/>
          <w:numId w:val="11"/>
        </w:numPr>
        <w:tabs>
          <w:tab w:val="clear" w:pos="720"/>
          <w:tab w:val="num" w:pos="426"/>
        </w:tabs>
        <w:suppressAutoHyphens w:val="0"/>
        <w:spacing w:before="120" w:after="120"/>
        <w:ind w:left="360"/>
        <w:jc w:val="both"/>
        <w:rPr>
          <w:rFonts w:ascii="Arial" w:eastAsia="Calibri" w:hAnsi="Arial" w:cs="Arial"/>
          <w:sz w:val="22"/>
          <w:szCs w:val="22"/>
        </w:rPr>
      </w:pPr>
      <w:r w:rsidRPr="007B5F88">
        <w:rPr>
          <w:rFonts w:ascii="Arial" w:eastAsia="Calibri" w:hAnsi="Arial" w:cs="Arial"/>
          <w:sz w:val="22"/>
          <w:szCs w:val="22"/>
        </w:rPr>
        <w:t xml:space="preserve">Pokud předmět koupě obsahuje jakékoliv vady, má právo kupující odmítnout jeho převzetí. Smluvní strany o tomto vyhotoví </w:t>
      </w:r>
      <w:r w:rsidR="007B5F88">
        <w:rPr>
          <w:rFonts w:ascii="Arial" w:eastAsia="Calibri" w:hAnsi="Arial" w:cs="Arial"/>
          <w:sz w:val="22"/>
          <w:szCs w:val="22"/>
        </w:rPr>
        <w:t>z</w:t>
      </w:r>
      <w:r w:rsidRPr="007B5F88">
        <w:rPr>
          <w:rFonts w:ascii="Arial" w:eastAsia="Calibri" w:hAnsi="Arial" w:cs="Arial"/>
          <w:sz w:val="22"/>
          <w:szCs w:val="22"/>
        </w:rPr>
        <w:t>ápis s uvedením vad, v rámci něhož má kupující právo:</w:t>
      </w:r>
    </w:p>
    <w:p w:rsidR="00C26FD7" w:rsidRPr="007B5F88" w:rsidRDefault="00C26FD7" w:rsidP="007B5F88">
      <w:pPr>
        <w:widowControl/>
        <w:numPr>
          <w:ilvl w:val="0"/>
          <w:numId w:val="12"/>
        </w:numPr>
        <w:suppressAutoHyphens w:val="0"/>
        <w:spacing w:before="120" w:after="120"/>
        <w:jc w:val="both"/>
        <w:rPr>
          <w:rFonts w:ascii="Arial" w:eastAsia="Calibri" w:hAnsi="Arial" w:cs="Arial"/>
          <w:sz w:val="22"/>
          <w:szCs w:val="22"/>
        </w:rPr>
      </w:pPr>
      <w:r w:rsidRPr="007B5F88">
        <w:rPr>
          <w:rFonts w:ascii="Arial" w:eastAsia="Calibri" w:hAnsi="Arial" w:cs="Arial"/>
          <w:sz w:val="22"/>
          <w:szCs w:val="22"/>
        </w:rPr>
        <w:t>dohodnout se s prodávajícím na způsobu a termínu pro odstranění vad. Bez ohledu na takto stanovené termíny pro odstranění vad se prodávající dostává do prodlení se splněním svého závazku splnit svůj závazek řádně a včas první</w:t>
      </w:r>
      <w:r w:rsidR="00886F56" w:rsidRPr="007B5F88">
        <w:rPr>
          <w:rFonts w:ascii="Arial" w:eastAsia="Calibri" w:hAnsi="Arial" w:cs="Arial"/>
          <w:sz w:val="22"/>
          <w:szCs w:val="22"/>
        </w:rPr>
        <w:t>m dnem následujícím po uplynutí</w:t>
      </w:r>
      <w:r w:rsidRPr="007B5F88">
        <w:rPr>
          <w:rFonts w:ascii="Arial" w:eastAsia="Calibri" w:hAnsi="Arial" w:cs="Arial"/>
          <w:sz w:val="22"/>
          <w:szCs w:val="22"/>
        </w:rPr>
        <w:t xml:space="preserve"> doby plnění dle čl. II</w:t>
      </w:r>
      <w:r w:rsidR="00886F56" w:rsidRPr="007B5F88">
        <w:rPr>
          <w:rFonts w:ascii="Arial" w:eastAsia="Calibri" w:hAnsi="Arial" w:cs="Arial"/>
          <w:sz w:val="22"/>
          <w:szCs w:val="22"/>
        </w:rPr>
        <w:t>I</w:t>
      </w:r>
      <w:r w:rsidRPr="007B5F88">
        <w:rPr>
          <w:rFonts w:ascii="Arial" w:eastAsia="Calibri" w:hAnsi="Arial" w:cs="Arial"/>
          <w:sz w:val="22"/>
          <w:szCs w:val="22"/>
        </w:rPr>
        <w:t xml:space="preserve"> bod </w:t>
      </w:r>
      <w:r w:rsidR="00886F56" w:rsidRPr="007B5F88">
        <w:rPr>
          <w:rFonts w:ascii="Arial" w:eastAsia="Calibri" w:hAnsi="Arial" w:cs="Arial"/>
          <w:sz w:val="22"/>
          <w:szCs w:val="22"/>
        </w:rPr>
        <w:t>3</w:t>
      </w:r>
      <w:r w:rsidRPr="007B5F88">
        <w:rPr>
          <w:rFonts w:ascii="Arial" w:eastAsia="Calibri" w:hAnsi="Arial" w:cs="Arial"/>
          <w:sz w:val="22"/>
          <w:szCs w:val="22"/>
        </w:rPr>
        <w:t>.,</w:t>
      </w:r>
    </w:p>
    <w:p w:rsidR="00C26FD7" w:rsidRPr="007B5F88" w:rsidRDefault="00C26FD7" w:rsidP="007B5F88">
      <w:pPr>
        <w:widowControl/>
        <w:numPr>
          <w:ilvl w:val="0"/>
          <w:numId w:val="12"/>
        </w:numPr>
        <w:suppressAutoHyphens w:val="0"/>
        <w:spacing w:before="120" w:after="120"/>
        <w:jc w:val="both"/>
        <w:rPr>
          <w:rFonts w:ascii="Arial" w:eastAsia="Calibri" w:hAnsi="Arial" w:cs="Arial"/>
          <w:sz w:val="22"/>
          <w:szCs w:val="22"/>
        </w:rPr>
      </w:pPr>
      <w:r w:rsidRPr="007B5F88">
        <w:rPr>
          <w:rFonts w:ascii="Arial" w:eastAsia="Calibri" w:hAnsi="Arial" w:cs="Arial"/>
          <w:sz w:val="22"/>
          <w:szCs w:val="22"/>
        </w:rPr>
        <w:t xml:space="preserve">odstoupit od smlouvy, přičemž odstoupení se považuje za účinné buď podpisem prodávajícího na Zápisu, nebo v případě, že jej prodávající podepsat odmítne, dnem, kdy Zápis dojde prodávajícímu. </w:t>
      </w:r>
    </w:p>
    <w:p w:rsidR="00C26FD7" w:rsidRPr="007B5F88" w:rsidRDefault="00C26FD7" w:rsidP="007B5F88">
      <w:pPr>
        <w:spacing w:before="120" w:after="120"/>
        <w:ind w:left="360"/>
        <w:jc w:val="both"/>
        <w:rPr>
          <w:rFonts w:ascii="Arial" w:hAnsi="Arial" w:cs="Arial"/>
          <w:sz w:val="22"/>
          <w:szCs w:val="22"/>
        </w:rPr>
      </w:pPr>
    </w:p>
    <w:p w:rsidR="003A6B87" w:rsidRPr="007B5F88" w:rsidRDefault="003A6B87" w:rsidP="007B5F88">
      <w:pPr>
        <w:autoSpaceDE w:val="0"/>
        <w:spacing w:before="120" w:after="120"/>
        <w:jc w:val="both"/>
        <w:rPr>
          <w:rFonts w:ascii="Arial" w:eastAsia="Arial" w:hAnsi="Arial" w:cs="Arial"/>
          <w:b/>
          <w:bCs/>
          <w:sz w:val="22"/>
          <w:szCs w:val="22"/>
        </w:rPr>
      </w:pPr>
    </w:p>
    <w:p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V.</w:t>
      </w:r>
    </w:p>
    <w:p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Ostatní ujednání</w:t>
      </w:r>
    </w:p>
    <w:p w:rsidR="003A6B87" w:rsidRPr="007B5F88" w:rsidRDefault="003A6B87" w:rsidP="007B5F88">
      <w:pPr>
        <w:numPr>
          <w:ilvl w:val="0"/>
          <w:numId w:val="6"/>
        </w:numPr>
        <w:spacing w:before="120" w:after="120"/>
        <w:jc w:val="both"/>
        <w:rPr>
          <w:rFonts w:ascii="Arial" w:hAnsi="Arial" w:cs="Arial"/>
          <w:sz w:val="22"/>
          <w:szCs w:val="22"/>
        </w:rPr>
      </w:pPr>
      <w:r w:rsidRPr="007B5F88">
        <w:rPr>
          <w:rFonts w:ascii="Arial" w:hAnsi="Arial" w:cs="Arial"/>
          <w:sz w:val="22"/>
          <w:szCs w:val="22"/>
        </w:rPr>
        <w:t>Nebezpečí škody přechází na kupujícího převzetím věci.</w:t>
      </w:r>
    </w:p>
    <w:p w:rsidR="003A6B87" w:rsidRPr="007B5F88" w:rsidRDefault="003A6B87" w:rsidP="007B5F88">
      <w:pPr>
        <w:numPr>
          <w:ilvl w:val="0"/>
          <w:numId w:val="6"/>
        </w:numPr>
        <w:spacing w:before="120" w:after="120"/>
        <w:jc w:val="both"/>
        <w:rPr>
          <w:rFonts w:ascii="Arial" w:hAnsi="Arial" w:cs="Arial"/>
          <w:sz w:val="22"/>
          <w:szCs w:val="22"/>
        </w:rPr>
      </w:pPr>
      <w:r w:rsidRPr="007B5F88">
        <w:rPr>
          <w:rFonts w:ascii="Arial" w:hAnsi="Arial" w:cs="Arial"/>
          <w:sz w:val="22"/>
          <w:szCs w:val="22"/>
        </w:rPr>
        <w:t>Prodávající se zavazuje, že zaplatí smluvní pokutu v případě prodlení s termínem plnění ve výši 0,05% z ceny nedodaného zboží za každý i započatý den prodlení.</w:t>
      </w:r>
    </w:p>
    <w:p w:rsidR="003A6B87" w:rsidRPr="007B5F88" w:rsidRDefault="003A6B87" w:rsidP="007B5F88">
      <w:pPr>
        <w:numPr>
          <w:ilvl w:val="0"/>
          <w:numId w:val="6"/>
        </w:numPr>
        <w:spacing w:before="120" w:after="120"/>
        <w:jc w:val="both"/>
        <w:rPr>
          <w:rFonts w:ascii="Arial" w:hAnsi="Arial" w:cs="Arial"/>
          <w:sz w:val="22"/>
          <w:szCs w:val="22"/>
        </w:rPr>
      </w:pPr>
      <w:r w:rsidRPr="007B5F88">
        <w:rPr>
          <w:rFonts w:ascii="Arial" w:hAnsi="Arial" w:cs="Arial"/>
          <w:sz w:val="22"/>
          <w:szCs w:val="22"/>
        </w:rPr>
        <w:t xml:space="preserve">Kupující se zavazuje, že zaplatí smluvní pokutu v případě prodlení se zaplacením kupní </w:t>
      </w:r>
      <w:r w:rsidRPr="007B5F88">
        <w:rPr>
          <w:rFonts w:ascii="Arial" w:hAnsi="Arial" w:cs="Arial"/>
          <w:sz w:val="22"/>
          <w:szCs w:val="22"/>
        </w:rPr>
        <w:lastRenderedPageBreak/>
        <w:t>ceny ve výši 0,05% z dlužné částky za každý i započatý den prodlení.</w:t>
      </w:r>
    </w:p>
    <w:p w:rsidR="003A6B87" w:rsidRPr="007B5F88" w:rsidRDefault="003A6B87" w:rsidP="007B5F88">
      <w:pPr>
        <w:numPr>
          <w:ilvl w:val="0"/>
          <w:numId w:val="6"/>
        </w:numPr>
        <w:spacing w:before="120" w:after="120"/>
        <w:jc w:val="both"/>
        <w:rPr>
          <w:rFonts w:ascii="Arial" w:hAnsi="Arial" w:cs="Arial"/>
          <w:sz w:val="22"/>
          <w:szCs w:val="22"/>
        </w:rPr>
      </w:pPr>
      <w:r w:rsidRPr="007B5F88">
        <w:rPr>
          <w:rFonts w:ascii="Arial" w:hAnsi="Arial" w:cs="Arial"/>
          <w:sz w:val="22"/>
          <w:szCs w:val="22"/>
        </w:rPr>
        <w:t>Zaplacením smluvní pokuty není dotčeno právo na náhradu případné škody.</w:t>
      </w:r>
    </w:p>
    <w:p w:rsidR="003A6B87" w:rsidRPr="007B5F88" w:rsidRDefault="003A6B87" w:rsidP="007B5F88">
      <w:pPr>
        <w:autoSpaceDE w:val="0"/>
        <w:spacing w:before="120" w:after="120"/>
        <w:jc w:val="both"/>
        <w:rPr>
          <w:rFonts w:ascii="Arial" w:eastAsia="Arial" w:hAnsi="Arial" w:cs="Arial"/>
          <w:sz w:val="22"/>
          <w:szCs w:val="22"/>
        </w:rPr>
      </w:pPr>
    </w:p>
    <w:p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V</w:t>
      </w:r>
      <w:r w:rsidR="00764DCD" w:rsidRPr="007B5F88">
        <w:rPr>
          <w:rFonts w:ascii="Arial" w:eastAsia="Arial" w:hAnsi="Arial" w:cs="Arial"/>
          <w:b/>
          <w:bCs/>
          <w:sz w:val="22"/>
          <w:szCs w:val="22"/>
        </w:rPr>
        <w:t>I</w:t>
      </w:r>
      <w:r w:rsidRPr="007B5F88">
        <w:rPr>
          <w:rFonts w:ascii="Arial" w:eastAsia="Arial" w:hAnsi="Arial" w:cs="Arial"/>
          <w:b/>
          <w:bCs/>
          <w:sz w:val="22"/>
          <w:szCs w:val="22"/>
        </w:rPr>
        <w:t>.</w:t>
      </w:r>
    </w:p>
    <w:p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Záruka a záruční servis</w:t>
      </w:r>
    </w:p>
    <w:p w:rsidR="003A6B87" w:rsidRPr="007B5F88" w:rsidRDefault="003A6B87" w:rsidP="007B5F88">
      <w:pPr>
        <w:numPr>
          <w:ilvl w:val="0"/>
          <w:numId w:val="9"/>
        </w:numPr>
        <w:spacing w:before="120" w:after="120"/>
        <w:jc w:val="both"/>
        <w:rPr>
          <w:rFonts w:ascii="Arial" w:hAnsi="Arial" w:cs="Arial"/>
          <w:sz w:val="22"/>
          <w:szCs w:val="22"/>
        </w:rPr>
      </w:pPr>
      <w:r w:rsidRPr="007B5F88">
        <w:rPr>
          <w:rFonts w:ascii="Arial" w:hAnsi="Arial" w:cs="Arial"/>
          <w:sz w:val="22"/>
          <w:szCs w:val="22"/>
        </w:rPr>
        <w:t xml:space="preserve">Prodávající poskytuje záruku za jakost poskytnutého plnění po dobu </w:t>
      </w:r>
      <w:r w:rsidR="00764DCD" w:rsidRPr="007B5F88">
        <w:rPr>
          <w:rFonts w:ascii="Arial" w:hAnsi="Arial" w:cs="Arial"/>
          <w:sz w:val="22"/>
          <w:szCs w:val="22"/>
        </w:rPr>
        <w:t>24 měsíců. Poskytuje-li prodávající Kupujícímu záruční dobu delší než 24 měsíců, platí záruční doba vyznačená v záručním listu či jiném dokladu předávaném ke Zboží.</w:t>
      </w:r>
    </w:p>
    <w:p w:rsidR="003A6B87" w:rsidRPr="007B5F88" w:rsidRDefault="00865275" w:rsidP="007B5F88">
      <w:pPr>
        <w:numPr>
          <w:ilvl w:val="0"/>
          <w:numId w:val="9"/>
        </w:numPr>
        <w:spacing w:before="120" w:after="120"/>
        <w:jc w:val="both"/>
        <w:rPr>
          <w:rFonts w:ascii="Arial" w:hAnsi="Arial" w:cs="Arial"/>
          <w:sz w:val="22"/>
          <w:szCs w:val="22"/>
        </w:rPr>
      </w:pPr>
      <w:r w:rsidRPr="007B5F88">
        <w:rPr>
          <w:rFonts w:ascii="Arial" w:hAnsi="Arial" w:cs="Arial"/>
          <w:sz w:val="22"/>
          <w:szCs w:val="22"/>
        </w:rPr>
        <w:t>Záruční doba začíná běžet dnem podpisu Předávacího protokolu o předání a převzetí Zboží Kupujícím. Je-li Zboží, byť i jen s jednou vadou nebo nedodělkem, počíná běžet záruční doba ode dne odstranění poslední vady Prodávajícím</w:t>
      </w:r>
      <w:r w:rsidR="003A6B87" w:rsidRPr="007B5F88">
        <w:rPr>
          <w:rFonts w:ascii="Arial" w:hAnsi="Arial" w:cs="Arial"/>
          <w:sz w:val="22"/>
          <w:szCs w:val="22"/>
        </w:rPr>
        <w:t>.</w:t>
      </w:r>
    </w:p>
    <w:p w:rsidR="003A6B87" w:rsidRPr="007B5F88" w:rsidRDefault="003A6B87" w:rsidP="007B5F88">
      <w:pPr>
        <w:numPr>
          <w:ilvl w:val="0"/>
          <w:numId w:val="9"/>
        </w:numPr>
        <w:spacing w:before="120" w:after="120"/>
        <w:jc w:val="both"/>
        <w:rPr>
          <w:rFonts w:ascii="Arial" w:hAnsi="Arial" w:cs="Arial"/>
          <w:sz w:val="22"/>
          <w:szCs w:val="22"/>
        </w:rPr>
      </w:pPr>
      <w:r w:rsidRPr="007B5F88">
        <w:rPr>
          <w:rFonts w:ascii="Arial" w:hAnsi="Arial" w:cs="Arial"/>
          <w:sz w:val="22"/>
          <w:szCs w:val="22"/>
        </w:rPr>
        <w:t xml:space="preserve">Vady zboží kupující uplatňuje u prodávajícího e-mailem na adresu: </w:t>
      </w:r>
      <w:r w:rsidR="008E7FDB">
        <w:rPr>
          <w:rFonts w:ascii="Arial" w:hAnsi="Arial" w:cs="Arial"/>
          <w:sz w:val="22"/>
          <w:szCs w:val="22"/>
        </w:rPr>
        <w:t>obchod@alicom.cz</w:t>
      </w:r>
    </w:p>
    <w:p w:rsidR="003A6B87" w:rsidRPr="007B5F88" w:rsidRDefault="003A6B87" w:rsidP="007B5F88">
      <w:pPr>
        <w:numPr>
          <w:ilvl w:val="0"/>
          <w:numId w:val="9"/>
        </w:numPr>
        <w:spacing w:before="120" w:after="120"/>
        <w:jc w:val="both"/>
        <w:rPr>
          <w:rFonts w:ascii="Arial" w:hAnsi="Arial" w:cs="Arial"/>
          <w:sz w:val="22"/>
          <w:szCs w:val="22"/>
        </w:rPr>
      </w:pPr>
      <w:r w:rsidRPr="007B5F88">
        <w:rPr>
          <w:rFonts w:ascii="Arial" w:hAnsi="Arial" w:cs="Arial"/>
          <w:sz w:val="22"/>
          <w:szCs w:val="22"/>
        </w:rPr>
        <w:t xml:space="preserve">Prodávající se zavazuje obratem potvrdit přijetí e-mailu. Nepotvrdí-li prodávající obratem přijetí e-mailu (nefunkčnost e-mailové pošty), kupující uplatní vady na </w:t>
      </w:r>
      <w:r w:rsidR="001A6C38" w:rsidRPr="007B5F88">
        <w:rPr>
          <w:rFonts w:ascii="Arial" w:hAnsi="Arial" w:cs="Arial"/>
          <w:sz w:val="22"/>
          <w:szCs w:val="22"/>
        </w:rPr>
        <w:t xml:space="preserve">telefonním </w:t>
      </w:r>
      <w:r w:rsidRPr="007B5F88">
        <w:rPr>
          <w:rFonts w:ascii="Arial" w:hAnsi="Arial" w:cs="Arial"/>
          <w:sz w:val="22"/>
          <w:szCs w:val="22"/>
        </w:rPr>
        <w:t>čísle</w:t>
      </w:r>
      <w:r w:rsidR="008E7FDB">
        <w:rPr>
          <w:rFonts w:ascii="Arial" w:hAnsi="Arial" w:cs="Arial"/>
          <w:sz w:val="22"/>
          <w:szCs w:val="22"/>
        </w:rPr>
        <w:t xml:space="preserve"> 483359611</w:t>
      </w:r>
      <w:r w:rsidRPr="007B5F88">
        <w:rPr>
          <w:rFonts w:ascii="Arial" w:hAnsi="Arial" w:cs="Arial"/>
          <w:sz w:val="22"/>
          <w:szCs w:val="22"/>
        </w:rPr>
        <w:t xml:space="preserve">. </w:t>
      </w:r>
    </w:p>
    <w:p w:rsidR="003A6B87" w:rsidRPr="007B5F88" w:rsidRDefault="003A6B87" w:rsidP="007B5F88">
      <w:pPr>
        <w:numPr>
          <w:ilvl w:val="0"/>
          <w:numId w:val="9"/>
        </w:numPr>
        <w:spacing w:before="120" w:after="120"/>
        <w:jc w:val="both"/>
        <w:rPr>
          <w:rFonts w:ascii="Arial" w:hAnsi="Arial" w:cs="Arial"/>
          <w:sz w:val="22"/>
          <w:szCs w:val="22"/>
        </w:rPr>
      </w:pPr>
      <w:r w:rsidRPr="007B5F88">
        <w:rPr>
          <w:rFonts w:ascii="Arial" w:hAnsi="Arial" w:cs="Arial"/>
          <w:sz w:val="22"/>
          <w:szCs w:val="22"/>
        </w:rPr>
        <w:t xml:space="preserve">Prodávající </w:t>
      </w:r>
      <w:r w:rsidR="00865275" w:rsidRPr="007B5F88">
        <w:rPr>
          <w:rFonts w:ascii="Arial" w:hAnsi="Arial" w:cs="Arial"/>
          <w:sz w:val="22"/>
          <w:szCs w:val="22"/>
        </w:rPr>
        <w:t>se zavazuje reklamované vady odstranit v záruční době bezplatně</w:t>
      </w:r>
      <w:r w:rsidR="000D724C" w:rsidRPr="007B5F88">
        <w:rPr>
          <w:rFonts w:ascii="Arial" w:hAnsi="Arial" w:cs="Arial"/>
          <w:sz w:val="22"/>
          <w:szCs w:val="22"/>
        </w:rPr>
        <w:t xml:space="preserve"> v místě plnění</w:t>
      </w:r>
      <w:r w:rsidR="00865275" w:rsidRPr="007B5F88">
        <w:rPr>
          <w:rFonts w:ascii="Arial" w:hAnsi="Arial" w:cs="Arial"/>
          <w:sz w:val="22"/>
          <w:szCs w:val="22"/>
        </w:rPr>
        <w:t xml:space="preserve">. Závady softwarového charakteru budou řešeny do 24 hodin, hardwarového charakteru do 5 </w:t>
      </w:r>
      <w:r w:rsidR="000D724C" w:rsidRPr="007B5F88">
        <w:rPr>
          <w:rFonts w:ascii="Arial" w:hAnsi="Arial" w:cs="Arial"/>
          <w:sz w:val="22"/>
          <w:szCs w:val="22"/>
        </w:rPr>
        <w:t xml:space="preserve">pracovních </w:t>
      </w:r>
      <w:r w:rsidR="00865275" w:rsidRPr="007B5F88">
        <w:rPr>
          <w:rFonts w:ascii="Arial" w:hAnsi="Arial" w:cs="Arial"/>
          <w:sz w:val="22"/>
          <w:szCs w:val="22"/>
        </w:rPr>
        <w:t>dní.</w:t>
      </w:r>
    </w:p>
    <w:p w:rsidR="003A6B87" w:rsidRPr="007B5F88" w:rsidRDefault="003A6B87" w:rsidP="007B5F88">
      <w:pPr>
        <w:numPr>
          <w:ilvl w:val="0"/>
          <w:numId w:val="9"/>
        </w:numPr>
        <w:spacing w:before="120" w:after="120"/>
        <w:jc w:val="both"/>
        <w:rPr>
          <w:rFonts w:ascii="Arial" w:hAnsi="Arial" w:cs="Arial"/>
          <w:sz w:val="22"/>
          <w:szCs w:val="22"/>
        </w:rPr>
      </w:pPr>
      <w:r w:rsidRPr="007B5F88">
        <w:rPr>
          <w:rFonts w:ascii="Arial" w:hAnsi="Arial" w:cs="Arial"/>
          <w:sz w:val="22"/>
          <w:szCs w:val="22"/>
        </w:rPr>
        <w:t>Záruka se nevztahuje na mechanické poškození</w:t>
      </w:r>
      <w:r w:rsidR="00865275" w:rsidRPr="007B5F88">
        <w:rPr>
          <w:rFonts w:ascii="Arial" w:hAnsi="Arial" w:cs="Arial"/>
          <w:sz w:val="22"/>
          <w:szCs w:val="22"/>
        </w:rPr>
        <w:t xml:space="preserve"> a </w:t>
      </w:r>
      <w:r w:rsidRPr="007B5F88">
        <w:rPr>
          <w:rFonts w:ascii="Arial" w:hAnsi="Arial" w:cs="Arial"/>
          <w:sz w:val="22"/>
          <w:szCs w:val="22"/>
        </w:rPr>
        <w:t>vady vzniklé nesprávnou manipulací</w:t>
      </w:r>
      <w:r w:rsidR="00865275" w:rsidRPr="007B5F88">
        <w:rPr>
          <w:rFonts w:ascii="Arial" w:hAnsi="Arial" w:cs="Arial"/>
          <w:sz w:val="22"/>
          <w:szCs w:val="22"/>
        </w:rPr>
        <w:t>.</w:t>
      </w:r>
    </w:p>
    <w:p w:rsidR="003A6B87" w:rsidRPr="007B5F88" w:rsidRDefault="003A6B87" w:rsidP="007B5F88">
      <w:pPr>
        <w:autoSpaceDE w:val="0"/>
        <w:spacing w:before="120" w:after="120"/>
        <w:jc w:val="both"/>
        <w:rPr>
          <w:rFonts w:ascii="Arial" w:eastAsia="Arial" w:hAnsi="Arial" w:cs="Arial"/>
          <w:sz w:val="22"/>
          <w:szCs w:val="22"/>
        </w:rPr>
      </w:pPr>
    </w:p>
    <w:p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VI</w:t>
      </w:r>
      <w:r w:rsidR="00764DCD" w:rsidRPr="007B5F88">
        <w:rPr>
          <w:rFonts w:ascii="Arial" w:eastAsia="Arial" w:hAnsi="Arial" w:cs="Arial"/>
          <w:b/>
          <w:bCs/>
          <w:sz w:val="22"/>
          <w:szCs w:val="22"/>
        </w:rPr>
        <w:t>I</w:t>
      </w:r>
      <w:r w:rsidRPr="007B5F88">
        <w:rPr>
          <w:rFonts w:ascii="Arial" w:eastAsia="Arial" w:hAnsi="Arial" w:cs="Arial"/>
          <w:b/>
          <w:bCs/>
          <w:sz w:val="22"/>
          <w:szCs w:val="22"/>
        </w:rPr>
        <w:t>.</w:t>
      </w:r>
    </w:p>
    <w:p w:rsidR="003A6B87" w:rsidRPr="007B5F88" w:rsidRDefault="003A6B87" w:rsidP="007B5F88">
      <w:pPr>
        <w:autoSpaceDE w:val="0"/>
        <w:spacing w:before="120" w:after="120"/>
        <w:jc w:val="center"/>
        <w:rPr>
          <w:rFonts w:ascii="Arial" w:eastAsia="Arial" w:hAnsi="Arial" w:cs="Arial"/>
          <w:b/>
          <w:bCs/>
          <w:sz w:val="22"/>
          <w:szCs w:val="22"/>
        </w:rPr>
      </w:pPr>
      <w:r w:rsidRPr="007B5F88">
        <w:rPr>
          <w:rFonts w:ascii="Arial" w:eastAsia="Arial" w:hAnsi="Arial" w:cs="Arial"/>
          <w:b/>
          <w:bCs/>
          <w:sz w:val="22"/>
          <w:szCs w:val="22"/>
        </w:rPr>
        <w:t>Závěrečná ujednání</w:t>
      </w:r>
    </w:p>
    <w:p w:rsidR="009D2831" w:rsidRPr="007B5F88" w:rsidRDefault="009D2831"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t>Smluvní strany si jsou vědomy povinnosti stanovené zákonem č. 340/2015 Sb., zákon o</w:t>
      </w:r>
      <w:r w:rsidR="007B5F88">
        <w:rPr>
          <w:rFonts w:ascii="Arial" w:hAnsi="Arial" w:cs="Arial"/>
          <w:sz w:val="22"/>
          <w:szCs w:val="22"/>
        </w:rPr>
        <w:t> </w:t>
      </w:r>
      <w:r w:rsidRPr="007B5F88">
        <w:rPr>
          <w:rFonts w:ascii="Arial" w:hAnsi="Arial" w:cs="Arial"/>
          <w:sz w:val="22"/>
          <w:szCs w:val="22"/>
        </w:rPr>
        <w:t>zvláštních podmínkách účinnosti některých smluv, uveřejňování těchto smluv a o registru smluv (zákon o</w:t>
      </w:r>
      <w:r w:rsidR="001C5875" w:rsidRPr="007B5F88">
        <w:rPr>
          <w:rFonts w:ascii="Arial" w:hAnsi="Arial" w:cs="Arial"/>
          <w:sz w:val="22"/>
          <w:szCs w:val="22"/>
        </w:rPr>
        <w:t> </w:t>
      </w:r>
      <w:r w:rsidRPr="007B5F88">
        <w:rPr>
          <w:rFonts w:ascii="Arial" w:hAnsi="Arial" w:cs="Arial"/>
          <w:sz w:val="22"/>
          <w:szCs w:val="22"/>
        </w:rPr>
        <w:t xml:space="preserve">registru smluv), v platném znění, a v případě, že bude v souladu s tímto zákonem nutné uveřejnit tuto smlouvu, smluvní strany souhlasí s jejím uveřejněním, stejně jako s uveřejněním případných dohod (dodatků), kterými se tato smlouva doplňuje, mění, nahrazuje nebo ruší, a to prostřednictvím registru smluv České republiky. Smluvní strany se dohodly, že uveřejnění smlouvy zajistí kupující. </w:t>
      </w:r>
    </w:p>
    <w:p w:rsidR="003A6B87" w:rsidRPr="007B5F88" w:rsidRDefault="003A6B87"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t>Žádná ze smluvních stran není odpovědná za neplnění závazku způsobené okolnostmi nezávislými na její vůli (vyšší mocí). Příkladem takových okolností jsou např. stávky, teroristické útoky, válka, problémy v zásobování, přepravě či výrobě, změny kurzu, vládní či regulační opatření a přírodní katastrofy. Kterákoliv smluvní strana je oprávněna v</w:t>
      </w:r>
      <w:r w:rsidR="003335D0">
        <w:rPr>
          <w:rFonts w:ascii="Arial" w:hAnsi="Arial" w:cs="Arial"/>
          <w:sz w:val="22"/>
          <w:szCs w:val="22"/>
        </w:rPr>
        <w:t> </w:t>
      </w:r>
      <w:r w:rsidRPr="007B5F88">
        <w:rPr>
          <w:rFonts w:ascii="Arial" w:hAnsi="Arial" w:cs="Arial"/>
          <w:sz w:val="22"/>
          <w:szCs w:val="22"/>
        </w:rPr>
        <w:t>takovém případě plnit svůj závazek v přiměřeně prodloužené lhůtě; pokud však takové okolnosti trvají déle než 60 dnů, může kterákoliv smluvní strana prostřednictvím písemného oznámení od smlouvy odstoupit, aniž by byla povinna poskytnout druhé smluvní straně kompenzaci.</w:t>
      </w:r>
    </w:p>
    <w:p w:rsidR="003A6B87" w:rsidRPr="007B5F88" w:rsidRDefault="003A6B87"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t>Tato Smlouva a veškeré otázky s ní související, jakožto i otázky platnosti smlouvy, se řídí český</w:t>
      </w:r>
      <w:r w:rsidR="00024DD7">
        <w:rPr>
          <w:rFonts w:ascii="Arial" w:hAnsi="Arial" w:cs="Arial"/>
          <w:sz w:val="22"/>
          <w:szCs w:val="22"/>
        </w:rPr>
        <w:t>m</w:t>
      </w:r>
      <w:r w:rsidRPr="007B5F88">
        <w:rPr>
          <w:rFonts w:ascii="Arial" w:hAnsi="Arial" w:cs="Arial"/>
          <w:sz w:val="22"/>
          <w:szCs w:val="22"/>
        </w:rPr>
        <w:t xml:space="preserve"> právem.</w:t>
      </w:r>
    </w:p>
    <w:p w:rsidR="003A6B87" w:rsidRPr="007B5F88" w:rsidRDefault="003A6B87"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t xml:space="preserve">Jestliže některé ustanovení této smlouvy je nebo se stane neplatným nebo se stane ve vztahu smluvních stran jinak neúčinným, neznamená neplatnost ani neúčinnost tohoto ustanovení neplatnost ani neúčinnost této smlouvy jako celku ani jednotlivých jejích jiných ustanovení, pokud lze takové neplatné či neúčinné ustanovení oddělit v souladu se zákonem od ostatního obsahu této smlouvy. Smluvní strany se zavazují, že bez zbytečného odkladu poté, co důvod takovéto neplatnosti neúčinnosti zjistí, nahradí na základě vzájemných jednání zahájených kteroukoli z nich takovéto neplatné nebo </w:t>
      </w:r>
      <w:r w:rsidRPr="007B5F88">
        <w:rPr>
          <w:rFonts w:ascii="Arial" w:hAnsi="Arial" w:cs="Arial"/>
          <w:sz w:val="22"/>
          <w:szCs w:val="22"/>
        </w:rPr>
        <w:lastRenderedPageBreak/>
        <w:t>neúčinné ustanovení jiným platným a účinným ustanovením, které bude nejvěrněji odpovídat podstatě a smyslu původního neplatného či neúčinného ustanovení.</w:t>
      </w:r>
    </w:p>
    <w:p w:rsidR="003A6B87" w:rsidRPr="007B5F88" w:rsidRDefault="003A6B87"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t>Smluvní strany se dohodly, že případné spory mezi stranami bude řešit soud určený podle místa kupujícího. Dále se smluvní strany dohodly, že rozhodčí řízení je vyloučeno.</w:t>
      </w:r>
    </w:p>
    <w:p w:rsidR="00764DCD" w:rsidRPr="007B5F88" w:rsidRDefault="003A6B87"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t>Nedílnou součástí smlouvy je Příloha č.</w:t>
      </w:r>
      <w:r w:rsidR="001C5875" w:rsidRPr="007B5F88">
        <w:rPr>
          <w:rFonts w:ascii="Arial" w:hAnsi="Arial" w:cs="Arial"/>
          <w:sz w:val="22"/>
          <w:szCs w:val="22"/>
        </w:rPr>
        <w:t xml:space="preserve"> </w:t>
      </w:r>
      <w:r w:rsidRPr="007B5F88">
        <w:rPr>
          <w:rFonts w:ascii="Arial" w:hAnsi="Arial" w:cs="Arial"/>
          <w:sz w:val="22"/>
          <w:szCs w:val="22"/>
        </w:rPr>
        <w:t xml:space="preserve">1 – </w:t>
      </w:r>
      <w:r w:rsidR="007479C3" w:rsidRPr="007B5F88">
        <w:rPr>
          <w:rFonts w:ascii="Arial" w:hAnsi="Arial" w:cs="Arial"/>
          <w:sz w:val="22"/>
          <w:szCs w:val="22"/>
        </w:rPr>
        <w:t>Technická s</w:t>
      </w:r>
      <w:r w:rsidRPr="007B5F88">
        <w:rPr>
          <w:rFonts w:ascii="Arial" w:hAnsi="Arial" w:cs="Arial"/>
          <w:sz w:val="22"/>
          <w:szCs w:val="22"/>
        </w:rPr>
        <w:t>pecifikace a jednotkov</w:t>
      </w:r>
      <w:r w:rsidR="00D86070" w:rsidRPr="007B5F88">
        <w:rPr>
          <w:rFonts w:ascii="Arial" w:hAnsi="Arial" w:cs="Arial"/>
          <w:sz w:val="22"/>
          <w:szCs w:val="22"/>
        </w:rPr>
        <w:t>é ceny zboží</w:t>
      </w:r>
      <w:r w:rsidRPr="007B5F88">
        <w:rPr>
          <w:rFonts w:ascii="Arial" w:hAnsi="Arial" w:cs="Arial"/>
          <w:sz w:val="22"/>
          <w:szCs w:val="22"/>
        </w:rPr>
        <w:t>.</w:t>
      </w:r>
    </w:p>
    <w:p w:rsidR="003A6B87" w:rsidRPr="007B5F88" w:rsidRDefault="003A6B87" w:rsidP="007B5F88">
      <w:pPr>
        <w:pStyle w:val="Default"/>
        <w:numPr>
          <w:ilvl w:val="0"/>
          <w:numId w:val="3"/>
        </w:numPr>
        <w:spacing w:before="120" w:after="120"/>
        <w:ind w:left="357" w:hanging="357"/>
        <w:jc w:val="both"/>
        <w:rPr>
          <w:rFonts w:ascii="Arial" w:hAnsi="Arial" w:cs="Arial"/>
          <w:sz w:val="22"/>
          <w:szCs w:val="22"/>
        </w:rPr>
      </w:pPr>
      <w:r w:rsidRPr="007B5F88">
        <w:rPr>
          <w:rFonts w:ascii="Arial" w:hAnsi="Arial" w:cs="Arial"/>
          <w:sz w:val="22"/>
          <w:szCs w:val="22"/>
        </w:rPr>
        <w:t xml:space="preserve">Tato smlouva je sepsána ve 2 vyhotoveních s platností originálu, z nichž 1 obdrží prodávající a 1 kupující. </w:t>
      </w:r>
    </w:p>
    <w:p w:rsidR="003A6B87" w:rsidRPr="007B5F88" w:rsidRDefault="003A6B87" w:rsidP="007B5F88">
      <w:pPr>
        <w:pStyle w:val="Default"/>
        <w:numPr>
          <w:ilvl w:val="0"/>
          <w:numId w:val="3"/>
        </w:numPr>
        <w:spacing w:before="120" w:after="120"/>
        <w:jc w:val="both"/>
        <w:rPr>
          <w:rFonts w:ascii="Arial" w:hAnsi="Arial" w:cs="Arial"/>
          <w:sz w:val="22"/>
          <w:szCs w:val="22"/>
        </w:rPr>
      </w:pPr>
      <w:r w:rsidRPr="007B5F88">
        <w:rPr>
          <w:rFonts w:ascii="Arial" w:hAnsi="Arial" w:cs="Arial"/>
          <w:sz w:val="22"/>
          <w:szCs w:val="22"/>
        </w:rPr>
        <w:t>Smlouva nabývá platnosti a účinnosti dnem podpisu smluvními stranami, lze ji měnit jen formou písemných dodatků podepsaných oběma smluvními stranami.</w:t>
      </w:r>
    </w:p>
    <w:p w:rsidR="003A6B87" w:rsidRPr="007B5F88" w:rsidRDefault="003A6B87" w:rsidP="007B5F88">
      <w:pPr>
        <w:pStyle w:val="Default"/>
        <w:numPr>
          <w:ilvl w:val="0"/>
          <w:numId w:val="3"/>
        </w:numPr>
        <w:spacing w:before="120" w:after="120"/>
        <w:jc w:val="both"/>
        <w:rPr>
          <w:rFonts w:ascii="Arial" w:hAnsi="Arial" w:cs="Arial"/>
          <w:sz w:val="22"/>
          <w:szCs w:val="22"/>
        </w:rPr>
      </w:pPr>
      <w:r w:rsidRPr="007B5F88">
        <w:rPr>
          <w:rFonts w:ascii="Arial" w:hAnsi="Arial" w:cs="Arial"/>
          <w:sz w:val="22"/>
          <w:szCs w:val="22"/>
        </w:rPr>
        <w:t xml:space="preserve">Smluvní strany prohlašují, že si tuto Smlouvu pozorně přečetly a že je jim její obsah jasný a srozumitelný. </w:t>
      </w:r>
    </w:p>
    <w:p w:rsidR="003A6B87" w:rsidRPr="007B5F88" w:rsidRDefault="003A6B87" w:rsidP="007B5F88">
      <w:pPr>
        <w:pStyle w:val="Default"/>
        <w:numPr>
          <w:ilvl w:val="0"/>
          <w:numId w:val="3"/>
        </w:numPr>
        <w:spacing w:before="120" w:after="120"/>
        <w:jc w:val="both"/>
        <w:rPr>
          <w:rFonts w:ascii="Arial" w:hAnsi="Arial" w:cs="Arial"/>
          <w:sz w:val="22"/>
          <w:szCs w:val="22"/>
        </w:rPr>
      </w:pPr>
      <w:r w:rsidRPr="007B5F88">
        <w:rPr>
          <w:rFonts w:ascii="Arial" w:hAnsi="Arial" w:cs="Arial"/>
          <w:sz w:val="22"/>
          <w:szCs w:val="22"/>
        </w:rPr>
        <w:t>Na důkaz</w:t>
      </w:r>
      <w:r w:rsidRPr="007B5F88">
        <w:rPr>
          <w:rFonts w:ascii="Arial" w:hAnsi="Arial" w:cs="Arial"/>
          <w:color w:val="auto"/>
          <w:sz w:val="22"/>
          <w:szCs w:val="22"/>
        </w:rPr>
        <w:t xml:space="preserve"> toho, že celý obsah Smlouvy je projevem jejich pravé a svobodné vůle, připojují Smluvní strany své </w:t>
      </w:r>
      <w:r w:rsidRPr="007B5F88">
        <w:rPr>
          <w:rFonts w:ascii="Arial" w:hAnsi="Arial" w:cs="Arial"/>
          <w:sz w:val="22"/>
          <w:szCs w:val="22"/>
        </w:rPr>
        <w:t>vlastnoruční podpisy.</w:t>
      </w:r>
    </w:p>
    <w:p w:rsidR="003A6B87" w:rsidRPr="007B5F88" w:rsidRDefault="003A6B87" w:rsidP="007B5F88">
      <w:pPr>
        <w:pStyle w:val="Default"/>
        <w:numPr>
          <w:ilvl w:val="0"/>
          <w:numId w:val="3"/>
        </w:numPr>
        <w:spacing w:before="120" w:after="120"/>
        <w:jc w:val="both"/>
        <w:rPr>
          <w:rFonts w:ascii="Arial" w:hAnsi="Arial" w:cs="Arial"/>
          <w:sz w:val="22"/>
          <w:szCs w:val="22"/>
        </w:rPr>
      </w:pPr>
      <w:r w:rsidRPr="007B5F88">
        <w:rPr>
          <w:rFonts w:ascii="Arial" w:hAnsi="Arial" w:cs="Arial"/>
          <w:sz w:val="22"/>
          <w:szCs w:val="22"/>
        </w:rPr>
        <w:t xml:space="preserve">Pro účely této Smlouvy se bere za doručený takový právní úkon, který nebyl po uložení zásilky vyzvednut druhou smluvní stranou ve lhůtě </w:t>
      </w:r>
      <w:proofErr w:type="gramStart"/>
      <w:r w:rsidRPr="007B5F88">
        <w:rPr>
          <w:rFonts w:ascii="Arial" w:hAnsi="Arial" w:cs="Arial"/>
          <w:sz w:val="22"/>
          <w:szCs w:val="22"/>
        </w:rPr>
        <w:t>10-ti</w:t>
      </w:r>
      <w:proofErr w:type="gramEnd"/>
      <w:r w:rsidRPr="007B5F88">
        <w:rPr>
          <w:rFonts w:ascii="Arial" w:hAnsi="Arial" w:cs="Arial"/>
          <w:sz w:val="22"/>
          <w:szCs w:val="22"/>
        </w:rPr>
        <w:t xml:space="preserve"> dnů. </w:t>
      </w:r>
    </w:p>
    <w:p w:rsidR="003A6B87" w:rsidRPr="007B5F88" w:rsidRDefault="003A6B87" w:rsidP="007B5F88">
      <w:pPr>
        <w:spacing w:before="120" w:after="120"/>
        <w:ind w:left="360"/>
        <w:jc w:val="both"/>
        <w:rPr>
          <w:rFonts w:ascii="Arial" w:hAnsi="Arial" w:cs="Arial"/>
          <w:sz w:val="22"/>
          <w:szCs w:val="22"/>
        </w:rPr>
      </w:pPr>
    </w:p>
    <w:p w:rsidR="003A6B87" w:rsidRPr="007B5F88" w:rsidRDefault="003A6B87" w:rsidP="007B5F88">
      <w:pPr>
        <w:spacing w:before="120" w:after="120"/>
        <w:jc w:val="both"/>
        <w:rPr>
          <w:rFonts w:ascii="Arial" w:hAnsi="Arial" w:cs="Arial"/>
          <w:sz w:val="22"/>
          <w:szCs w:val="22"/>
          <w:lang w:eastAsia="cs-CZ"/>
        </w:rPr>
      </w:pPr>
    </w:p>
    <w:p w:rsidR="003A6B87" w:rsidRPr="007B5F88" w:rsidRDefault="003A6B87" w:rsidP="007B5F88">
      <w:pPr>
        <w:spacing w:before="120" w:after="120"/>
        <w:ind w:left="426"/>
        <w:jc w:val="both"/>
        <w:rPr>
          <w:rFonts w:ascii="Arial" w:hAnsi="Arial" w:cs="Arial"/>
          <w:sz w:val="22"/>
          <w:szCs w:val="22"/>
        </w:rPr>
      </w:pPr>
    </w:p>
    <w:p w:rsidR="003A6B87" w:rsidRPr="007B5F88" w:rsidRDefault="003A6B87" w:rsidP="007B5F88">
      <w:pPr>
        <w:spacing w:before="120" w:after="120"/>
        <w:jc w:val="both"/>
        <w:rPr>
          <w:rFonts w:ascii="Arial" w:hAnsi="Arial" w:cs="Arial"/>
          <w:sz w:val="22"/>
          <w:szCs w:val="22"/>
        </w:rPr>
      </w:pPr>
    </w:p>
    <w:p w:rsidR="003A6B87" w:rsidRDefault="003A6B87" w:rsidP="007B5F88">
      <w:pPr>
        <w:autoSpaceDE w:val="0"/>
        <w:spacing w:before="120" w:after="120"/>
        <w:jc w:val="both"/>
        <w:rPr>
          <w:rFonts w:ascii="Arial" w:eastAsia="Arial" w:hAnsi="Arial" w:cs="Arial"/>
          <w:sz w:val="22"/>
          <w:szCs w:val="22"/>
        </w:rPr>
      </w:pPr>
      <w:r w:rsidRPr="007B5F88">
        <w:rPr>
          <w:rFonts w:ascii="Arial" w:eastAsia="Arial" w:hAnsi="Arial" w:cs="Arial"/>
          <w:sz w:val="22"/>
          <w:szCs w:val="22"/>
        </w:rPr>
        <w:t>V</w:t>
      </w:r>
      <w:r w:rsidR="008E7FDB">
        <w:rPr>
          <w:rFonts w:ascii="Arial" w:eastAsia="Arial" w:hAnsi="Arial" w:cs="Arial"/>
          <w:sz w:val="22"/>
          <w:szCs w:val="22"/>
        </w:rPr>
        <w:t> Jablonci n/N</w:t>
      </w:r>
      <w:r w:rsidRPr="007B5F88">
        <w:rPr>
          <w:rFonts w:ascii="Arial" w:eastAsia="Arial" w:hAnsi="Arial" w:cs="Arial"/>
          <w:sz w:val="22"/>
          <w:szCs w:val="22"/>
        </w:rPr>
        <w:t xml:space="preserve"> dne</w:t>
      </w:r>
      <w:r w:rsidR="00A8768E" w:rsidRPr="007B5F88">
        <w:rPr>
          <w:rFonts w:ascii="Arial" w:eastAsia="Arial" w:hAnsi="Arial" w:cs="Arial"/>
          <w:sz w:val="22"/>
          <w:szCs w:val="22"/>
        </w:rPr>
        <w:t xml:space="preserve">  </w:t>
      </w:r>
      <w:r w:rsidR="008E7FDB">
        <w:rPr>
          <w:rFonts w:ascii="Arial" w:eastAsia="Arial" w:hAnsi="Arial" w:cs="Arial"/>
          <w:sz w:val="22"/>
          <w:szCs w:val="22"/>
        </w:rPr>
        <w:t>………</w:t>
      </w:r>
      <w:proofErr w:type="gramStart"/>
      <w:r w:rsidR="008E7FDB">
        <w:rPr>
          <w:rFonts w:ascii="Arial" w:eastAsia="Arial" w:hAnsi="Arial" w:cs="Arial"/>
          <w:sz w:val="22"/>
          <w:szCs w:val="22"/>
        </w:rPr>
        <w:t>…..</w:t>
      </w:r>
      <w:r w:rsidR="00F811BC" w:rsidRPr="007B5F88">
        <w:rPr>
          <w:rFonts w:ascii="Arial" w:eastAsia="Arial" w:hAnsi="Arial" w:cs="Arial"/>
          <w:sz w:val="22"/>
          <w:szCs w:val="22"/>
        </w:rPr>
        <w:tab/>
      </w:r>
      <w:r w:rsidR="00F811BC" w:rsidRPr="007B5F88">
        <w:rPr>
          <w:rFonts w:ascii="Arial" w:eastAsia="Arial" w:hAnsi="Arial" w:cs="Arial"/>
          <w:sz w:val="22"/>
          <w:szCs w:val="22"/>
        </w:rPr>
        <w:tab/>
      </w:r>
      <w:r w:rsidR="00F811BC" w:rsidRPr="007B5F88">
        <w:rPr>
          <w:rFonts w:ascii="Arial" w:eastAsia="Arial" w:hAnsi="Arial" w:cs="Arial"/>
          <w:sz w:val="22"/>
          <w:szCs w:val="22"/>
        </w:rPr>
        <w:tab/>
      </w:r>
      <w:r w:rsidR="00F811BC" w:rsidRPr="007B5F88">
        <w:rPr>
          <w:rFonts w:ascii="Arial" w:eastAsia="Arial" w:hAnsi="Arial" w:cs="Arial"/>
          <w:sz w:val="22"/>
          <w:szCs w:val="22"/>
        </w:rPr>
        <w:tab/>
        <w:t>V Poděbradech</w:t>
      </w:r>
      <w:proofErr w:type="gramEnd"/>
      <w:r w:rsidR="00F811BC" w:rsidRPr="007B5F88">
        <w:rPr>
          <w:rFonts w:ascii="Arial" w:eastAsia="Arial" w:hAnsi="Arial" w:cs="Arial"/>
          <w:sz w:val="22"/>
          <w:szCs w:val="22"/>
        </w:rPr>
        <w:t xml:space="preserve"> dne </w:t>
      </w:r>
      <w:r w:rsidR="008E7FDB">
        <w:rPr>
          <w:rFonts w:ascii="Arial" w:eastAsia="Arial" w:hAnsi="Arial" w:cs="Arial"/>
          <w:sz w:val="22"/>
          <w:szCs w:val="22"/>
        </w:rPr>
        <w:t>……………….</w:t>
      </w:r>
    </w:p>
    <w:p w:rsidR="008E7FDB" w:rsidRPr="007B5F88" w:rsidRDefault="008E7FDB" w:rsidP="007B5F88">
      <w:pPr>
        <w:autoSpaceDE w:val="0"/>
        <w:spacing w:before="120" w:after="120"/>
        <w:jc w:val="both"/>
        <w:rPr>
          <w:rFonts w:ascii="Arial" w:eastAsia="Arial" w:hAnsi="Arial" w:cs="Arial"/>
          <w:sz w:val="22"/>
          <w:szCs w:val="22"/>
        </w:rPr>
      </w:pPr>
    </w:p>
    <w:p w:rsidR="003A6B87" w:rsidRPr="007B5F88" w:rsidRDefault="003A6B87" w:rsidP="007B5F88">
      <w:pPr>
        <w:autoSpaceDE w:val="0"/>
        <w:spacing w:before="120" w:after="120"/>
        <w:jc w:val="both"/>
        <w:rPr>
          <w:rFonts w:ascii="Arial" w:eastAsia="Arial" w:hAnsi="Arial" w:cs="Arial"/>
          <w:sz w:val="22"/>
          <w:szCs w:val="22"/>
        </w:rPr>
      </w:pPr>
    </w:p>
    <w:p w:rsidR="003A6B87" w:rsidRPr="007B5F88" w:rsidRDefault="003A6B87" w:rsidP="007B5F88">
      <w:pPr>
        <w:autoSpaceDE w:val="0"/>
        <w:spacing w:before="120" w:after="120"/>
        <w:jc w:val="both"/>
        <w:rPr>
          <w:rFonts w:ascii="Arial" w:eastAsia="Arial" w:hAnsi="Arial" w:cs="Arial"/>
          <w:sz w:val="22"/>
          <w:szCs w:val="22"/>
        </w:rPr>
      </w:pPr>
    </w:p>
    <w:p w:rsidR="003A6B87" w:rsidRPr="007B5F88" w:rsidRDefault="003A6B87" w:rsidP="007B5F88">
      <w:pPr>
        <w:autoSpaceDE w:val="0"/>
        <w:spacing w:before="120" w:after="120"/>
        <w:jc w:val="both"/>
        <w:rPr>
          <w:rFonts w:ascii="Arial" w:eastAsia="Arial" w:hAnsi="Arial" w:cs="Arial"/>
          <w:sz w:val="22"/>
          <w:szCs w:val="22"/>
        </w:rPr>
      </w:pPr>
    </w:p>
    <w:p w:rsidR="003A6B87" w:rsidRPr="007B5F88" w:rsidRDefault="003A6B87" w:rsidP="007B5F88">
      <w:pPr>
        <w:autoSpaceDE w:val="0"/>
        <w:spacing w:before="120" w:after="120"/>
        <w:jc w:val="both"/>
        <w:rPr>
          <w:rFonts w:ascii="Arial" w:eastAsia="Arial" w:hAnsi="Arial" w:cs="Arial"/>
          <w:sz w:val="22"/>
          <w:szCs w:val="22"/>
        </w:rPr>
      </w:pPr>
    </w:p>
    <w:p w:rsidR="003A6B87" w:rsidRPr="007B5F88" w:rsidRDefault="003A6B87" w:rsidP="007B5F88">
      <w:pPr>
        <w:autoSpaceDE w:val="0"/>
        <w:spacing w:before="120" w:after="120"/>
        <w:jc w:val="both"/>
        <w:rPr>
          <w:rFonts w:ascii="Arial" w:eastAsia="Arial" w:hAnsi="Arial" w:cs="Arial"/>
          <w:sz w:val="22"/>
          <w:szCs w:val="22"/>
        </w:rPr>
      </w:pPr>
    </w:p>
    <w:p w:rsidR="003A6B87" w:rsidRPr="007B5F88" w:rsidRDefault="0070286B" w:rsidP="007B5F88">
      <w:pPr>
        <w:tabs>
          <w:tab w:val="center" w:pos="2268"/>
          <w:tab w:val="center" w:pos="6804"/>
        </w:tabs>
        <w:autoSpaceDE w:val="0"/>
        <w:spacing w:before="120" w:after="120"/>
        <w:jc w:val="both"/>
        <w:rPr>
          <w:rFonts w:ascii="Arial" w:eastAsia="Arial" w:hAnsi="Arial" w:cs="Arial"/>
          <w:sz w:val="22"/>
          <w:szCs w:val="22"/>
        </w:rPr>
      </w:pPr>
      <w:r w:rsidRPr="007B5F88">
        <w:rPr>
          <w:rFonts w:ascii="Arial" w:eastAsia="Arial" w:hAnsi="Arial" w:cs="Arial"/>
          <w:sz w:val="22"/>
          <w:szCs w:val="22"/>
        </w:rPr>
        <w:tab/>
      </w:r>
      <w:r w:rsidR="003A6B87" w:rsidRPr="007B5F88">
        <w:rPr>
          <w:rFonts w:ascii="Arial" w:eastAsia="Arial" w:hAnsi="Arial" w:cs="Arial"/>
          <w:sz w:val="22"/>
          <w:szCs w:val="22"/>
        </w:rPr>
        <w:t xml:space="preserve"> .......................................................</w:t>
      </w:r>
      <w:r w:rsidR="003A6B87" w:rsidRPr="007B5F88">
        <w:rPr>
          <w:rFonts w:ascii="Arial" w:eastAsia="Arial" w:hAnsi="Arial" w:cs="Arial"/>
          <w:sz w:val="22"/>
          <w:szCs w:val="22"/>
        </w:rPr>
        <w:tab/>
        <w:t>............................................................</w:t>
      </w:r>
    </w:p>
    <w:p w:rsidR="003A6B87" w:rsidRPr="007B5F88" w:rsidRDefault="003A6B87" w:rsidP="007B5F88">
      <w:pPr>
        <w:tabs>
          <w:tab w:val="center" w:pos="2268"/>
          <w:tab w:val="center" w:pos="6804"/>
        </w:tabs>
        <w:autoSpaceDE w:val="0"/>
        <w:spacing w:before="120" w:after="120"/>
        <w:jc w:val="both"/>
        <w:rPr>
          <w:rFonts w:ascii="Arial" w:eastAsia="Arial" w:hAnsi="Arial" w:cs="Arial"/>
          <w:sz w:val="22"/>
          <w:szCs w:val="22"/>
        </w:rPr>
      </w:pPr>
      <w:r w:rsidRPr="007B5F88">
        <w:rPr>
          <w:rFonts w:ascii="Arial" w:eastAsia="Arial" w:hAnsi="Arial" w:cs="Arial"/>
          <w:sz w:val="22"/>
          <w:szCs w:val="22"/>
        </w:rPr>
        <w:tab/>
        <w:t>prodávající</w:t>
      </w:r>
      <w:r w:rsidRPr="007B5F88">
        <w:rPr>
          <w:rFonts w:ascii="Arial" w:eastAsia="Arial" w:hAnsi="Arial" w:cs="Arial"/>
          <w:sz w:val="22"/>
          <w:szCs w:val="22"/>
        </w:rPr>
        <w:tab/>
        <w:t>kupující</w:t>
      </w:r>
    </w:p>
    <w:p w:rsidR="00A8768E" w:rsidRPr="007B5F88" w:rsidRDefault="0070286B" w:rsidP="007B5F88">
      <w:pPr>
        <w:tabs>
          <w:tab w:val="center" w:pos="2268"/>
          <w:tab w:val="center" w:pos="6804"/>
        </w:tabs>
        <w:autoSpaceDE w:val="0"/>
        <w:spacing w:before="120" w:after="120"/>
        <w:jc w:val="both"/>
        <w:rPr>
          <w:rFonts w:ascii="Arial" w:eastAsia="Arial" w:hAnsi="Arial" w:cs="Arial"/>
          <w:sz w:val="22"/>
          <w:szCs w:val="22"/>
        </w:rPr>
      </w:pPr>
      <w:r w:rsidRPr="007B5F88">
        <w:rPr>
          <w:rFonts w:ascii="Arial" w:eastAsia="Arial" w:hAnsi="Arial" w:cs="Arial"/>
          <w:sz w:val="22"/>
          <w:szCs w:val="22"/>
        </w:rPr>
        <w:tab/>
      </w:r>
    </w:p>
    <w:p w:rsidR="00C34412" w:rsidRPr="00DC7455" w:rsidRDefault="003A6B87" w:rsidP="007B5F88">
      <w:pPr>
        <w:tabs>
          <w:tab w:val="center" w:pos="2268"/>
          <w:tab w:val="center" w:pos="6804"/>
        </w:tabs>
        <w:autoSpaceDE w:val="0"/>
        <w:spacing w:before="120" w:after="120"/>
        <w:jc w:val="both"/>
        <w:rPr>
          <w:rFonts w:ascii="Arial" w:eastAsia="Arial" w:hAnsi="Arial" w:cs="Arial"/>
          <w:sz w:val="22"/>
          <w:szCs w:val="22"/>
        </w:rPr>
      </w:pPr>
      <w:r w:rsidRPr="007B5F88">
        <w:rPr>
          <w:rFonts w:ascii="Arial" w:eastAsia="Arial" w:hAnsi="Arial" w:cs="Arial"/>
          <w:sz w:val="22"/>
          <w:szCs w:val="22"/>
        </w:rPr>
        <w:tab/>
      </w:r>
    </w:p>
    <w:sectPr w:rsidR="00C34412" w:rsidRPr="00DC7455" w:rsidSect="009D2831">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4F2"/>
    <w:multiLevelType w:val="hybridMultilevel"/>
    <w:tmpl w:val="75F84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1993FBC"/>
    <w:multiLevelType w:val="hybridMultilevel"/>
    <w:tmpl w:val="B7E0AC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83F6294"/>
    <w:multiLevelType w:val="hybridMultilevel"/>
    <w:tmpl w:val="B7E0AC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AEF713F"/>
    <w:multiLevelType w:val="hybridMultilevel"/>
    <w:tmpl w:val="BA46BA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0A31C2"/>
    <w:multiLevelType w:val="hybridMultilevel"/>
    <w:tmpl w:val="A8206354"/>
    <w:lvl w:ilvl="0" w:tplc="0406D162">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03458F"/>
    <w:multiLevelType w:val="hybridMultilevel"/>
    <w:tmpl w:val="951845B4"/>
    <w:lvl w:ilvl="0" w:tplc="0405000F">
      <w:start w:val="1"/>
      <w:numFmt w:val="decimal"/>
      <w:lvlText w:val="%1."/>
      <w:lvlJc w:val="left"/>
      <w:pPr>
        <w:ind w:left="360" w:hanging="360"/>
      </w:pPr>
    </w:lvl>
    <w:lvl w:ilvl="1" w:tplc="04050019" w:tentative="1">
      <w:start w:val="1"/>
      <w:numFmt w:val="lowerLetter"/>
      <w:pStyle w:val="Nadpis2"/>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43D26E2"/>
    <w:multiLevelType w:val="hybridMultilevel"/>
    <w:tmpl w:val="B9268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E530635"/>
    <w:multiLevelType w:val="hybridMultilevel"/>
    <w:tmpl w:val="BE9CF0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1317EF8"/>
    <w:multiLevelType w:val="hybridMultilevel"/>
    <w:tmpl w:val="896C935E"/>
    <w:lvl w:ilvl="0" w:tplc="0405000F">
      <w:start w:val="1"/>
      <w:numFmt w:val="decimal"/>
      <w:lvlText w:val="%1."/>
      <w:lvlJc w:val="left"/>
      <w:pPr>
        <w:ind w:left="360" w:hanging="360"/>
      </w:p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9">
    <w:nsid w:val="533C5D95"/>
    <w:multiLevelType w:val="hybridMultilevel"/>
    <w:tmpl w:val="E5AEFC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E813B5D"/>
    <w:multiLevelType w:val="multilevel"/>
    <w:tmpl w:val="21C038D8"/>
    <w:lvl w:ilvl="0">
      <w:start w:val="1"/>
      <w:numFmt w:val="decimal"/>
      <w:lvlText w:val="%1."/>
      <w:lvlJc w:val="right"/>
      <w:pPr>
        <w:ind w:left="720" w:firstLine="360"/>
      </w:pPr>
      <w:rPr>
        <w:b/>
        <w:u w:val="none"/>
      </w:rPr>
    </w:lvl>
    <w:lvl w:ilvl="1">
      <w:start w:val="1"/>
      <w:numFmt w:val="decimal"/>
      <w:lvlText w:val="%1.%2."/>
      <w:lvlJc w:val="right"/>
      <w:pPr>
        <w:ind w:left="1440" w:firstLine="1080"/>
      </w:pPr>
      <w:rPr>
        <w:sz w:val="20"/>
        <w:szCs w:val="20"/>
        <w:u w:val="none"/>
      </w:rPr>
    </w:lvl>
    <w:lvl w:ilvl="2">
      <w:start w:val="1"/>
      <w:numFmt w:val="decimal"/>
      <w:lvlText w:val="%1.%2.%3."/>
      <w:lvlJc w:val="right"/>
      <w:pPr>
        <w:ind w:left="2160" w:firstLine="1800"/>
      </w:pPr>
      <w:rPr>
        <w:sz w:val="20"/>
        <w:szCs w:val="20"/>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1">
    <w:nsid w:val="7AF5616E"/>
    <w:multiLevelType w:val="hybridMultilevel"/>
    <w:tmpl w:val="951845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2"/>
  </w:num>
  <w:num w:numId="3">
    <w:abstractNumId w:val="8"/>
  </w:num>
  <w:num w:numId="4">
    <w:abstractNumId w:val="9"/>
  </w:num>
  <w:num w:numId="5">
    <w:abstractNumId w:val="7"/>
  </w:num>
  <w:num w:numId="6">
    <w:abstractNumId w:val="5"/>
  </w:num>
  <w:num w:numId="7">
    <w:abstractNumId w:val="6"/>
  </w:num>
  <w:num w:numId="8">
    <w:abstractNumId w:val="10"/>
  </w:num>
  <w:num w:numId="9">
    <w:abstractNumId w:val="11"/>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87"/>
    <w:rsid w:val="00024DD7"/>
    <w:rsid w:val="000D724C"/>
    <w:rsid w:val="00130406"/>
    <w:rsid w:val="001528A8"/>
    <w:rsid w:val="001906E2"/>
    <w:rsid w:val="001A6C38"/>
    <w:rsid w:val="001C5875"/>
    <w:rsid w:val="00237B8B"/>
    <w:rsid w:val="003335D0"/>
    <w:rsid w:val="00391647"/>
    <w:rsid w:val="003A6B87"/>
    <w:rsid w:val="003E4FD5"/>
    <w:rsid w:val="0041209E"/>
    <w:rsid w:val="004278A3"/>
    <w:rsid w:val="004C21B4"/>
    <w:rsid w:val="00527597"/>
    <w:rsid w:val="005C471E"/>
    <w:rsid w:val="0061519D"/>
    <w:rsid w:val="0070286B"/>
    <w:rsid w:val="007479C3"/>
    <w:rsid w:val="007647DA"/>
    <w:rsid w:val="00764DCD"/>
    <w:rsid w:val="007B5F88"/>
    <w:rsid w:val="007C5363"/>
    <w:rsid w:val="00810594"/>
    <w:rsid w:val="00865275"/>
    <w:rsid w:val="00886F56"/>
    <w:rsid w:val="008E7FDB"/>
    <w:rsid w:val="00936EF0"/>
    <w:rsid w:val="00937132"/>
    <w:rsid w:val="009723D5"/>
    <w:rsid w:val="009868FD"/>
    <w:rsid w:val="009B6D14"/>
    <w:rsid w:val="009C5054"/>
    <w:rsid w:val="009D2831"/>
    <w:rsid w:val="00A54559"/>
    <w:rsid w:val="00A73CA0"/>
    <w:rsid w:val="00A8768E"/>
    <w:rsid w:val="00AC650E"/>
    <w:rsid w:val="00B11C2C"/>
    <w:rsid w:val="00C00670"/>
    <w:rsid w:val="00C26FD7"/>
    <w:rsid w:val="00C34412"/>
    <w:rsid w:val="00C3602B"/>
    <w:rsid w:val="00C51198"/>
    <w:rsid w:val="00C95BC0"/>
    <w:rsid w:val="00D86070"/>
    <w:rsid w:val="00DC7455"/>
    <w:rsid w:val="00EC683C"/>
    <w:rsid w:val="00F811BC"/>
    <w:rsid w:val="00FB1BA7"/>
    <w:rsid w:val="00FD2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6B87"/>
    <w:pPr>
      <w:widowControl w:val="0"/>
      <w:suppressAutoHyphens/>
      <w:spacing w:after="0" w:line="240" w:lineRule="auto"/>
    </w:pPr>
    <w:rPr>
      <w:rFonts w:ascii="Times New Roman" w:eastAsia="Arial Unicode MS" w:hAnsi="Times New Roman" w:cs="Times New Roman"/>
      <w:sz w:val="24"/>
      <w:szCs w:val="20"/>
    </w:rPr>
  </w:style>
  <w:style w:type="paragraph" w:styleId="Nadpis2">
    <w:name w:val="heading 2"/>
    <w:aliases w:val="h2,H2,Attribute Heading 2,2m,hlavicka,F2,F21,PA Major Section,2,sub-sect,21,sub-sect1,22,sub-sect2,211,sub-sect11,ASAPHeading 2,Podkapitola1,Běžného textu,V_Head2,V_Head21,V_Head22,Odstavec č.,Paragraph,Podkapitola11,16 B centr,Bižného textu"/>
    <w:basedOn w:val="Normln"/>
    <w:next w:val="Normln"/>
    <w:link w:val="Nadpis2Char"/>
    <w:qFormat/>
    <w:rsid w:val="003A6B87"/>
    <w:pPr>
      <w:widowControl/>
      <w:numPr>
        <w:ilvl w:val="1"/>
        <w:numId w:val="6"/>
      </w:numPr>
      <w:tabs>
        <w:tab w:val="num" w:pos="927"/>
      </w:tabs>
      <w:suppressAutoHyphens w:val="0"/>
      <w:spacing w:before="120" w:after="60"/>
      <w:ind w:left="927" w:hanging="567"/>
      <w:jc w:val="both"/>
      <w:outlineLvl w:val="1"/>
    </w:pPr>
    <w:rPr>
      <w:rFonts w:eastAsia="Times New Roman"/>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rsid w:val="003A6B87"/>
    <w:rPr>
      <w:rFonts w:ascii="Times New Roman" w:eastAsia="Times New Roman" w:hAnsi="Times New Roman" w:cs="Times New Roman"/>
      <w:color w:val="000000"/>
      <w:sz w:val="20"/>
      <w:szCs w:val="20"/>
      <w:lang w:eastAsia="cs-CZ"/>
    </w:rPr>
  </w:style>
  <w:style w:type="paragraph" w:customStyle="1" w:styleId="ListParagraph1">
    <w:name w:val="List Paragraph1"/>
    <w:basedOn w:val="Normln"/>
    <w:rsid w:val="003A6B87"/>
    <w:pPr>
      <w:widowControl/>
      <w:spacing w:line="100" w:lineRule="atLeast"/>
      <w:ind w:left="720"/>
    </w:pPr>
    <w:rPr>
      <w:rFonts w:eastAsia="Times New Roman"/>
      <w:kern w:val="1"/>
      <w:szCs w:val="24"/>
      <w:lang w:eastAsia="ar-SA"/>
    </w:rPr>
  </w:style>
  <w:style w:type="character" w:styleId="Hypertextovodkaz">
    <w:name w:val="Hyperlink"/>
    <w:basedOn w:val="Standardnpsmoodstavce"/>
    <w:uiPriority w:val="99"/>
    <w:semiHidden/>
    <w:unhideWhenUsed/>
    <w:rsid w:val="00C00670"/>
    <w:rPr>
      <w:color w:val="0000FF"/>
      <w:u w:val="single"/>
    </w:rPr>
  </w:style>
  <w:style w:type="paragraph" w:styleId="Textbubliny">
    <w:name w:val="Balloon Text"/>
    <w:basedOn w:val="Normln"/>
    <w:link w:val="TextbublinyChar"/>
    <w:uiPriority w:val="99"/>
    <w:semiHidden/>
    <w:unhideWhenUsed/>
    <w:rsid w:val="00FB1B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1BA7"/>
    <w:rPr>
      <w:rFonts w:ascii="Segoe UI" w:eastAsia="Arial Unicode MS" w:hAnsi="Segoe UI" w:cs="Segoe UI"/>
      <w:sz w:val="18"/>
      <w:szCs w:val="18"/>
    </w:rPr>
  </w:style>
  <w:style w:type="paragraph" w:customStyle="1" w:styleId="Default">
    <w:name w:val="Default"/>
    <w:rsid w:val="009D2831"/>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6B87"/>
    <w:pPr>
      <w:widowControl w:val="0"/>
      <w:suppressAutoHyphens/>
      <w:spacing w:after="0" w:line="240" w:lineRule="auto"/>
    </w:pPr>
    <w:rPr>
      <w:rFonts w:ascii="Times New Roman" w:eastAsia="Arial Unicode MS" w:hAnsi="Times New Roman" w:cs="Times New Roman"/>
      <w:sz w:val="24"/>
      <w:szCs w:val="20"/>
    </w:rPr>
  </w:style>
  <w:style w:type="paragraph" w:styleId="Nadpis2">
    <w:name w:val="heading 2"/>
    <w:aliases w:val="h2,H2,Attribute Heading 2,2m,hlavicka,F2,F21,PA Major Section,2,sub-sect,21,sub-sect1,22,sub-sect2,211,sub-sect11,ASAPHeading 2,Podkapitola1,Běžného textu,V_Head2,V_Head21,V_Head22,Odstavec č.,Paragraph,Podkapitola11,16 B centr,Bižného textu"/>
    <w:basedOn w:val="Normln"/>
    <w:next w:val="Normln"/>
    <w:link w:val="Nadpis2Char"/>
    <w:qFormat/>
    <w:rsid w:val="003A6B87"/>
    <w:pPr>
      <w:widowControl/>
      <w:numPr>
        <w:ilvl w:val="1"/>
        <w:numId w:val="6"/>
      </w:numPr>
      <w:tabs>
        <w:tab w:val="num" w:pos="927"/>
      </w:tabs>
      <w:suppressAutoHyphens w:val="0"/>
      <w:spacing w:before="120" w:after="60"/>
      <w:ind w:left="927" w:hanging="567"/>
      <w:jc w:val="both"/>
      <w:outlineLvl w:val="1"/>
    </w:pPr>
    <w:rPr>
      <w:rFonts w:eastAsia="Times New Roman"/>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rsid w:val="003A6B87"/>
    <w:rPr>
      <w:rFonts w:ascii="Times New Roman" w:eastAsia="Times New Roman" w:hAnsi="Times New Roman" w:cs="Times New Roman"/>
      <w:color w:val="000000"/>
      <w:sz w:val="20"/>
      <w:szCs w:val="20"/>
      <w:lang w:eastAsia="cs-CZ"/>
    </w:rPr>
  </w:style>
  <w:style w:type="paragraph" w:customStyle="1" w:styleId="ListParagraph1">
    <w:name w:val="List Paragraph1"/>
    <w:basedOn w:val="Normln"/>
    <w:rsid w:val="003A6B87"/>
    <w:pPr>
      <w:widowControl/>
      <w:spacing w:line="100" w:lineRule="atLeast"/>
      <w:ind w:left="720"/>
    </w:pPr>
    <w:rPr>
      <w:rFonts w:eastAsia="Times New Roman"/>
      <w:kern w:val="1"/>
      <w:szCs w:val="24"/>
      <w:lang w:eastAsia="ar-SA"/>
    </w:rPr>
  </w:style>
  <w:style w:type="character" w:styleId="Hypertextovodkaz">
    <w:name w:val="Hyperlink"/>
    <w:basedOn w:val="Standardnpsmoodstavce"/>
    <w:uiPriority w:val="99"/>
    <w:semiHidden/>
    <w:unhideWhenUsed/>
    <w:rsid w:val="00C00670"/>
    <w:rPr>
      <w:color w:val="0000FF"/>
      <w:u w:val="single"/>
    </w:rPr>
  </w:style>
  <w:style w:type="paragraph" w:styleId="Textbubliny">
    <w:name w:val="Balloon Text"/>
    <w:basedOn w:val="Normln"/>
    <w:link w:val="TextbublinyChar"/>
    <w:uiPriority w:val="99"/>
    <w:semiHidden/>
    <w:unhideWhenUsed/>
    <w:rsid w:val="00FB1B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1BA7"/>
    <w:rPr>
      <w:rFonts w:ascii="Segoe UI" w:eastAsia="Arial Unicode MS" w:hAnsi="Segoe UI" w:cs="Segoe UI"/>
      <w:sz w:val="18"/>
      <w:szCs w:val="18"/>
    </w:rPr>
  </w:style>
  <w:style w:type="paragraph" w:customStyle="1" w:styleId="Default">
    <w:name w:val="Default"/>
    <w:rsid w:val="009D283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7226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Miloslav Hercog</dc:creator>
  <cp:lastModifiedBy>Šedivá Renáta</cp:lastModifiedBy>
  <cp:revision>3</cp:revision>
  <cp:lastPrinted>2019-05-09T15:27:00Z</cp:lastPrinted>
  <dcterms:created xsi:type="dcterms:W3CDTF">2019-06-05T06:27:00Z</dcterms:created>
  <dcterms:modified xsi:type="dcterms:W3CDTF">2019-06-05T07:53:00Z</dcterms:modified>
</cp:coreProperties>
</file>