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B7" w:rsidRDefault="006077FB">
      <w:pPr>
        <w:spacing w:before="61"/>
        <w:ind w:left="3498" w:right="2982"/>
        <w:jc w:val="center"/>
        <w:rPr>
          <w:b/>
          <w:sz w:val="31"/>
        </w:rPr>
      </w:pPr>
      <w:r>
        <w:rPr>
          <w:b/>
          <w:sz w:val="31"/>
        </w:rPr>
        <w:t>DAROVACÍ SMLOUVA</w:t>
      </w:r>
    </w:p>
    <w:p w:rsidR="003D49B7" w:rsidRDefault="003D49B7">
      <w:pPr>
        <w:pStyle w:val="Zkladntext"/>
        <w:spacing w:before="2"/>
        <w:rPr>
          <w:b/>
          <w:sz w:val="45"/>
        </w:rPr>
      </w:pPr>
    </w:p>
    <w:p w:rsidR="003D49B7" w:rsidRDefault="006077FB">
      <w:pPr>
        <w:pStyle w:val="Zkladntext"/>
        <w:spacing w:before="1"/>
        <w:ind w:left="615"/>
      </w:pPr>
      <w:r>
        <w:t>PROXY, a.s.,</w:t>
      </w:r>
    </w:p>
    <w:p w:rsidR="003D49B7" w:rsidRDefault="006077FB">
      <w:pPr>
        <w:pStyle w:val="Zkladntext"/>
        <w:spacing w:before="4" w:line="262" w:lineRule="exact"/>
        <w:ind w:left="616"/>
      </w:pPr>
      <w:r>
        <w:t xml:space="preserve">se sídlem 150 </w:t>
      </w:r>
      <w:r>
        <w:rPr>
          <w:color w:val="0F0F0F"/>
        </w:rPr>
        <w:t xml:space="preserve">00 </w:t>
      </w:r>
      <w:r>
        <w:t xml:space="preserve">Praha 5, Smíchov, </w:t>
      </w:r>
      <w:proofErr w:type="spellStart"/>
      <w:r>
        <w:t>Plzeñská</w:t>
      </w:r>
      <w:proofErr w:type="spellEnd"/>
      <w:r>
        <w:t xml:space="preserve"> 3217/16,</w:t>
      </w:r>
    </w:p>
    <w:p w:rsidR="003D49B7" w:rsidRDefault="006077FB">
      <w:pPr>
        <w:pStyle w:val="Zkladntext"/>
        <w:ind w:left="617" w:right="1796" w:hanging="1"/>
      </w:pPr>
      <w:r>
        <w:t>kterou ve všech záležitostech navenek zastupuje</w:t>
      </w:r>
      <w:r>
        <w:t xml:space="preserve">, </w:t>
      </w:r>
      <w:proofErr w:type="spellStart"/>
      <w:r>
        <w:t>pfedseda</w:t>
      </w:r>
      <w:proofErr w:type="spellEnd"/>
      <w:r>
        <w:t xml:space="preserve"> </w:t>
      </w:r>
      <w:proofErr w:type="spellStart"/>
      <w:r>
        <w:t>pčedstavenstva</w:t>
      </w:r>
      <w:proofErr w:type="spellEnd"/>
    </w:p>
    <w:p w:rsidR="003D49B7" w:rsidRDefault="006077FB">
      <w:pPr>
        <w:pStyle w:val="Zkladntext"/>
        <w:spacing w:line="259" w:lineRule="exact"/>
        <w:ind w:left="616"/>
      </w:pPr>
      <w:r>
        <w:t>IČ: 15270301</w:t>
      </w:r>
    </w:p>
    <w:p w:rsidR="003D49B7" w:rsidRDefault="006077FB">
      <w:pPr>
        <w:pStyle w:val="Zkladntext"/>
        <w:spacing w:before="2" w:line="264" w:lineRule="exact"/>
        <w:ind w:left="614"/>
      </w:pPr>
      <w:r>
        <w:t>č. účtu</w:t>
      </w:r>
      <w:r>
        <w:t xml:space="preserve">, </w:t>
      </w:r>
      <w:proofErr w:type="spellStart"/>
      <w:r>
        <w:t>vedenÿ</w:t>
      </w:r>
      <w:proofErr w:type="spellEnd"/>
      <w:r>
        <w:t xml:space="preserve"> u</w:t>
      </w:r>
      <w:r>
        <w:t>, a.s.,</w:t>
      </w:r>
    </w:p>
    <w:p w:rsidR="003D49B7" w:rsidRDefault="006077FB">
      <w:pPr>
        <w:pStyle w:val="Zkladntext"/>
        <w:spacing w:before="4" w:line="235" w:lineRule="auto"/>
        <w:ind w:left="609" w:firstLine="4"/>
      </w:pPr>
      <w:r>
        <w:t xml:space="preserve">zapsaná v obchodním </w:t>
      </w:r>
      <w:proofErr w:type="spellStart"/>
      <w:r>
        <w:t>rejstčiku</w:t>
      </w:r>
      <w:proofErr w:type="spellEnd"/>
      <w:r>
        <w:t xml:space="preserve"> vedeném </w:t>
      </w:r>
      <w:proofErr w:type="spellStart"/>
      <w:r>
        <w:t>Mèstskÿm</w:t>
      </w:r>
      <w:proofErr w:type="spellEnd"/>
      <w:r>
        <w:t xml:space="preserve"> soudem v Praze, oddíl B, vložka 612 (dále jen „dárce“)</w:t>
      </w:r>
    </w:p>
    <w:p w:rsidR="003D49B7" w:rsidRDefault="003D49B7">
      <w:pPr>
        <w:pStyle w:val="Zkladntext"/>
        <w:spacing w:before="6"/>
        <w:rPr>
          <w:sz w:val="22"/>
        </w:rPr>
      </w:pPr>
    </w:p>
    <w:p w:rsidR="003D49B7" w:rsidRDefault="006077FB">
      <w:pPr>
        <w:pStyle w:val="Zkladntext"/>
        <w:ind w:left="610"/>
      </w:pPr>
      <w:r>
        <w:rPr>
          <w:color w:val="0C0C0C"/>
          <w:w w:val="98"/>
        </w:rPr>
        <w:t>a</w:t>
      </w:r>
    </w:p>
    <w:p w:rsidR="003D49B7" w:rsidRDefault="003D49B7">
      <w:pPr>
        <w:pStyle w:val="Zkladntext"/>
        <w:spacing w:before="4"/>
      </w:pPr>
    </w:p>
    <w:p w:rsidR="003D49B7" w:rsidRDefault="006077FB">
      <w:pPr>
        <w:spacing w:line="264" w:lineRule="exact"/>
        <w:ind w:left="606"/>
        <w:rPr>
          <w:sz w:val="23"/>
        </w:rPr>
      </w:pPr>
      <w:r>
        <w:rPr>
          <w:sz w:val="23"/>
        </w:rPr>
        <w:t xml:space="preserve">České </w:t>
      </w:r>
      <w:r>
        <w:rPr>
          <w:b/>
          <w:sz w:val="23"/>
        </w:rPr>
        <w:t xml:space="preserve">vysoké </w:t>
      </w:r>
      <w:r>
        <w:rPr>
          <w:sz w:val="23"/>
        </w:rPr>
        <w:t xml:space="preserve">učení </w:t>
      </w:r>
      <w:r>
        <w:rPr>
          <w:b/>
          <w:sz w:val="23"/>
        </w:rPr>
        <w:t xml:space="preserve">technické </w:t>
      </w:r>
      <w:r>
        <w:rPr>
          <w:sz w:val="23"/>
        </w:rPr>
        <w:t>v Praze</w:t>
      </w:r>
    </w:p>
    <w:p w:rsidR="003D49B7" w:rsidRDefault="006077FB">
      <w:pPr>
        <w:spacing w:line="264" w:lineRule="exact"/>
        <w:ind w:left="607"/>
        <w:rPr>
          <w:b/>
          <w:sz w:val="23"/>
        </w:rPr>
      </w:pPr>
      <w:proofErr w:type="spellStart"/>
      <w:r>
        <w:rPr>
          <w:b/>
          <w:sz w:val="23"/>
        </w:rPr>
        <w:t>Českÿ</w:t>
      </w:r>
      <w:proofErr w:type="spellEnd"/>
      <w:r>
        <w:rPr>
          <w:b/>
          <w:sz w:val="23"/>
        </w:rPr>
        <w:t xml:space="preserve"> institut informatiky, robotiky a kybernetiky</w:t>
      </w:r>
    </w:p>
    <w:p w:rsidR="003D49B7" w:rsidRDefault="006077FB">
      <w:pPr>
        <w:pStyle w:val="Zkladntext"/>
        <w:spacing w:before="7" w:line="237" w:lineRule="auto"/>
        <w:ind w:left="606" w:right="2485" w:firstLine="4"/>
      </w:pPr>
      <w:r>
        <w:t xml:space="preserve">se sídlem </w:t>
      </w:r>
      <w:proofErr w:type="spellStart"/>
      <w:r>
        <w:t>Jugoslávskÿch</w:t>
      </w:r>
      <w:proofErr w:type="spellEnd"/>
      <w:r>
        <w:t xml:space="preserve"> </w:t>
      </w:r>
      <w:proofErr w:type="spellStart"/>
      <w:r>
        <w:t>partyzánü</w:t>
      </w:r>
      <w:proofErr w:type="spellEnd"/>
      <w:r>
        <w:t xml:space="preserve"> 1580/3, 160 00 Praha 6,  </w:t>
      </w:r>
      <w:proofErr w:type="spellStart"/>
      <w:r>
        <w:t>kterÿ</w:t>
      </w:r>
      <w:proofErr w:type="spellEnd"/>
      <w:r>
        <w:rPr>
          <w:spacing w:val="-11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záležitosti</w:t>
      </w:r>
      <w:r>
        <w:rPr>
          <w:spacing w:val="-5"/>
        </w:rPr>
        <w:t xml:space="preserve"> </w:t>
      </w:r>
      <w:r>
        <w:t>navenek</w:t>
      </w:r>
      <w:r>
        <w:rPr>
          <w:spacing w:val="-7"/>
        </w:rPr>
        <w:t xml:space="preserve"> </w:t>
      </w:r>
      <w:r>
        <w:t>zastupuje</w:t>
      </w:r>
      <w:r>
        <w:t>,</w:t>
      </w:r>
      <w:r>
        <w:rPr>
          <w:spacing w:val="-7"/>
        </w:rPr>
        <w:t xml:space="preserve"> </w:t>
      </w:r>
      <w:proofErr w:type="spellStart"/>
      <w:r>
        <w:t>čeditel</w:t>
      </w:r>
      <w:proofErr w:type="spellEnd"/>
      <w:r>
        <w:t xml:space="preserve"> IČ:</w:t>
      </w:r>
      <w:r>
        <w:rPr>
          <w:spacing w:val="1"/>
        </w:rPr>
        <w:t xml:space="preserve"> </w:t>
      </w:r>
      <w:r>
        <w:t>68407700</w:t>
      </w:r>
    </w:p>
    <w:p w:rsidR="003D49B7" w:rsidRDefault="006077FB">
      <w:pPr>
        <w:pStyle w:val="Zkladntext"/>
        <w:spacing w:before="4" w:line="235" w:lineRule="auto"/>
        <w:ind w:left="599" w:right="2485" w:firstLine="4"/>
      </w:pPr>
      <w:r>
        <w:t xml:space="preserve">č. účtu: </w:t>
      </w:r>
      <w:r>
        <w:t xml:space="preserve">, vedeny </w:t>
      </w:r>
      <w:r>
        <w:rPr>
          <w:color w:val="0C0C0C"/>
        </w:rPr>
        <w:t>u</w:t>
      </w:r>
      <w:bookmarkStart w:id="0" w:name="_GoBack"/>
      <w:bookmarkEnd w:id="0"/>
      <w:r>
        <w:t>, a.s. (dále jen „</w:t>
      </w:r>
      <w:proofErr w:type="spellStart"/>
      <w:r>
        <w:t>obdarovany</w:t>
      </w:r>
      <w:proofErr w:type="spellEnd"/>
      <w:r>
        <w:t>“)</w:t>
      </w:r>
    </w:p>
    <w:p w:rsidR="003D49B7" w:rsidRDefault="003D49B7">
      <w:pPr>
        <w:pStyle w:val="Zkladntext"/>
        <w:rPr>
          <w:sz w:val="26"/>
        </w:rPr>
      </w:pPr>
    </w:p>
    <w:p w:rsidR="003D49B7" w:rsidRDefault="003D49B7">
      <w:pPr>
        <w:pStyle w:val="Zkladntext"/>
        <w:rPr>
          <w:sz w:val="26"/>
        </w:rPr>
      </w:pPr>
    </w:p>
    <w:p w:rsidR="003D49B7" w:rsidRDefault="006077FB">
      <w:pPr>
        <w:pStyle w:val="Zkladntext"/>
        <w:spacing w:before="199" w:line="235" w:lineRule="auto"/>
        <w:ind w:left="601" w:right="129" w:hanging="1"/>
        <w:jc w:val="both"/>
      </w:pPr>
      <w:proofErr w:type="spellStart"/>
      <w:r>
        <w:t>Dãrce</w:t>
      </w:r>
      <w:proofErr w:type="spellEnd"/>
      <w:r>
        <w:t xml:space="preserve"> se rozhodl poskytnout o</w:t>
      </w:r>
      <w:r>
        <w:t xml:space="preserve">bdarovanému </w:t>
      </w:r>
      <w:proofErr w:type="spellStart"/>
      <w:r>
        <w:rPr>
          <w:b/>
        </w:rPr>
        <w:t>penèžitÿ</w:t>
      </w:r>
      <w:proofErr w:type="spellEnd"/>
      <w:r>
        <w:rPr>
          <w:b/>
        </w:rPr>
        <w:t xml:space="preserve"> </w:t>
      </w:r>
      <w:r>
        <w:t xml:space="preserve">dar v </w:t>
      </w:r>
      <w:proofErr w:type="spellStart"/>
      <w:r>
        <w:t>hodnotè</w:t>
      </w:r>
      <w:proofErr w:type="spellEnd"/>
      <w:r>
        <w:t xml:space="preserve"> 100.000 Kč, slovy: </w:t>
      </w:r>
      <w:proofErr w:type="spellStart"/>
      <w:r>
        <w:t>Jednostotisíc</w:t>
      </w:r>
      <w:proofErr w:type="spellEnd"/>
      <w:r>
        <w:t xml:space="preserve"> korun </w:t>
      </w:r>
      <w:proofErr w:type="spellStart"/>
      <w:r>
        <w:t>českÿch</w:t>
      </w:r>
      <w:proofErr w:type="spellEnd"/>
      <w:r>
        <w:t xml:space="preserve">, </w:t>
      </w:r>
      <w:proofErr w:type="spellStart"/>
      <w:r>
        <w:t>určenÿch</w:t>
      </w:r>
      <w:proofErr w:type="spellEnd"/>
      <w:r>
        <w:t xml:space="preserve"> jako </w:t>
      </w:r>
      <w:proofErr w:type="spellStart"/>
      <w:r>
        <w:t>pfíspëvek</w:t>
      </w:r>
      <w:proofErr w:type="spellEnd"/>
      <w:r>
        <w:t xml:space="preserve"> na védu a pro </w:t>
      </w:r>
      <w:proofErr w:type="spellStart"/>
      <w:r>
        <w:t>vÿzkumné</w:t>
      </w:r>
      <w:proofErr w:type="spellEnd"/>
      <w:r>
        <w:t xml:space="preserve"> a </w:t>
      </w:r>
      <w:proofErr w:type="spellStart"/>
      <w:r>
        <w:t>vyvojové</w:t>
      </w:r>
      <w:proofErr w:type="spellEnd"/>
      <w:r>
        <w:t xml:space="preserve"> účely.</w:t>
      </w:r>
    </w:p>
    <w:p w:rsidR="003D49B7" w:rsidRDefault="003D49B7">
      <w:pPr>
        <w:pStyle w:val="Zkladntext"/>
        <w:rPr>
          <w:sz w:val="26"/>
        </w:rPr>
      </w:pPr>
    </w:p>
    <w:p w:rsidR="003D49B7" w:rsidRDefault="006077FB">
      <w:pPr>
        <w:pStyle w:val="Zkladntext"/>
        <w:spacing w:before="229"/>
        <w:ind w:left="596" w:firstLine="6"/>
      </w:pPr>
      <w:proofErr w:type="spellStart"/>
      <w:r>
        <w:t>Obdarovanÿ</w:t>
      </w:r>
      <w:proofErr w:type="spellEnd"/>
      <w:r>
        <w:t xml:space="preserve"> se zavazuje použít </w:t>
      </w:r>
      <w:proofErr w:type="spellStart"/>
      <w:r>
        <w:t>poskytnutÿ</w:t>
      </w:r>
      <w:proofErr w:type="spellEnd"/>
      <w:r>
        <w:t xml:space="preserve"> dar v souladu s touto smlouvou </w:t>
      </w:r>
      <w:r>
        <w:rPr>
          <w:color w:val="111111"/>
        </w:rPr>
        <w:t xml:space="preserve">a </w:t>
      </w:r>
      <w:r>
        <w:t xml:space="preserve">na </w:t>
      </w:r>
      <w:proofErr w:type="spellStart"/>
      <w:r>
        <w:t>žãdost</w:t>
      </w:r>
      <w:proofErr w:type="spellEnd"/>
      <w:r>
        <w:t xml:space="preserve"> dárce je povinen prokázat účelné vynaložení </w:t>
      </w:r>
      <w:proofErr w:type="spellStart"/>
      <w:r>
        <w:t>prostčedkü</w:t>
      </w:r>
      <w:proofErr w:type="spellEnd"/>
      <w:r>
        <w:t>.</w:t>
      </w:r>
    </w:p>
    <w:p w:rsidR="003D49B7" w:rsidRDefault="003D49B7">
      <w:pPr>
        <w:pStyle w:val="Zkladntext"/>
        <w:rPr>
          <w:sz w:val="26"/>
        </w:rPr>
      </w:pPr>
    </w:p>
    <w:p w:rsidR="003D49B7" w:rsidRDefault="006077FB">
      <w:pPr>
        <w:pStyle w:val="Zkladntext"/>
        <w:spacing w:before="232" w:line="235" w:lineRule="auto"/>
        <w:ind w:left="596" w:right="111"/>
        <w:jc w:val="both"/>
      </w:pPr>
      <w:r>
        <w:t xml:space="preserve">Částka bude poukázána obdarovanému na bankovní účet číslo: </w:t>
      </w:r>
      <w:r>
        <w:t xml:space="preserve">do </w:t>
      </w:r>
      <w:proofErr w:type="gramStart"/>
      <w:r>
        <w:t>15.6.2019</w:t>
      </w:r>
      <w:proofErr w:type="gramEnd"/>
      <w:r>
        <w:t>.</w:t>
      </w:r>
    </w:p>
    <w:p w:rsidR="003D49B7" w:rsidRDefault="006077FB">
      <w:pPr>
        <w:spacing w:before="10"/>
        <w:ind w:left="3417" w:right="2982"/>
        <w:jc w:val="center"/>
      </w:pPr>
      <w:proofErr w:type="spellStart"/>
      <w:r>
        <w:t>lv</w:t>
      </w:r>
      <w:proofErr w:type="spellEnd"/>
      <w:r>
        <w:t>.</w:t>
      </w:r>
    </w:p>
    <w:p w:rsidR="003D49B7" w:rsidRDefault="006077FB">
      <w:pPr>
        <w:pStyle w:val="Zkladntext"/>
        <w:spacing w:before="4" w:line="237" w:lineRule="auto"/>
        <w:ind w:left="591" w:right="132" w:firstLine="1"/>
        <w:jc w:val="both"/>
      </w:pPr>
      <w:r>
        <w:t xml:space="preserve">Smluvní strany nemají námitek, aby v </w:t>
      </w:r>
      <w:proofErr w:type="spellStart"/>
      <w:r>
        <w:t>pfípadé</w:t>
      </w:r>
      <w:proofErr w:type="spellEnd"/>
      <w:r>
        <w:t xml:space="preserve"> </w:t>
      </w:r>
      <w:proofErr w:type="spellStart"/>
      <w:r>
        <w:t>potčeby</w:t>
      </w:r>
      <w:proofErr w:type="spellEnd"/>
      <w:r>
        <w:t xml:space="preserve"> byl </w:t>
      </w:r>
      <w:proofErr w:type="spellStart"/>
      <w:r>
        <w:t>zvefejnén</w:t>
      </w:r>
      <w:proofErr w:type="spellEnd"/>
      <w:r>
        <w:t xml:space="preserve"> dárce, </w:t>
      </w:r>
      <w:proofErr w:type="spellStart"/>
      <w:r>
        <w:t>obdarovanÿ</w:t>
      </w:r>
      <w:proofErr w:type="spellEnd"/>
      <w:r>
        <w:t xml:space="preserve">  a účel</w:t>
      </w:r>
      <w:r>
        <w:t xml:space="preserve"> s </w:t>
      </w:r>
      <w:proofErr w:type="spellStart"/>
      <w:r>
        <w:t>vÿší</w:t>
      </w:r>
      <w:proofErr w:type="spellEnd"/>
      <w:r>
        <w:t xml:space="preserve"> daru. Obsah smlouvy </w:t>
      </w:r>
      <w:proofErr w:type="spellStart"/>
      <w:r>
        <w:t>müže</w:t>
      </w:r>
      <w:proofErr w:type="spellEnd"/>
      <w:r>
        <w:t xml:space="preserve"> </w:t>
      </w:r>
      <w:proofErr w:type="spellStart"/>
      <w:r>
        <w:t>bÿt</w:t>
      </w:r>
      <w:proofErr w:type="spellEnd"/>
      <w:r>
        <w:t xml:space="preserve"> </w:t>
      </w:r>
      <w:proofErr w:type="spellStart"/>
      <w:r>
        <w:t>zmënën</w:t>
      </w:r>
      <w:proofErr w:type="spellEnd"/>
      <w:r>
        <w:t xml:space="preserve"> po vzájemné </w:t>
      </w:r>
      <w:proofErr w:type="spellStart"/>
      <w:r>
        <w:t>dohodé</w:t>
      </w:r>
      <w:proofErr w:type="spellEnd"/>
      <w:r>
        <w:t xml:space="preserve"> a na </w:t>
      </w:r>
      <w:proofErr w:type="spellStart"/>
      <w:r>
        <w:t>základé</w:t>
      </w:r>
      <w:proofErr w:type="spellEnd"/>
      <w:r>
        <w:t xml:space="preserve"> písemného dodatku k této </w:t>
      </w:r>
      <w:proofErr w:type="spellStart"/>
      <w:r>
        <w:t>smlouvë</w:t>
      </w:r>
      <w:proofErr w:type="spellEnd"/>
      <w:r>
        <w:t xml:space="preserve">. Smlouva je platná a účinná dnem podpisu smluvními stranami. Smlouva se </w:t>
      </w:r>
      <w:proofErr w:type="spellStart"/>
      <w:r>
        <w:t>počizuje</w:t>
      </w:r>
      <w:proofErr w:type="spellEnd"/>
      <w:r>
        <w:t xml:space="preserve"> ve dvou vyhotoveních, z nichž každá smluvní strana obdrží jedno</w:t>
      </w:r>
      <w:r>
        <w:rPr>
          <w:spacing w:val="19"/>
        </w:rPr>
        <w:t xml:space="preserve"> </w:t>
      </w:r>
      <w:r>
        <w:t>vy</w:t>
      </w:r>
      <w:r>
        <w:t>hotovení.</w:t>
      </w:r>
    </w:p>
    <w:p w:rsidR="003D49B7" w:rsidRDefault="003D49B7">
      <w:pPr>
        <w:pStyle w:val="Zkladntext"/>
        <w:spacing w:before="8"/>
      </w:pPr>
    </w:p>
    <w:p w:rsidR="003D49B7" w:rsidRDefault="006077FB">
      <w:pPr>
        <w:tabs>
          <w:tab w:val="left" w:pos="5730"/>
        </w:tabs>
        <w:ind w:left="594"/>
        <w:rPr>
          <w:sz w:val="20"/>
        </w:rPr>
      </w:pPr>
      <w:r>
        <w:rPr>
          <w:position w:val="60"/>
          <w:sz w:val="20"/>
        </w:rPr>
        <w:tab/>
      </w:r>
    </w:p>
    <w:p w:rsidR="003D49B7" w:rsidRDefault="003D49B7">
      <w:pPr>
        <w:rPr>
          <w:sz w:val="20"/>
        </w:rPr>
        <w:sectPr w:rsidR="003D49B7">
          <w:type w:val="continuous"/>
          <w:pgSz w:w="11910" w:h="16840"/>
          <w:pgMar w:top="1420" w:right="1360" w:bottom="280" w:left="740" w:header="708" w:footer="708" w:gutter="0"/>
          <w:cols w:space="708"/>
        </w:sectPr>
      </w:pPr>
    </w:p>
    <w:p w:rsidR="003D49B7" w:rsidRDefault="006077FB">
      <w:pPr>
        <w:pStyle w:val="Zkladntext"/>
        <w:spacing w:line="235" w:lineRule="auto"/>
        <w:ind w:left="581" w:right="1936"/>
      </w:pPr>
      <w:r>
        <w:t>Dárce PROXY, a.s.</w:t>
      </w:r>
    </w:p>
    <w:p w:rsidR="003D49B7" w:rsidRDefault="006077FB">
      <w:pPr>
        <w:pStyle w:val="Zkladntext"/>
        <w:spacing w:line="259" w:lineRule="exact"/>
        <w:ind w:left="619"/>
      </w:pPr>
      <w:r>
        <w:br w:type="column"/>
      </w:r>
      <w:proofErr w:type="spellStart"/>
      <w:r>
        <w:t>Obdarovany</w:t>
      </w:r>
      <w:proofErr w:type="spellEnd"/>
      <w:r>
        <w:t>:</w:t>
      </w:r>
    </w:p>
    <w:p w:rsidR="003D49B7" w:rsidRDefault="006077FB">
      <w:pPr>
        <w:pStyle w:val="Zkladntext"/>
        <w:spacing w:before="4" w:line="235" w:lineRule="auto"/>
        <w:ind w:left="581" w:firstLine="28"/>
        <w:rPr>
          <w:sz w:val="24"/>
        </w:rPr>
      </w:pPr>
      <w:r>
        <w:t xml:space="preserve">České vysoké učení technické v Praze </w:t>
      </w:r>
      <w:proofErr w:type="spellStart"/>
      <w:r>
        <w:t>Českÿ</w:t>
      </w:r>
      <w:proofErr w:type="spellEnd"/>
      <w:r>
        <w:t xml:space="preserve"> institut informatiky, robotiky a </w:t>
      </w:r>
      <w:r>
        <w:rPr>
          <w:sz w:val="24"/>
        </w:rPr>
        <w:t>kybernetiky</w:t>
      </w:r>
    </w:p>
    <w:p w:rsidR="003D49B7" w:rsidRDefault="003D49B7">
      <w:pPr>
        <w:spacing w:line="235" w:lineRule="auto"/>
        <w:rPr>
          <w:sz w:val="24"/>
        </w:rPr>
        <w:sectPr w:rsidR="003D49B7">
          <w:type w:val="continuous"/>
          <w:pgSz w:w="11910" w:h="16840"/>
          <w:pgMar w:top="1420" w:right="1360" w:bottom="280" w:left="740" w:header="708" w:footer="708" w:gutter="0"/>
          <w:cols w:num="2" w:space="708" w:equalWidth="0">
            <w:col w:w="3841" w:space="1239"/>
            <w:col w:w="4730"/>
          </w:cols>
        </w:sect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rPr>
          <w:sz w:val="20"/>
        </w:rPr>
      </w:pPr>
    </w:p>
    <w:p w:rsidR="003D49B7" w:rsidRDefault="003D49B7">
      <w:pPr>
        <w:pStyle w:val="Zkladntext"/>
        <w:spacing w:before="5" w:after="1"/>
      </w:pPr>
    </w:p>
    <w:p w:rsidR="003D49B7" w:rsidRDefault="006077FB">
      <w:pPr>
        <w:pStyle w:val="Zkladntext"/>
        <w:ind w:left="10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69280" cy="698030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698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9B7">
      <w:pgSz w:w="11910" w:h="16840"/>
      <w:pgMar w:top="1580" w:right="13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49B7"/>
    <w:rsid w:val="003D49B7"/>
    <w:rsid w:val="006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0AB54-0CD0-4F56-8BAC-2DE49104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Tesař</cp:lastModifiedBy>
  <cp:revision>3</cp:revision>
  <dcterms:created xsi:type="dcterms:W3CDTF">2019-06-04T14:08:00Z</dcterms:created>
  <dcterms:modified xsi:type="dcterms:W3CDTF">2019-06-04T14:09:00Z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2019-06-04T00:00:00Z</vt:filetime>
  </property>
</Properties>
</file>