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0018" w:rsidRPr="006162D7" w:rsidRDefault="005714A5" w:rsidP="005714A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63BF" w:rsidRPr="006162D7">
        <w:t>Číslo smlouvy</w:t>
      </w:r>
      <w:r w:rsidR="00E71959">
        <w:t xml:space="preserve"> </w:t>
      </w:r>
      <w:r w:rsidR="00C91466">
        <w:t>objednatele</w:t>
      </w:r>
      <w:r w:rsidR="0041179E" w:rsidRPr="006162D7">
        <w:t>:</w:t>
      </w:r>
      <w:r w:rsidR="00944C07" w:rsidRPr="006162D7">
        <w:t xml:space="preserve"> </w:t>
      </w:r>
      <w:r w:rsidR="00D36386">
        <w:t>……………..</w:t>
      </w:r>
      <w:r w:rsidR="0092216F">
        <w:t>.</w:t>
      </w:r>
    </w:p>
    <w:p w:rsidR="00500018" w:rsidRPr="006162D7" w:rsidRDefault="005714A5" w:rsidP="005714A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0018" w:rsidRPr="006162D7">
        <w:t xml:space="preserve">Číslo smlouvy poskytovatele: </w:t>
      </w:r>
      <w:r w:rsidR="0092216F">
        <w:t>SO/201</w:t>
      </w:r>
      <w:r w:rsidR="00B7303C">
        <w:t>9</w:t>
      </w:r>
      <w:r w:rsidR="00D36386">
        <w:t>0</w:t>
      </w:r>
      <w:r w:rsidR="00583EC4">
        <w:t>042</w:t>
      </w:r>
      <w:r w:rsidR="00BF1D3A">
        <w:t xml:space="preserve">   </w:t>
      </w:r>
    </w:p>
    <w:p w:rsidR="002E690B" w:rsidRPr="006162D7" w:rsidRDefault="002E690B" w:rsidP="002E690B">
      <w:pPr>
        <w:pStyle w:val="Nadpis1"/>
        <w:spacing w:before="360"/>
      </w:pPr>
      <w:r w:rsidRPr="006162D7">
        <w:t>Smlouva o poskytování služ</w:t>
      </w:r>
      <w:r>
        <w:t>e</w:t>
      </w:r>
      <w:r w:rsidRPr="006162D7">
        <w:t xml:space="preserve">b </w:t>
      </w:r>
      <w:r>
        <w:t xml:space="preserve">elektronických komunikací – </w:t>
      </w:r>
      <w:r w:rsidR="00DE7707">
        <w:t>soubor kamer zařazených do MIKS</w:t>
      </w:r>
    </w:p>
    <w:p w:rsidR="002E690B" w:rsidRPr="006162D7" w:rsidRDefault="002E690B" w:rsidP="002E690B">
      <w:pPr>
        <w:pStyle w:val="Zkladntextodsazen"/>
        <w:keepNext/>
        <w:keepLines/>
        <w:spacing w:after="60"/>
        <w:ind w:left="0"/>
        <w:rPr>
          <w:szCs w:val="22"/>
        </w:rPr>
      </w:pPr>
      <w:r w:rsidRPr="007C2FF2">
        <w:rPr>
          <w:rStyle w:val="CharacterStyle2"/>
          <w:sz w:val="22"/>
          <w:szCs w:val="22"/>
        </w:rPr>
        <w:t>uzavřená podle</w:t>
      </w:r>
      <w:r w:rsidRPr="006162D7">
        <w:rPr>
          <w:rStyle w:val="CharacterStyle2"/>
          <w:szCs w:val="22"/>
        </w:rPr>
        <w:t xml:space="preserve"> </w:t>
      </w:r>
      <w:proofErr w:type="spellStart"/>
      <w:r w:rsidRPr="006162D7">
        <w:rPr>
          <w:szCs w:val="22"/>
        </w:rPr>
        <w:t>ust</w:t>
      </w:r>
      <w:proofErr w:type="spellEnd"/>
      <w:r w:rsidRPr="006162D7">
        <w:rPr>
          <w:szCs w:val="22"/>
        </w:rPr>
        <w:t>. § 1746 odst. 2 a násl. zákona č. 89/2012 Sb., občanský zákoník,</w:t>
      </w:r>
    </w:p>
    <w:p w:rsidR="003863BF" w:rsidRPr="00C91466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</w:p>
    <w:p w:rsidR="003863BF" w:rsidRPr="00C91466" w:rsidRDefault="003863BF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Cs w:val="22"/>
        </w:rPr>
      </w:pPr>
      <w:r w:rsidRPr="00C91466">
        <w:rPr>
          <w:b/>
          <w:sz w:val="20"/>
          <w:szCs w:val="22"/>
        </w:rPr>
        <w:t>Smluvní strany</w:t>
      </w:r>
    </w:p>
    <w:p w:rsidR="003863BF" w:rsidRPr="00C91466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C91466" w:rsidRDefault="00D36386">
      <w:pPr>
        <w:tabs>
          <w:tab w:val="left" w:pos="0"/>
          <w:tab w:val="left" w:pos="4706"/>
          <w:tab w:val="left" w:pos="4962"/>
          <w:tab w:val="left" w:pos="9639"/>
        </w:tabs>
        <w:rPr>
          <w:b/>
          <w:sz w:val="20"/>
          <w:szCs w:val="22"/>
        </w:rPr>
      </w:pPr>
      <w:r w:rsidRPr="00C91466">
        <w:rPr>
          <w:b/>
          <w:sz w:val="20"/>
          <w:szCs w:val="22"/>
        </w:rPr>
        <w:t>Statutární město Ostrava</w:t>
      </w:r>
      <w:r w:rsidR="00B87509" w:rsidRPr="00C91466">
        <w:rPr>
          <w:b/>
          <w:sz w:val="20"/>
          <w:szCs w:val="22"/>
        </w:rPr>
        <w:tab/>
      </w:r>
      <w:r w:rsidR="00B87509" w:rsidRPr="00C91466">
        <w:rPr>
          <w:b/>
          <w:sz w:val="20"/>
          <w:szCs w:val="22"/>
        </w:rPr>
        <w:tab/>
      </w:r>
      <w:r w:rsidR="00500018" w:rsidRPr="00C91466">
        <w:rPr>
          <w:b/>
          <w:sz w:val="20"/>
          <w:szCs w:val="22"/>
        </w:rPr>
        <w:t>OVANET a.s.</w:t>
      </w:r>
    </w:p>
    <w:p w:rsidR="00FC781B" w:rsidRPr="00C91466" w:rsidRDefault="00D36386" w:rsidP="00363695">
      <w:pPr>
        <w:tabs>
          <w:tab w:val="left" w:pos="0"/>
          <w:tab w:val="left" w:pos="4706"/>
          <w:tab w:val="left" w:pos="4962"/>
          <w:tab w:val="left" w:pos="9639"/>
        </w:tabs>
        <w:rPr>
          <w:b/>
          <w:szCs w:val="22"/>
        </w:rPr>
      </w:pPr>
      <w:r w:rsidRPr="00C91466">
        <w:rPr>
          <w:b/>
          <w:sz w:val="20"/>
          <w:szCs w:val="22"/>
        </w:rPr>
        <w:t>městský obvod Moravská Ostrava a Přívoz</w:t>
      </w:r>
    </w:p>
    <w:p w:rsidR="003863BF" w:rsidRPr="006162D7" w:rsidRDefault="00D36386" w:rsidP="00ED70A5">
      <w:pPr>
        <w:tabs>
          <w:tab w:val="left" w:pos="709"/>
          <w:tab w:val="left" w:pos="4706"/>
          <w:tab w:val="left" w:pos="4962"/>
          <w:tab w:val="left" w:pos="9639"/>
        </w:tabs>
        <w:jc w:val="left"/>
        <w:rPr>
          <w:szCs w:val="22"/>
        </w:rPr>
      </w:pPr>
      <w:r>
        <w:rPr>
          <w:spacing w:val="-6"/>
          <w:szCs w:val="22"/>
        </w:rPr>
        <w:t>nám. Dr. E. Beneše 555/6, 729 29 Ostrava</w:t>
      </w:r>
      <w:r w:rsidR="003863BF" w:rsidRPr="006162D7">
        <w:rPr>
          <w:szCs w:val="22"/>
        </w:rPr>
        <w:tab/>
      </w:r>
      <w:r w:rsidR="003863BF" w:rsidRPr="006162D7">
        <w:rPr>
          <w:szCs w:val="22"/>
        </w:rPr>
        <w:tab/>
      </w:r>
      <w:r w:rsidR="00500018" w:rsidRPr="006162D7">
        <w:t>Hájkova 1100/13, 702 00 Ostrava – Přívoz</w:t>
      </w:r>
    </w:p>
    <w:p w:rsidR="003863BF" w:rsidRPr="006162D7" w:rsidRDefault="0023556A">
      <w:pPr>
        <w:tabs>
          <w:tab w:val="left" w:pos="0"/>
          <w:tab w:val="left" w:pos="4706"/>
          <w:tab w:val="left" w:pos="4962"/>
          <w:tab w:val="left" w:pos="9639"/>
        </w:tabs>
        <w:jc w:val="left"/>
        <w:rPr>
          <w:szCs w:val="22"/>
        </w:rPr>
      </w:pPr>
      <w:r>
        <w:rPr>
          <w:szCs w:val="22"/>
        </w:rPr>
        <w:t>z</w:t>
      </w:r>
      <w:r w:rsidR="000C0AB4">
        <w:rPr>
          <w:szCs w:val="22"/>
        </w:rPr>
        <w:t>astoupen</w:t>
      </w:r>
      <w:r w:rsidR="003863BF" w:rsidRPr="006162D7">
        <w:rPr>
          <w:szCs w:val="22"/>
        </w:rPr>
        <w:tab/>
      </w:r>
      <w:r w:rsidR="003863BF" w:rsidRPr="006162D7">
        <w:rPr>
          <w:szCs w:val="22"/>
        </w:rPr>
        <w:tab/>
      </w:r>
      <w:r w:rsidR="00500018" w:rsidRPr="006162D7">
        <w:rPr>
          <w:szCs w:val="22"/>
        </w:rPr>
        <w:t xml:space="preserve">zastoupena </w:t>
      </w:r>
      <w:r w:rsidR="00ED70A5" w:rsidRPr="006162D7">
        <w:rPr>
          <w:szCs w:val="22"/>
        </w:rPr>
        <w:t xml:space="preserve">Ing. </w:t>
      </w:r>
      <w:r w:rsidR="00ED70A5">
        <w:rPr>
          <w:szCs w:val="22"/>
        </w:rPr>
        <w:t>Michalem Hrotíkem</w:t>
      </w:r>
    </w:p>
    <w:p w:rsidR="00ED70A5" w:rsidRDefault="003863BF" w:rsidP="00ED70A5">
      <w:pPr>
        <w:tabs>
          <w:tab w:val="left" w:pos="709"/>
          <w:tab w:val="left" w:pos="4706"/>
          <w:tab w:val="left" w:pos="4962"/>
          <w:tab w:val="left" w:pos="9639"/>
        </w:tabs>
        <w:jc w:val="left"/>
        <w:rPr>
          <w:szCs w:val="22"/>
        </w:rPr>
      </w:pPr>
      <w:r w:rsidRPr="006162D7">
        <w:rPr>
          <w:szCs w:val="22"/>
        </w:rPr>
        <w:tab/>
      </w:r>
      <w:r w:rsidRPr="006162D7">
        <w:rPr>
          <w:szCs w:val="22"/>
        </w:rPr>
        <w:tab/>
      </w:r>
      <w:r w:rsidR="000C0AB4">
        <w:rPr>
          <w:szCs w:val="22"/>
        </w:rPr>
        <w:t xml:space="preserve">     </w:t>
      </w:r>
      <w:r w:rsidR="00ED70A5" w:rsidRPr="006162D7">
        <w:rPr>
          <w:szCs w:val="22"/>
        </w:rPr>
        <w:t>členem představenstva</w:t>
      </w:r>
    </w:p>
    <w:p w:rsidR="00EB537A" w:rsidRPr="006162D7" w:rsidRDefault="00EB537A" w:rsidP="00ED70A5">
      <w:pPr>
        <w:tabs>
          <w:tab w:val="left" w:pos="709"/>
          <w:tab w:val="left" w:pos="4706"/>
          <w:tab w:val="left" w:pos="4962"/>
          <w:tab w:val="left" w:pos="9639"/>
        </w:tabs>
        <w:jc w:val="left"/>
        <w:rPr>
          <w:szCs w:val="22"/>
        </w:rPr>
      </w:pPr>
    </w:p>
    <w:p w:rsidR="003863BF" w:rsidRPr="006162D7" w:rsidRDefault="00904308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szCs w:val="22"/>
        </w:rPr>
      </w:pPr>
      <w:r>
        <w:rPr>
          <w:noProof/>
          <w:szCs w:val="22"/>
          <w:lang w:eastAsia="cs-CZ"/>
        </w:rPr>
        <w:pict>
          <v:line id="Přímá spojnice 1" o:spid="_x0000_s1026" style="position:absolute;left:0;text-align:left;z-index:251665408;visibility:visible" from="-1.5pt,9.15pt" to="473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" strokecolor="black [3040]"/>
        </w:pict>
      </w:r>
    </w:p>
    <w:p w:rsidR="003863BF" w:rsidRPr="006162D7" w:rsidRDefault="003863BF">
      <w:pPr>
        <w:tabs>
          <w:tab w:val="left" w:pos="0"/>
          <w:tab w:val="left" w:pos="4706"/>
          <w:tab w:val="left" w:pos="4962"/>
          <w:tab w:val="left" w:leader="underscore" w:pos="9639"/>
        </w:tabs>
        <w:rPr>
          <w:szCs w:val="22"/>
        </w:rPr>
      </w:pPr>
    </w:p>
    <w:p w:rsidR="003863BF" w:rsidRPr="006162D7" w:rsidRDefault="003863BF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bCs/>
          <w:kern w:val="1"/>
          <w:szCs w:val="22"/>
        </w:rPr>
      </w:pPr>
      <w:r w:rsidRPr="006162D7">
        <w:rPr>
          <w:rFonts w:cs="Arial"/>
        </w:rPr>
        <w:t>IČ</w:t>
      </w:r>
      <w:r w:rsidR="00612CEB">
        <w:rPr>
          <w:rFonts w:cs="Arial"/>
        </w:rPr>
        <w:t>O</w:t>
      </w:r>
      <w:r w:rsidRPr="006162D7">
        <w:rPr>
          <w:rFonts w:cs="Arial"/>
        </w:rPr>
        <w:t>:</w:t>
      </w:r>
      <w:r w:rsidRPr="006162D7">
        <w:t xml:space="preserve"> </w:t>
      </w:r>
      <w:r w:rsidRPr="006162D7">
        <w:tab/>
      </w:r>
      <w:r w:rsidR="00D36386">
        <w:rPr>
          <w:szCs w:val="22"/>
        </w:rPr>
        <w:t>00845451</w:t>
      </w:r>
      <w:r w:rsidRPr="006162D7">
        <w:rPr>
          <w:szCs w:val="22"/>
        </w:rPr>
        <w:tab/>
      </w:r>
      <w:r w:rsidRPr="006162D7">
        <w:rPr>
          <w:szCs w:val="22"/>
        </w:rPr>
        <w:tab/>
      </w:r>
      <w:r w:rsidRPr="006162D7">
        <w:rPr>
          <w:rFonts w:cs="Arial"/>
        </w:rPr>
        <w:t>IČ</w:t>
      </w:r>
      <w:r w:rsidR="00612CEB">
        <w:rPr>
          <w:rFonts w:cs="Arial"/>
        </w:rPr>
        <w:t>O</w:t>
      </w:r>
      <w:r w:rsidRPr="006162D7">
        <w:rPr>
          <w:rFonts w:cs="Arial"/>
        </w:rPr>
        <w:t>:</w:t>
      </w:r>
      <w:r w:rsidRPr="006162D7">
        <w:rPr>
          <w:rFonts w:cs="Arial"/>
        </w:rPr>
        <w:tab/>
      </w:r>
      <w:r w:rsidR="00500018" w:rsidRPr="006162D7">
        <w:rPr>
          <w:bCs/>
          <w:kern w:val="1"/>
          <w:szCs w:val="22"/>
        </w:rPr>
        <w:t>2</w:t>
      </w:r>
      <w:r w:rsidR="00E1370A">
        <w:rPr>
          <w:bCs/>
          <w:kern w:val="1"/>
          <w:szCs w:val="22"/>
        </w:rPr>
        <w:t>5857568</w:t>
      </w:r>
    </w:p>
    <w:p w:rsidR="003863BF" w:rsidRPr="00ED70A5" w:rsidRDefault="003863BF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6162D7">
        <w:rPr>
          <w:rFonts w:cs="Arial"/>
        </w:rPr>
        <w:t xml:space="preserve">DIČ: </w:t>
      </w:r>
      <w:r w:rsidRPr="006162D7">
        <w:rPr>
          <w:rFonts w:cs="Arial"/>
        </w:rPr>
        <w:tab/>
      </w:r>
      <w:r w:rsidR="0092216F" w:rsidRPr="00ED70A5">
        <w:rPr>
          <w:rFonts w:cs="Arial"/>
        </w:rPr>
        <w:t>CZ</w:t>
      </w:r>
      <w:r w:rsidR="00D36386">
        <w:rPr>
          <w:szCs w:val="22"/>
        </w:rPr>
        <w:t>00845451</w:t>
      </w:r>
      <w:r w:rsidRPr="00ED70A5">
        <w:rPr>
          <w:rFonts w:cs="Arial"/>
        </w:rPr>
        <w:tab/>
      </w:r>
      <w:r w:rsidRPr="00ED70A5">
        <w:rPr>
          <w:rFonts w:cs="Arial"/>
        </w:rPr>
        <w:tab/>
      </w:r>
      <w:r w:rsidRPr="006162D7">
        <w:rPr>
          <w:rFonts w:cs="Arial"/>
        </w:rPr>
        <w:t>DIČ:</w:t>
      </w:r>
      <w:r w:rsidRPr="006162D7">
        <w:rPr>
          <w:rFonts w:cs="Arial"/>
        </w:rPr>
        <w:tab/>
      </w:r>
      <w:r w:rsidRPr="00ED70A5">
        <w:rPr>
          <w:rFonts w:cs="Arial"/>
        </w:rPr>
        <w:t>CZ</w:t>
      </w:r>
      <w:r w:rsidR="00E1370A" w:rsidRPr="00ED70A5">
        <w:rPr>
          <w:rFonts w:cs="Arial"/>
        </w:rPr>
        <w:t>25857568</w:t>
      </w:r>
    </w:p>
    <w:p w:rsidR="003863BF" w:rsidRPr="00ED70A5" w:rsidRDefault="003863BF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6162D7">
        <w:rPr>
          <w:rFonts w:cs="Arial"/>
        </w:rPr>
        <w:t xml:space="preserve">Peněžní ústav: </w:t>
      </w:r>
      <w:r w:rsidRPr="006162D7">
        <w:rPr>
          <w:rFonts w:cs="Arial"/>
        </w:rPr>
        <w:tab/>
      </w:r>
      <w:r w:rsidRPr="00ED70A5">
        <w:rPr>
          <w:rFonts w:cs="Arial"/>
        </w:rPr>
        <w:tab/>
      </w:r>
      <w:r w:rsidRPr="00ED70A5">
        <w:rPr>
          <w:rFonts w:cs="Arial"/>
        </w:rPr>
        <w:tab/>
      </w:r>
      <w:r w:rsidRPr="006162D7">
        <w:rPr>
          <w:rFonts w:cs="Arial"/>
        </w:rPr>
        <w:t>Peněžní ústav:</w:t>
      </w:r>
      <w:r w:rsidRPr="006162D7">
        <w:rPr>
          <w:rFonts w:cs="Arial"/>
        </w:rPr>
        <w:tab/>
      </w:r>
    </w:p>
    <w:p w:rsidR="003863BF" w:rsidRPr="00ED70A5" w:rsidRDefault="003863BF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6162D7">
        <w:rPr>
          <w:rFonts w:cs="Arial"/>
        </w:rPr>
        <w:t xml:space="preserve">Číslo účtu: </w:t>
      </w:r>
      <w:r w:rsidRPr="006162D7">
        <w:rPr>
          <w:rFonts w:cs="Arial"/>
        </w:rPr>
        <w:tab/>
      </w:r>
      <w:r w:rsidRPr="00ED70A5">
        <w:rPr>
          <w:rFonts w:cs="Arial"/>
        </w:rPr>
        <w:tab/>
      </w:r>
      <w:r w:rsidRPr="00ED70A5">
        <w:rPr>
          <w:rFonts w:cs="Arial"/>
        </w:rPr>
        <w:tab/>
      </w:r>
      <w:r w:rsidRPr="006162D7">
        <w:rPr>
          <w:rFonts w:cs="Arial"/>
        </w:rPr>
        <w:t xml:space="preserve">Číslo účtu: </w:t>
      </w:r>
      <w:r w:rsidRPr="006162D7">
        <w:rPr>
          <w:rFonts w:cs="Arial"/>
        </w:rPr>
        <w:tab/>
      </w:r>
    </w:p>
    <w:p w:rsidR="00ED70A5" w:rsidRPr="00ED70A5" w:rsidRDefault="00ED70A5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ED70A5">
        <w:rPr>
          <w:rFonts w:cs="Arial"/>
        </w:rPr>
        <w:t>zapsaná v obchodním rejstříku vedeném</w:t>
      </w:r>
      <w:r w:rsidRPr="00ED70A5">
        <w:rPr>
          <w:rFonts w:cs="Arial"/>
        </w:rPr>
        <w:tab/>
      </w:r>
      <w:r w:rsidRPr="00ED70A5">
        <w:rPr>
          <w:rFonts w:cs="Arial"/>
        </w:rPr>
        <w:tab/>
        <w:t xml:space="preserve">zapsaná v obchodním rejstříku vedeném </w:t>
      </w:r>
    </w:p>
    <w:p w:rsidR="00ED70A5" w:rsidRDefault="00D36386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>
        <w:rPr>
          <w:rFonts w:cs="Arial"/>
        </w:rPr>
        <w:tab/>
      </w:r>
      <w:r w:rsidR="0092216F">
        <w:rPr>
          <w:rFonts w:cs="Arial"/>
        </w:rPr>
        <w:tab/>
      </w:r>
      <w:r w:rsidR="00ED70A5" w:rsidRPr="00ED70A5">
        <w:rPr>
          <w:rFonts w:cs="Arial"/>
        </w:rPr>
        <w:tab/>
        <w:t xml:space="preserve">Krajským soudem v Ostravě v oddíle B, </w:t>
      </w:r>
      <w:proofErr w:type="gramStart"/>
      <w:r w:rsidR="00ED70A5" w:rsidRPr="00ED70A5">
        <w:rPr>
          <w:rFonts w:cs="Arial"/>
        </w:rPr>
        <w:t>vl.2335</w:t>
      </w:r>
      <w:proofErr w:type="gramEnd"/>
    </w:p>
    <w:p w:rsidR="00EB537A" w:rsidRDefault="00EB537A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</w:p>
    <w:p w:rsidR="00EB537A" w:rsidRDefault="00904308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904308">
        <w:rPr>
          <w:noProof/>
          <w:szCs w:val="22"/>
          <w:lang w:eastAsia="cs-CZ"/>
        </w:rPr>
        <w:pict>
          <v:line id="Přímá spojnice 4" o:spid="_x0000_s1027" style="position:absolute;left:0;text-align:left;z-index:251667456;visibility:visible" from="0,0" to="4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" strokecolor="black [3040]"/>
        </w:pict>
      </w:r>
    </w:p>
    <w:p w:rsidR="00EB537A" w:rsidRPr="006162D7" w:rsidRDefault="00EB537A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6162D7">
        <w:rPr>
          <w:szCs w:val="22"/>
        </w:rPr>
        <w:t xml:space="preserve">dále </w:t>
      </w:r>
      <w:r w:rsidRPr="00C91466">
        <w:rPr>
          <w:szCs w:val="22"/>
        </w:rPr>
        <w:t xml:space="preserve">jen </w:t>
      </w:r>
      <w:r w:rsidRPr="00C91466">
        <w:rPr>
          <w:rFonts w:ascii="Arial" w:hAnsi="Arial" w:cs="Arial"/>
          <w:b/>
          <w:sz w:val="20"/>
          <w:szCs w:val="22"/>
        </w:rPr>
        <w:t>objednatel</w:t>
      </w:r>
      <w:r>
        <w:rPr>
          <w:rFonts w:cs="Arial"/>
        </w:rPr>
        <w:tab/>
      </w:r>
      <w:r>
        <w:rPr>
          <w:rFonts w:cs="Arial"/>
        </w:rPr>
        <w:tab/>
        <w:t xml:space="preserve">dále jen </w:t>
      </w:r>
      <w:r w:rsidRPr="00A421BA">
        <w:rPr>
          <w:rFonts w:ascii="Arial" w:hAnsi="Arial" w:cs="Arial"/>
          <w:b/>
          <w:sz w:val="20"/>
          <w:szCs w:val="22"/>
        </w:rPr>
        <w:t>poskytovatel</w:t>
      </w:r>
    </w:p>
    <w:p w:rsidR="00EB537A" w:rsidRDefault="00EB537A" w:rsidP="00EB537A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szCs w:val="22"/>
        </w:rPr>
      </w:pPr>
    </w:p>
    <w:p w:rsidR="00EB537A" w:rsidRPr="006162D7" w:rsidRDefault="00EB537A" w:rsidP="00EB537A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szCs w:val="22"/>
        </w:rPr>
      </w:pPr>
    </w:p>
    <w:p w:rsidR="003863BF" w:rsidRPr="00A421BA" w:rsidRDefault="003863BF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0"/>
          <w:szCs w:val="22"/>
        </w:rPr>
      </w:pPr>
      <w:r w:rsidRPr="00A421BA">
        <w:rPr>
          <w:rFonts w:ascii="Arial" w:hAnsi="Arial" w:cs="Arial"/>
          <w:b/>
          <w:sz w:val="20"/>
          <w:szCs w:val="22"/>
        </w:rPr>
        <w:t>Obsah smlouvy</w:t>
      </w:r>
    </w:p>
    <w:p w:rsidR="003863BF" w:rsidRPr="006162D7" w:rsidRDefault="00625352" w:rsidP="00625352">
      <w:pPr>
        <w:pStyle w:val="Nadpis2"/>
      </w:pPr>
      <w:r>
        <w:br/>
      </w:r>
      <w:r w:rsidR="003863BF" w:rsidRPr="002E690B">
        <w:t>Úvodní ustanovení</w:t>
      </w:r>
      <w:r w:rsidR="003863BF" w:rsidRPr="006162D7">
        <w:t xml:space="preserve"> </w:t>
      </w:r>
    </w:p>
    <w:p w:rsidR="002E690B" w:rsidRPr="002E690B" w:rsidRDefault="002E690B" w:rsidP="002E690B">
      <w:pPr>
        <w:pStyle w:val="Zkladntextodsazen-slo"/>
      </w:pPr>
      <w:r w:rsidRPr="002E690B">
        <w:t>Smluvní strany se dohodly, že se rozsah a obsah vzájemných práv a povinností z této smlouvy vyplývajících bude řídit příslušnými ustanoveními zákona č. 89/2012 Sb., občanský zákoník, ve znění pozdějších předpisů a zákona č. 127/2005 Sb., o elektronických komunikacích a o změně některých souvisejících zákonů (zákon o elektronických komunikacích), ve znění pozdějších předpisů.</w:t>
      </w:r>
    </w:p>
    <w:p w:rsidR="002E690B" w:rsidRPr="005714A5" w:rsidRDefault="002E690B" w:rsidP="002E690B">
      <w:pPr>
        <w:pStyle w:val="Zkladntextodsazen-slo"/>
      </w:pPr>
      <w:r w:rsidRPr="002E690B">
        <w:t xml:space="preserve">Smluvní strany prohlašují, že údaje uvedené v záhlaví této </w:t>
      </w:r>
      <w:r w:rsidRPr="002E690B">
        <w:rPr>
          <w:bCs/>
        </w:rPr>
        <w:t>smlouvy</w:t>
      </w:r>
      <w:r w:rsidRPr="002E690B">
        <w:t xml:space="preserve"> jsou ke dni uzavření smlouvy pravdivé. Smluvní strany se zavazují, že jakékoliv změny údajů uvedených v záhlaví této s</w:t>
      </w:r>
      <w:r w:rsidRPr="002E690B">
        <w:rPr>
          <w:bCs/>
        </w:rPr>
        <w:t>mlouvy</w:t>
      </w:r>
      <w:r w:rsidRPr="002E690B">
        <w:t xml:space="preserve"> oznámí bez prodlení druhé smluvní straně. Smluvní strany prohlašují, že osoby podepisující tuto </w:t>
      </w:r>
      <w:r w:rsidRPr="005714A5">
        <w:t>smlouvu jsou k tomuto úkonu oprávněny.</w:t>
      </w:r>
    </w:p>
    <w:p w:rsidR="002E690B" w:rsidRPr="005714A5" w:rsidRDefault="002E690B" w:rsidP="002E690B">
      <w:pPr>
        <w:pStyle w:val="Zkladntextodsazen-slo"/>
      </w:pPr>
      <w:bookmarkStart w:id="0" w:name="OLE_LINK2"/>
      <w:bookmarkStart w:id="1" w:name="OLE_LINK1"/>
      <w:bookmarkEnd w:id="0"/>
      <w:bookmarkEnd w:id="1"/>
      <w:r w:rsidRPr="005714A5">
        <w:t>Účelem uzavření smlouvy je zajišťování služeb elektronických komunikací spočívajících ve zpracování a přenosu dat, které objednateli umožní m</w:t>
      </w:r>
      <w:r w:rsidR="005714A5" w:rsidRPr="005714A5">
        <w:t>onitoring bezpečnostní situace v lokalitách městského obvodu Moravská Ostrava a Přívoz na definovaných monitorovacích pracovištích</w:t>
      </w:r>
      <w:r w:rsidR="00B0770B">
        <w:t>.</w:t>
      </w:r>
    </w:p>
    <w:p w:rsidR="002E690B" w:rsidRPr="002E690B" w:rsidRDefault="002E690B" w:rsidP="002E690B">
      <w:pPr>
        <w:pStyle w:val="Zkladntextodsazen-slo"/>
      </w:pPr>
      <w:r w:rsidRPr="002E690B">
        <w:t>Poskytovatel prohlašuje, že je odborně způsobilý k zajištění předmětu této smlouvy.</w:t>
      </w:r>
    </w:p>
    <w:p w:rsidR="002E690B" w:rsidRDefault="002E690B" w:rsidP="002E690B">
      <w:pPr>
        <w:pStyle w:val="Zkladntextodsazen-slo"/>
      </w:pPr>
      <w:r w:rsidRPr="002E690B">
        <w:t>Poskytovatel prohlašuje, že není nespolehlivým plátcem DPH a že v případě, že by se jím v průběhu trvání smluvního vztahu stal, tuto informaci neprodleně sdělí objednateli.</w:t>
      </w:r>
    </w:p>
    <w:p w:rsidR="00DE7707" w:rsidRPr="003D3DDB" w:rsidRDefault="00C91466" w:rsidP="00B0770B">
      <w:pPr>
        <w:pStyle w:val="Zkladntextodsazen-slo"/>
      </w:pPr>
      <w:r w:rsidRPr="003D3DDB">
        <w:lastRenderedPageBreak/>
        <w:t xml:space="preserve">Poskytovatel prohlašuje, že </w:t>
      </w:r>
      <w:r w:rsidR="00DE7707" w:rsidRPr="003D3DDB">
        <w:t>má se Statutárním městem Ostrava</w:t>
      </w:r>
      <w:r w:rsidRPr="003D3DDB">
        <w:t xml:space="preserve"> má uzavřenu Dohodu o zpracování osobních údajů z</w:t>
      </w:r>
      <w:r w:rsidR="00DE7707" w:rsidRPr="003D3DDB">
        <w:t xml:space="preserve"> městského integrovaného kamerového systému statutárního města Ostravy </w:t>
      </w:r>
      <w:r w:rsidRPr="003D3DDB">
        <w:t xml:space="preserve">ze dne </w:t>
      </w:r>
      <w:proofErr w:type="gramStart"/>
      <w:r w:rsidRPr="003D3DDB">
        <w:t>20.9.2018</w:t>
      </w:r>
      <w:proofErr w:type="gramEnd"/>
      <w:r w:rsidRPr="003D3DDB">
        <w:t>, ve smyslu čl. 28 Nařízení Evropského parlamentu a Rady (EU) 2016/679</w:t>
      </w:r>
      <w:r w:rsidR="00971387" w:rsidRPr="003D3DDB">
        <w:t xml:space="preserve"> (dále jen jako „Dohoda“)</w:t>
      </w:r>
      <w:r w:rsidR="00DE7707" w:rsidRPr="003D3DDB">
        <w:t>, kde jsou specifikovány</w:t>
      </w:r>
      <w:r w:rsidRPr="003D3DDB">
        <w:t xml:space="preserve"> </w:t>
      </w:r>
      <w:r w:rsidR="00DE7707" w:rsidRPr="003D3DDB">
        <w:t xml:space="preserve">role </w:t>
      </w:r>
      <w:r w:rsidRPr="003D3DDB">
        <w:t>stran Dohody, předmět, doba trvání, povaha a účel zpracování, práva a povinnosti stran Dohody, ve smyslu toho</w:t>
      </w:r>
      <w:r w:rsidR="00215E06" w:rsidRPr="003D3DDB">
        <w:t>to citovaného Nařízení</w:t>
      </w:r>
      <w:r w:rsidRPr="003D3DDB">
        <w:t>.</w:t>
      </w:r>
      <w:r w:rsidR="00DE7707" w:rsidRPr="003D3DDB">
        <w:t xml:space="preserve"> Městský integrovaný kamerový systém</w:t>
      </w:r>
      <w:r w:rsidR="00971387" w:rsidRPr="003D3DDB">
        <w:t xml:space="preserve"> </w:t>
      </w:r>
      <w:r w:rsidR="00A370F9" w:rsidRPr="003D3DDB">
        <w:t xml:space="preserve">statutárního města Ostravy </w:t>
      </w:r>
      <w:r w:rsidR="00971387" w:rsidRPr="003D3DDB">
        <w:t>pro účely této smlouvy dále také jen jako</w:t>
      </w:r>
      <w:r w:rsidR="00DE7707" w:rsidRPr="003D3DDB">
        <w:t xml:space="preserve"> „MIKS“. Uvedená Dohoda stanoví, že správcem dat</w:t>
      </w:r>
      <w:r w:rsidR="00A370F9" w:rsidRPr="003D3DDB">
        <w:t>, která</w:t>
      </w:r>
      <w:r w:rsidR="00DE7707" w:rsidRPr="003D3DDB">
        <w:t xml:space="preserve"> jsou o</w:t>
      </w:r>
      <w:r w:rsidR="00A370F9" w:rsidRPr="003D3DDB">
        <w:t>bsažena</w:t>
      </w:r>
      <w:r w:rsidR="00DE7707" w:rsidRPr="003D3DDB">
        <w:t xml:space="preserve"> v záznamech </w:t>
      </w:r>
      <w:r w:rsidR="00A370F9" w:rsidRPr="003D3DDB">
        <w:t>zpracovávaných MIKS</w:t>
      </w:r>
      <w:r w:rsidR="00971387" w:rsidRPr="003D3DDB">
        <w:t xml:space="preserve"> je statutární město Ostrava (dále jen jako „SMO“). SMO zpracovává osobní údaje prostřednictvím Městské policie Ostrava (dále jen „MPO“). Zpracovatelem </w:t>
      </w:r>
      <w:r w:rsidR="00A370F9" w:rsidRPr="003D3DDB">
        <w:t xml:space="preserve">osobních </w:t>
      </w:r>
      <w:r w:rsidR="00971387" w:rsidRPr="003D3DDB">
        <w:t xml:space="preserve">údajů dle uvedené dohody je poskytovatel (OVANET a.s.).   </w:t>
      </w:r>
    </w:p>
    <w:p w:rsidR="00DE7707" w:rsidRPr="00DE7707" w:rsidRDefault="00DE7707" w:rsidP="00DE7707">
      <w:pPr>
        <w:pStyle w:val="Zkladntextodsazen-slo"/>
      </w:pPr>
      <w:r w:rsidRPr="00DE7707">
        <w:t xml:space="preserve">Smluvní strany prohlašují, že předmětem této smlouvy není úhrada nákladů na pořízení a instalaci kamer, které budou pořízeny a instalovány na náklady poskytovatele a zůstanou v jeho vlastnictví. </w:t>
      </w:r>
    </w:p>
    <w:p w:rsidR="00DE7707" w:rsidRPr="002E690B" w:rsidRDefault="00DE7707" w:rsidP="00DE7707">
      <w:pPr>
        <w:pStyle w:val="Zkladntextodsazen-slo"/>
        <w:numPr>
          <w:ilvl w:val="0"/>
          <w:numId w:val="0"/>
        </w:numPr>
        <w:ind w:left="284"/>
      </w:pPr>
    </w:p>
    <w:p w:rsidR="003863BF" w:rsidRPr="006162D7" w:rsidRDefault="00625352" w:rsidP="00625352">
      <w:pPr>
        <w:pStyle w:val="Nadpis2"/>
      </w:pPr>
      <w:r>
        <w:br/>
      </w:r>
      <w:r w:rsidR="003863BF" w:rsidRPr="006162D7">
        <w:t xml:space="preserve">Předmět </w:t>
      </w:r>
      <w:r w:rsidR="00950054">
        <w:t xml:space="preserve">a rozsah hrazených služeb </w:t>
      </w:r>
    </w:p>
    <w:p w:rsidR="002E690B" w:rsidRPr="002E690B" w:rsidRDefault="002E690B" w:rsidP="002E690B">
      <w:pPr>
        <w:pStyle w:val="Zkladntextodsazen-slo"/>
        <w:rPr>
          <w:rFonts w:eastAsia="Geneva"/>
        </w:rPr>
      </w:pPr>
      <w:r w:rsidRPr="002E690B">
        <w:t>Předmětem této smlouvy je poskytování služby elektronických komunikací (dále také „služba“), spočívající ve zpracování a přenosu dat</w:t>
      </w:r>
      <w:r w:rsidRPr="002D6F11">
        <w:t xml:space="preserve">, které </w:t>
      </w:r>
      <w:r w:rsidR="00971387">
        <w:t>o</w:t>
      </w:r>
      <w:r w:rsidR="00094298" w:rsidRPr="002D6F11">
        <w:t>bjednateli</w:t>
      </w:r>
      <w:r w:rsidR="00094298" w:rsidRPr="00094298">
        <w:t xml:space="preserve"> </w:t>
      </w:r>
      <w:r w:rsidRPr="002E690B">
        <w:t xml:space="preserve">umožní monitoring bezpečnostní situace </w:t>
      </w:r>
      <w:r w:rsidRPr="00FF3661">
        <w:t>v </w:t>
      </w:r>
      <w:r>
        <w:t>lokalitách městského obvodu Moravská Ostrava a Přívoz</w:t>
      </w:r>
      <w:r w:rsidRPr="002E690B">
        <w:t xml:space="preserve">, a to z monitorovaných veřejných prostranství v rozsahu </w:t>
      </w:r>
      <w:r w:rsidR="00EB537A">
        <w:t>2</w:t>
      </w:r>
      <w:r w:rsidR="005714A5">
        <w:t xml:space="preserve"> </w:t>
      </w:r>
      <w:r>
        <w:t>otočných</w:t>
      </w:r>
      <w:r w:rsidRPr="00FF3661">
        <w:t xml:space="preserve"> kamer</w:t>
      </w:r>
      <w:r>
        <w:t xml:space="preserve"> a 1 panoramatické kamery zařazených </w:t>
      </w:r>
      <w:r w:rsidRPr="00180696">
        <w:t>do Městského integrova</w:t>
      </w:r>
      <w:r>
        <w:t xml:space="preserve">ného kamerového systému </w:t>
      </w:r>
      <w:r w:rsidR="00971387">
        <w:t>s</w:t>
      </w:r>
      <w:r w:rsidRPr="002E690B">
        <w:t>tatutární</w:t>
      </w:r>
      <w:r w:rsidR="00971387">
        <w:t>ho města Ostrava</w:t>
      </w:r>
      <w:r w:rsidR="002D6F11">
        <w:t>,</w:t>
      </w:r>
      <w:r w:rsidRPr="00180696">
        <w:t xml:space="preserve"> na uživatelská monitorovací sta</w:t>
      </w:r>
      <w:r w:rsidRPr="00FF3661">
        <w:t xml:space="preserve">noviště </w:t>
      </w:r>
      <w:r w:rsidR="00E01704" w:rsidRPr="002D6F11">
        <w:t>kamerového systému</w:t>
      </w:r>
      <w:r w:rsidRPr="00FF3661">
        <w:t>, jež jsou uvedená v příloze č. 1 této smlouv</w:t>
      </w:r>
      <w:r>
        <w:t>y</w:t>
      </w:r>
      <w:r w:rsidRPr="002E690B">
        <w:t>. Detailní umístění jednotlivých kamer a situace v rámci monitorovaných lokalit je uvedena v příloze č. 2. této smlouvy.</w:t>
      </w:r>
    </w:p>
    <w:p w:rsidR="002E690B" w:rsidRPr="002E690B" w:rsidRDefault="002E690B" w:rsidP="002E690B">
      <w:pPr>
        <w:pStyle w:val="Zkladntextodsazen-slo"/>
      </w:pPr>
      <w:r w:rsidRPr="002E690B">
        <w:t xml:space="preserve">Zpracováním a přenosem dat se rozumí: </w:t>
      </w:r>
    </w:p>
    <w:p w:rsidR="002E690B" w:rsidRPr="002E690B" w:rsidRDefault="002E690B" w:rsidP="002E690B">
      <w:pPr>
        <w:pStyle w:val="Zkladntextodsazen-slo"/>
        <w:numPr>
          <w:ilvl w:val="3"/>
          <w:numId w:val="13"/>
        </w:numPr>
        <w:tabs>
          <w:tab w:val="clear" w:pos="1440"/>
        </w:tabs>
        <w:ind w:left="709"/>
        <w:rPr>
          <w:rFonts w:eastAsia="Geneva"/>
        </w:rPr>
      </w:pPr>
      <w:r w:rsidRPr="002E690B">
        <w:t xml:space="preserve">jejich </w:t>
      </w:r>
      <w:r w:rsidRPr="002E690B">
        <w:rPr>
          <w:snapToGrid w:val="0"/>
        </w:rPr>
        <w:t>shromažďování a to systematicky a automatizovaně, technickými prostředky v podobě kamer CCTV a jejich nezbytného příslušenství, včetně infrastruktury, které jsou vhodně rozmístěny dle pokynů správce dat;</w:t>
      </w:r>
    </w:p>
    <w:p w:rsidR="002E690B" w:rsidRPr="002E690B" w:rsidRDefault="002E690B" w:rsidP="002E690B">
      <w:pPr>
        <w:pStyle w:val="Zkladntextodsazen-slo"/>
        <w:numPr>
          <w:ilvl w:val="3"/>
          <w:numId w:val="13"/>
        </w:numPr>
        <w:tabs>
          <w:tab w:val="clear" w:pos="1440"/>
        </w:tabs>
        <w:ind w:left="709"/>
        <w:rPr>
          <w:rFonts w:eastAsia="Geneva"/>
        </w:rPr>
      </w:pPr>
      <w:r w:rsidRPr="002E690B">
        <w:rPr>
          <w:snapToGrid w:val="0"/>
        </w:rPr>
        <w:t>jejich on-line zpřístupnění správci dat, a to přímo na jeho pracovištích pomocí zobrazovacích zařízení;</w:t>
      </w:r>
    </w:p>
    <w:p w:rsidR="002E690B" w:rsidRPr="002E690B" w:rsidRDefault="002E690B" w:rsidP="002E690B">
      <w:pPr>
        <w:pStyle w:val="Zkladntextodsazen-slo"/>
        <w:numPr>
          <w:ilvl w:val="3"/>
          <w:numId w:val="13"/>
        </w:numPr>
        <w:tabs>
          <w:tab w:val="clear" w:pos="1440"/>
        </w:tabs>
        <w:ind w:left="709"/>
        <w:rPr>
          <w:rFonts w:eastAsia="Geneva"/>
        </w:rPr>
      </w:pPr>
      <w:r w:rsidRPr="002E690B">
        <w:rPr>
          <w:snapToGrid w:val="0"/>
        </w:rPr>
        <w:t>jejich ukládání na nosiče informací v centrálním úložišti dat zpracovatele dat, tj. poskytovatele, dále jejich uchováváním a likvidací;</w:t>
      </w:r>
    </w:p>
    <w:p w:rsidR="002E690B" w:rsidRPr="002E690B" w:rsidRDefault="002E690B" w:rsidP="002E690B">
      <w:pPr>
        <w:pStyle w:val="Zkladntextodsazen-slo"/>
        <w:numPr>
          <w:ilvl w:val="3"/>
          <w:numId w:val="13"/>
        </w:numPr>
        <w:tabs>
          <w:tab w:val="clear" w:pos="1440"/>
        </w:tabs>
        <w:ind w:left="709"/>
        <w:rPr>
          <w:rFonts w:eastAsia="Geneva"/>
        </w:rPr>
      </w:pPr>
      <w:r w:rsidRPr="002E690B">
        <w:rPr>
          <w:snapToGrid w:val="0"/>
        </w:rPr>
        <w:t>jejich zpřístupnění správci dat, dále vyhledáváním a zobrazováním (uložených záznamů) správcem dat, a případně jejich ukládáním na vlastní nosiče informací správcem dat;</w:t>
      </w:r>
    </w:p>
    <w:p w:rsidR="002E690B" w:rsidRPr="00211D9E" w:rsidRDefault="002E690B" w:rsidP="002E690B">
      <w:pPr>
        <w:pStyle w:val="Zkladntextodsazen-slo"/>
        <w:rPr>
          <w:rFonts w:eastAsia="Geneva"/>
          <w:color w:val="000000"/>
        </w:rPr>
      </w:pPr>
      <w:r w:rsidRPr="00211D9E">
        <w:rPr>
          <w:rFonts w:eastAsia="Geneva"/>
          <w:color w:val="000000"/>
        </w:rPr>
        <w:t>Poskytovatel se zavazuje poskytovat službu obrazového monitorování pro monitorované lokality v následujícím rozsahu se stanovenými minimálními technickými parametry kamer:</w:t>
      </w:r>
    </w:p>
    <w:p w:rsidR="002E690B" w:rsidRPr="000E3E5A" w:rsidRDefault="00583EC4" w:rsidP="002E690B">
      <w:pPr>
        <w:numPr>
          <w:ilvl w:val="0"/>
          <w:numId w:val="11"/>
        </w:numPr>
        <w:rPr>
          <w:rFonts w:eastAsia="Geneva"/>
          <w:strike/>
          <w:color w:val="000000"/>
        </w:rPr>
      </w:pPr>
      <w:r>
        <w:rPr>
          <w:rFonts w:eastAsia="Geneva"/>
          <w:color w:val="000000"/>
        </w:rPr>
        <w:t>x</w:t>
      </w:r>
      <w:r w:rsidR="002E690B" w:rsidRPr="00C14497">
        <w:rPr>
          <w:rFonts w:eastAsia="Geneva"/>
          <w:color w:val="000000"/>
        </w:rPr>
        <w:t xml:space="preserve"> otočných kamer s možností přiblížení min. 20x optický ZOOM, rozlišení min. 704 x 576 bodů, snímkovací frekvencí min. 12 snímků/s, podpora funkce den/noc</w:t>
      </w:r>
    </w:p>
    <w:p w:rsidR="002E690B" w:rsidRPr="000E3E5A" w:rsidRDefault="00583EC4" w:rsidP="002E690B">
      <w:pPr>
        <w:numPr>
          <w:ilvl w:val="0"/>
          <w:numId w:val="11"/>
        </w:numPr>
        <w:rPr>
          <w:rFonts w:eastAsia="Geneva"/>
          <w:strike/>
          <w:color w:val="000000"/>
        </w:rPr>
      </w:pPr>
      <w:r>
        <w:rPr>
          <w:rFonts w:eastAsia="Geneva"/>
        </w:rPr>
        <w:t>x</w:t>
      </w:r>
      <w:r w:rsidR="002E690B" w:rsidRPr="00211D9E">
        <w:rPr>
          <w:rFonts w:eastAsia="Geneva"/>
          <w:color w:val="000000"/>
        </w:rPr>
        <w:t xml:space="preserve"> </w:t>
      </w:r>
      <w:r w:rsidR="002E690B">
        <w:rPr>
          <w:rFonts w:eastAsia="Geneva"/>
          <w:color w:val="000000"/>
        </w:rPr>
        <w:t xml:space="preserve">statická </w:t>
      </w:r>
      <w:proofErr w:type="spellStart"/>
      <w:r w:rsidR="002E690B">
        <w:rPr>
          <w:rFonts w:eastAsia="Geneva"/>
          <w:color w:val="000000"/>
        </w:rPr>
        <w:t>multisenzorová</w:t>
      </w:r>
      <w:proofErr w:type="spellEnd"/>
      <w:r w:rsidR="002E690B">
        <w:rPr>
          <w:rFonts w:eastAsia="Geneva"/>
          <w:color w:val="000000"/>
        </w:rPr>
        <w:t xml:space="preserve"> panoramatická </w:t>
      </w:r>
      <w:r w:rsidR="002E690B" w:rsidRPr="00211D9E">
        <w:rPr>
          <w:rFonts w:eastAsia="Geneva"/>
          <w:color w:val="000000"/>
        </w:rPr>
        <w:t>kamer</w:t>
      </w:r>
      <w:r w:rsidR="002E690B">
        <w:rPr>
          <w:rFonts w:eastAsia="Geneva"/>
          <w:color w:val="000000"/>
        </w:rPr>
        <w:t xml:space="preserve">a (180°) </w:t>
      </w:r>
      <w:r w:rsidR="002E690B" w:rsidRPr="00211D9E">
        <w:rPr>
          <w:rFonts w:eastAsia="Geneva"/>
          <w:color w:val="000000"/>
        </w:rPr>
        <w:t>s</w:t>
      </w:r>
      <w:r w:rsidR="002E690B">
        <w:rPr>
          <w:rFonts w:eastAsia="Geneva"/>
          <w:color w:val="000000"/>
        </w:rPr>
        <w:t> </w:t>
      </w:r>
      <w:r w:rsidR="002E690B" w:rsidRPr="00211D9E">
        <w:rPr>
          <w:rFonts w:eastAsia="Geneva"/>
          <w:color w:val="000000"/>
        </w:rPr>
        <w:t>rozlišen</w:t>
      </w:r>
      <w:r w:rsidR="002E690B">
        <w:rPr>
          <w:rFonts w:eastAsia="Geneva"/>
          <w:color w:val="000000"/>
        </w:rPr>
        <w:t>ím 3x2K</w:t>
      </w:r>
      <w:r w:rsidR="002E690B" w:rsidRPr="00211D9E">
        <w:rPr>
          <w:rFonts w:eastAsia="Geneva"/>
          <w:color w:val="000000"/>
        </w:rPr>
        <w:t xml:space="preserve">, </w:t>
      </w:r>
      <w:r w:rsidR="002E690B">
        <w:rPr>
          <w:rFonts w:eastAsia="Geneva"/>
          <w:color w:val="000000"/>
        </w:rPr>
        <w:t>a</w:t>
      </w:r>
      <w:r w:rsidR="002E690B" w:rsidRPr="00211D9E">
        <w:rPr>
          <w:rFonts w:eastAsia="Geneva"/>
          <w:color w:val="000000"/>
        </w:rPr>
        <w:t xml:space="preserve"> podpor</w:t>
      </w:r>
      <w:r w:rsidR="002E690B">
        <w:rPr>
          <w:rFonts w:eastAsia="Geneva"/>
          <w:color w:val="000000"/>
        </w:rPr>
        <w:t>ou</w:t>
      </w:r>
      <w:r w:rsidR="002E690B" w:rsidRPr="00211D9E">
        <w:rPr>
          <w:rFonts w:eastAsia="Geneva"/>
          <w:color w:val="000000"/>
        </w:rPr>
        <w:t xml:space="preserve"> funkce den/noc</w:t>
      </w:r>
    </w:p>
    <w:p w:rsidR="002E690B" w:rsidRPr="002E690B" w:rsidRDefault="002E690B" w:rsidP="002E690B">
      <w:pPr>
        <w:pStyle w:val="Zkladntextodsazen-slo"/>
        <w:rPr>
          <w:rFonts w:eastAsia="Geneva"/>
        </w:rPr>
      </w:pPr>
      <w:r w:rsidRPr="002E690B">
        <w:rPr>
          <w:rFonts w:eastAsia="Geneva"/>
        </w:rPr>
        <w:t xml:space="preserve">Poskytovatel se zavazuje zajišťovat provoz obrazového archívu na centrálním datovém uložišti poskytovatele, v rozsahu uložení veškerých pořízených obrazových záznamů, tj. dat, po dobu 30 dnů následujících po dni pořízení záznamu v kvalitě 1 snímek/s a v rozlišení dle typu kamery </w:t>
      </w:r>
      <w:proofErr w:type="gramStart"/>
      <w:r w:rsidRPr="002E690B">
        <w:rPr>
          <w:rFonts w:eastAsia="Geneva"/>
        </w:rPr>
        <w:t>viz. odstavec</w:t>
      </w:r>
      <w:proofErr w:type="gramEnd"/>
      <w:r w:rsidRPr="002E690B">
        <w:rPr>
          <w:rFonts w:eastAsia="Geneva"/>
        </w:rPr>
        <w:t xml:space="preserve"> 3 tohoto článku. Zajišťování provozu se rozumí funkční provoz nosičů informací v centrálním datovém úložišti, včetně nezbytného SW tak, aby bylo možné zajistit uložení, uchovávání a zpřístupňování dat pro správce dat po stanovenou dobu ve smyslu tohoto odstavce.</w:t>
      </w:r>
    </w:p>
    <w:p w:rsidR="002E690B" w:rsidRPr="002E690B" w:rsidRDefault="002E690B" w:rsidP="002E690B">
      <w:pPr>
        <w:pStyle w:val="Zkladntextodsazen-slo"/>
      </w:pPr>
      <w:r w:rsidRPr="002E690B">
        <w:t>Poskytovatel se zavazuje k soustavnému monitoringu provozovaného kamerového systému. Na základě výsledku monitoringu bude objednatel informován o problémech vzniklých v souvislosti s poskytovanou službou, které mají bezprostřední vliv na kvalitu služby.</w:t>
      </w:r>
    </w:p>
    <w:p w:rsidR="002E690B" w:rsidRPr="002E690B" w:rsidRDefault="002E690B" w:rsidP="002E690B">
      <w:pPr>
        <w:pStyle w:val="Zkladntextodsazen-slo"/>
      </w:pPr>
      <w:r w:rsidRPr="002E690B">
        <w:lastRenderedPageBreak/>
        <w:t xml:space="preserve">Poskytovatel se zavazuje k odstraňování poruch na kamerovém systému do 1 pracovního dne po jejím vlastním zjištění nebo jejím nahlášení objednatelem </w:t>
      </w:r>
      <w:r>
        <w:t xml:space="preserve">nebo MPO </w:t>
      </w:r>
      <w:r w:rsidRPr="002E690B">
        <w:t xml:space="preserve">prostřednictvím </w:t>
      </w:r>
      <w:proofErr w:type="spellStart"/>
      <w:r w:rsidRPr="002E690B">
        <w:t>Helpdesku</w:t>
      </w:r>
      <w:proofErr w:type="spellEnd"/>
      <w:r w:rsidRPr="002E690B">
        <w:t xml:space="preserve"> poskytovatele.</w:t>
      </w:r>
    </w:p>
    <w:p w:rsidR="002E690B" w:rsidRDefault="002E690B" w:rsidP="002E690B">
      <w:pPr>
        <w:pStyle w:val="Zkladntextodsazen-slo"/>
      </w:pPr>
      <w:r w:rsidRPr="002E690B">
        <w:t>Veškeré poruchy bránící nebo omezující poskytování služeb dle předmětu této smlouvy a jejich náprava budou poskytovatelem zaznamenávány na Helpdesk poskytovatele.</w:t>
      </w:r>
    </w:p>
    <w:p w:rsidR="002E690B" w:rsidRPr="00ED14B6" w:rsidRDefault="002E690B" w:rsidP="002E690B">
      <w:pPr>
        <w:pStyle w:val="Zkladntextodsazen-slo"/>
        <w:numPr>
          <w:ilvl w:val="0"/>
          <w:numId w:val="0"/>
        </w:numPr>
        <w:ind w:left="284"/>
        <w:rPr>
          <w:sz w:val="6"/>
          <w:szCs w:val="6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" w:type="dxa"/>
          <w:right w:w="19" w:type="dxa"/>
        </w:tblCellMar>
        <w:tblLook w:val="0000"/>
      </w:tblPr>
      <w:tblGrid>
        <w:gridCol w:w="1499"/>
        <w:gridCol w:w="5127"/>
      </w:tblGrid>
      <w:tr w:rsidR="002E690B" w:rsidRPr="00A630B5" w:rsidTr="00040E19">
        <w:trPr>
          <w:trHeight w:val="216"/>
          <w:jc w:val="center"/>
        </w:trPr>
        <w:tc>
          <w:tcPr>
            <w:tcW w:w="1499" w:type="dxa"/>
            <w:vAlign w:val="center"/>
          </w:tcPr>
          <w:p w:rsidR="002E690B" w:rsidRPr="00ED14B6" w:rsidRDefault="002E690B" w:rsidP="00040E19">
            <w:pPr>
              <w:tabs>
                <w:tab w:val="left" w:pos="-720"/>
              </w:tabs>
              <w:ind w:left="154"/>
              <w:rPr>
                <w:spacing w:val="-2"/>
                <w:sz w:val="16"/>
                <w:szCs w:val="16"/>
              </w:rPr>
            </w:pPr>
            <w:r w:rsidRPr="00ED14B6">
              <w:rPr>
                <w:spacing w:val="-2"/>
                <w:sz w:val="16"/>
                <w:szCs w:val="16"/>
              </w:rPr>
              <w:t>V pracovní době:</w:t>
            </w:r>
          </w:p>
        </w:tc>
        <w:tc>
          <w:tcPr>
            <w:tcW w:w="5127" w:type="dxa"/>
            <w:vAlign w:val="center"/>
          </w:tcPr>
          <w:p w:rsidR="002E690B" w:rsidRPr="00ED14B6" w:rsidRDefault="002E690B" w:rsidP="00040E19">
            <w:pPr>
              <w:tabs>
                <w:tab w:val="left" w:pos="-720"/>
              </w:tabs>
              <w:ind w:left="122"/>
              <w:rPr>
                <w:spacing w:val="-2"/>
                <w:sz w:val="16"/>
                <w:szCs w:val="16"/>
              </w:rPr>
            </w:pPr>
          </w:p>
        </w:tc>
      </w:tr>
      <w:tr w:rsidR="002E690B" w:rsidRPr="00A630B5" w:rsidTr="00040E19">
        <w:trPr>
          <w:trHeight w:val="216"/>
          <w:jc w:val="center"/>
        </w:trPr>
        <w:tc>
          <w:tcPr>
            <w:tcW w:w="1499" w:type="dxa"/>
            <w:vAlign w:val="center"/>
          </w:tcPr>
          <w:p w:rsidR="002E690B" w:rsidRPr="00ED14B6" w:rsidRDefault="002E690B" w:rsidP="00040E19">
            <w:pPr>
              <w:tabs>
                <w:tab w:val="left" w:pos="-720"/>
              </w:tabs>
              <w:ind w:left="154"/>
              <w:rPr>
                <w:spacing w:val="-2"/>
                <w:sz w:val="16"/>
                <w:szCs w:val="16"/>
              </w:rPr>
            </w:pPr>
            <w:r w:rsidRPr="00ED14B6">
              <w:rPr>
                <w:spacing w:val="-2"/>
                <w:sz w:val="16"/>
                <w:szCs w:val="16"/>
              </w:rPr>
              <w:t>Telefon</w:t>
            </w:r>
          </w:p>
        </w:tc>
        <w:tc>
          <w:tcPr>
            <w:tcW w:w="5127" w:type="dxa"/>
            <w:vAlign w:val="center"/>
          </w:tcPr>
          <w:p w:rsidR="002E690B" w:rsidRPr="00ED14B6" w:rsidRDefault="002E690B" w:rsidP="00040E19">
            <w:pPr>
              <w:tabs>
                <w:tab w:val="left" w:pos="-720"/>
              </w:tabs>
              <w:ind w:left="122"/>
              <w:rPr>
                <w:spacing w:val="-2"/>
                <w:sz w:val="16"/>
                <w:szCs w:val="16"/>
              </w:rPr>
            </w:pPr>
          </w:p>
        </w:tc>
      </w:tr>
      <w:tr w:rsidR="002E690B" w:rsidRPr="00A630B5" w:rsidTr="00040E19">
        <w:trPr>
          <w:trHeight w:val="216"/>
          <w:jc w:val="center"/>
        </w:trPr>
        <w:tc>
          <w:tcPr>
            <w:tcW w:w="1499" w:type="dxa"/>
            <w:vAlign w:val="center"/>
          </w:tcPr>
          <w:p w:rsidR="002E690B" w:rsidRPr="00ED14B6" w:rsidRDefault="002E690B" w:rsidP="00040E19">
            <w:pPr>
              <w:tabs>
                <w:tab w:val="left" w:pos="-720"/>
              </w:tabs>
              <w:ind w:left="154"/>
              <w:rPr>
                <w:spacing w:val="-2"/>
                <w:sz w:val="16"/>
                <w:szCs w:val="16"/>
              </w:rPr>
            </w:pPr>
            <w:r w:rsidRPr="00ED14B6">
              <w:rPr>
                <w:spacing w:val="-2"/>
                <w:sz w:val="16"/>
                <w:szCs w:val="16"/>
              </w:rPr>
              <w:t>Nonstop (24/7)</w:t>
            </w:r>
          </w:p>
        </w:tc>
        <w:tc>
          <w:tcPr>
            <w:tcW w:w="5127" w:type="dxa"/>
            <w:vAlign w:val="center"/>
          </w:tcPr>
          <w:p w:rsidR="002E690B" w:rsidRPr="00ED14B6" w:rsidRDefault="002E690B" w:rsidP="00040E19">
            <w:pPr>
              <w:tabs>
                <w:tab w:val="left" w:pos="-720"/>
              </w:tabs>
              <w:ind w:left="122"/>
              <w:rPr>
                <w:spacing w:val="-2"/>
                <w:sz w:val="16"/>
                <w:szCs w:val="16"/>
              </w:rPr>
            </w:pPr>
          </w:p>
        </w:tc>
      </w:tr>
      <w:tr w:rsidR="002E690B" w:rsidRPr="00A630B5" w:rsidTr="00040E19">
        <w:trPr>
          <w:trHeight w:val="216"/>
          <w:jc w:val="center"/>
        </w:trPr>
        <w:tc>
          <w:tcPr>
            <w:tcW w:w="1499" w:type="dxa"/>
            <w:vAlign w:val="center"/>
          </w:tcPr>
          <w:p w:rsidR="002E690B" w:rsidRPr="00ED14B6" w:rsidRDefault="002E690B" w:rsidP="00040E19">
            <w:pPr>
              <w:tabs>
                <w:tab w:val="left" w:pos="-720"/>
              </w:tabs>
              <w:ind w:left="154"/>
              <w:rPr>
                <w:spacing w:val="-2"/>
                <w:sz w:val="16"/>
                <w:szCs w:val="16"/>
              </w:rPr>
            </w:pPr>
            <w:r w:rsidRPr="00ED14B6">
              <w:rPr>
                <w:spacing w:val="-2"/>
                <w:sz w:val="16"/>
                <w:szCs w:val="16"/>
              </w:rPr>
              <w:t>E-mail</w:t>
            </w:r>
          </w:p>
        </w:tc>
        <w:tc>
          <w:tcPr>
            <w:tcW w:w="5127" w:type="dxa"/>
            <w:vAlign w:val="center"/>
          </w:tcPr>
          <w:p w:rsidR="002E690B" w:rsidRPr="00ED14B6" w:rsidRDefault="002E690B" w:rsidP="00040E19">
            <w:pPr>
              <w:tabs>
                <w:tab w:val="left" w:pos="-720"/>
              </w:tabs>
              <w:ind w:left="122"/>
              <w:rPr>
                <w:spacing w:val="-2"/>
                <w:sz w:val="16"/>
                <w:szCs w:val="16"/>
              </w:rPr>
            </w:pPr>
          </w:p>
        </w:tc>
      </w:tr>
    </w:tbl>
    <w:p w:rsidR="005714A5" w:rsidRPr="005714A5" w:rsidRDefault="005714A5" w:rsidP="005714A5">
      <w:pPr>
        <w:pStyle w:val="Zkladntextodsazen-slo"/>
        <w:numPr>
          <w:ilvl w:val="0"/>
          <w:numId w:val="0"/>
        </w:numPr>
        <w:ind w:left="284"/>
        <w:rPr>
          <w:sz w:val="10"/>
          <w:szCs w:val="10"/>
        </w:rPr>
      </w:pPr>
    </w:p>
    <w:p w:rsidR="002E690B" w:rsidRPr="002E690B" w:rsidRDefault="002E690B" w:rsidP="002E690B">
      <w:pPr>
        <w:pStyle w:val="Zkladntextodsazen-slo"/>
      </w:pPr>
      <w:r w:rsidRPr="002E690B">
        <w:t>Služby poskytované poskytovatelem objednateli při plnění této smlouvy budou splňovat požadavky této smlouvy a požadavky veškerých právních předpisů vztahujících se k předmětu této smlouvy, zejména pak zákon č. 101/2000 Sb., o ochraně osobních údajů.</w:t>
      </w:r>
    </w:p>
    <w:p w:rsidR="002E690B" w:rsidRPr="002E690B" w:rsidRDefault="002E690B" w:rsidP="002E690B">
      <w:pPr>
        <w:pStyle w:val="Zkladntextodsazen-slo"/>
      </w:pPr>
      <w:r w:rsidRPr="002E690B">
        <w:t>Smluvní strany prohlašují, že předmět smlouvy není plněním nemožným a že smlouvu uzavřely po pečlivém zvážení všech možných důsledků.</w:t>
      </w:r>
    </w:p>
    <w:p w:rsidR="00C632EB" w:rsidRDefault="002E690B" w:rsidP="00B0770B">
      <w:pPr>
        <w:pStyle w:val="Zkladntextodsazen-slo"/>
      </w:pPr>
      <w:r w:rsidRPr="002E690B">
        <w:t>Poskytovatel je povinen předat a objednatel je povinen převzít plnění předmětu této smlouvy ve sjednané době, na sjednaném místě a způsobem a v kvalitě podle podmínek dohodnutých v této smlouvě.</w:t>
      </w:r>
    </w:p>
    <w:p w:rsidR="0087419E" w:rsidRDefault="0087419E" w:rsidP="00B0770B">
      <w:pPr>
        <w:pStyle w:val="Zkladntextodsazen-slo"/>
      </w:pPr>
      <w:r>
        <w:t xml:space="preserve"> </w:t>
      </w:r>
      <w:r w:rsidRPr="003D3DDB">
        <w:t xml:space="preserve">Povinnosti vyplývající s nakládáním s osobními údaji, které budou získány při monitorování lokalit dle této smlouvy prostřednictvím kamer, které budou </w:t>
      </w:r>
      <w:r w:rsidR="00A370F9" w:rsidRPr="003D3DDB">
        <w:t>zařazeny do MIKS</w:t>
      </w:r>
      <w:r w:rsidR="00033871" w:rsidRPr="003D3DDB">
        <w:t xml:space="preserve"> se řídí Dohodou blíže specifikovanou v čl. I. odst. 6</w:t>
      </w:r>
      <w:r w:rsidRPr="003D3DDB">
        <w:t xml:space="preserve"> </w:t>
      </w:r>
      <w:r w:rsidR="00033871" w:rsidRPr="003D3DDB">
        <w:t xml:space="preserve">této smlouvy. Správcem </w:t>
      </w:r>
      <w:r w:rsidR="000F7AC6" w:rsidRPr="003D3DDB">
        <w:t xml:space="preserve">osobních </w:t>
      </w:r>
      <w:r w:rsidR="00033871" w:rsidRPr="003D3DDB">
        <w:t xml:space="preserve">údajů </w:t>
      </w:r>
      <w:r w:rsidR="003C6E9F" w:rsidRPr="003D3DDB">
        <w:t xml:space="preserve">dle této Dohody u kamer zařazených do MIKS </w:t>
      </w:r>
      <w:r w:rsidR="00033871" w:rsidRPr="003D3DDB">
        <w:t xml:space="preserve">bude SMO, prostřednictvím MPO a zpracovatelem </w:t>
      </w:r>
      <w:r w:rsidR="000F7AC6" w:rsidRPr="003D3DDB">
        <w:t xml:space="preserve">osobních údajů </w:t>
      </w:r>
      <w:r w:rsidR="00033871" w:rsidRPr="003D3DDB">
        <w:t xml:space="preserve">bude poskytovatel. </w:t>
      </w:r>
      <w:r w:rsidR="000F7AC6" w:rsidRPr="003D3DDB">
        <w:t>Objednatel prohlašuje, že byl s Dohodou seznámen.</w:t>
      </w:r>
    </w:p>
    <w:p w:rsidR="00C632EB" w:rsidRDefault="00C632EB" w:rsidP="00033871">
      <w:pPr>
        <w:pStyle w:val="Nadpis2"/>
        <w:jc w:val="both"/>
        <w:rPr>
          <w:snapToGrid w:val="0"/>
        </w:rPr>
      </w:pPr>
    </w:p>
    <w:p w:rsidR="00C632EB" w:rsidRDefault="00C632EB" w:rsidP="00C632EB">
      <w:pPr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Místo a termín plnění</w:t>
      </w:r>
    </w:p>
    <w:p w:rsidR="00C632EB" w:rsidRPr="00C632EB" w:rsidRDefault="00C632EB" w:rsidP="00C632EB">
      <w:pPr>
        <w:pStyle w:val="Zkladntextodsazen-slo"/>
        <w:rPr>
          <w:snapToGrid w:val="0"/>
          <w:color w:val="000000"/>
        </w:rPr>
      </w:pPr>
      <w:r w:rsidRPr="00C632EB">
        <w:rPr>
          <w:color w:val="000000"/>
        </w:rPr>
        <w:t xml:space="preserve">Místem plnění předmětu je monitorovaná lokalita </w:t>
      </w:r>
      <w:r w:rsidRPr="00C632EB">
        <w:t xml:space="preserve">městského obvodu Ostrava </w:t>
      </w:r>
      <w:r>
        <w:t>Moravská Ostrava a Přívoz a lokality</w:t>
      </w:r>
      <w:r w:rsidRPr="00C632EB">
        <w:rPr>
          <w:noProof/>
          <w:color w:val="000000"/>
        </w:rPr>
        <w:t>, ve kterých budou umístěna uživatelská monitorovací pracoviště</w:t>
      </w:r>
      <w:r w:rsidR="00073B0F">
        <w:rPr>
          <w:noProof/>
          <w:color w:val="000000"/>
        </w:rPr>
        <w:t xml:space="preserve"> </w:t>
      </w:r>
      <w:r w:rsidR="0087419E">
        <w:rPr>
          <w:noProof/>
          <w:color w:val="000000"/>
        </w:rPr>
        <w:t>o</w:t>
      </w:r>
      <w:r w:rsidR="00073B0F" w:rsidRPr="002D6F11">
        <w:rPr>
          <w:noProof/>
          <w:color w:val="000000"/>
        </w:rPr>
        <w:t>bjednatele</w:t>
      </w:r>
      <w:r w:rsidRPr="00C632EB">
        <w:rPr>
          <w:noProof/>
          <w:color w:val="000000"/>
        </w:rPr>
        <w:t>, která jsou specifikována v příloze č.1 této smlouvy.</w:t>
      </w:r>
    </w:p>
    <w:p w:rsidR="00C632EB" w:rsidRPr="00C632EB" w:rsidRDefault="00C632EB" w:rsidP="00C632EB">
      <w:pPr>
        <w:pStyle w:val="Zkladntextodsazen-slo"/>
        <w:rPr>
          <w:snapToGrid w:val="0"/>
        </w:rPr>
      </w:pPr>
      <w:r w:rsidRPr="00C632EB">
        <w:rPr>
          <w:snapToGrid w:val="0"/>
        </w:rPr>
        <w:t>Plnění předmětu této smlouvy bude objednateli poskytováno v nepřetržitém režimu 24 hodin / 7 dní v týdnu.</w:t>
      </w:r>
    </w:p>
    <w:p w:rsidR="00C632EB" w:rsidRDefault="00C632EB" w:rsidP="00C632EB">
      <w:pPr>
        <w:pStyle w:val="Zkladntextodsazen-slo"/>
        <w:rPr>
          <w:snapToGrid w:val="0"/>
        </w:rPr>
      </w:pPr>
      <w:r w:rsidRPr="00C632EB">
        <w:rPr>
          <w:snapToGrid w:val="0"/>
        </w:rPr>
        <w:t xml:space="preserve">Veškeré práce, dodávky a služby potřebné pro zahájení plnění předmětu smlouvy v plném rozsahu, budou poskytovatelem zahájeny ihned po nabytí účinnosti smlouvy a dodány nejpozději do </w:t>
      </w:r>
      <w:r w:rsidR="00C074A2" w:rsidRPr="00C074A2">
        <w:rPr>
          <w:snapToGrid w:val="0"/>
        </w:rPr>
        <w:t>9</w:t>
      </w:r>
      <w:r w:rsidRPr="00C074A2">
        <w:rPr>
          <w:snapToGrid w:val="0"/>
        </w:rPr>
        <w:t xml:space="preserve"> měsíců</w:t>
      </w:r>
      <w:r w:rsidRPr="00C632EB">
        <w:rPr>
          <w:snapToGrid w:val="0"/>
        </w:rPr>
        <w:t xml:space="preserve"> od nabytí účinnosti smlouvy.</w:t>
      </w:r>
    </w:p>
    <w:p w:rsidR="00FF3661" w:rsidRPr="00C632EB" w:rsidRDefault="00C632EB" w:rsidP="00C632EB">
      <w:pPr>
        <w:pStyle w:val="Zkladntextodsazen-slo"/>
        <w:rPr>
          <w:snapToGrid w:val="0"/>
        </w:rPr>
      </w:pPr>
      <w:r w:rsidRPr="00C632EB">
        <w:rPr>
          <w:snapToGrid w:val="0"/>
        </w:rPr>
        <w:t xml:space="preserve">O zahájení plnění předmětu této smlouvy v monitorované lokalitě jsou smluvní strany povinny vyhotovit zápis s uvedením počtu zprovozněných kamer, potvrzený podpisy oprávněných osob </w:t>
      </w:r>
      <w:r w:rsidR="00C85D2C">
        <w:rPr>
          <w:snapToGrid w:val="0"/>
        </w:rPr>
        <w:t xml:space="preserve">dle článku </w:t>
      </w:r>
      <w:r w:rsidR="00F11864">
        <w:rPr>
          <w:snapToGrid w:val="0"/>
        </w:rPr>
        <w:t>VII</w:t>
      </w:r>
      <w:r w:rsidRPr="00C632EB">
        <w:rPr>
          <w:snapToGrid w:val="0"/>
        </w:rPr>
        <w:t>. této smlouvy. Smluvní strany jsou oprávněny uvést v zápise cokoliv, co budou považovat za nutné. Zápis podepsaný oběma stranami je nezbytným podkladem pro fakturaci dle čl. V</w:t>
      </w:r>
      <w:r w:rsidR="00C85D2C">
        <w:rPr>
          <w:snapToGrid w:val="0"/>
        </w:rPr>
        <w:t>I</w:t>
      </w:r>
      <w:r w:rsidRPr="00C632EB">
        <w:rPr>
          <w:snapToGrid w:val="0"/>
        </w:rPr>
        <w:t>. této smlouvy.</w:t>
      </w:r>
    </w:p>
    <w:p w:rsidR="00F416CA" w:rsidRDefault="00F416CA" w:rsidP="00625352">
      <w:pPr>
        <w:pStyle w:val="Nadpis2"/>
        <w:rPr>
          <w:snapToGrid w:val="0"/>
        </w:rPr>
      </w:pPr>
    </w:p>
    <w:p w:rsidR="00732C9A" w:rsidRPr="00732C9A" w:rsidRDefault="00732C9A" w:rsidP="00732C9A">
      <w:pPr>
        <w:rPr>
          <w:rFonts w:ascii="Arial" w:hAnsi="Arial" w:cs="Arial"/>
          <w:b/>
          <w:lang w:eastAsia="cs-CZ"/>
        </w:rPr>
      </w:pPr>
      <w:r w:rsidRPr="00732C9A">
        <w:rPr>
          <w:rFonts w:ascii="Arial" w:hAnsi="Arial" w:cs="Arial"/>
          <w:b/>
          <w:lang w:eastAsia="cs-CZ"/>
        </w:rPr>
        <w:t>Doba trvání smlouvy</w:t>
      </w:r>
    </w:p>
    <w:p w:rsidR="00732C9A" w:rsidRPr="00732C9A" w:rsidRDefault="00732C9A" w:rsidP="00732C9A">
      <w:pPr>
        <w:rPr>
          <w:lang w:eastAsia="cs-CZ"/>
        </w:rPr>
      </w:pPr>
    </w:p>
    <w:p w:rsidR="00F416CA" w:rsidRPr="004F03D7" w:rsidRDefault="00F416CA" w:rsidP="00F416CA">
      <w:pPr>
        <w:pStyle w:val="Zkladntextodsazen-slo"/>
        <w:rPr>
          <w:snapToGrid w:val="0"/>
        </w:rPr>
      </w:pPr>
      <w:r w:rsidRPr="00F416CA">
        <w:rPr>
          <w:snapToGrid w:val="0"/>
        </w:rPr>
        <w:t>Smlouva se uzavírá na dobu určitou, a to na 48 měsíců od účinnosti této smlouvy. Pokud žádná ze smluvních stran nevyjádří ve lhůtě do 30 dnů přede dnem uplynutí doby t</w:t>
      </w:r>
      <w:r>
        <w:rPr>
          <w:snapToGrid w:val="0"/>
        </w:rPr>
        <w:t xml:space="preserve">rvání této smlouvy písemně </w:t>
      </w:r>
      <w:r w:rsidRPr="00F416CA">
        <w:rPr>
          <w:snapToGrid w:val="0"/>
        </w:rPr>
        <w:t xml:space="preserve">vůli tuto smlouvu k tomuto dni ukončit, smluvní strany výslovně souhlasí s tím, že tato smlouva se stává smlouvou uzavřenou na dobu neurčitou, a to okamžikem uplynutí 48 měsíců ode dne účinnosti této </w:t>
      </w:r>
      <w:r w:rsidRPr="004F03D7">
        <w:rPr>
          <w:snapToGrid w:val="0"/>
        </w:rPr>
        <w:t>smlouvy s výpovědní dobou 30 dnů, která počne běžet ode dne následujícího po dni doručení výpovědi.</w:t>
      </w:r>
    </w:p>
    <w:p w:rsidR="00F416CA" w:rsidRPr="004F03D7" w:rsidRDefault="00F416CA" w:rsidP="00F416CA">
      <w:pPr>
        <w:pStyle w:val="Zkladntextodsazen-slo"/>
        <w:rPr>
          <w:snapToGrid w:val="0"/>
        </w:rPr>
      </w:pPr>
      <w:r w:rsidRPr="004F03D7">
        <w:rPr>
          <w:snapToGrid w:val="0"/>
        </w:rPr>
        <w:t xml:space="preserve">Smlouvu lze ukončit též </w:t>
      </w:r>
      <w:r w:rsidR="00D64012" w:rsidRPr="004F03D7">
        <w:rPr>
          <w:snapToGrid w:val="0"/>
        </w:rPr>
        <w:t>dohodou smluvních stran.</w:t>
      </w:r>
    </w:p>
    <w:p w:rsidR="003863BF" w:rsidRPr="004835B5" w:rsidRDefault="007F4922" w:rsidP="00625352">
      <w:pPr>
        <w:pStyle w:val="Nadpis2"/>
        <w:rPr>
          <w:snapToGrid w:val="0"/>
        </w:rPr>
      </w:pPr>
      <w:r w:rsidRPr="007F4922">
        <w:rPr>
          <w:snapToGrid w:val="0"/>
        </w:rPr>
        <w:lastRenderedPageBreak/>
        <w:br/>
        <w:t>Cena</w:t>
      </w:r>
    </w:p>
    <w:p w:rsidR="000B0857" w:rsidRDefault="00942341" w:rsidP="009C286C">
      <w:pPr>
        <w:pStyle w:val="Zkladntextodsazen-slo"/>
        <w:numPr>
          <w:ilvl w:val="2"/>
          <w:numId w:val="9"/>
        </w:numPr>
      </w:pPr>
      <w:r>
        <w:rPr>
          <w:snapToGrid w:val="0"/>
        </w:rPr>
        <w:t>Úplata za přenos dat</w:t>
      </w:r>
      <w:r w:rsidR="007F4922" w:rsidRPr="007F4922">
        <w:rPr>
          <w:snapToGrid w:val="0"/>
        </w:rPr>
        <w:t xml:space="preserve"> dle předmětu této smlouvy je stanovena dohodou smluvní</w:t>
      </w:r>
      <w:r>
        <w:rPr>
          <w:snapToGrid w:val="0"/>
        </w:rPr>
        <w:t xml:space="preserve">ch stran takto – cena </w:t>
      </w:r>
      <w:r w:rsidR="007F4922" w:rsidRPr="007F4922">
        <w:rPr>
          <w:snapToGrid w:val="0"/>
        </w:rPr>
        <w:t xml:space="preserve">bude </w:t>
      </w:r>
      <w:r w:rsidR="00C91466">
        <w:rPr>
          <w:snapToGrid w:val="0"/>
        </w:rPr>
        <w:t xml:space="preserve">objednatelem </w:t>
      </w:r>
      <w:r w:rsidR="007F4922" w:rsidRPr="007F4922">
        <w:rPr>
          <w:snapToGrid w:val="0"/>
        </w:rPr>
        <w:t>hrazena měsíčně, přič</w:t>
      </w:r>
      <w:r w:rsidR="00C94643">
        <w:t xml:space="preserve">emž celková měsíční částka je stanovena násobkem počtu kamerových pohledů </w:t>
      </w:r>
      <w:r>
        <w:t xml:space="preserve">zařazených do MIKS </w:t>
      </w:r>
      <w:r w:rsidR="00C94643">
        <w:t xml:space="preserve">z monitorovaných lokalit (počet funkčních kamer, z nichž má </w:t>
      </w:r>
      <w:r w:rsidR="00EF17E9" w:rsidRPr="000C1532">
        <w:t>MPO</w:t>
      </w:r>
      <w:r w:rsidR="00C94643">
        <w:t xml:space="preserve"> dostupný </w:t>
      </w:r>
      <w:r w:rsidR="007A477B">
        <w:t>obraz</w:t>
      </w:r>
      <w:r>
        <w:t>)</w:t>
      </w:r>
      <w:r w:rsidR="00D56691">
        <w:t xml:space="preserve"> a </w:t>
      </w:r>
      <w:r w:rsidR="00F50618">
        <w:t>ceny</w:t>
      </w:r>
      <w:r w:rsidR="00C94643">
        <w:t xml:space="preserve"> za poskytování služb</w:t>
      </w:r>
      <w:r w:rsidR="009430D6">
        <w:t xml:space="preserve">y pro jednu takovou kameru. </w:t>
      </w:r>
    </w:p>
    <w:p w:rsidR="00C94643" w:rsidRDefault="003C0BCE" w:rsidP="000B0857">
      <w:pPr>
        <w:pStyle w:val="Zkladntextodsazen-slo"/>
        <w:numPr>
          <w:ilvl w:val="0"/>
          <w:numId w:val="0"/>
        </w:numPr>
        <w:ind w:left="284"/>
      </w:pPr>
      <w:r>
        <w:t>Výše</w:t>
      </w:r>
      <w:r w:rsidR="002F0F25">
        <w:t xml:space="preserve"> úplaty</w:t>
      </w:r>
      <w:r w:rsidR="00C94643">
        <w:t xml:space="preserve"> pro </w:t>
      </w:r>
      <w:proofErr w:type="spellStart"/>
      <w:r w:rsidR="00583EC4">
        <w:t>xxx</w:t>
      </w:r>
      <w:proofErr w:type="spellEnd"/>
      <w:r w:rsidR="000B0857">
        <w:t xml:space="preserve"> </w:t>
      </w:r>
      <w:r w:rsidR="00C94643">
        <w:t>monitorovací ka</w:t>
      </w:r>
      <w:r w:rsidR="00942341">
        <w:t xml:space="preserve">meru a jeden kalendářní měsíc </w:t>
      </w:r>
      <w:r w:rsidR="00C94643">
        <w:t xml:space="preserve">je stanovena dohodou smluvních stran a pro všechny monitorované lokality činí shodně </w:t>
      </w:r>
      <w:r w:rsidR="00C94643" w:rsidRPr="00CA256E">
        <w:rPr>
          <w:b/>
        </w:rPr>
        <w:t>2.000,- Kč bez DPH</w:t>
      </w:r>
      <w:r w:rsidR="00C94643">
        <w:t>.</w:t>
      </w:r>
    </w:p>
    <w:p w:rsidR="000B0857" w:rsidRDefault="002F0F25" w:rsidP="000B0857">
      <w:pPr>
        <w:pStyle w:val="Zkladntextodsazen-slo"/>
        <w:numPr>
          <w:ilvl w:val="0"/>
          <w:numId w:val="0"/>
        </w:numPr>
        <w:ind w:left="284"/>
      </w:pPr>
      <w:r>
        <w:t>Výše úplaty</w:t>
      </w:r>
      <w:r w:rsidR="000E2980">
        <w:t xml:space="preserve"> za</w:t>
      </w:r>
      <w:r w:rsidR="000B0857">
        <w:t xml:space="preserve"> </w:t>
      </w:r>
      <w:proofErr w:type="spellStart"/>
      <w:r w:rsidR="00583EC4">
        <w:t>xxx</w:t>
      </w:r>
      <w:proofErr w:type="spellEnd"/>
      <w:r w:rsidR="000B0857">
        <w:t xml:space="preserve"> monitorovací kameru a jeden kalendářní měsíc v rozsahu předmětu této smlouvy je stanovena dohodou smluvních stran a </w:t>
      </w:r>
      <w:r w:rsidR="000E2980">
        <w:t xml:space="preserve">činí </w:t>
      </w:r>
      <w:r w:rsidR="000B0857">
        <w:rPr>
          <w:b/>
        </w:rPr>
        <w:t>6</w:t>
      </w:r>
      <w:r w:rsidR="000B0857" w:rsidRPr="00CA256E">
        <w:rPr>
          <w:b/>
        </w:rPr>
        <w:t>.000,- Kč bez DPH</w:t>
      </w:r>
      <w:r w:rsidR="000B0857">
        <w:t>.</w:t>
      </w:r>
    </w:p>
    <w:p w:rsidR="005F560C" w:rsidRDefault="00F50618" w:rsidP="002F0F25">
      <w:pPr>
        <w:pStyle w:val="Zkladntextodsazen-slo"/>
        <w:numPr>
          <w:ilvl w:val="2"/>
          <w:numId w:val="9"/>
        </w:numPr>
      </w:pPr>
      <w:r>
        <w:t>Cena</w:t>
      </w:r>
      <w:r w:rsidR="00C94643">
        <w:t xml:space="preserve"> uvedená v odstavci 1. tohoto článku je </w:t>
      </w:r>
      <w:r>
        <w:t>cenou</w:t>
      </w:r>
      <w:r w:rsidR="00C94643">
        <w:t xml:space="preserve"> bez DPH a příslušná sazba DPH bude k této </w:t>
      </w:r>
      <w:r>
        <w:t>ceně</w:t>
      </w:r>
      <w:r w:rsidR="00C94643">
        <w:t xml:space="preserve"> stanovena poskytovatelem v souladu s platnými právními předpisy ke dni uskutečnění přís</w:t>
      </w:r>
      <w:r w:rsidR="009430D6">
        <w:t xml:space="preserve">lušného zdanitelného plnění. </w:t>
      </w:r>
      <w:r>
        <w:t>Cena</w:t>
      </w:r>
      <w:r w:rsidR="00C94643">
        <w:t xml:space="preserve"> je do</w:t>
      </w:r>
      <w:r w:rsidR="00D56691">
        <w:t xml:space="preserve">hodnuta jako </w:t>
      </w:r>
      <w:r>
        <w:t>cena</w:t>
      </w:r>
      <w:r w:rsidR="00C94643">
        <w:t xml:space="preserve"> nejvýše přípustná a platí po celou dobu účinnosti smlouvy.</w:t>
      </w:r>
      <w:r w:rsidR="00C94643" w:rsidRPr="00554108">
        <w:t xml:space="preserve"> </w:t>
      </w:r>
    </w:p>
    <w:p w:rsidR="002F0F25" w:rsidRPr="00F50618" w:rsidRDefault="002F0F25" w:rsidP="002F0F25">
      <w:pPr>
        <w:pStyle w:val="Zkladntextodsazen-slo"/>
        <w:numPr>
          <w:ilvl w:val="2"/>
          <w:numId w:val="9"/>
        </w:numPr>
      </w:pPr>
      <w:r>
        <w:t>S </w:t>
      </w:r>
      <w:r w:rsidRPr="00D80EB7">
        <w:t xml:space="preserve">ohledem na skutečnost, že monitorovací kamery ještě nejsou nainstalovány, </w:t>
      </w:r>
      <w:r w:rsidR="003C0BCE" w:rsidRPr="00D80EB7">
        <w:t>bude</w:t>
      </w:r>
      <w:r w:rsidRPr="00D80EB7">
        <w:t xml:space="preserve"> </w:t>
      </w:r>
      <w:r w:rsidR="00C91466">
        <w:t>objednatel</w:t>
      </w:r>
      <w:r w:rsidRPr="00D80EB7">
        <w:t xml:space="preserve"> povinen hradit </w:t>
      </w:r>
      <w:r w:rsidR="003C0BCE" w:rsidRPr="00D80EB7">
        <w:t xml:space="preserve">úplatu za přenos dat </w:t>
      </w:r>
      <w:r w:rsidR="003B768F" w:rsidRPr="00D80EB7">
        <w:t xml:space="preserve">za každou z nich teprve od okamžiku jejich zařazení do MIKS a za podmínky jejich plné funkčnosti. Podkladem pro ověření uvedených podmínek, od nichž vznikne </w:t>
      </w:r>
      <w:r w:rsidR="00C91466">
        <w:t>objednateli</w:t>
      </w:r>
      <w:r w:rsidR="003B768F" w:rsidRPr="00D80EB7">
        <w:t xml:space="preserve"> povinnost hradit úplatu</w:t>
      </w:r>
      <w:r w:rsidR="00FD2E07" w:rsidRPr="00D80EB7">
        <w:t>,</w:t>
      </w:r>
      <w:r w:rsidR="003B768F" w:rsidRPr="00D80EB7">
        <w:t xml:space="preserve"> je písemné potvrzení MPO o jejich plné funkčnosti. Povinnost opatřit si písemné potvrzení o jejich plné funkčnosti od MPO má poskytovatel a toto </w:t>
      </w:r>
      <w:r w:rsidR="00FD2E07" w:rsidRPr="00D80EB7">
        <w:t xml:space="preserve">písemné </w:t>
      </w:r>
      <w:r w:rsidR="003B768F" w:rsidRPr="00D80EB7">
        <w:t xml:space="preserve">potvrzení je povinen připojit </w:t>
      </w:r>
      <w:r w:rsidR="00FD2E07" w:rsidRPr="00D80EB7">
        <w:t>jako přílohu u první fakturace</w:t>
      </w:r>
      <w:r w:rsidR="003B768F" w:rsidRPr="00D80EB7">
        <w:t xml:space="preserve">. </w:t>
      </w:r>
      <w:r w:rsidR="00FD2E07" w:rsidRPr="00D80EB7">
        <w:t>Budou-li monitorovací kamery poskytovatelem zprovozňovány postupně (jednotlivě), pak je povinen poskytovatel připojit toto písemné upozornění u první fakturace úplaty za každou nově zprovozněnou monitorovací kameru.</w:t>
      </w:r>
      <w:r w:rsidR="003B768F">
        <w:t xml:space="preserve"> </w:t>
      </w:r>
      <w:r w:rsidR="003C0BCE">
        <w:t xml:space="preserve"> 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t>Platební podmínky</w:t>
      </w:r>
    </w:p>
    <w:p w:rsidR="003863BF" w:rsidRDefault="003863BF" w:rsidP="008F1252">
      <w:pPr>
        <w:pStyle w:val="Zkladntextodsazen-slo"/>
      </w:pPr>
      <w:r w:rsidRPr="006162D7">
        <w:t>P</w:t>
      </w:r>
      <w:r w:rsidR="00FD2E07">
        <w:t>odkladem pro úhradu úplaty</w:t>
      </w:r>
      <w:r w:rsidRPr="006162D7">
        <w:t xml:space="preserve"> je vyúčtování nazvané faktura (dále jen „faktura“), které bude mít náležitosti daňového dokladu dle zákona č. 235/2004 Sb., o dani z přidané hodnoty, ve znění pozdějších předpisů.</w:t>
      </w:r>
    </w:p>
    <w:p w:rsidR="00D768CA" w:rsidRPr="006162D7" w:rsidRDefault="003863BF" w:rsidP="00D768CA">
      <w:pPr>
        <w:pStyle w:val="Zkladntextodsazen-slo"/>
      </w:pPr>
      <w:r w:rsidRPr="006162D7">
        <w:t>V souladu s ustanovením § 21 zákona č. 235/2004 Sb., o dani z přidané hodnoty, ve znění pozdějších předpisů, sjednávají smluvní strany dílčí plnění.</w:t>
      </w:r>
      <w:r w:rsidR="00F7419C" w:rsidRPr="006162D7">
        <w:t xml:space="preserve"> </w:t>
      </w:r>
      <w:r w:rsidRPr="006162D7">
        <w:t xml:space="preserve">Dílčí plnění se považuje za samostatné zdanitelné plnění uskutečněné poslední den kalendářního měsíce, ve kterém bylo příslušné plnění poskytnuto. </w:t>
      </w:r>
      <w:r w:rsidR="00F7419C" w:rsidRPr="006162D7">
        <w:t>Poskytovatel</w:t>
      </w:r>
      <w:r w:rsidRPr="006162D7">
        <w:t xml:space="preserve"> vystaví na měsíční zdanitelné plnění fakturu, jejíž nedílnou součástí bud</w:t>
      </w:r>
      <w:r w:rsidR="00F7419C" w:rsidRPr="006162D7">
        <w:t>e</w:t>
      </w:r>
      <w:r w:rsidRPr="006162D7">
        <w:t xml:space="preserve"> </w:t>
      </w:r>
      <w:r w:rsidR="00F7419C" w:rsidRPr="006162D7">
        <w:t>rozsah poskytované služby a zápis o veškerých případných poruchách bránících nebo omezujících poskytování služeb dle předmětu této smlouvy</w:t>
      </w:r>
      <w:r w:rsidRPr="006162D7">
        <w:t>.</w:t>
      </w:r>
      <w:r w:rsidR="00D768CA" w:rsidRPr="006162D7">
        <w:t xml:space="preserve"> V prvním a posledním kalendářním měsíci, popř. v kalendářním měsíci</w:t>
      </w:r>
      <w:r w:rsidR="00285F45" w:rsidRPr="006162D7">
        <w:t>,</w:t>
      </w:r>
      <w:r w:rsidR="00D768CA" w:rsidRPr="006162D7">
        <w:t xml:space="preserve"> ve kterém dojde na základě dohody obou smluvních stran k poskytování služby pouze částečně</w:t>
      </w:r>
      <w:r w:rsidR="00285F45" w:rsidRPr="006162D7">
        <w:t xml:space="preserve"> (pouze v některých dnech)</w:t>
      </w:r>
      <w:r w:rsidR="00D768CA" w:rsidRPr="006162D7">
        <w:t>, bude cena za toto dílčí plnění stanovena v alikvotní výši dle  délky období, v němž je plnění poskytováno.</w:t>
      </w:r>
    </w:p>
    <w:p w:rsidR="003863BF" w:rsidRPr="006162D7" w:rsidRDefault="003863BF" w:rsidP="008F1252">
      <w:pPr>
        <w:pStyle w:val="Zkladntextodsazen-slo"/>
      </w:pPr>
      <w:r w:rsidRPr="006162D7">
        <w:t xml:space="preserve">Na každé vyúčtované dílčí plnění vystaví </w:t>
      </w:r>
      <w:r w:rsidR="00F7419C" w:rsidRPr="006162D7">
        <w:t>poskytovatel</w:t>
      </w:r>
      <w:r w:rsidRPr="006162D7">
        <w:t xml:space="preserve"> fakturu, která musí kromě zákonem stanovených náležitostí pro daňový doklad obsahovat také: 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číslo a datum vystavení faktury,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 xml:space="preserve">číslo smlouvy a datum jejího uzavření, 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předmět plnění a jeho přesnou specifikaci ve slovním vyjádření (nestačí pouze odkaz na číslo uzavřené smlouvy),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 xml:space="preserve">označení banky a číslo účtu, na který musí být zaplaceno, </w:t>
      </w:r>
    </w:p>
    <w:p w:rsidR="003863BF" w:rsidRPr="006162D7" w:rsidRDefault="00347F2A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>
        <w:t xml:space="preserve">dobu </w:t>
      </w:r>
      <w:r w:rsidR="003863BF" w:rsidRPr="006162D7">
        <w:t>splatnosti faktury,</w:t>
      </w:r>
    </w:p>
    <w:p w:rsidR="00F7419C" w:rsidRPr="006162D7" w:rsidRDefault="00F7419C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název, sídlo, IČ</w:t>
      </w:r>
      <w:r w:rsidR="00347F2A">
        <w:t>O</w:t>
      </w:r>
      <w:r w:rsidR="002F0F25">
        <w:t xml:space="preserve"> a DIČ </w:t>
      </w:r>
      <w:r w:rsidR="00C91466">
        <w:t>objednatele</w:t>
      </w:r>
      <w:r w:rsidRPr="006162D7">
        <w:t xml:space="preserve"> a poskytovatele,</w:t>
      </w:r>
    </w:p>
    <w:p w:rsidR="00F7419C" w:rsidRPr="006162D7" w:rsidRDefault="00F7419C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údaje poskytovatele o zápisu do Obchodního rejstříku, popř. o zápisu do jiné evidence u podnikatelů nezapsaných do Obchodního rejstříku,</w:t>
      </w:r>
    </w:p>
    <w:p w:rsidR="003863BF" w:rsidRPr="006162D7" w:rsidRDefault="00AA6C75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označení osoby, která fakturu vyhotovila, včetně jejího podpisu a kontaktního telefonu.</w:t>
      </w:r>
    </w:p>
    <w:p w:rsidR="003863BF" w:rsidRPr="000769D5" w:rsidRDefault="00F50618" w:rsidP="008F1252">
      <w:pPr>
        <w:pStyle w:val="Zkladntextodsazen-slo"/>
        <w:rPr>
          <w:color w:val="000000"/>
        </w:rPr>
      </w:pPr>
      <w:r>
        <w:lastRenderedPageBreak/>
        <w:t>Lhůta</w:t>
      </w:r>
      <w:r w:rsidR="00E712FA" w:rsidRPr="006162D7">
        <w:t xml:space="preserve"> </w:t>
      </w:r>
      <w:r w:rsidR="003863BF" w:rsidRPr="006162D7">
        <w:t xml:space="preserve">splatnosti dílčích </w:t>
      </w:r>
      <w:r>
        <w:t>faktur je dohodou stanovena na 15</w:t>
      </w:r>
      <w:r w:rsidR="003863BF" w:rsidRPr="006162D7">
        <w:t xml:space="preserve"> kalendářních dn</w:t>
      </w:r>
      <w:r w:rsidR="002F0F25">
        <w:t xml:space="preserve">ů po jejich doručení </w:t>
      </w:r>
      <w:r w:rsidR="00C91466">
        <w:t>objednateli</w:t>
      </w:r>
      <w:r w:rsidR="003863BF" w:rsidRPr="000769D5">
        <w:rPr>
          <w:color w:val="548DD4"/>
        </w:rPr>
        <w:t xml:space="preserve">. </w:t>
      </w:r>
      <w:r>
        <w:t>Stejná lhůta</w:t>
      </w:r>
      <w:r w:rsidR="0013299D" w:rsidRPr="000769D5">
        <w:rPr>
          <w:color w:val="000000"/>
        </w:rPr>
        <w:t xml:space="preserve"> splatnosti platí i při placení jiných plateb (např. úroků z prodlení, smluvních pokut, náhrada škody aj.)</w:t>
      </w:r>
      <w:r w:rsidR="003863BF" w:rsidRPr="000769D5">
        <w:rPr>
          <w:color w:val="000000"/>
        </w:rPr>
        <w:t xml:space="preserve">. </w:t>
      </w:r>
    </w:p>
    <w:p w:rsidR="003863BF" w:rsidRPr="006162D7" w:rsidRDefault="003863BF" w:rsidP="008F1252">
      <w:pPr>
        <w:pStyle w:val="Zkladntextodsazen-slo"/>
      </w:pPr>
      <w:r w:rsidRPr="006162D7">
        <w:t>Nebude-li faktura obsahovat některou povinnou nebo dohodnutou náležitost nebo bude chybně vyúčtována cena, DPH</w:t>
      </w:r>
      <w:r w:rsidR="00FD4716">
        <w:t xml:space="preserve">, sazba </w:t>
      </w:r>
      <w:r w:rsidR="00FD4716" w:rsidRPr="00F50618">
        <w:t>DPH</w:t>
      </w:r>
      <w:r w:rsidRPr="00F50618">
        <w:t xml:space="preserve"> </w:t>
      </w:r>
      <w:r w:rsidR="001C5BBA" w:rsidRPr="00F50618">
        <w:t xml:space="preserve">(DPH, resp. sazba DPH se nestanoví v případě aplikace režimu přenesení daňové povinnosti) </w:t>
      </w:r>
      <w:r w:rsidRPr="00F50618">
        <w:t>ne</w:t>
      </w:r>
      <w:r w:rsidRPr="006162D7">
        <w:t xml:space="preserve">bo </w:t>
      </w:r>
      <w:r w:rsidR="00AA6C75" w:rsidRPr="006162D7">
        <w:t>poskytovatel</w:t>
      </w:r>
      <w:r w:rsidRPr="006162D7">
        <w:t xml:space="preserve"> vyúčtuje plnění</w:t>
      </w:r>
      <w:r w:rsidR="000E2980">
        <w:t xml:space="preserve">, které neposkytl, je </w:t>
      </w:r>
      <w:r w:rsidR="00C91466">
        <w:t>objednatel</w:t>
      </w:r>
      <w:r w:rsidRPr="006162D7">
        <w:t xml:space="preserve"> oprávněn fakturu před uplynutím </w:t>
      </w:r>
      <w:r w:rsidR="00F50618">
        <w:t>lhůty</w:t>
      </w:r>
      <w:r w:rsidR="00E712FA" w:rsidRPr="006162D7">
        <w:t xml:space="preserve"> </w:t>
      </w:r>
      <w:r w:rsidRPr="006162D7">
        <w:t xml:space="preserve">splatnosti vrátit poskytovateli k provedení opravy. Ve vrácené faktuře vyznačí důvod vrácení. </w:t>
      </w:r>
      <w:r w:rsidR="00A71714" w:rsidRPr="006162D7">
        <w:t>Poskytovatel</w:t>
      </w:r>
      <w:r w:rsidRPr="006162D7">
        <w:t xml:space="preserve"> provede opravu vystavením nové faktury. Od</w:t>
      </w:r>
      <w:r w:rsidR="00E712FA" w:rsidRPr="006162D7">
        <w:t>e</w:t>
      </w:r>
      <w:r w:rsidRPr="006162D7">
        <w:t xml:space="preserve"> </w:t>
      </w:r>
      <w:r w:rsidR="00E712FA" w:rsidRPr="006162D7">
        <w:t xml:space="preserve">dne </w:t>
      </w:r>
      <w:r w:rsidRPr="006162D7">
        <w:t xml:space="preserve">odeslání vadné faktury přestává běžet původní </w:t>
      </w:r>
      <w:r w:rsidR="00F50618">
        <w:t>lhůta</w:t>
      </w:r>
      <w:r w:rsidR="00E712FA" w:rsidRPr="006162D7">
        <w:t xml:space="preserve"> </w:t>
      </w:r>
      <w:r w:rsidRPr="006162D7">
        <w:t xml:space="preserve">splatnosti. Celá </w:t>
      </w:r>
      <w:r w:rsidR="00F50618">
        <w:t>lhůta</w:t>
      </w:r>
      <w:r w:rsidR="00E712FA" w:rsidRPr="006162D7">
        <w:t xml:space="preserve"> </w:t>
      </w:r>
      <w:r w:rsidRPr="006162D7">
        <w:t>splatnosti běží opět ode dne doručení nov</w:t>
      </w:r>
      <w:r w:rsidR="000E2980">
        <w:t xml:space="preserve">ě vyhotovené faktury </w:t>
      </w:r>
      <w:r w:rsidR="00C91466">
        <w:t>objednateli</w:t>
      </w:r>
      <w:r w:rsidRPr="006162D7">
        <w:t>.</w:t>
      </w:r>
    </w:p>
    <w:p w:rsidR="00F50618" w:rsidRDefault="00F50618" w:rsidP="001F2CF6">
      <w:pPr>
        <w:pStyle w:val="Zkladntextodsazen-slo"/>
      </w:pPr>
      <w:r w:rsidRPr="00F50618">
        <w:t xml:space="preserve">Faktura bude doručena </w:t>
      </w:r>
      <w:r w:rsidR="000E2980">
        <w:t xml:space="preserve">do datové schránky </w:t>
      </w:r>
      <w:r w:rsidR="00C91466">
        <w:t>objednatele</w:t>
      </w:r>
      <w:r w:rsidRPr="00F50618">
        <w:t xml:space="preserve"> nebo osobně </w:t>
      </w:r>
      <w:r w:rsidR="00491508">
        <w:t xml:space="preserve">proti podpisu </w:t>
      </w:r>
      <w:r w:rsidRPr="00F50618">
        <w:t xml:space="preserve">pověřené </w:t>
      </w:r>
      <w:r w:rsidR="000E2980">
        <w:t xml:space="preserve">osoby </w:t>
      </w:r>
      <w:r w:rsidR="00C91466">
        <w:t xml:space="preserve">objednatele </w:t>
      </w:r>
      <w:r w:rsidR="00491508">
        <w:t>nebo jako doporučené psaní prostřednictvím držitele poštovní licence nebo</w:t>
      </w:r>
      <w:r w:rsidRPr="00F50618">
        <w:t xml:space="preserve"> ve formátu PDF zabezpeč</w:t>
      </w:r>
      <w:r w:rsidR="00491508">
        <w:t>enou</w:t>
      </w:r>
      <w:r w:rsidRPr="00F50618">
        <w:t xml:space="preserve"> proti pozměnění doručit elektronicky (e-mail) na adresu</w:t>
      </w:r>
      <w:r w:rsidR="00A11BE9">
        <w:t>:</w:t>
      </w:r>
      <w:r w:rsidR="001F2CF6" w:rsidRPr="001F2CF6">
        <w:t xml:space="preserve"> </w:t>
      </w:r>
      <w:proofErr w:type="spellStart"/>
      <w:r w:rsidR="00583EC4">
        <w:t>xxxx</w:t>
      </w:r>
      <w:proofErr w:type="spellEnd"/>
    </w:p>
    <w:p w:rsidR="00202E98" w:rsidRPr="00202E98" w:rsidRDefault="009C04E5" w:rsidP="00202E98">
      <w:pPr>
        <w:pStyle w:val="Zkladntextodsazen-slo"/>
        <w:rPr>
          <w:rFonts w:ascii="Calibri" w:hAnsi="Calibri" w:cs="Calibri"/>
        </w:rPr>
      </w:pPr>
      <w:r>
        <w:t>Smluvní s</w:t>
      </w:r>
      <w:r w:rsidR="00D54099">
        <w:t xml:space="preserve">trany se dohodly, že platba bude </w:t>
      </w:r>
      <w:r>
        <w:t xml:space="preserve">vždy </w:t>
      </w:r>
      <w:r w:rsidR="00D54099">
        <w:t xml:space="preserve">provedena na číslo účtu uvedené </w:t>
      </w:r>
      <w:r w:rsidR="00FD4716">
        <w:t>poskytovatelem</w:t>
      </w:r>
      <w:r w:rsidR="00D54099">
        <w:t xml:space="preserve">  ve faktuře bez ohledu na číslo účtu uvedené v záhlaví této smlouvy</w:t>
      </w:r>
      <w:r>
        <w:t>,</w:t>
      </w:r>
      <w:r w:rsidRPr="009C04E5">
        <w:t xml:space="preserve"> </w:t>
      </w:r>
      <w:r w:rsidRPr="006162D7">
        <w:t>přičemž plnění bude vždy bez výjimky považováno za plnění za předmět této smlouvy v souladu s touto smlouvou</w:t>
      </w:r>
      <w:r w:rsidR="00D54099">
        <w:t>. Musí se však jednat o číslo účtu zveřejněné způsobem umožňujícím dálkový přístup podle § 96 zákona o DPH. Zároveň se musí jednat o účet vedený v tuzemsku.</w:t>
      </w:r>
    </w:p>
    <w:p w:rsidR="00202E98" w:rsidRPr="00202E98" w:rsidRDefault="00D54099" w:rsidP="00202E98">
      <w:pPr>
        <w:pStyle w:val="Zkladntextodsazen-slo"/>
        <w:rPr>
          <w:rFonts w:ascii="Calibri" w:hAnsi="Calibri" w:cs="Calibri"/>
        </w:rPr>
      </w:pPr>
      <w:r>
        <w:t xml:space="preserve">Pokud se stane </w:t>
      </w:r>
      <w:r w:rsidR="00491508">
        <w:t>poskytovatel</w:t>
      </w:r>
      <w:r>
        <w:t xml:space="preserve"> nespolehlivým plátcem daně dle § </w:t>
      </w:r>
      <w:r w:rsidR="000E2980">
        <w:t xml:space="preserve">106a zákona o DPH, je </w:t>
      </w:r>
      <w:r w:rsidR="00C91466">
        <w:t>objednatel</w:t>
      </w:r>
      <w:r>
        <w:t xml:space="preserve"> oprávněn uhradit </w:t>
      </w:r>
      <w:r w:rsidR="00FD4716">
        <w:t>poskytovateli</w:t>
      </w:r>
      <w:r>
        <w:t xml:space="preserve"> za zdanitelné plnění částku bez DPH a úhradu samotné DPH provést přímo na příslušný účet daného finančního úřadu dle § 109a zákona o DPH</w:t>
      </w:r>
      <w:r w:rsidRPr="00202E98">
        <w:rPr>
          <w:color w:val="000000"/>
        </w:rPr>
        <w:t xml:space="preserve">. Zaplacením částky ve výši daně na účet správce daně </w:t>
      </w:r>
      <w:r w:rsidR="00FD4716">
        <w:rPr>
          <w:color w:val="000000"/>
        </w:rPr>
        <w:t>poskytovatele</w:t>
      </w:r>
      <w:r w:rsidRPr="00202E98">
        <w:rPr>
          <w:color w:val="000000"/>
        </w:rPr>
        <w:t xml:space="preserve"> a zaplacením </w:t>
      </w:r>
      <w:r w:rsidR="005565E4">
        <w:rPr>
          <w:color w:val="000000"/>
        </w:rPr>
        <w:t>ceny</w:t>
      </w:r>
      <w:r w:rsidRPr="00202E98">
        <w:rPr>
          <w:color w:val="000000"/>
        </w:rPr>
        <w:t xml:space="preserve"> bez DPH </w:t>
      </w:r>
      <w:r w:rsidR="00B85966">
        <w:rPr>
          <w:color w:val="000000"/>
        </w:rPr>
        <w:t>poskytovateli</w:t>
      </w:r>
      <w:r w:rsidR="000E2980">
        <w:rPr>
          <w:color w:val="000000"/>
        </w:rPr>
        <w:t xml:space="preserve"> je splněn závazek </w:t>
      </w:r>
      <w:r w:rsidR="00C91466">
        <w:rPr>
          <w:color w:val="000000"/>
        </w:rPr>
        <w:t>objednatele</w:t>
      </w:r>
      <w:r w:rsidR="00491508">
        <w:rPr>
          <w:color w:val="000000"/>
        </w:rPr>
        <w:t xml:space="preserve"> uhradit sjednanou cenu.</w:t>
      </w:r>
    </w:p>
    <w:p w:rsidR="00491508" w:rsidRDefault="00491508" w:rsidP="00491508">
      <w:pPr>
        <w:pStyle w:val="Zkladntextodsazen-slo"/>
      </w:pPr>
      <w:r w:rsidRPr="006162D7">
        <w:t>Povinnost zaplatit je splněna dnem odepsání pří</w:t>
      </w:r>
      <w:r w:rsidR="000E2980">
        <w:t xml:space="preserve">slušné částky z účtu </w:t>
      </w:r>
      <w:r w:rsidR="00C91466">
        <w:t>objednatele.</w:t>
      </w:r>
    </w:p>
    <w:p w:rsidR="003D7842" w:rsidRPr="003D7842" w:rsidRDefault="003D7842" w:rsidP="00A01ED4">
      <w:pPr>
        <w:pStyle w:val="Zkladntextodsazen-slo"/>
      </w:pPr>
      <w:r w:rsidRPr="00A01ED4">
        <w:t xml:space="preserve">Poskytovatel prohlašuje, že není nespolehlivým plátcem DPH a že v případě, že by se jím v průběhu trvání smluvního vztahu stal, tuto informaci neprodleně sdělí </w:t>
      </w:r>
      <w:r w:rsidR="00C91466">
        <w:t>objednateli</w:t>
      </w:r>
      <w:r w:rsidRPr="00A01ED4">
        <w:t>.</w:t>
      </w:r>
    </w:p>
    <w:p w:rsidR="003D7842" w:rsidRPr="005714A5" w:rsidRDefault="003D7842" w:rsidP="003D7842">
      <w:pPr>
        <w:pStyle w:val="Zkladntextodsazen-slo"/>
        <w:numPr>
          <w:ilvl w:val="0"/>
          <w:numId w:val="0"/>
        </w:numPr>
        <w:ind w:left="284"/>
        <w:rPr>
          <w:sz w:val="10"/>
          <w:szCs w:val="10"/>
        </w:rPr>
      </w:pPr>
    </w:p>
    <w:p w:rsidR="003863BF" w:rsidRPr="006162D7" w:rsidRDefault="00625352" w:rsidP="00625352">
      <w:pPr>
        <w:pStyle w:val="Nadpis2"/>
      </w:pPr>
      <w:r>
        <w:br/>
      </w:r>
      <w:r w:rsidR="002F0F25">
        <w:t xml:space="preserve">Práva a povinnosti </w:t>
      </w:r>
      <w:r w:rsidR="00C91466">
        <w:t>objednatele</w:t>
      </w:r>
      <w:r w:rsidR="003863BF" w:rsidRPr="006162D7">
        <w:t xml:space="preserve"> a </w:t>
      </w:r>
      <w:r w:rsidR="00A71714" w:rsidRPr="006162D7">
        <w:t>poskytovatele</w:t>
      </w:r>
    </w:p>
    <w:p w:rsidR="003863BF" w:rsidRPr="006162D7" w:rsidRDefault="00C91466" w:rsidP="008F1252">
      <w:pPr>
        <w:pStyle w:val="Zkladntextodsazen-slo"/>
      </w:pPr>
      <w:r>
        <w:t>Objednatel</w:t>
      </w:r>
      <w:r w:rsidR="003863BF" w:rsidRPr="006162D7">
        <w:t xml:space="preserve"> se zavazuje </w:t>
      </w:r>
      <w:r w:rsidR="00A71714" w:rsidRPr="006162D7">
        <w:t>poskytovatel</w:t>
      </w:r>
      <w:r w:rsidR="003863BF" w:rsidRPr="006162D7">
        <w:t>i poskytnout součinnost při plnění předmětu této smlouvy, a to v rozsahu a způsobem, které lze pro tuto součinnost</w:t>
      </w:r>
      <w:r w:rsidR="00C660D3">
        <w:t xml:space="preserve"> po </w:t>
      </w:r>
      <w:r>
        <w:t>objednateli</w:t>
      </w:r>
      <w:r w:rsidR="00F64709">
        <w:t xml:space="preserve"> spravedlivě požadovat</w:t>
      </w:r>
      <w:r w:rsidR="003863BF" w:rsidRPr="006162D7">
        <w:t xml:space="preserve">. </w:t>
      </w:r>
    </w:p>
    <w:p w:rsidR="003863BF" w:rsidRDefault="003863BF" w:rsidP="008F1252">
      <w:pPr>
        <w:pStyle w:val="Zkladntextodsazen-slo"/>
      </w:pPr>
      <w:r w:rsidRPr="006162D7">
        <w:t xml:space="preserve">Bude-li </w:t>
      </w:r>
      <w:r w:rsidR="00A71714" w:rsidRPr="006162D7">
        <w:t>poskytovatele</w:t>
      </w:r>
      <w:r w:rsidR="00C660D3">
        <w:t xml:space="preserve">m požadována po </w:t>
      </w:r>
      <w:r w:rsidR="00C91466">
        <w:t>objednateli</w:t>
      </w:r>
      <w:r w:rsidRPr="006162D7">
        <w:t xml:space="preserve"> jakákoliv součinnost dle výše uvedeného odstavce tohoto článku, je povinen ji před započetím příslušného plnění z této smlouvy dostatečně a prokazatelně specifikovat.</w:t>
      </w:r>
    </w:p>
    <w:p w:rsidR="00F11864" w:rsidRPr="00F11864" w:rsidRDefault="00F11864" w:rsidP="00F11864">
      <w:pPr>
        <w:pStyle w:val="Zkladntextodsazen-slo"/>
      </w:pPr>
      <w:r w:rsidRPr="00F11864">
        <w:t xml:space="preserve">Za objednatele je v  záležitostech týkajících se předmětu této smlouvy (specifikace, podpisy předávacích protokolů, apod.) oprávněn s poskytovatelem jednat </w:t>
      </w:r>
      <w:proofErr w:type="spellStart"/>
      <w:r w:rsidR="00583EC4">
        <w:t>xxxxx</w:t>
      </w:r>
      <w:proofErr w:type="spellEnd"/>
    </w:p>
    <w:p w:rsidR="00F11864" w:rsidRDefault="00F11864" w:rsidP="00F11864">
      <w:pPr>
        <w:pStyle w:val="Zkladntextodsazen-slo"/>
      </w:pPr>
      <w:r w:rsidRPr="00F11864">
        <w:t>Za poskytovatele je v technických záležitostech týkajících se předmětu této smlouvy (specifikace, podpisy předávacích protokolů, apod.) oprávněn jednat</w:t>
      </w:r>
      <w:r w:rsidRPr="00F11864">
        <w:rPr>
          <w:rFonts w:eastAsia="Geneva"/>
        </w:rPr>
        <w:t xml:space="preserve"> </w:t>
      </w:r>
      <w:proofErr w:type="spellStart"/>
      <w:r w:rsidR="00583EC4">
        <w:rPr>
          <w:rFonts w:eastAsia="Geneva"/>
        </w:rPr>
        <w:t>xxxxx</w:t>
      </w:r>
      <w:proofErr w:type="spellEnd"/>
    </w:p>
    <w:p w:rsidR="005714A5" w:rsidRPr="005714A5" w:rsidRDefault="005714A5" w:rsidP="005714A5">
      <w:pPr>
        <w:pStyle w:val="Zkladntextodsazen-slo"/>
        <w:numPr>
          <w:ilvl w:val="0"/>
          <w:numId w:val="0"/>
        </w:numPr>
        <w:ind w:left="284"/>
        <w:rPr>
          <w:sz w:val="6"/>
          <w:szCs w:val="6"/>
        </w:rPr>
      </w:pPr>
    </w:p>
    <w:p w:rsidR="003863BF" w:rsidRPr="006162D7" w:rsidRDefault="00625352" w:rsidP="00625352">
      <w:pPr>
        <w:pStyle w:val="Nadpis2"/>
      </w:pPr>
      <w:r>
        <w:br/>
      </w:r>
      <w:r w:rsidR="006525D8" w:rsidRPr="006162D7">
        <w:t>V</w:t>
      </w:r>
      <w:r w:rsidR="003863BF" w:rsidRPr="006162D7">
        <w:t xml:space="preserve">ady </w:t>
      </w:r>
      <w:r w:rsidR="00037A1C" w:rsidRPr="006162D7">
        <w:t>plnění</w:t>
      </w:r>
    </w:p>
    <w:p w:rsidR="003863BF" w:rsidRPr="006162D7" w:rsidRDefault="00A71714" w:rsidP="008F1252">
      <w:pPr>
        <w:pStyle w:val="Zkladntextodsazen-slo"/>
      </w:pPr>
      <w:r w:rsidRPr="006162D7">
        <w:t>Poskytovatele</w:t>
      </w:r>
      <w:r w:rsidR="003863BF" w:rsidRPr="006162D7">
        <w:t>m poskyt</w:t>
      </w:r>
      <w:r w:rsidR="003E3BE9" w:rsidRPr="006162D7">
        <w:t>ované</w:t>
      </w:r>
      <w:r w:rsidR="003863BF" w:rsidRPr="006162D7">
        <w:t xml:space="preserve"> plnění má vady, jestliže jeho </w:t>
      </w:r>
      <w:r w:rsidR="00EB3EE6" w:rsidRPr="006162D7">
        <w:t>vlastnosti</w:t>
      </w:r>
      <w:r w:rsidR="003863BF" w:rsidRPr="006162D7">
        <w:t xml:space="preserve"> neodpovíd</w:t>
      </w:r>
      <w:r w:rsidR="00EB3EE6" w:rsidRPr="006162D7">
        <w:t>ají</w:t>
      </w:r>
      <w:r w:rsidR="003863BF" w:rsidRPr="006162D7">
        <w:t xml:space="preserve"> požadavkům uvedeným v této smlouvě, příslušným právním předpisům, normám nebo jiné dokumentaci, vztahující se k poskytovanému plnění.</w:t>
      </w:r>
    </w:p>
    <w:p w:rsidR="00F11864" w:rsidRPr="00F11864" w:rsidRDefault="00A71714" w:rsidP="00F11864">
      <w:pPr>
        <w:pStyle w:val="Zkladntextodsazen-slo"/>
      </w:pPr>
      <w:r w:rsidRPr="006162D7">
        <w:t>Poskytovatel</w:t>
      </w:r>
      <w:r w:rsidR="003863BF" w:rsidRPr="006162D7">
        <w:t xml:space="preserve"> odpovídá za kvalitu, funkčnost a úplnost </w:t>
      </w:r>
      <w:r w:rsidR="00037A1C" w:rsidRPr="006162D7">
        <w:t>poskytovaných</w:t>
      </w:r>
      <w:r w:rsidR="003863BF" w:rsidRPr="006162D7">
        <w:t xml:space="preserve"> služeb.</w:t>
      </w:r>
    </w:p>
    <w:p w:rsidR="00F11864" w:rsidRPr="006162D7" w:rsidRDefault="00F11864" w:rsidP="00F11864">
      <w:pPr>
        <w:pStyle w:val="Nadpis2"/>
      </w:pPr>
      <w:r>
        <w:lastRenderedPageBreak/>
        <w:br/>
        <w:t>Odpovědnost za škodu</w:t>
      </w:r>
    </w:p>
    <w:p w:rsidR="00F11864" w:rsidRPr="00F11864" w:rsidRDefault="00F11864" w:rsidP="00F11864">
      <w:pPr>
        <w:pStyle w:val="Zkladntextodsazen-slo"/>
      </w:pPr>
      <w:r w:rsidRPr="00F11864">
        <w:t>Smluvní strany jsou povinny učinit veškerá opatření potřebná k odvrácení škody nebo k jejímu zmírnění.</w:t>
      </w:r>
    </w:p>
    <w:p w:rsidR="00F11864" w:rsidRPr="00F11864" w:rsidRDefault="00F11864" w:rsidP="00F11864">
      <w:pPr>
        <w:pStyle w:val="Zkladntextodsazen-slo"/>
      </w:pPr>
      <w:r w:rsidRPr="00F11864">
        <w:t>Poskytovatel nahradí objednateli škodu v plném rozsahu, pokud byla způsobena vadným plněním předmětu této smlouvy.</w:t>
      </w:r>
    </w:p>
    <w:p w:rsidR="00F11864" w:rsidRPr="00F11864" w:rsidRDefault="00F11864" w:rsidP="00F11864">
      <w:pPr>
        <w:pStyle w:val="Zkladntextodsazen-slo"/>
      </w:pPr>
      <w:r w:rsidRPr="00F11864">
        <w:t>Poskytovatel neodpovídá za škody vzniklé v důsledku vyšší moci.</w:t>
      </w:r>
    </w:p>
    <w:p w:rsidR="00F11864" w:rsidRPr="005714A5" w:rsidRDefault="00F11864" w:rsidP="00F11864">
      <w:pPr>
        <w:pStyle w:val="Zkladntextodsazen-slo"/>
        <w:numPr>
          <w:ilvl w:val="0"/>
          <w:numId w:val="0"/>
        </w:numPr>
        <w:ind w:left="284"/>
        <w:rPr>
          <w:sz w:val="16"/>
          <w:szCs w:val="16"/>
        </w:rPr>
      </w:pPr>
    </w:p>
    <w:p w:rsidR="00F11864" w:rsidRDefault="00F11864" w:rsidP="00F11864">
      <w:pPr>
        <w:pStyle w:val="Nadpis2"/>
      </w:pPr>
      <w:r>
        <w:br/>
        <w:t>Ostatní ujednání</w:t>
      </w:r>
    </w:p>
    <w:p w:rsidR="009C04E5" w:rsidRDefault="009C04E5" w:rsidP="009C04E5">
      <w:pPr>
        <w:pStyle w:val="Zkladntextodsazen-slo"/>
        <w:numPr>
          <w:ilvl w:val="2"/>
          <w:numId w:val="15"/>
        </w:numPr>
      </w:pPr>
      <w:r>
        <w:t>Pro případ prodlení se zaplacením dohodnuté ceny v rozporu s platebními podmínkami sjednaný</w:t>
      </w:r>
      <w:r w:rsidR="00942341">
        <w:t xml:space="preserve">mi v této smlouvě, je </w:t>
      </w:r>
      <w:r w:rsidR="00C91466">
        <w:t>objednatel</w:t>
      </w:r>
      <w:r>
        <w:t xml:space="preserve"> povinen zaplatit poskytovateli úrok z prodlení ve výši 0,0</w:t>
      </w:r>
      <w:r w:rsidR="005E3C13">
        <w:t>5</w:t>
      </w:r>
      <w:r>
        <w:t xml:space="preserve"> % z  dlužné částky.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 xml:space="preserve">V případě nefunkčnosti (nižší dostupnosti) služby monitorování z jednotlivých kamerových stanovišť, poskytovatel poskytne </w:t>
      </w:r>
      <w:r w:rsidR="00C91466">
        <w:t>objednateli</w:t>
      </w:r>
      <w:r w:rsidR="00D56691">
        <w:t xml:space="preserve"> slevu z měsíční </w:t>
      </w:r>
      <w:r w:rsidR="005565E4">
        <w:t>ceny</w:t>
      </w:r>
      <w:r>
        <w:t xml:space="preserve"> služby dle níže uvedené tabulky:</w:t>
      </w:r>
    </w:p>
    <w:p w:rsidR="005565E4" w:rsidRDefault="005565E4" w:rsidP="005565E4">
      <w:pPr>
        <w:pStyle w:val="Zkladntextodsazen-slo"/>
        <w:numPr>
          <w:ilvl w:val="0"/>
          <w:numId w:val="0"/>
        </w:numPr>
        <w:ind w:left="284"/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6"/>
        <w:gridCol w:w="3828"/>
      </w:tblGrid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M</w:t>
            </w:r>
            <w:r w:rsidRPr="00037A1C">
              <w:rPr>
                <w:rFonts w:ascii="Arial" w:hAnsi="Arial" w:cs="Arial"/>
                <w:b/>
                <w:i/>
                <w:sz w:val="20"/>
              </w:rPr>
              <w:t>ěsíční dostupnost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37A1C">
              <w:rPr>
                <w:rFonts w:ascii="Arial" w:hAnsi="Arial" w:cs="Arial"/>
                <w:b/>
                <w:i/>
                <w:sz w:val="20"/>
              </w:rPr>
              <w:t>Sleva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&lt;= 99,</w:t>
            </w:r>
            <w:r>
              <w:rPr>
                <w:rFonts w:ascii="Arial" w:hAnsi="Arial" w:cs="Arial"/>
                <w:i/>
                <w:sz w:val="20"/>
              </w:rPr>
              <w:t>00</w:t>
            </w:r>
            <w:r w:rsidRPr="00037A1C">
              <w:rPr>
                <w:rFonts w:ascii="Arial" w:hAnsi="Arial" w:cs="Arial"/>
                <w:i/>
                <w:sz w:val="20"/>
              </w:rPr>
              <w:t>% a &gt; 95,00%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D56691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10 % z měsíční </w:t>
            </w:r>
            <w:r w:rsidR="005565E4">
              <w:rPr>
                <w:rFonts w:ascii="Arial" w:hAnsi="Arial" w:cs="Arial"/>
                <w:i/>
                <w:sz w:val="20"/>
              </w:rPr>
              <w:t>ceny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&lt;= 95,00% a &gt; 80,00%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15 % z měsíčn</w:t>
            </w:r>
            <w:r w:rsidR="005565E4">
              <w:rPr>
                <w:rFonts w:ascii="Arial" w:hAnsi="Arial" w:cs="Arial"/>
                <w:i/>
                <w:sz w:val="20"/>
              </w:rPr>
              <w:t>í ce</w:t>
            </w:r>
            <w:r w:rsidR="00D56691">
              <w:rPr>
                <w:rFonts w:ascii="Arial" w:hAnsi="Arial" w:cs="Arial"/>
                <w:i/>
                <w:sz w:val="20"/>
              </w:rPr>
              <w:t>ny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&lt;= 80,00% a &gt; 60,00%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5565E4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35 % z měsíční ce</w:t>
            </w:r>
            <w:r w:rsidR="00D56691">
              <w:rPr>
                <w:rFonts w:ascii="Arial" w:hAnsi="Arial" w:cs="Arial"/>
                <w:i/>
                <w:sz w:val="20"/>
              </w:rPr>
              <w:t>ny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E754D3" w:rsidRDefault="00635916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 w:rsidRPr="00E754D3">
              <w:rPr>
                <w:rFonts w:ascii="Arial" w:hAnsi="Arial" w:cs="Arial"/>
                <w:i/>
                <w:sz w:val="20"/>
              </w:rPr>
              <w:t>&lt;= 60,00% a &gt; 30,00%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E754D3" w:rsidRDefault="005565E4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90 % z měsíční ce</w:t>
            </w:r>
            <w:r w:rsidR="00D56691" w:rsidRPr="00E754D3">
              <w:rPr>
                <w:rFonts w:ascii="Arial" w:hAnsi="Arial" w:cs="Arial"/>
                <w:i/>
                <w:sz w:val="20"/>
              </w:rPr>
              <w:t>ny</w:t>
            </w:r>
          </w:p>
        </w:tc>
      </w:tr>
      <w:tr w:rsidR="00635916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16" w:rsidRPr="00E754D3" w:rsidRDefault="00635916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 w:rsidRPr="00E754D3">
              <w:rPr>
                <w:rFonts w:ascii="Arial" w:hAnsi="Arial" w:cs="Arial"/>
                <w:i/>
                <w:sz w:val="20"/>
              </w:rPr>
              <w:t>&lt;= 30,00%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16" w:rsidRPr="00E754D3" w:rsidRDefault="005565E4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100 % z měsíční ce</w:t>
            </w:r>
            <w:r w:rsidR="00635916" w:rsidRPr="00E754D3">
              <w:rPr>
                <w:rFonts w:ascii="Arial" w:hAnsi="Arial" w:cs="Arial"/>
                <w:i/>
                <w:sz w:val="20"/>
              </w:rPr>
              <w:t>ny</w:t>
            </w:r>
          </w:p>
        </w:tc>
      </w:tr>
    </w:tbl>
    <w:p w:rsidR="005565E4" w:rsidRDefault="005565E4" w:rsidP="00804927">
      <w:pPr>
        <w:pStyle w:val="Zkladntextodsazen-slo"/>
        <w:numPr>
          <w:ilvl w:val="0"/>
          <w:numId w:val="0"/>
        </w:numPr>
        <w:ind w:left="284"/>
      </w:pPr>
    </w:p>
    <w:p w:rsidR="00804927" w:rsidRPr="000769D5" w:rsidRDefault="00804927" w:rsidP="00804927">
      <w:pPr>
        <w:pStyle w:val="Zkladntextodsazen-slo"/>
        <w:numPr>
          <w:ilvl w:val="0"/>
          <w:numId w:val="0"/>
        </w:numPr>
        <w:ind w:left="284"/>
        <w:rPr>
          <w:color w:val="000000"/>
        </w:rPr>
      </w:pPr>
      <w:r>
        <w:t>Ustanovení tohoto odstavce se nepoužije v případech, kdy služba nebude poskytována po celou dobu kalendářního měsíce na základě dohody obou smluvních stran (dohoda o zahájení, popř. ukončení monitorování uprostřed kalendářního měsíce, dohoda o technické odstávce, přemísťování kamery, apod</w:t>
      </w:r>
      <w:r w:rsidRPr="000769D5">
        <w:rPr>
          <w:color w:val="000000"/>
        </w:rPr>
        <w:t>.).</w:t>
      </w:r>
      <w:r w:rsidR="00CB3994" w:rsidRPr="000769D5">
        <w:rPr>
          <w:color w:val="000000"/>
        </w:rPr>
        <w:t xml:space="preserve"> V případě, že služba bude dle dohody smluvních stran poskytována pouze část kalendářního měsíce, a v této sjednané době poskytování služby bude služba nefunkční nebo s nižší dostupností, p</w:t>
      </w:r>
      <w:r w:rsidR="00942341">
        <w:rPr>
          <w:color w:val="000000"/>
        </w:rPr>
        <w:t xml:space="preserve">oskytne poskytovatel </w:t>
      </w:r>
      <w:r w:rsidR="00C91466">
        <w:rPr>
          <w:color w:val="000000"/>
        </w:rPr>
        <w:t>objednateli</w:t>
      </w:r>
      <w:r w:rsidR="00CB3994" w:rsidRPr="000769D5">
        <w:rPr>
          <w:color w:val="000000"/>
        </w:rPr>
        <w:t xml:space="preserve"> slevu dle výše uvedené tabulky z měsíční </w:t>
      </w:r>
      <w:r w:rsidR="005565E4">
        <w:rPr>
          <w:color w:val="000000"/>
        </w:rPr>
        <w:t>ceny</w:t>
      </w:r>
      <w:r w:rsidR="00CB3994" w:rsidRPr="000769D5">
        <w:rPr>
          <w:color w:val="000000"/>
        </w:rPr>
        <w:t>, která by poskytovateli náležela v</w:t>
      </w:r>
      <w:r w:rsidR="006B5030">
        <w:rPr>
          <w:color w:val="000000"/>
        </w:rPr>
        <w:t> daném měsíci při řádném plnění</w:t>
      </w:r>
      <w:r w:rsidR="00CB3994" w:rsidRPr="000769D5">
        <w:rPr>
          <w:color w:val="000000"/>
        </w:rPr>
        <w:t>.</w:t>
      </w:r>
      <w:r w:rsidR="006B5030">
        <w:rPr>
          <w:color w:val="000000"/>
        </w:rPr>
        <w:t xml:space="preserve"> </w:t>
      </w:r>
      <w:r w:rsidR="006B5030" w:rsidRPr="000C1532">
        <w:rPr>
          <w:color w:val="000000"/>
        </w:rPr>
        <w:t xml:space="preserve">Podkladem pro poskytnutí slevy bude čtvrtletní (měsíční) potvrzení vystavené MPO na základě žádosti </w:t>
      </w:r>
      <w:r w:rsidR="00C91466">
        <w:rPr>
          <w:color w:val="000000"/>
        </w:rPr>
        <w:t>objednatele</w:t>
      </w:r>
      <w:r w:rsidR="006B5030" w:rsidRPr="000C1532">
        <w:rPr>
          <w:color w:val="000000"/>
        </w:rPr>
        <w:t xml:space="preserve"> a zaslané poskytovateli, kterým bude doložen nárok na slevu</w:t>
      </w:r>
      <w:r w:rsidR="000F7AC6">
        <w:rPr>
          <w:color w:val="000000"/>
        </w:rPr>
        <w:t xml:space="preserve"> z ceny služby</w:t>
      </w:r>
      <w:r w:rsidR="006B5030" w:rsidRPr="000C1532">
        <w:rPr>
          <w:color w:val="000000"/>
        </w:rPr>
        <w:t>.</w:t>
      </w:r>
      <w:r w:rsidR="006B5030">
        <w:rPr>
          <w:color w:val="000000"/>
        </w:rPr>
        <w:t xml:space="preserve">    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>V případě, že závazek z této smlouvy zanikne před jeho řádným ukončením, nezaniká nárok na smluvní pokutu, pokud vznikl dřívějším porušením povinností.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>Zánik závazku pozdním plněním neznamená zánik nároku na smluvní pokutu za prodlení s plněním.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 xml:space="preserve">Smluvní pokuty se nezapočítávají na náhradu případně vzniklé </w:t>
      </w:r>
      <w:r w:rsidR="005565E4">
        <w:t>škody</w:t>
      </w:r>
      <w:r>
        <w:t xml:space="preserve">. </w:t>
      </w:r>
    </w:p>
    <w:p w:rsidR="00804927" w:rsidRPr="005714A5" w:rsidRDefault="00804927" w:rsidP="00BB6680">
      <w:pPr>
        <w:pStyle w:val="Zkladntextodsazen-slo"/>
        <w:numPr>
          <w:ilvl w:val="0"/>
          <w:numId w:val="0"/>
        </w:numPr>
        <w:ind w:left="284"/>
        <w:rPr>
          <w:sz w:val="16"/>
          <w:szCs w:val="16"/>
        </w:rPr>
      </w:pPr>
    </w:p>
    <w:p w:rsidR="003863BF" w:rsidRPr="006162D7" w:rsidRDefault="00625352" w:rsidP="00625352">
      <w:pPr>
        <w:pStyle w:val="Nadpis2"/>
      </w:pPr>
      <w:r>
        <w:br/>
      </w:r>
      <w:r w:rsidR="003863BF" w:rsidRPr="006162D7">
        <w:t>Účinnost smlouvy</w:t>
      </w:r>
    </w:p>
    <w:p w:rsidR="003863BF" w:rsidRDefault="005565E4" w:rsidP="008F1252">
      <w:pPr>
        <w:pStyle w:val="Zkladntextodsazen-slo"/>
      </w:pPr>
      <w:r>
        <w:t xml:space="preserve">Smlouva nabývá platnosti dnem </w:t>
      </w:r>
      <w:r w:rsidRPr="00417DB6">
        <w:t>uzavření</w:t>
      </w:r>
      <w:r w:rsidR="003863BF" w:rsidRPr="006162D7">
        <w:t>.</w:t>
      </w:r>
    </w:p>
    <w:p w:rsidR="00F03573" w:rsidRDefault="00F03573" w:rsidP="008F1252">
      <w:pPr>
        <w:pStyle w:val="Zkladntextodsazen-slo"/>
      </w:pPr>
      <w:r w:rsidRPr="00180696">
        <w:t xml:space="preserve">Tato smlouva nabývá účinnosti dnem jejího uveřejnění v celostátním Registru smluv podle zákona č. 340/2015 Sb., o zvláštních podmínkách účinnosti některých smluv, uveřejňování těchto smluv a o registru smluv (zákon o registru </w:t>
      </w:r>
      <w:r w:rsidRPr="00325ECA">
        <w:t>smluv), ve znění pozdějších předpisů.</w:t>
      </w:r>
    </w:p>
    <w:p w:rsidR="00124EA0" w:rsidRPr="00EC7A3F" w:rsidRDefault="009425D2" w:rsidP="00124EA0">
      <w:pPr>
        <w:pStyle w:val="Nadpis1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3. </w:t>
      </w:r>
      <w:r w:rsidRPr="00EC7A3F">
        <w:rPr>
          <w:rFonts w:ascii="Times New Roman" w:hAnsi="Times New Roman" w:cs="Times New Roman"/>
          <w:b w:val="0"/>
          <w:sz w:val="22"/>
          <w:szCs w:val="22"/>
        </w:rPr>
        <w:t>Doložka platnosti právního jednání dle § 41 zákona č. 128/2000 Sb., o obcích (obecní zřízení), v platném znění: O uzavření t</w:t>
      </w:r>
      <w:r w:rsidR="00362E39" w:rsidRPr="00EC7A3F">
        <w:rPr>
          <w:rFonts w:ascii="Times New Roman" w:hAnsi="Times New Roman" w:cs="Times New Roman"/>
          <w:b w:val="0"/>
          <w:sz w:val="22"/>
          <w:szCs w:val="22"/>
        </w:rPr>
        <w:t xml:space="preserve">éto smlouvy </w:t>
      </w:r>
      <w:r w:rsidRPr="00EC7A3F">
        <w:rPr>
          <w:rFonts w:ascii="Times New Roman" w:hAnsi="Times New Roman" w:cs="Times New Roman"/>
          <w:b w:val="0"/>
          <w:sz w:val="22"/>
          <w:szCs w:val="22"/>
        </w:rPr>
        <w:t xml:space="preserve">rozhodla Rada městského obvodu Moravská Ostrava </w:t>
      </w:r>
    </w:p>
    <w:p w:rsidR="009425D2" w:rsidRPr="00EC7A3F" w:rsidRDefault="00124EA0" w:rsidP="00124EA0">
      <w:pPr>
        <w:pStyle w:val="Nadpis1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 w:rsidRPr="00EC7A3F">
        <w:rPr>
          <w:rFonts w:ascii="Times New Roman" w:hAnsi="Times New Roman" w:cs="Times New Roman"/>
          <w:b w:val="0"/>
          <w:sz w:val="22"/>
          <w:szCs w:val="22"/>
        </w:rPr>
        <w:t xml:space="preserve">a Přívoz </w:t>
      </w:r>
      <w:r w:rsidR="009425D2" w:rsidRPr="00EC7A3F">
        <w:rPr>
          <w:rFonts w:ascii="Times New Roman" w:hAnsi="Times New Roman" w:cs="Times New Roman"/>
          <w:b w:val="0"/>
          <w:sz w:val="22"/>
          <w:szCs w:val="22"/>
        </w:rPr>
        <w:t>svým usnesením č. </w:t>
      </w:r>
      <w:r w:rsidR="00B7303C">
        <w:rPr>
          <w:rFonts w:ascii="Times New Roman" w:hAnsi="Times New Roman" w:cs="Times New Roman"/>
          <w:b w:val="0"/>
          <w:sz w:val="22"/>
          <w:szCs w:val="22"/>
        </w:rPr>
        <w:t>0572/RMOb1822/9/19</w:t>
      </w:r>
      <w:r w:rsidR="009425D2" w:rsidRPr="00EC7A3F">
        <w:rPr>
          <w:rFonts w:ascii="Times New Roman" w:hAnsi="Times New Roman" w:cs="Times New Roman"/>
          <w:b w:val="0"/>
          <w:sz w:val="22"/>
          <w:szCs w:val="22"/>
        </w:rPr>
        <w:t xml:space="preserve"> ze dne </w:t>
      </w:r>
      <w:r w:rsidR="00B7303C">
        <w:rPr>
          <w:rFonts w:ascii="Times New Roman" w:hAnsi="Times New Roman" w:cs="Times New Roman"/>
          <w:b w:val="0"/>
          <w:sz w:val="22"/>
          <w:szCs w:val="22"/>
        </w:rPr>
        <w:t>29.4</w:t>
      </w:r>
      <w:r w:rsidR="009425D2" w:rsidRPr="00EC7A3F">
        <w:rPr>
          <w:rFonts w:ascii="Times New Roman" w:hAnsi="Times New Roman" w:cs="Times New Roman"/>
          <w:b w:val="0"/>
          <w:sz w:val="22"/>
          <w:szCs w:val="22"/>
        </w:rPr>
        <w:t>.2019.</w:t>
      </w:r>
    </w:p>
    <w:p w:rsidR="009425D2" w:rsidRPr="00325ECA" w:rsidRDefault="009425D2" w:rsidP="00124EA0">
      <w:pPr>
        <w:pStyle w:val="Zkladntextodsazen-slo"/>
        <w:numPr>
          <w:ilvl w:val="0"/>
          <w:numId w:val="0"/>
        </w:numPr>
        <w:ind w:left="284" w:hanging="284"/>
      </w:pPr>
    </w:p>
    <w:p w:rsidR="003863BF" w:rsidRPr="006162D7" w:rsidRDefault="00625352" w:rsidP="00625352">
      <w:pPr>
        <w:pStyle w:val="Nadpis2"/>
      </w:pPr>
      <w:r>
        <w:br/>
      </w:r>
      <w:r w:rsidR="00672858">
        <w:t>Zveřejnění v registru smluv</w:t>
      </w:r>
      <w:r w:rsidR="007A477B">
        <w:t xml:space="preserve"> a ochrana osobních údajů</w:t>
      </w:r>
    </w:p>
    <w:p w:rsidR="00D80EB7" w:rsidRDefault="00D80EB7" w:rsidP="00D80EB7">
      <w:pPr>
        <w:pStyle w:val="Zkladntextodsazen-slo"/>
      </w:pPr>
      <w:r w:rsidRPr="00A421F8">
        <w:t xml:space="preserve">Uveřejnění smlouvy v Registru smluv zajistí </w:t>
      </w:r>
      <w:r>
        <w:t>poskytovatel</w:t>
      </w:r>
      <w:r w:rsidRPr="00A421F8">
        <w:t>.</w:t>
      </w:r>
    </w:p>
    <w:p w:rsidR="00F11864" w:rsidRPr="00775E2D" w:rsidRDefault="00F11864" w:rsidP="00F11864">
      <w:pPr>
        <w:pStyle w:val="Zkladntextodsazen-slo"/>
      </w:pPr>
      <w:r w:rsidRPr="00775E2D">
        <w:t>Smluvní strany se zavazují, že pokud bude při realizaci a trvání předmětu této smlouvy, včetně případných dodatků, docházet ke zpracovávání osobních údajů, ve smyslu zákona č. 101/2000 Sb., o ochraně osobních údajů, ve znění pozdějších předpisů nebo ve smyslu Nařízení Evropského parlamentu a Rady (EU) 2016/679, budou tyto osobní údaje zpracovávat v souladu s citovanou a odpovídající legislativou. Za osobní údaje se považují informace ve smyslu citované a odpovídající legislativy.</w:t>
      </w:r>
    </w:p>
    <w:p w:rsidR="00254A43" w:rsidRPr="00ED14B6" w:rsidRDefault="00254A43" w:rsidP="00254A43">
      <w:pPr>
        <w:pStyle w:val="Zkladntextodsazen-slo"/>
        <w:numPr>
          <w:ilvl w:val="0"/>
          <w:numId w:val="0"/>
        </w:numPr>
        <w:ind w:left="284"/>
        <w:rPr>
          <w:sz w:val="10"/>
          <w:szCs w:val="10"/>
        </w:rPr>
      </w:pPr>
    </w:p>
    <w:p w:rsidR="003863BF" w:rsidRPr="006162D7" w:rsidRDefault="00625352" w:rsidP="005E75B4">
      <w:pPr>
        <w:pStyle w:val="Nadpis2"/>
        <w:spacing w:before="360"/>
      </w:pPr>
      <w:r>
        <w:br/>
      </w:r>
      <w:r w:rsidR="003863BF" w:rsidRPr="006162D7">
        <w:t>Závěrečná ujednání</w:t>
      </w:r>
    </w:p>
    <w:p w:rsidR="00174042" w:rsidRPr="002D6F11" w:rsidRDefault="00174042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174042">
        <w:rPr>
          <w:rFonts w:ascii="Times New Roman" w:hAnsi="Times New Roman"/>
          <w:color w:val="000000"/>
          <w:sz w:val="22"/>
          <w:szCs w:val="22"/>
        </w:rPr>
        <w:t xml:space="preserve">Smluvní strany se dohodly, že pro tento svůj závazkový vztah vylučují použití ustanovení § 558 odst. 2, ustanovení § 1740 odst. 2 a odst. 3, ustanovení § 1765, ustanovení § 2093, </w:t>
      </w:r>
      <w:r w:rsidRPr="002D6F11">
        <w:rPr>
          <w:rFonts w:ascii="Times New Roman" w:hAnsi="Times New Roman"/>
          <w:color w:val="000000"/>
          <w:sz w:val="22"/>
          <w:szCs w:val="22"/>
        </w:rPr>
        <w:t>ustanovení § 2591, ustanovení § 2595, ustanovení § 2609 a ustanovení § 2620 odst. 2 zákona č. 89/2012 Sb., občanský zákoník, ve znění pozdějších předpisů.</w:t>
      </w:r>
    </w:p>
    <w:p w:rsidR="00684222" w:rsidRPr="00325ECA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2D6F11">
        <w:rPr>
          <w:rFonts w:ascii="Times New Roman" w:hAnsi="Times New Roman"/>
          <w:color w:val="000000"/>
          <w:sz w:val="22"/>
          <w:szCs w:val="22"/>
        </w:rPr>
        <w:t>Změnit nebo doplnit tuto smlouvu mohou smluvní strany pouze formou písemných</w:t>
      </w:r>
      <w:r w:rsidRPr="00325ECA">
        <w:rPr>
          <w:rFonts w:ascii="Times New Roman" w:hAnsi="Times New Roman"/>
          <w:color w:val="000000"/>
          <w:sz w:val="22"/>
          <w:szCs w:val="22"/>
        </w:rPr>
        <w:t xml:space="preserve"> dodatků, které budou vzestupně číslovány, výslovně prohlášeny za dodatek této smlouvy a podepsány oprávněnými zástupci smluvních stran. </w:t>
      </w:r>
    </w:p>
    <w:p w:rsidR="00174042" w:rsidRDefault="00174042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174042">
        <w:rPr>
          <w:rFonts w:ascii="Times New Roman" w:hAnsi="Times New Roman"/>
          <w:color w:val="000000"/>
          <w:sz w:val="22"/>
          <w:szCs w:val="22"/>
        </w:rPr>
        <w:t>Sm</w:t>
      </w:r>
      <w:r w:rsidR="00C660D3">
        <w:rPr>
          <w:rFonts w:ascii="Times New Roman" w:hAnsi="Times New Roman"/>
          <w:color w:val="000000"/>
          <w:sz w:val="22"/>
          <w:szCs w:val="22"/>
        </w:rPr>
        <w:t xml:space="preserve">louvu lze ukončit </w:t>
      </w:r>
      <w:r w:rsidRPr="00174042">
        <w:rPr>
          <w:rFonts w:ascii="Times New Roman" w:hAnsi="Times New Roman"/>
          <w:color w:val="000000"/>
          <w:sz w:val="22"/>
          <w:szCs w:val="22"/>
        </w:rPr>
        <w:t>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</w:p>
    <w:p w:rsidR="00FD2E07" w:rsidRPr="00C91466" w:rsidRDefault="00FD2E07" w:rsidP="00C91466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C91466">
        <w:rPr>
          <w:rFonts w:ascii="Times New Roman" w:hAnsi="Times New Roman"/>
          <w:color w:val="000000"/>
          <w:sz w:val="22"/>
          <w:szCs w:val="22"/>
        </w:rPr>
        <w:t xml:space="preserve">Vzhledem k tomu, že některé monitorovací kamery budou instalovány na nemovité věci ve vlastnictví SMO, svěřené </w:t>
      </w:r>
      <w:r w:rsidR="00C91466">
        <w:rPr>
          <w:rFonts w:ascii="Times New Roman" w:hAnsi="Times New Roman"/>
          <w:color w:val="000000"/>
          <w:sz w:val="22"/>
          <w:szCs w:val="22"/>
        </w:rPr>
        <w:t>objednateli</w:t>
      </w:r>
      <w:r w:rsidRPr="00C91466">
        <w:rPr>
          <w:rFonts w:ascii="Times New Roman" w:hAnsi="Times New Roman"/>
          <w:color w:val="000000"/>
          <w:sz w:val="22"/>
          <w:szCs w:val="22"/>
        </w:rPr>
        <w:t xml:space="preserve">, zavazuje se </w:t>
      </w:r>
      <w:r w:rsidR="00C91466">
        <w:rPr>
          <w:rFonts w:ascii="Times New Roman" w:hAnsi="Times New Roman"/>
          <w:color w:val="000000"/>
          <w:sz w:val="22"/>
          <w:szCs w:val="22"/>
        </w:rPr>
        <w:t>objednatel</w:t>
      </w:r>
      <w:r w:rsidRPr="00C91466">
        <w:rPr>
          <w:rFonts w:ascii="Times New Roman" w:hAnsi="Times New Roman"/>
          <w:color w:val="000000"/>
          <w:sz w:val="22"/>
          <w:szCs w:val="22"/>
        </w:rPr>
        <w:t xml:space="preserve"> poskytnout potřebnou součinnost s jejich umístěním na nemovité věci, zejména </w:t>
      </w:r>
      <w:r w:rsidR="00D80EB7" w:rsidRPr="00C91466">
        <w:rPr>
          <w:rFonts w:ascii="Times New Roman" w:hAnsi="Times New Roman"/>
          <w:color w:val="000000"/>
          <w:sz w:val="22"/>
          <w:szCs w:val="22"/>
        </w:rPr>
        <w:t>souhlasem</w:t>
      </w:r>
      <w:r w:rsidRPr="00C91466">
        <w:rPr>
          <w:rFonts w:ascii="Times New Roman" w:hAnsi="Times New Roman"/>
          <w:color w:val="000000"/>
          <w:sz w:val="22"/>
          <w:szCs w:val="22"/>
        </w:rPr>
        <w:t xml:space="preserve"> za účelem jejich umístění. </w:t>
      </w:r>
      <w:r w:rsidR="00C91466" w:rsidRPr="00C91466">
        <w:rPr>
          <w:rFonts w:ascii="Times New Roman" w:hAnsi="Times New Roman"/>
          <w:color w:val="000000"/>
          <w:sz w:val="22"/>
          <w:szCs w:val="22"/>
        </w:rPr>
        <w:t>Objednatel se dále zavazuje poskytnout potřebnou součinnost v oblasti nezbytné komunikace objednatele s MPO, kde předmětem této komunikace je posouzení bezpečnostní situace v předmětných lokalitách městského obvodu MOaP viz čl. II této smlouvy, a návrh MPO o vhodném řešení bezpečnostní situace prostředky stanovenými MPO v předmětných lokalitách.</w:t>
      </w:r>
    </w:p>
    <w:p w:rsidR="003863BF" w:rsidRPr="006649DD" w:rsidRDefault="00A71714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>Poskytovatel</w:t>
      </w:r>
      <w:r w:rsidR="00BB6680">
        <w:rPr>
          <w:rFonts w:ascii="Times New Roman" w:hAnsi="Times New Roman"/>
          <w:color w:val="000000"/>
          <w:sz w:val="22"/>
          <w:szCs w:val="22"/>
        </w:rPr>
        <w:t xml:space="preserve"> nemůže bez souhlasu </w:t>
      </w:r>
      <w:r w:rsidR="00C91466">
        <w:rPr>
          <w:rFonts w:ascii="Times New Roman" w:hAnsi="Times New Roman"/>
          <w:color w:val="000000"/>
          <w:sz w:val="22"/>
          <w:szCs w:val="22"/>
        </w:rPr>
        <w:t>objednatele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 xml:space="preserve"> postoupit svá práva ani převést své povinnosti plynoucí z této smlouvy třetí osobě</w:t>
      </w:r>
      <w:r w:rsidR="006649DD">
        <w:rPr>
          <w:rFonts w:ascii="Times New Roman" w:hAnsi="Times New Roman"/>
          <w:color w:val="000000"/>
          <w:sz w:val="22"/>
          <w:szCs w:val="22"/>
        </w:rPr>
        <w:t xml:space="preserve"> ani tuto smlouvu postoupit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>.</w:t>
      </w:r>
    </w:p>
    <w:p w:rsidR="003863BF" w:rsidRPr="006649DD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>Písemnosti se považují za doručené i v případě, že kterákoliv ze stran její doručení odmítne či jinak znemožní.</w:t>
      </w:r>
    </w:p>
    <w:p w:rsidR="00E52559" w:rsidRPr="006649DD" w:rsidRDefault="00E52559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:rsidR="003863BF" w:rsidRPr="006649DD" w:rsidRDefault="00C660D3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Smluvní strany se dohodly, že ke v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>še</w:t>
      </w:r>
      <w:r>
        <w:rPr>
          <w:rFonts w:ascii="Times New Roman" w:hAnsi="Times New Roman"/>
          <w:color w:val="000000"/>
          <w:sz w:val="22"/>
          <w:szCs w:val="22"/>
        </w:rPr>
        <w:t>mu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 xml:space="preserve">, co bylo </w:t>
      </w:r>
      <w:r>
        <w:rPr>
          <w:rFonts w:ascii="Times New Roman" w:hAnsi="Times New Roman"/>
          <w:color w:val="000000"/>
          <w:sz w:val="22"/>
          <w:szCs w:val="22"/>
        </w:rPr>
        <w:t xml:space="preserve">mezi nimi 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 xml:space="preserve">dohodnuto před uzavřením smlouvy, </w:t>
      </w:r>
      <w:r>
        <w:rPr>
          <w:rFonts w:ascii="Times New Roman" w:hAnsi="Times New Roman"/>
          <w:color w:val="000000"/>
          <w:sz w:val="22"/>
          <w:szCs w:val="22"/>
        </w:rPr>
        <w:t>se nepřihlíží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 xml:space="preserve"> a mezi smluvními stranami platí jen to, co je dohodnuto v této písemné smlouvě.</w:t>
      </w:r>
    </w:p>
    <w:p w:rsidR="003863BF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 xml:space="preserve">Smlouva je vyhotovena </w:t>
      </w:r>
      <w:r w:rsidRPr="001F2CF6">
        <w:rPr>
          <w:rFonts w:ascii="Times New Roman" w:hAnsi="Times New Roman"/>
          <w:sz w:val="22"/>
          <w:szCs w:val="22"/>
        </w:rPr>
        <w:t xml:space="preserve">ve </w:t>
      </w:r>
      <w:r w:rsidR="001F2CF6">
        <w:rPr>
          <w:rFonts w:ascii="Times New Roman" w:hAnsi="Times New Roman"/>
          <w:color w:val="000000"/>
          <w:sz w:val="22"/>
          <w:szCs w:val="22"/>
        </w:rPr>
        <w:t>čtyřech</w:t>
      </w:r>
      <w:r w:rsidRPr="006649DD">
        <w:rPr>
          <w:rFonts w:ascii="Times New Roman" w:hAnsi="Times New Roman"/>
          <w:color w:val="000000"/>
          <w:sz w:val="22"/>
          <w:szCs w:val="22"/>
        </w:rPr>
        <w:t xml:space="preserve"> stejnopisech s platností originálu podepsaných oprávněnými zástupci smluvních stran, přičemž </w:t>
      </w:r>
      <w:r w:rsidR="00C91466">
        <w:rPr>
          <w:rFonts w:ascii="Times New Roman" w:hAnsi="Times New Roman"/>
          <w:color w:val="000000"/>
          <w:sz w:val="22"/>
          <w:szCs w:val="22"/>
        </w:rPr>
        <w:t>objednatel</w:t>
      </w:r>
      <w:r w:rsidRPr="006649DD">
        <w:rPr>
          <w:rFonts w:ascii="Times New Roman" w:hAnsi="Times New Roman"/>
          <w:color w:val="000000"/>
          <w:sz w:val="22"/>
          <w:szCs w:val="22"/>
        </w:rPr>
        <w:t xml:space="preserve"> a poskytovatel </w:t>
      </w:r>
      <w:r w:rsidR="00174042">
        <w:rPr>
          <w:rFonts w:ascii="Times New Roman" w:hAnsi="Times New Roman"/>
          <w:color w:val="000000"/>
          <w:sz w:val="22"/>
          <w:szCs w:val="22"/>
        </w:rPr>
        <w:t xml:space="preserve">obdrží vždy </w:t>
      </w:r>
      <w:r w:rsidR="001F2CF6">
        <w:rPr>
          <w:rFonts w:ascii="Times New Roman" w:hAnsi="Times New Roman"/>
          <w:color w:val="000000"/>
          <w:sz w:val="22"/>
          <w:szCs w:val="22"/>
        </w:rPr>
        <w:t>po dvou</w:t>
      </w:r>
      <w:r w:rsidRPr="006649DD">
        <w:rPr>
          <w:rFonts w:ascii="Times New Roman" w:hAnsi="Times New Roman"/>
          <w:color w:val="000000"/>
          <w:sz w:val="22"/>
          <w:szCs w:val="22"/>
        </w:rPr>
        <w:t xml:space="preserve"> vyhotovení</w:t>
      </w:r>
      <w:r w:rsidR="001F2CF6">
        <w:rPr>
          <w:rFonts w:ascii="Times New Roman" w:hAnsi="Times New Roman"/>
          <w:color w:val="000000"/>
          <w:sz w:val="22"/>
          <w:szCs w:val="22"/>
        </w:rPr>
        <w:t>ch</w:t>
      </w:r>
      <w:r w:rsidRPr="006649DD">
        <w:rPr>
          <w:rFonts w:ascii="Times New Roman" w:hAnsi="Times New Roman"/>
          <w:color w:val="000000"/>
          <w:sz w:val="22"/>
          <w:szCs w:val="22"/>
        </w:rPr>
        <w:t>.</w:t>
      </w:r>
    </w:p>
    <w:p w:rsidR="00C660D3" w:rsidRPr="00D2440A" w:rsidRDefault="00C660D3" w:rsidP="00D2440A">
      <w:pPr>
        <w:pStyle w:val="Odstavecseseznamem"/>
        <w:numPr>
          <w:ilvl w:val="0"/>
          <w:numId w:val="12"/>
        </w:numPr>
        <w:tabs>
          <w:tab w:val="clear" w:pos="720"/>
          <w:tab w:val="num" w:pos="426"/>
        </w:tabs>
        <w:ind w:left="284" w:hanging="284"/>
        <w:rPr>
          <w:rFonts w:ascii="Times New Roman" w:hAnsi="Times New Roman"/>
          <w:color w:val="000000"/>
          <w:sz w:val="22"/>
          <w:szCs w:val="22"/>
          <w:lang w:eastAsia="cs-CZ"/>
        </w:rPr>
      </w:pPr>
      <w:r w:rsidRPr="00C660D3">
        <w:rPr>
          <w:rFonts w:ascii="Times New Roman" w:hAnsi="Times New Roman"/>
          <w:color w:val="000000"/>
          <w:sz w:val="22"/>
          <w:szCs w:val="22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</w:t>
      </w:r>
      <w:r w:rsidR="00D2440A">
        <w:rPr>
          <w:rFonts w:ascii="Times New Roman" w:hAnsi="Times New Roman"/>
          <w:color w:val="000000"/>
          <w:sz w:val="22"/>
          <w:szCs w:val="22"/>
          <w:lang w:eastAsia="cs-CZ"/>
        </w:rPr>
        <w:t>hu, což stvrzují svými podpisy.</w:t>
      </w:r>
    </w:p>
    <w:p w:rsidR="008936FE" w:rsidRPr="00FB4982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>Přílohou a nedílnou součástí této smlouvy</w:t>
      </w:r>
      <w:r w:rsidRPr="00FB4982">
        <w:rPr>
          <w:rFonts w:ascii="Times New Roman" w:hAnsi="Times New Roman"/>
          <w:color w:val="000000"/>
          <w:sz w:val="22"/>
          <w:szCs w:val="22"/>
        </w:rPr>
        <w:t xml:space="preserve"> je</w:t>
      </w:r>
      <w:r w:rsidR="008936FE" w:rsidRPr="00FB4982">
        <w:rPr>
          <w:rFonts w:ascii="Times New Roman" w:hAnsi="Times New Roman"/>
          <w:color w:val="000000"/>
          <w:sz w:val="22"/>
          <w:szCs w:val="22"/>
        </w:rPr>
        <w:t>:</w:t>
      </w:r>
      <w:r w:rsidRPr="00FB4982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3863BF" w:rsidRDefault="003863BF" w:rsidP="00174042">
      <w:pPr>
        <w:pStyle w:val="Zkladntextodsazen-slo"/>
        <w:numPr>
          <w:ilvl w:val="0"/>
          <w:numId w:val="16"/>
        </w:numPr>
        <w:ind w:left="1134" w:hanging="283"/>
      </w:pPr>
      <w:r w:rsidRPr="006162D7">
        <w:t>příloha č. 1 – S</w:t>
      </w:r>
      <w:r w:rsidR="009D7E94" w:rsidRPr="006162D7">
        <w:t xml:space="preserve">eznam </w:t>
      </w:r>
      <w:r w:rsidR="00BC4776" w:rsidRPr="006162D7">
        <w:t xml:space="preserve">uživatelských </w:t>
      </w:r>
      <w:r w:rsidR="009D7E94" w:rsidRPr="006162D7">
        <w:t>monitorovací</w:t>
      </w:r>
      <w:r w:rsidR="00BC4776" w:rsidRPr="006162D7">
        <w:t>ch</w:t>
      </w:r>
      <w:r w:rsidR="009D7E94" w:rsidRPr="006162D7">
        <w:t xml:space="preserve"> stanovišť</w:t>
      </w:r>
    </w:p>
    <w:p w:rsidR="00174042" w:rsidRDefault="00174042" w:rsidP="00174042">
      <w:pPr>
        <w:pStyle w:val="Zkladntextodsazen-slo"/>
        <w:numPr>
          <w:ilvl w:val="0"/>
          <w:numId w:val="16"/>
        </w:numPr>
        <w:ind w:left="1134" w:hanging="283"/>
      </w:pPr>
      <w:r>
        <w:t>příloha č. 2 – Umístění a počet kamer</w:t>
      </w:r>
    </w:p>
    <w:p w:rsidR="003863BF" w:rsidRDefault="003863BF">
      <w:pPr>
        <w:tabs>
          <w:tab w:val="left" w:pos="4860"/>
          <w:tab w:val="left" w:pos="6120"/>
        </w:tabs>
        <w:ind w:left="6120" w:hanging="6120"/>
      </w:pPr>
    </w:p>
    <w:p w:rsidR="00174042" w:rsidRDefault="00174042">
      <w:pPr>
        <w:tabs>
          <w:tab w:val="left" w:pos="4860"/>
          <w:tab w:val="left" w:pos="6120"/>
        </w:tabs>
        <w:ind w:left="6120" w:hanging="6120"/>
      </w:pPr>
    </w:p>
    <w:p w:rsidR="0003758D" w:rsidRPr="006162D7" w:rsidRDefault="0003758D">
      <w:pPr>
        <w:tabs>
          <w:tab w:val="left" w:pos="4860"/>
          <w:tab w:val="left" w:pos="6120"/>
        </w:tabs>
        <w:ind w:left="6120" w:hanging="6120"/>
      </w:pPr>
    </w:p>
    <w:p w:rsidR="003863BF" w:rsidRPr="006162D7" w:rsidRDefault="003863BF">
      <w:pPr>
        <w:tabs>
          <w:tab w:val="left" w:pos="0"/>
          <w:tab w:val="left" w:pos="4990"/>
        </w:tabs>
        <w:rPr>
          <w:rFonts w:cs="Arial"/>
          <w:b/>
        </w:rPr>
      </w:pPr>
      <w:r w:rsidRPr="006162D7">
        <w:rPr>
          <w:rFonts w:cs="Arial"/>
          <w:b/>
        </w:rPr>
        <w:t xml:space="preserve">Za </w:t>
      </w:r>
      <w:r w:rsidR="00C91466">
        <w:rPr>
          <w:rFonts w:cs="Arial"/>
          <w:b/>
        </w:rPr>
        <w:t>objednatele</w:t>
      </w:r>
      <w:r w:rsidRPr="006162D7">
        <w:rPr>
          <w:rFonts w:cs="Arial"/>
          <w:b/>
        </w:rPr>
        <w:tab/>
        <w:t xml:space="preserve">Za </w:t>
      </w:r>
      <w:r w:rsidR="00A71714" w:rsidRPr="006162D7">
        <w:rPr>
          <w:rFonts w:cs="Arial"/>
          <w:b/>
        </w:rPr>
        <w:t>poskytovatele</w:t>
      </w:r>
    </w:p>
    <w:p w:rsidR="00EB537A" w:rsidRDefault="00EB537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EB537A" w:rsidRDefault="00EB537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EB537A" w:rsidRDefault="00EB537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6162D7">
        <w:rPr>
          <w:rFonts w:cs="Arial"/>
        </w:rPr>
        <w:t xml:space="preserve">Datum: </w:t>
      </w:r>
      <w:r w:rsidR="00EB537A">
        <w:rPr>
          <w:rFonts w:cs="Arial"/>
        </w:rPr>
        <w:t xml:space="preserve">                                                                             </w:t>
      </w:r>
      <w:r w:rsidRPr="006162D7">
        <w:rPr>
          <w:rFonts w:cs="Arial"/>
        </w:rPr>
        <w:t xml:space="preserve">Datum: </w:t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6162D7">
        <w:rPr>
          <w:rFonts w:cs="Arial"/>
        </w:rPr>
        <w:t>Místo: V</w:t>
      </w:r>
      <w:r w:rsidR="00EB537A">
        <w:rPr>
          <w:rFonts w:cs="Arial"/>
        </w:rPr>
        <w:t> </w:t>
      </w:r>
      <w:r w:rsidRPr="006162D7">
        <w:rPr>
          <w:rFonts w:cs="Arial"/>
        </w:rPr>
        <w:t>Ostravě</w:t>
      </w:r>
      <w:r w:rsidR="00EB537A">
        <w:rPr>
          <w:rFonts w:cs="Arial"/>
        </w:rPr>
        <w:t xml:space="preserve">                          </w:t>
      </w:r>
      <w:r w:rsidR="00454353">
        <w:rPr>
          <w:rFonts w:cs="Arial"/>
        </w:rPr>
        <w:t xml:space="preserve">                                    </w:t>
      </w:r>
      <w:r w:rsidR="00EB537A" w:rsidRPr="006162D7">
        <w:rPr>
          <w:rFonts w:cs="Arial"/>
        </w:rPr>
        <w:t>Místo: V</w:t>
      </w:r>
      <w:r w:rsidR="00EB537A">
        <w:rPr>
          <w:rFonts w:cs="Arial"/>
        </w:rPr>
        <w:t> </w:t>
      </w:r>
      <w:r w:rsidR="00EB537A" w:rsidRPr="006162D7">
        <w:rPr>
          <w:rFonts w:cs="Arial"/>
        </w:rPr>
        <w:t>Ostravě</w:t>
      </w:r>
      <w:r w:rsidR="00EB537A">
        <w:rPr>
          <w:rFonts w:cs="Arial"/>
        </w:rPr>
        <w:t xml:space="preserve">                   </w:t>
      </w:r>
    </w:p>
    <w:p w:rsidR="003863BF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CE1505" w:rsidRDefault="00CE1505" w:rsidP="00CE1505">
      <w:pPr>
        <w:tabs>
          <w:tab w:val="left" w:pos="0"/>
          <w:tab w:val="left" w:pos="4990"/>
        </w:tabs>
        <w:rPr>
          <w:b/>
          <w:szCs w:val="22"/>
        </w:rPr>
      </w:pPr>
    </w:p>
    <w:p w:rsidR="00454353" w:rsidRDefault="00454353" w:rsidP="00CE1505">
      <w:pPr>
        <w:tabs>
          <w:tab w:val="left" w:pos="0"/>
          <w:tab w:val="left" w:pos="4990"/>
        </w:tabs>
        <w:rPr>
          <w:b/>
          <w:szCs w:val="22"/>
        </w:rPr>
      </w:pPr>
      <w:bookmarkStart w:id="2" w:name="_GoBack"/>
      <w:bookmarkEnd w:id="2"/>
    </w:p>
    <w:p w:rsidR="00454353" w:rsidRDefault="00454353" w:rsidP="00CE1505">
      <w:pPr>
        <w:tabs>
          <w:tab w:val="left" w:pos="0"/>
          <w:tab w:val="left" w:pos="4990"/>
        </w:tabs>
        <w:rPr>
          <w:b/>
          <w:szCs w:val="22"/>
        </w:rPr>
      </w:pPr>
    </w:p>
    <w:p w:rsidR="00454353" w:rsidRDefault="00454353" w:rsidP="00CE1505">
      <w:pPr>
        <w:tabs>
          <w:tab w:val="left" w:pos="0"/>
          <w:tab w:val="left" w:pos="4990"/>
        </w:tabs>
        <w:rPr>
          <w:b/>
          <w:szCs w:val="22"/>
        </w:rPr>
      </w:pPr>
    </w:p>
    <w:p w:rsidR="00454353" w:rsidRDefault="00454353" w:rsidP="00CE1505">
      <w:pPr>
        <w:tabs>
          <w:tab w:val="left" w:pos="0"/>
          <w:tab w:val="left" w:pos="4990"/>
        </w:tabs>
        <w:rPr>
          <w:b/>
          <w:szCs w:val="22"/>
        </w:rPr>
      </w:pPr>
    </w:p>
    <w:p w:rsidR="00454353" w:rsidRDefault="00454353" w:rsidP="00CE1505">
      <w:pPr>
        <w:tabs>
          <w:tab w:val="left" w:pos="0"/>
          <w:tab w:val="left" w:pos="4990"/>
        </w:tabs>
        <w:rPr>
          <w:b/>
          <w:szCs w:val="22"/>
        </w:rPr>
      </w:pPr>
    </w:p>
    <w:p w:rsidR="00CE1505" w:rsidRPr="006162D7" w:rsidRDefault="00454353" w:rsidP="00CE1505">
      <w:pPr>
        <w:tabs>
          <w:tab w:val="left" w:pos="0"/>
          <w:tab w:val="left" w:pos="4990"/>
        </w:tabs>
        <w:rPr>
          <w:b/>
          <w:szCs w:val="22"/>
        </w:rPr>
      </w:pPr>
      <w:r>
        <w:rPr>
          <w:b/>
          <w:szCs w:val="22"/>
        </w:rPr>
        <w:t>Ing. David Witosz</w:t>
      </w:r>
      <w:r w:rsidR="00CE1505" w:rsidRPr="006162D7">
        <w:rPr>
          <w:b/>
          <w:szCs w:val="22"/>
        </w:rPr>
        <w:tab/>
      </w:r>
      <w:bookmarkStart w:id="3" w:name="OLE_LINK3"/>
      <w:r w:rsidR="00CE1505" w:rsidRPr="006162D7">
        <w:rPr>
          <w:b/>
          <w:szCs w:val="22"/>
        </w:rPr>
        <w:t xml:space="preserve">Ing. </w:t>
      </w:r>
      <w:bookmarkEnd w:id="3"/>
      <w:r w:rsidR="00CE1505">
        <w:rPr>
          <w:b/>
          <w:szCs w:val="22"/>
        </w:rPr>
        <w:t>Michal Hrotík</w:t>
      </w:r>
    </w:p>
    <w:p w:rsidR="00CE1505" w:rsidRPr="006162D7" w:rsidRDefault="00454353" w:rsidP="00CE1505">
      <w:pPr>
        <w:tabs>
          <w:tab w:val="left" w:pos="0"/>
          <w:tab w:val="left" w:pos="4990"/>
        </w:tabs>
      </w:pPr>
      <w:r>
        <w:t>místo</w:t>
      </w:r>
      <w:r w:rsidR="00A11BE9">
        <w:t>starosta</w:t>
      </w:r>
      <w:r w:rsidR="00CE1505" w:rsidRPr="006162D7">
        <w:tab/>
      </w:r>
      <w:bookmarkStart w:id="4" w:name="OLE_LINK4"/>
      <w:r w:rsidR="00CE1505" w:rsidRPr="006162D7">
        <w:t>člen představenstva</w:t>
      </w:r>
      <w:bookmarkEnd w:id="4"/>
    </w:p>
    <w:p w:rsidR="00586BB7" w:rsidRPr="006162D7" w:rsidRDefault="00586BB7" w:rsidP="008F12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  <w:u w:val="single"/>
        </w:rPr>
        <w:sectPr w:rsidR="00586BB7" w:rsidRPr="006162D7" w:rsidSect="00586BB7">
          <w:headerReference w:type="default" r:id="rId8"/>
          <w:footerReference w:type="default" r:id="rId9"/>
          <w:pgSz w:w="11906" w:h="16838"/>
          <w:pgMar w:top="1418" w:right="1106" w:bottom="1701" w:left="1260" w:header="708" w:footer="663" w:gutter="0"/>
          <w:cols w:space="708"/>
          <w:docGrid w:linePitch="360"/>
        </w:sectPr>
      </w:pPr>
    </w:p>
    <w:p w:rsidR="008D3FFD" w:rsidRDefault="008D3FFD" w:rsidP="008D3FFD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lastRenderedPageBreak/>
        <w:t xml:space="preserve">Příloha č. 1 </w:t>
      </w:r>
    </w:p>
    <w:p w:rsidR="008D3FFD" w:rsidRDefault="008D3FFD" w:rsidP="008B713B">
      <w:pPr>
        <w:pStyle w:val="Nadpis1"/>
        <w:numPr>
          <w:ilvl w:val="0"/>
          <w:numId w:val="15"/>
        </w:numPr>
      </w:pPr>
      <w:r>
        <w:t>Seznam monitorovacích stanovišť</w:t>
      </w:r>
      <w:r w:rsidR="00254A43">
        <w:t xml:space="preserve"> </w:t>
      </w:r>
      <w:r w:rsidR="00254A43" w:rsidRPr="00D80EB7">
        <w:t>MISK SMO</w:t>
      </w:r>
    </w:p>
    <w:p w:rsidR="000E3E5A" w:rsidRPr="000E3E5A" w:rsidRDefault="000E3E5A" w:rsidP="000E3E5A">
      <w:pPr>
        <w:pStyle w:val="Odstavecseseznamem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E3E5A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 xml:space="preserve">     </w:t>
      </w:r>
      <w:r w:rsidR="00254A43">
        <w:rPr>
          <w:rFonts w:ascii="Times New Roman" w:hAnsi="Times New Roman"/>
          <w:sz w:val="22"/>
          <w:szCs w:val="22"/>
        </w:rPr>
        <w:t xml:space="preserve"> </w:t>
      </w:r>
      <w:r w:rsidR="00254A43" w:rsidRPr="00D80EB7">
        <w:rPr>
          <w:rFonts w:ascii="Times New Roman" w:hAnsi="Times New Roman"/>
          <w:sz w:val="22"/>
          <w:szCs w:val="22"/>
        </w:rPr>
        <w:t>Monitorovací s</w:t>
      </w:r>
      <w:r w:rsidRPr="00D80EB7">
        <w:rPr>
          <w:rFonts w:ascii="Times New Roman" w:hAnsi="Times New Roman"/>
          <w:sz w:val="22"/>
          <w:szCs w:val="22"/>
        </w:rPr>
        <w:t>tanoviště</w:t>
      </w:r>
      <w:r w:rsidR="00254A43" w:rsidRPr="00D80EB7">
        <w:rPr>
          <w:rFonts w:ascii="Times New Roman" w:hAnsi="Times New Roman"/>
          <w:sz w:val="22"/>
          <w:szCs w:val="22"/>
        </w:rPr>
        <w:t xml:space="preserve"> MIKS SMO</w:t>
      </w:r>
      <w:r w:rsidRPr="00D80EB7">
        <w:rPr>
          <w:rFonts w:ascii="Times New Roman" w:hAnsi="Times New Roman"/>
          <w:sz w:val="22"/>
          <w:szCs w:val="22"/>
        </w:rPr>
        <w:t>, dle dílčích pokynů a upřesnění MPO;</w:t>
      </w:r>
    </w:p>
    <w:p w:rsidR="00B26810" w:rsidRPr="00992090" w:rsidRDefault="00B26810" w:rsidP="00254A43">
      <w:pPr>
        <w:pStyle w:val="Odstavecseseznamem"/>
        <w:numPr>
          <w:ilvl w:val="0"/>
          <w:numId w:val="15"/>
        </w:numPr>
      </w:pPr>
    </w:p>
    <w:p w:rsidR="00992090" w:rsidRDefault="00992090">
      <w:pPr>
        <w:suppressAutoHyphens w:val="0"/>
        <w:jc w:val="left"/>
      </w:pPr>
      <w:r>
        <w:br w:type="page"/>
      </w:r>
    </w:p>
    <w:p w:rsidR="00992090" w:rsidRDefault="00992090" w:rsidP="00992090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lastRenderedPageBreak/>
        <w:t xml:space="preserve">Příloha č. 2 </w:t>
      </w:r>
    </w:p>
    <w:p w:rsidR="00992090" w:rsidRDefault="00992090" w:rsidP="0003758D">
      <w:pPr>
        <w:pStyle w:val="Nadpis1"/>
        <w:numPr>
          <w:ilvl w:val="0"/>
          <w:numId w:val="15"/>
        </w:numPr>
        <w:spacing w:after="120"/>
        <w:jc w:val="center"/>
      </w:pPr>
      <w:r>
        <w:t>Umístění a počet kamer</w:t>
      </w:r>
    </w:p>
    <w:p w:rsidR="00CE1505" w:rsidRDefault="00CE1505" w:rsidP="00CE1505">
      <w:pPr>
        <w:pStyle w:val="Podtitul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  <w:rPr>
          <w:noProof/>
          <w:lang w:eastAsia="cs-CZ"/>
        </w:r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CE1505" w:rsidRDefault="00CE1505" w:rsidP="00CE1505">
      <w:pPr>
        <w:pStyle w:val="Zkladntext"/>
        <w:numPr>
          <w:ilvl w:val="0"/>
          <w:numId w:val="15"/>
        </w:numPr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p w:rsidR="00F64709" w:rsidRDefault="00F64709" w:rsidP="00325ECA">
      <w:pPr>
        <w:pStyle w:val="Zkladntext"/>
      </w:pPr>
    </w:p>
    <w:sectPr w:rsidR="00F64709" w:rsidSect="00336C70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797" w:right="1106" w:bottom="1701" w:left="1260" w:header="708" w:footer="66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1AF124" w16cid:durableId="1FAFC5B8"/>
  <w16cid:commentId w16cid:paraId="05A1E625" w16cid:durableId="1FAFC5F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21C" w:rsidRDefault="00D0521C">
      <w:r>
        <w:separator/>
      </w:r>
    </w:p>
  </w:endnote>
  <w:endnote w:type="continuationSeparator" w:id="0">
    <w:p w:rsidR="00D0521C" w:rsidRDefault="00D0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95C" w:rsidRPr="0089270D" w:rsidRDefault="00904308" w:rsidP="006A795C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366"/>
        <w:sz w:val="16"/>
        <w:szCs w:val="16"/>
      </w:rPr>
    </w:pPr>
    <w:r w:rsidRPr="0089270D">
      <w:rPr>
        <w:rStyle w:val="slostrnky"/>
        <w:rFonts w:ascii="Arial" w:hAnsi="Arial" w:cs="Arial"/>
        <w:color w:val="003C69"/>
        <w:sz w:val="16"/>
      </w:rPr>
      <w:fldChar w:fldCharType="begin"/>
    </w:r>
    <w:r w:rsidR="006A795C" w:rsidRPr="0089270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89270D">
      <w:rPr>
        <w:rStyle w:val="slostrnky"/>
        <w:rFonts w:ascii="Arial" w:hAnsi="Arial" w:cs="Arial"/>
        <w:color w:val="003C69"/>
        <w:sz w:val="16"/>
      </w:rPr>
      <w:fldChar w:fldCharType="separate"/>
    </w:r>
    <w:r w:rsidR="00F41832">
      <w:rPr>
        <w:rStyle w:val="slostrnky"/>
        <w:rFonts w:ascii="Arial" w:hAnsi="Arial" w:cs="Arial"/>
        <w:noProof/>
        <w:color w:val="003C69"/>
        <w:sz w:val="16"/>
      </w:rPr>
      <w:t>1</w:t>
    </w:r>
    <w:r w:rsidRPr="0089270D">
      <w:rPr>
        <w:rStyle w:val="slostrnky"/>
        <w:rFonts w:ascii="Arial" w:hAnsi="Arial" w:cs="Arial"/>
        <w:color w:val="003C69"/>
        <w:sz w:val="16"/>
      </w:rPr>
      <w:fldChar w:fldCharType="end"/>
    </w:r>
    <w:r w:rsidR="006A795C" w:rsidRPr="0089270D">
      <w:rPr>
        <w:rStyle w:val="slostrnky"/>
        <w:rFonts w:ascii="Arial" w:hAnsi="Arial" w:cs="Arial"/>
        <w:color w:val="003C69"/>
        <w:sz w:val="16"/>
      </w:rPr>
      <w:t>/</w:t>
    </w:r>
    <w:r w:rsidRPr="0089270D">
      <w:rPr>
        <w:rStyle w:val="slostrnky"/>
        <w:rFonts w:ascii="Arial" w:hAnsi="Arial" w:cs="Arial"/>
        <w:color w:val="003C69"/>
        <w:sz w:val="16"/>
      </w:rPr>
      <w:fldChar w:fldCharType="begin"/>
    </w:r>
    <w:r w:rsidR="006A795C" w:rsidRPr="0089270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89270D">
      <w:rPr>
        <w:rStyle w:val="slostrnky"/>
        <w:rFonts w:ascii="Arial" w:hAnsi="Arial" w:cs="Arial"/>
        <w:color w:val="003C69"/>
        <w:sz w:val="16"/>
      </w:rPr>
      <w:fldChar w:fldCharType="separate"/>
    </w:r>
    <w:r w:rsidR="00F41832">
      <w:rPr>
        <w:rStyle w:val="slostrnky"/>
        <w:rFonts w:ascii="Arial" w:hAnsi="Arial" w:cs="Arial"/>
        <w:noProof/>
        <w:color w:val="003C69"/>
        <w:sz w:val="16"/>
      </w:rPr>
      <w:t>10</w:t>
    </w:r>
    <w:r w:rsidRPr="0089270D">
      <w:rPr>
        <w:rStyle w:val="slostrnky"/>
        <w:rFonts w:ascii="Arial" w:hAnsi="Arial" w:cs="Arial"/>
        <w:color w:val="003C69"/>
        <w:sz w:val="16"/>
      </w:rPr>
      <w:fldChar w:fldCharType="end"/>
    </w:r>
    <w:r w:rsidR="006A795C" w:rsidRPr="0089270D">
      <w:rPr>
        <w:rStyle w:val="slostrnky"/>
        <w:rFonts w:ascii="Arial" w:hAnsi="Arial" w:cs="Arial"/>
        <w:color w:val="003C69"/>
        <w:sz w:val="16"/>
      </w:rPr>
      <w:tab/>
    </w:r>
    <w:r w:rsidR="006A795C" w:rsidRPr="0089270D">
      <w:rPr>
        <w:rStyle w:val="slostrnky"/>
        <w:rFonts w:ascii="Arial" w:hAnsi="Arial" w:cs="Arial"/>
        <w:color w:val="003366"/>
        <w:sz w:val="16"/>
        <w:szCs w:val="16"/>
      </w:rPr>
      <w:t xml:space="preserve">Smlouva o </w:t>
    </w:r>
    <w:r w:rsidR="006A795C">
      <w:rPr>
        <w:rStyle w:val="slostrnky"/>
        <w:rFonts w:ascii="Arial" w:hAnsi="Arial" w:cs="Arial"/>
        <w:color w:val="003366"/>
        <w:sz w:val="16"/>
        <w:szCs w:val="16"/>
      </w:rPr>
      <w:t>poskytování služ</w:t>
    </w:r>
    <w:r w:rsidR="00E275B9">
      <w:rPr>
        <w:rStyle w:val="slostrnky"/>
        <w:rFonts w:ascii="Arial" w:hAnsi="Arial" w:cs="Arial"/>
        <w:color w:val="003366"/>
        <w:sz w:val="16"/>
        <w:szCs w:val="16"/>
      </w:rPr>
      <w:t>e</w:t>
    </w:r>
    <w:r w:rsidR="006A795C">
      <w:rPr>
        <w:rStyle w:val="slostrnky"/>
        <w:rFonts w:ascii="Arial" w:hAnsi="Arial" w:cs="Arial"/>
        <w:color w:val="003366"/>
        <w:sz w:val="16"/>
        <w:szCs w:val="16"/>
      </w:rPr>
      <w:t xml:space="preserve">b </w:t>
    </w:r>
    <w:r w:rsidR="00992090">
      <w:rPr>
        <w:rStyle w:val="slostrnky"/>
        <w:rFonts w:ascii="Arial" w:hAnsi="Arial" w:cs="Arial"/>
        <w:color w:val="003366"/>
        <w:sz w:val="16"/>
        <w:szCs w:val="16"/>
      </w:rPr>
      <w:t>elektronických komunikací</w:t>
    </w:r>
  </w:p>
  <w:p w:rsidR="006A795C" w:rsidRDefault="006A795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21C" w:rsidRDefault="00D0521C">
      <w:r>
        <w:separator/>
      </w:r>
    </w:p>
  </w:footnote>
  <w:footnote w:type="continuationSeparator" w:id="0">
    <w:p w:rsidR="00D0521C" w:rsidRDefault="00D05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904308" w:rsidP="00A72B94">
    <w:pPr>
      <w:pStyle w:val="Zhlav"/>
      <w:tabs>
        <w:tab w:val="clear" w:pos="4536"/>
        <w:tab w:val="clear" w:pos="9072"/>
        <w:tab w:val="left" w:pos="3015"/>
      </w:tabs>
      <w:jc w:val="right"/>
      <w:rPr>
        <w:rFonts w:ascii="Arial" w:hAnsi="Arial" w:cs="Arial"/>
        <w:color w:val="003C69"/>
      </w:rPr>
    </w:pPr>
    <w:r w:rsidRPr="00904308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8" type="#_x0000_t202" style="position:absolute;left:0;text-align:left;margin-left:337.5pt;margin-top:15.2pt;width:143.65pt;height:25.5pt;z-index:-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" stroked="f">
          <v:fill opacity="0"/>
          <v:textbox inset="0,0,0,0">
            <w:txbxContent>
              <w:p w:rsidR="00C63C51" w:rsidRDefault="00C63C51">
                <w:pPr>
                  <w:jc w:val="right"/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63C51">
      <w:rPr>
        <w:rFonts w:ascii="Arial" w:hAnsi="Arial" w:cs="Arial"/>
        <w:color w:val="003C69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904308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3C69"/>
      </w:rPr>
    </w:pPr>
    <w:r w:rsidRPr="00904308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4337" type="#_x0000_t202" style="position:absolute;left:0;text-align:left;margin-left:333pt;margin-top:-.55pt;width:143.65pt;height:25.5pt;z-index:-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" stroked="f">
          <v:fill opacity="0"/>
          <v:textbox inset="0,0,0,0">
            <w:txbxContent>
              <w:p w:rsidR="00C63C51" w:rsidRDefault="00C63C51">
                <w:pPr>
                  <w:jc w:val="right"/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pStyle w:val="SBSSmlouva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4"/>
    <w:lvl w:ilvl="0">
      <w:numFmt w:val="bullet"/>
      <w:pStyle w:val="Zkladntextodsazen21"/>
      <w:lvlText w:val="-"/>
      <w:lvlJc w:val="left"/>
      <w:pPr>
        <w:tabs>
          <w:tab w:val="num" w:pos="927"/>
        </w:tabs>
        <w:ind w:left="927" w:hanging="207"/>
      </w:pPr>
      <w:rPr>
        <w:rFonts w:ascii="Times New Roman" w:hAnsi="Times New Roman"/>
        <w:b/>
        <w:i w:val="0"/>
        <w:sz w:val="20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upperRoman"/>
      <w:pStyle w:val="StylStylZkladntextodsazenArial10b12b"/>
      <w:lvlText w:val="%1."/>
      <w:lvlJc w:val="left"/>
      <w:pPr>
        <w:tabs>
          <w:tab w:val="num" w:pos="720"/>
        </w:tabs>
        <w:ind w:left="425" w:hanging="425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decimal"/>
      <w:pStyle w:val="Smlouva-slo0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2C253B3"/>
    <w:multiLevelType w:val="hybridMultilevel"/>
    <w:tmpl w:val="5D9E08B6"/>
    <w:lvl w:ilvl="0" w:tplc="81589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97D5C"/>
    <w:multiLevelType w:val="hybridMultilevel"/>
    <w:tmpl w:val="1D78D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20927"/>
    <w:multiLevelType w:val="multilevel"/>
    <w:tmpl w:val="B882F6D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27F08F4"/>
    <w:multiLevelType w:val="hybridMultilevel"/>
    <w:tmpl w:val="A2A4E07C"/>
    <w:lvl w:ilvl="0" w:tplc="F4F2A99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A9A22CE"/>
    <w:multiLevelType w:val="multilevel"/>
    <w:tmpl w:val="AFAE1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BF22CD0"/>
    <w:multiLevelType w:val="multilevel"/>
    <w:tmpl w:val="D610C262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C394E1C"/>
    <w:multiLevelType w:val="hybridMultilevel"/>
    <w:tmpl w:val="948C60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17">
    <w:nsid w:val="58824BFD"/>
    <w:multiLevelType w:val="hybridMultilevel"/>
    <w:tmpl w:val="D5663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E6E78"/>
    <w:multiLevelType w:val="multilevel"/>
    <w:tmpl w:val="0CF46A7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60D1F03"/>
    <w:multiLevelType w:val="hybridMultilevel"/>
    <w:tmpl w:val="C2ACF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8"/>
  </w:num>
  <w:num w:numId="10">
    <w:abstractNumId w:val="16"/>
  </w:num>
  <w:num w:numId="11">
    <w:abstractNumId w:val="11"/>
  </w:num>
  <w:num w:numId="12">
    <w:abstractNumId w:val="9"/>
  </w:num>
  <w:num w:numId="13">
    <w:abstractNumId w:val="15"/>
  </w:num>
  <w:num w:numId="14">
    <w:abstractNumId w:val="16"/>
  </w:num>
  <w:num w:numId="15">
    <w:abstractNumId w:val="12"/>
  </w:num>
  <w:num w:numId="16">
    <w:abstractNumId w:val="19"/>
  </w:num>
  <w:num w:numId="17">
    <w:abstractNumId w:val="15"/>
  </w:num>
  <w:num w:numId="18">
    <w:abstractNumId w:val="15"/>
  </w:num>
  <w:num w:numId="19">
    <w:abstractNumId w:val="15"/>
  </w:num>
  <w:num w:numId="20">
    <w:abstractNumId w:val="17"/>
  </w:num>
  <w:num w:numId="21">
    <w:abstractNumId w:val="14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3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A1D2E"/>
    <w:rsid w:val="0000373D"/>
    <w:rsid w:val="00004F77"/>
    <w:rsid w:val="000175FC"/>
    <w:rsid w:val="00020FF6"/>
    <w:rsid w:val="00022020"/>
    <w:rsid w:val="00026B75"/>
    <w:rsid w:val="00027E3B"/>
    <w:rsid w:val="00033871"/>
    <w:rsid w:val="00033E14"/>
    <w:rsid w:val="000340CD"/>
    <w:rsid w:val="00035613"/>
    <w:rsid w:val="0003590A"/>
    <w:rsid w:val="00036692"/>
    <w:rsid w:val="0003758D"/>
    <w:rsid w:val="00037A1C"/>
    <w:rsid w:val="0005795C"/>
    <w:rsid w:val="00063D4E"/>
    <w:rsid w:val="00072F35"/>
    <w:rsid w:val="00073B0F"/>
    <w:rsid w:val="00075BFA"/>
    <w:rsid w:val="000769D5"/>
    <w:rsid w:val="00084F2C"/>
    <w:rsid w:val="00087B46"/>
    <w:rsid w:val="00091D44"/>
    <w:rsid w:val="00094298"/>
    <w:rsid w:val="000A0519"/>
    <w:rsid w:val="000B0857"/>
    <w:rsid w:val="000B3884"/>
    <w:rsid w:val="000B4AB4"/>
    <w:rsid w:val="000C0AB4"/>
    <w:rsid w:val="000C1532"/>
    <w:rsid w:val="000C460C"/>
    <w:rsid w:val="000D532D"/>
    <w:rsid w:val="000E09DD"/>
    <w:rsid w:val="000E2980"/>
    <w:rsid w:val="000E3E5A"/>
    <w:rsid w:val="000F7AC6"/>
    <w:rsid w:val="0010165C"/>
    <w:rsid w:val="0011327B"/>
    <w:rsid w:val="00114593"/>
    <w:rsid w:val="00121E3C"/>
    <w:rsid w:val="00124449"/>
    <w:rsid w:val="00124EA0"/>
    <w:rsid w:val="00126672"/>
    <w:rsid w:val="0013299D"/>
    <w:rsid w:val="001371E7"/>
    <w:rsid w:val="00144F62"/>
    <w:rsid w:val="00151E8B"/>
    <w:rsid w:val="00153E05"/>
    <w:rsid w:val="00155D3D"/>
    <w:rsid w:val="00166CF1"/>
    <w:rsid w:val="0016724D"/>
    <w:rsid w:val="00174042"/>
    <w:rsid w:val="0017532B"/>
    <w:rsid w:val="00180696"/>
    <w:rsid w:val="001837B5"/>
    <w:rsid w:val="0018648B"/>
    <w:rsid w:val="00196BF0"/>
    <w:rsid w:val="001C03A3"/>
    <w:rsid w:val="001C34B8"/>
    <w:rsid w:val="001C44BC"/>
    <w:rsid w:val="001C5BBA"/>
    <w:rsid w:val="001D17CD"/>
    <w:rsid w:val="001D54D2"/>
    <w:rsid w:val="001D5F64"/>
    <w:rsid w:val="001D699A"/>
    <w:rsid w:val="001E04F5"/>
    <w:rsid w:val="001F2CF6"/>
    <w:rsid w:val="001F617E"/>
    <w:rsid w:val="00202E98"/>
    <w:rsid w:val="00211D9E"/>
    <w:rsid w:val="00213AE3"/>
    <w:rsid w:val="00215E06"/>
    <w:rsid w:val="00222798"/>
    <w:rsid w:val="0023556A"/>
    <w:rsid w:val="00242484"/>
    <w:rsid w:val="00254A43"/>
    <w:rsid w:val="0026702F"/>
    <w:rsid w:val="0027276A"/>
    <w:rsid w:val="0027381C"/>
    <w:rsid w:val="00280F4E"/>
    <w:rsid w:val="0028191F"/>
    <w:rsid w:val="00285F45"/>
    <w:rsid w:val="00287200"/>
    <w:rsid w:val="002A1D2E"/>
    <w:rsid w:val="002B3E6F"/>
    <w:rsid w:val="002B780B"/>
    <w:rsid w:val="002C3312"/>
    <w:rsid w:val="002D6F11"/>
    <w:rsid w:val="002E3B00"/>
    <w:rsid w:val="002E3D00"/>
    <w:rsid w:val="002E4A73"/>
    <w:rsid w:val="002E690B"/>
    <w:rsid w:val="002F0F25"/>
    <w:rsid w:val="002F5120"/>
    <w:rsid w:val="00323EE7"/>
    <w:rsid w:val="00325ECA"/>
    <w:rsid w:val="003356E8"/>
    <w:rsid w:val="00336C70"/>
    <w:rsid w:val="00337A61"/>
    <w:rsid w:val="00346208"/>
    <w:rsid w:val="00347F2A"/>
    <w:rsid w:val="00362E39"/>
    <w:rsid w:val="00363695"/>
    <w:rsid w:val="00363A8C"/>
    <w:rsid w:val="00372387"/>
    <w:rsid w:val="003863BF"/>
    <w:rsid w:val="00387A1C"/>
    <w:rsid w:val="00390522"/>
    <w:rsid w:val="00391B60"/>
    <w:rsid w:val="00392F2E"/>
    <w:rsid w:val="003A5393"/>
    <w:rsid w:val="003B6C83"/>
    <w:rsid w:val="003B768F"/>
    <w:rsid w:val="003C0BCE"/>
    <w:rsid w:val="003C6E9F"/>
    <w:rsid w:val="003D0EBD"/>
    <w:rsid w:val="003D3DDB"/>
    <w:rsid w:val="003D7842"/>
    <w:rsid w:val="003E3BE9"/>
    <w:rsid w:val="003E515F"/>
    <w:rsid w:val="003E52B7"/>
    <w:rsid w:val="0041179E"/>
    <w:rsid w:val="00412A1E"/>
    <w:rsid w:val="00414A62"/>
    <w:rsid w:val="004262E6"/>
    <w:rsid w:val="004307EF"/>
    <w:rsid w:val="004445BF"/>
    <w:rsid w:val="00446C7E"/>
    <w:rsid w:val="00450589"/>
    <w:rsid w:val="00454353"/>
    <w:rsid w:val="00454AD2"/>
    <w:rsid w:val="00456A74"/>
    <w:rsid w:val="00461B3F"/>
    <w:rsid w:val="00462649"/>
    <w:rsid w:val="004644FA"/>
    <w:rsid w:val="0046515D"/>
    <w:rsid w:val="00475287"/>
    <w:rsid w:val="00481A5A"/>
    <w:rsid w:val="00482B4F"/>
    <w:rsid w:val="004835B5"/>
    <w:rsid w:val="0048455E"/>
    <w:rsid w:val="00487418"/>
    <w:rsid w:val="00491508"/>
    <w:rsid w:val="00492A04"/>
    <w:rsid w:val="00496D70"/>
    <w:rsid w:val="004A2BB6"/>
    <w:rsid w:val="004B169C"/>
    <w:rsid w:val="004B4B6F"/>
    <w:rsid w:val="004C1479"/>
    <w:rsid w:val="004D1DC7"/>
    <w:rsid w:val="004D468E"/>
    <w:rsid w:val="004D6273"/>
    <w:rsid w:val="004E161D"/>
    <w:rsid w:val="004E6DCF"/>
    <w:rsid w:val="004F03D7"/>
    <w:rsid w:val="004F2088"/>
    <w:rsid w:val="004F3917"/>
    <w:rsid w:val="004F43DA"/>
    <w:rsid w:val="004F68C2"/>
    <w:rsid w:val="00500018"/>
    <w:rsid w:val="00504A83"/>
    <w:rsid w:val="00512E86"/>
    <w:rsid w:val="005160E7"/>
    <w:rsid w:val="00532855"/>
    <w:rsid w:val="005361CC"/>
    <w:rsid w:val="00536AED"/>
    <w:rsid w:val="00541D38"/>
    <w:rsid w:val="005455A1"/>
    <w:rsid w:val="00550723"/>
    <w:rsid w:val="005565E4"/>
    <w:rsid w:val="005647AE"/>
    <w:rsid w:val="005714A5"/>
    <w:rsid w:val="00573B53"/>
    <w:rsid w:val="00581BA1"/>
    <w:rsid w:val="00583EC4"/>
    <w:rsid w:val="00583F8C"/>
    <w:rsid w:val="00586BB7"/>
    <w:rsid w:val="00592069"/>
    <w:rsid w:val="00594AF3"/>
    <w:rsid w:val="00596D3A"/>
    <w:rsid w:val="005B1F36"/>
    <w:rsid w:val="005B49B3"/>
    <w:rsid w:val="005C7087"/>
    <w:rsid w:val="005E0012"/>
    <w:rsid w:val="005E35A7"/>
    <w:rsid w:val="005E3C13"/>
    <w:rsid w:val="005E75B4"/>
    <w:rsid w:val="005F057D"/>
    <w:rsid w:val="005F36A4"/>
    <w:rsid w:val="005F560C"/>
    <w:rsid w:val="00605D63"/>
    <w:rsid w:val="00610947"/>
    <w:rsid w:val="00612CEB"/>
    <w:rsid w:val="00613BE5"/>
    <w:rsid w:val="006162D7"/>
    <w:rsid w:val="0062188A"/>
    <w:rsid w:val="00625352"/>
    <w:rsid w:val="00635916"/>
    <w:rsid w:val="006525D8"/>
    <w:rsid w:val="0065282B"/>
    <w:rsid w:val="00655574"/>
    <w:rsid w:val="00662E17"/>
    <w:rsid w:val="006649DD"/>
    <w:rsid w:val="00665C2F"/>
    <w:rsid w:val="00672858"/>
    <w:rsid w:val="00676E62"/>
    <w:rsid w:val="0068011E"/>
    <w:rsid w:val="00684222"/>
    <w:rsid w:val="00686A89"/>
    <w:rsid w:val="006A795C"/>
    <w:rsid w:val="006A7F83"/>
    <w:rsid w:val="006B5030"/>
    <w:rsid w:val="006C3D96"/>
    <w:rsid w:val="006D272B"/>
    <w:rsid w:val="006D3D35"/>
    <w:rsid w:val="006F3409"/>
    <w:rsid w:val="006F3F11"/>
    <w:rsid w:val="0070414F"/>
    <w:rsid w:val="0070704E"/>
    <w:rsid w:val="00712608"/>
    <w:rsid w:val="00725A45"/>
    <w:rsid w:val="00732C9A"/>
    <w:rsid w:val="00736692"/>
    <w:rsid w:val="00745756"/>
    <w:rsid w:val="00751EA4"/>
    <w:rsid w:val="00752B4F"/>
    <w:rsid w:val="00762120"/>
    <w:rsid w:val="007862A7"/>
    <w:rsid w:val="007872A8"/>
    <w:rsid w:val="00787856"/>
    <w:rsid w:val="00790CA6"/>
    <w:rsid w:val="0079361B"/>
    <w:rsid w:val="007A0C54"/>
    <w:rsid w:val="007A3A7F"/>
    <w:rsid w:val="007A3C23"/>
    <w:rsid w:val="007A477B"/>
    <w:rsid w:val="007B3D78"/>
    <w:rsid w:val="007B65CD"/>
    <w:rsid w:val="007C2FF2"/>
    <w:rsid w:val="007C5D32"/>
    <w:rsid w:val="007C7A2E"/>
    <w:rsid w:val="007E0FC9"/>
    <w:rsid w:val="007E5495"/>
    <w:rsid w:val="007F4922"/>
    <w:rsid w:val="0080291D"/>
    <w:rsid w:val="008036BA"/>
    <w:rsid w:val="00804927"/>
    <w:rsid w:val="00812FA0"/>
    <w:rsid w:val="00821250"/>
    <w:rsid w:val="008257AA"/>
    <w:rsid w:val="00826D90"/>
    <w:rsid w:val="00835AAB"/>
    <w:rsid w:val="00835C8D"/>
    <w:rsid w:val="0085205D"/>
    <w:rsid w:val="0087419E"/>
    <w:rsid w:val="008769BA"/>
    <w:rsid w:val="00885CD8"/>
    <w:rsid w:val="00891B3E"/>
    <w:rsid w:val="008936FE"/>
    <w:rsid w:val="008937A4"/>
    <w:rsid w:val="00894394"/>
    <w:rsid w:val="008A3AD7"/>
    <w:rsid w:val="008B0681"/>
    <w:rsid w:val="008B27F7"/>
    <w:rsid w:val="008B585E"/>
    <w:rsid w:val="008B713B"/>
    <w:rsid w:val="008C0F2D"/>
    <w:rsid w:val="008D3FFD"/>
    <w:rsid w:val="008F0A3D"/>
    <w:rsid w:val="008F1252"/>
    <w:rsid w:val="008F4C65"/>
    <w:rsid w:val="008F7670"/>
    <w:rsid w:val="00901E34"/>
    <w:rsid w:val="00904308"/>
    <w:rsid w:val="00904B26"/>
    <w:rsid w:val="009118D2"/>
    <w:rsid w:val="00913BA8"/>
    <w:rsid w:val="00915EAD"/>
    <w:rsid w:val="009161F3"/>
    <w:rsid w:val="0092216F"/>
    <w:rsid w:val="0093713D"/>
    <w:rsid w:val="00941BDB"/>
    <w:rsid w:val="00942341"/>
    <w:rsid w:val="009425D2"/>
    <w:rsid w:val="009430AA"/>
    <w:rsid w:val="009430D6"/>
    <w:rsid w:val="00944B5A"/>
    <w:rsid w:val="00944C07"/>
    <w:rsid w:val="00950054"/>
    <w:rsid w:val="00953058"/>
    <w:rsid w:val="009547A9"/>
    <w:rsid w:val="00956B6A"/>
    <w:rsid w:val="00960D80"/>
    <w:rsid w:val="00962ACE"/>
    <w:rsid w:val="009650F0"/>
    <w:rsid w:val="00967322"/>
    <w:rsid w:val="00971387"/>
    <w:rsid w:val="00991188"/>
    <w:rsid w:val="00992090"/>
    <w:rsid w:val="009B4839"/>
    <w:rsid w:val="009B4E45"/>
    <w:rsid w:val="009C04E5"/>
    <w:rsid w:val="009C286C"/>
    <w:rsid w:val="009D0120"/>
    <w:rsid w:val="009D208E"/>
    <w:rsid w:val="009D20CC"/>
    <w:rsid w:val="009D7E94"/>
    <w:rsid w:val="009E6B31"/>
    <w:rsid w:val="00A01ED4"/>
    <w:rsid w:val="00A04F51"/>
    <w:rsid w:val="00A11BE9"/>
    <w:rsid w:val="00A1409D"/>
    <w:rsid w:val="00A141E5"/>
    <w:rsid w:val="00A16E0C"/>
    <w:rsid w:val="00A23ABF"/>
    <w:rsid w:val="00A370F9"/>
    <w:rsid w:val="00A421BA"/>
    <w:rsid w:val="00A44DA5"/>
    <w:rsid w:val="00A54E71"/>
    <w:rsid w:val="00A60321"/>
    <w:rsid w:val="00A71714"/>
    <w:rsid w:val="00A72B94"/>
    <w:rsid w:val="00A800BE"/>
    <w:rsid w:val="00A85C5D"/>
    <w:rsid w:val="00A8763E"/>
    <w:rsid w:val="00AA41FA"/>
    <w:rsid w:val="00AA5A6D"/>
    <w:rsid w:val="00AA652F"/>
    <w:rsid w:val="00AA6C75"/>
    <w:rsid w:val="00AB09B7"/>
    <w:rsid w:val="00AC4851"/>
    <w:rsid w:val="00AC4A75"/>
    <w:rsid w:val="00AC617C"/>
    <w:rsid w:val="00AD02C9"/>
    <w:rsid w:val="00AD09AE"/>
    <w:rsid w:val="00AE2DBD"/>
    <w:rsid w:val="00AE565A"/>
    <w:rsid w:val="00B028AB"/>
    <w:rsid w:val="00B05279"/>
    <w:rsid w:val="00B0770B"/>
    <w:rsid w:val="00B14597"/>
    <w:rsid w:val="00B17A68"/>
    <w:rsid w:val="00B20197"/>
    <w:rsid w:val="00B224D3"/>
    <w:rsid w:val="00B22C15"/>
    <w:rsid w:val="00B24104"/>
    <w:rsid w:val="00B266A2"/>
    <w:rsid w:val="00B26810"/>
    <w:rsid w:val="00B343C2"/>
    <w:rsid w:val="00B405E4"/>
    <w:rsid w:val="00B50238"/>
    <w:rsid w:val="00B54115"/>
    <w:rsid w:val="00B600DF"/>
    <w:rsid w:val="00B60C4F"/>
    <w:rsid w:val="00B648CD"/>
    <w:rsid w:val="00B7303C"/>
    <w:rsid w:val="00B76218"/>
    <w:rsid w:val="00B764F1"/>
    <w:rsid w:val="00B77616"/>
    <w:rsid w:val="00B823D6"/>
    <w:rsid w:val="00B85966"/>
    <w:rsid w:val="00B86A8A"/>
    <w:rsid w:val="00B87509"/>
    <w:rsid w:val="00B92443"/>
    <w:rsid w:val="00B9604A"/>
    <w:rsid w:val="00BA06D7"/>
    <w:rsid w:val="00BA21AC"/>
    <w:rsid w:val="00BA7F49"/>
    <w:rsid w:val="00BB6680"/>
    <w:rsid w:val="00BC31FB"/>
    <w:rsid w:val="00BC3778"/>
    <w:rsid w:val="00BC4776"/>
    <w:rsid w:val="00BD197D"/>
    <w:rsid w:val="00BD4660"/>
    <w:rsid w:val="00BF1D3A"/>
    <w:rsid w:val="00C01FF7"/>
    <w:rsid w:val="00C04FF9"/>
    <w:rsid w:val="00C062B7"/>
    <w:rsid w:val="00C074A2"/>
    <w:rsid w:val="00C13587"/>
    <w:rsid w:val="00C2320E"/>
    <w:rsid w:val="00C245DC"/>
    <w:rsid w:val="00C51BF6"/>
    <w:rsid w:val="00C62D53"/>
    <w:rsid w:val="00C632EB"/>
    <w:rsid w:val="00C63593"/>
    <w:rsid w:val="00C63C51"/>
    <w:rsid w:val="00C660D3"/>
    <w:rsid w:val="00C7143B"/>
    <w:rsid w:val="00C74A70"/>
    <w:rsid w:val="00C82C10"/>
    <w:rsid w:val="00C85D2C"/>
    <w:rsid w:val="00C91466"/>
    <w:rsid w:val="00C94643"/>
    <w:rsid w:val="00C94FFE"/>
    <w:rsid w:val="00C9643B"/>
    <w:rsid w:val="00CA256E"/>
    <w:rsid w:val="00CA72AF"/>
    <w:rsid w:val="00CB261F"/>
    <w:rsid w:val="00CB3994"/>
    <w:rsid w:val="00CC0D6A"/>
    <w:rsid w:val="00CC59A0"/>
    <w:rsid w:val="00CC75D0"/>
    <w:rsid w:val="00CD5DAF"/>
    <w:rsid w:val="00CD65E2"/>
    <w:rsid w:val="00CE1505"/>
    <w:rsid w:val="00CE5EE2"/>
    <w:rsid w:val="00CE7CC1"/>
    <w:rsid w:val="00CF0E9C"/>
    <w:rsid w:val="00CF44B8"/>
    <w:rsid w:val="00D02C7E"/>
    <w:rsid w:val="00D04B20"/>
    <w:rsid w:val="00D0521C"/>
    <w:rsid w:val="00D2440A"/>
    <w:rsid w:val="00D30086"/>
    <w:rsid w:val="00D36386"/>
    <w:rsid w:val="00D37B87"/>
    <w:rsid w:val="00D42BEC"/>
    <w:rsid w:val="00D441EA"/>
    <w:rsid w:val="00D44801"/>
    <w:rsid w:val="00D54099"/>
    <w:rsid w:val="00D555F9"/>
    <w:rsid w:val="00D56691"/>
    <w:rsid w:val="00D61A9E"/>
    <w:rsid w:val="00D64012"/>
    <w:rsid w:val="00D768CA"/>
    <w:rsid w:val="00D8080A"/>
    <w:rsid w:val="00D80EB7"/>
    <w:rsid w:val="00D83708"/>
    <w:rsid w:val="00D86383"/>
    <w:rsid w:val="00D87964"/>
    <w:rsid w:val="00D97F09"/>
    <w:rsid w:val="00DC71DF"/>
    <w:rsid w:val="00DE2B29"/>
    <w:rsid w:val="00DE6EA8"/>
    <w:rsid w:val="00DE7707"/>
    <w:rsid w:val="00DF4163"/>
    <w:rsid w:val="00E01704"/>
    <w:rsid w:val="00E04B4C"/>
    <w:rsid w:val="00E07378"/>
    <w:rsid w:val="00E07E88"/>
    <w:rsid w:val="00E1370A"/>
    <w:rsid w:val="00E2088E"/>
    <w:rsid w:val="00E2518D"/>
    <w:rsid w:val="00E2604D"/>
    <w:rsid w:val="00E275B9"/>
    <w:rsid w:val="00E42E39"/>
    <w:rsid w:val="00E43679"/>
    <w:rsid w:val="00E453B9"/>
    <w:rsid w:val="00E46D82"/>
    <w:rsid w:val="00E50B4E"/>
    <w:rsid w:val="00E52559"/>
    <w:rsid w:val="00E652FE"/>
    <w:rsid w:val="00E712FA"/>
    <w:rsid w:val="00E71959"/>
    <w:rsid w:val="00E754D3"/>
    <w:rsid w:val="00EA0522"/>
    <w:rsid w:val="00EA3098"/>
    <w:rsid w:val="00EB3EE6"/>
    <w:rsid w:val="00EB537A"/>
    <w:rsid w:val="00EC3027"/>
    <w:rsid w:val="00EC3C00"/>
    <w:rsid w:val="00EC7A3F"/>
    <w:rsid w:val="00ED14B6"/>
    <w:rsid w:val="00ED2C15"/>
    <w:rsid w:val="00ED70A5"/>
    <w:rsid w:val="00ED7109"/>
    <w:rsid w:val="00EE2D2E"/>
    <w:rsid w:val="00EE6BB9"/>
    <w:rsid w:val="00EF17E9"/>
    <w:rsid w:val="00EF59BE"/>
    <w:rsid w:val="00F03573"/>
    <w:rsid w:val="00F11864"/>
    <w:rsid w:val="00F416CA"/>
    <w:rsid w:val="00F41832"/>
    <w:rsid w:val="00F41AF3"/>
    <w:rsid w:val="00F41E58"/>
    <w:rsid w:val="00F4264F"/>
    <w:rsid w:val="00F50618"/>
    <w:rsid w:val="00F50C38"/>
    <w:rsid w:val="00F5280A"/>
    <w:rsid w:val="00F61785"/>
    <w:rsid w:val="00F64709"/>
    <w:rsid w:val="00F66359"/>
    <w:rsid w:val="00F72C9B"/>
    <w:rsid w:val="00F7419C"/>
    <w:rsid w:val="00F84089"/>
    <w:rsid w:val="00F86DD4"/>
    <w:rsid w:val="00F87E6B"/>
    <w:rsid w:val="00F971DD"/>
    <w:rsid w:val="00F97553"/>
    <w:rsid w:val="00FA2F8E"/>
    <w:rsid w:val="00FB4982"/>
    <w:rsid w:val="00FC47B9"/>
    <w:rsid w:val="00FC781B"/>
    <w:rsid w:val="00FD2E07"/>
    <w:rsid w:val="00FD4716"/>
    <w:rsid w:val="00FE3031"/>
    <w:rsid w:val="00FE4C21"/>
    <w:rsid w:val="00FE52E6"/>
    <w:rsid w:val="00FF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7AA"/>
    <w:pPr>
      <w:suppressAutoHyphens/>
      <w:jc w:val="both"/>
    </w:pPr>
    <w:rPr>
      <w:sz w:val="22"/>
      <w:lang w:eastAsia="ar-SA"/>
    </w:rPr>
  </w:style>
  <w:style w:type="paragraph" w:styleId="Nadpis1">
    <w:name w:val="heading 1"/>
    <w:next w:val="Normln"/>
    <w:uiPriority w:val="9"/>
    <w:qFormat/>
    <w:rsid w:val="008257AA"/>
    <w:pPr>
      <w:keepNext/>
      <w:numPr>
        <w:numId w:val="13"/>
      </w:numPr>
      <w:spacing w:before="240" w:after="480"/>
      <w:outlineLvl w:val="0"/>
    </w:pPr>
    <w:rPr>
      <w:rFonts w:ascii="Arial" w:hAnsi="Arial" w:cs="Arial"/>
      <w:b/>
      <w:snapToGrid w:val="0"/>
      <w:kern w:val="28"/>
      <w:sz w:val="40"/>
      <w:szCs w:val="40"/>
    </w:rPr>
  </w:style>
  <w:style w:type="paragraph" w:styleId="Nadpis2">
    <w:name w:val="heading 2"/>
    <w:next w:val="Normln"/>
    <w:uiPriority w:val="9"/>
    <w:qFormat/>
    <w:rsid w:val="00625352"/>
    <w:pPr>
      <w:keepNext/>
      <w:numPr>
        <w:ilvl w:val="1"/>
        <w:numId w:val="13"/>
      </w:numPr>
      <w:spacing w:before="480" w:after="12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qFormat/>
    <w:rsid w:val="008257AA"/>
    <w:pPr>
      <w:numPr>
        <w:ilvl w:val="0"/>
        <w:numId w:val="0"/>
      </w:numPr>
      <w:spacing w:before="0" w:line="360" w:lineRule="auto"/>
      <w:outlineLvl w:val="2"/>
    </w:pPr>
  </w:style>
  <w:style w:type="paragraph" w:styleId="Nadpis4">
    <w:name w:val="heading 4"/>
    <w:basedOn w:val="Nadpis"/>
    <w:next w:val="Zkladntext"/>
    <w:qFormat/>
    <w:rsid w:val="008257AA"/>
    <w:p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qFormat/>
    <w:rsid w:val="008257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adpis"/>
    <w:next w:val="Zkladntext"/>
    <w:qFormat/>
    <w:rsid w:val="008257AA"/>
    <w:pPr>
      <w:outlineLvl w:val="5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F4922"/>
    <w:rPr>
      <w:rFonts w:ascii="Arial" w:hAnsi="Arial"/>
      <w:b/>
      <w:i w:val="0"/>
      <w:sz w:val="24"/>
    </w:rPr>
  </w:style>
  <w:style w:type="character" w:customStyle="1" w:styleId="WW8Num1z1">
    <w:name w:val="WW8Num1z1"/>
    <w:rsid w:val="007F4922"/>
    <w:rPr>
      <w:rFonts w:ascii="Arial" w:hAnsi="Arial"/>
      <w:b w:val="0"/>
      <w:i w:val="0"/>
      <w:sz w:val="22"/>
    </w:rPr>
  </w:style>
  <w:style w:type="character" w:customStyle="1" w:styleId="WW8Num1z2">
    <w:name w:val="WW8Num1z2"/>
    <w:rsid w:val="007F4922"/>
    <w:rPr>
      <w:rFonts w:ascii="Times New Roman" w:hAnsi="Times New Roman"/>
      <w:b/>
      <w:i w:val="0"/>
      <w:sz w:val="22"/>
    </w:rPr>
  </w:style>
  <w:style w:type="character" w:customStyle="1" w:styleId="WW8Num2z0">
    <w:name w:val="WW8Num2z0"/>
    <w:rsid w:val="007F4922"/>
    <w:rPr>
      <w:rFonts w:ascii="Arial" w:hAnsi="Arial"/>
      <w:b/>
      <w:i w:val="0"/>
      <w:sz w:val="24"/>
    </w:rPr>
  </w:style>
  <w:style w:type="character" w:customStyle="1" w:styleId="WW8Num2z1">
    <w:name w:val="WW8Num2z1"/>
    <w:rsid w:val="007F4922"/>
    <w:rPr>
      <w:rFonts w:ascii="Arial" w:hAnsi="Arial"/>
      <w:b w:val="0"/>
      <w:i w:val="0"/>
      <w:sz w:val="22"/>
    </w:rPr>
  </w:style>
  <w:style w:type="character" w:customStyle="1" w:styleId="WW8Num4z0">
    <w:name w:val="WW8Num4z0"/>
    <w:rsid w:val="007F4922"/>
    <w:rPr>
      <w:rFonts w:ascii="Arial" w:hAnsi="Arial"/>
      <w:b/>
      <w:i w:val="0"/>
      <w:sz w:val="20"/>
    </w:rPr>
  </w:style>
  <w:style w:type="character" w:customStyle="1" w:styleId="WW8Num5z0">
    <w:name w:val="WW8Num5z0"/>
    <w:rsid w:val="007F4922"/>
    <w:rPr>
      <w:rFonts w:ascii="Symbol" w:hAnsi="Symbol"/>
    </w:rPr>
  </w:style>
  <w:style w:type="character" w:customStyle="1" w:styleId="WW8Num6z0">
    <w:name w:val="WW8Num6z0"/>
    <w:rsid w:val="007F4922"/>
    <w:rPr>
      <w:rFonts w:ascii="Symbol" w:hAnsi="Symbol"/>
    </w:rPr>
  </w:style>
  <w:style w:type="character" w:customStyle="1" w:styleId="WW8Num7z0">
    <w:name w:val="WW8Num7z0"/>
    <w:rsid w:val="007F4922"/>
    <w:rPr>
      <w:b w:val="0"/>
      <w:i w:val="0"/>
      <w:sz w:val="24"/>
    </w:rPr>
  </w:style>
  <w:style w:type="character" w:customStyle="1" w:styleId="WW8Num12z0">
    <w:name w:val="WW8Num12z0"/>
    <w:rsid w:val="007F4922"/>
    <w:rPr>
      <w:rFonts w:ascii="Wingdings 2" w:hAnsi="Wingdings 2" w:cs="OpenSymbol"/>
    </w:rPr>
  </w:style>
  <w:style w:type="character" w:customStyle="1" w:styleId="WW8Num12z1">
    <w:name w:val="WW8Num12z1"/>
    <w:rsid w:val="007F4922"/>
    <w:rPr>
      <w:rFonts w:ascii="OpenSymbol" w:hAnsi="OpenSymbol" w:cs="OpenSymbol"/>
    </w:rPr>
  </w:style>
  <w:style w:type="character" w:customStyle="1" w:styleId="Absatz-Standardschriftart">
    <w:name w:val="Absatz-Standardschriftart"/>
    <w:rsid w:val="007F4922"/>
  </w:style>
  <w:style w:type="character" w:customStyle="1" w:styleId="WW-Absatz-Standardschriftart">
    <w:name w:val="WW-Absatz-Standardschriftart"/>
    <w:rsid w:val="007F4922"/>
  </w:style>
  <w:style w:type="character" w:customStyle="1" w:styleId="WW-Absatz-Standardschriftart1">
    <w:name w:val="WW-Absatz-Standardschriftart1"/>
    <w:rsid w:val="007F4922"/>
  </w:style>
  <w:style w:type="character" w:customStyle="1" w:styleId="WW-Absatz-Standardschriftart11">
    <w:name w:val="WW-Absatz-Standardschriftart11"/>
    <w:rsid w:val="007F4922"/>
  </w:style>
  <w:style w:type="character" w:customStyle="1" w:styleId="WW-Absatz-Standardschriftart111">
    <w:name w:val="WW-Absatz-Standardschriftart111"/>
    <w:rsid w:val="007F4922"/>
  </w:style>
  <w:style w:type="character" w:customStyle="1" w:styleId="WW-Absatz-Standardschriftart1111">
    <w:name w:val="WW-Absatz-Standardschriftart1111"/>
    <w:rsid w:val="007F4922"/>
  </w:style>
  <w:style w:type="character" w:customStyle="1" w:styleId="WW8Num3z0">
    <w:name w:val="WW8Num3z0"/>
    <w:rsid w:val="007F492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F4922"/>
    <w:rPr>
      <w:rFonts w:ascii="Courier New" w:hAnsi="Courier New" w:cs="Courier New"/>
    </w:rPr>
  </w:style>
  <w:style w:type="character" w:customStyle="1" w:styleId="WW8Num3z2">
    <w:name w:val="WW8Num3z2"/>
    <w:rsid w:val="007F4922"/>
    <w:rPr>
      <w:rFonts w:ascii="Wingdings" w:hAnsi="Wingdings"/>
    </w:rPr>
  </w:style>
  <w:style w:type="character" w:customStyle="1" w:styleId="WW8Num3z3">
    <w:name w:val="WW8Num3z3"/>
    <w:rsid w:val="007F4922"/>
    <w:rPr>
      <w:rFonts w:ascii="Symbol" w:hAnsi="Symbol"/>
    </w:rPr>
  </w:style>
  <w:style w:type="character" w:customStyle="1" w:styleId="WW8Num4z1">
    <w:name w:val="WW8Num4z1"/>
    <w:rsid w:val="007F4922"/>
    <w:rPr>
      <w:rFonts w:ascii="Symbol" w:hAnsi="Symbol"/>
      <w:b w:val="0"/>
      <w:i w:val="0"/>
      <w:sz w:val="24"/>
    </w:rPr>
  </w:style>
  <w:style w:type="character" w:customStyle="1" w:styleId="WW8Num5z1">
    <w:name w:val="WW8Num5z1"/>
    <w:rsid w:val="007F4922"/>
    <w:rPr>
      <w:rFonts w:ascii="Courier New" w:hAnsi="Courier New" w:cs="Courier New"/>
    </w:rPr>
  </w:style>
  <w:style w:type="character" w:customStyle="1" w:styleId="WW8Num5z2">
    <w:name w:val="WW8Num5z2"/>
    <w:rsid w:val="007F4922"/>
    <w:rPr>
      <w:rFonts w:ascii="Wingdings" w:hAnsi="Wingdings"/>
    </w:rPr>
  </w:style>
  <w:style w:type="character" w:customStyle="1" w:styleId="WW8Num6z1">
    <w:name w:val="WW8Num6z1"/>
    <w:rsid w:val="007F4922"/>
    <w:rPr>
      <w:rFonts w:ascii="Wingdings" w:hAnsi="Wingdings"/>
    </w:rPr>
  </w:style>
  <w:style w:type="character" w:customStyle="1" w:styleId="WW8Num6z4">
    <w:name w:val="WW8Num6z4"/>
    <w:rsid w:val="007F4922"/>
    <w:rPr>
      <w:rFonts w:ascii="Courier New" w:hAnsi="Courier New" w:cs="Courier New"/>
    </w:rPr>
  </w:style>
  <w:style w:type="character" w:customStyle="1" w:styleId="WW8Num9z0">
    <w:name w:val="WW8Num9z0"/>
    <w:rsid w:val="007F4922"/>
    <w:rPr>
      <w:b/>
      <w:i w:val="0"/>
      <w:sz w:val="22"/>
    </w:rPr>
  </w:style>
  <w:style w:type="character" w:customStyle="1" w:styleId="WW8Num9z1">
    <w:name w:val="WW8Num9z1"/>
    <w:rsid w:val="007F4922"/>
    <w:rPr>
      <w:rFonts w:ascii="Arial" w:hAnsi="Arial"/>
      <w:b/>
      <w:i w:val="0"/>
      <w:sz w:val="24"/>
    </w:rPr>
  </w:style>
  <w:style w:type="character" w:customStyle="1" w:styleId="WW8Num9z2">
    <w:name w:val="WW8Num9z2"/>
    <w:rsid w:val="007F4922"/>
    <w:rPr>
      <w:rFonts w:ascii="Times New Roman" w:hAnsi="Times New Roman"/>
      <w:b/>
      <w:i w:val="0"/>
      <w:sz w:val="22"/>
    </w:rPr>
  </w:style>
  <w:style w:type="character" w:customStyle="1" w:styleId="Standardnpsmoodstavce1">
    <w:name w:val="Standardní písmo odstavce1"/>
    <w:rsid w:val="007F4922"/>
  </w:style>
  <w:style w:type="character" w:styleId="slostrnky">
    <w:name w:val="page number"/>
    <w:basedOn w:val="Standardnpsmoodstavce1"/>
    <w:rsid w:val="007F4922"/>
  </w:style>
  <w:style w:type="character" w:customStyle="1" w:styleId="platne">
    <w:name w:val="platne"/>
    <w:basedOn w:val="Standardnpsmoodstavce1"/>
    <w:rsid w:val="007F4922"/>
  </w:style>
  <w:style w:type="character" w:customStyle="1" w:styleId="JVS1Char">
    <w:name w:val="JVS_1 Char"/>
    <w:rsid w:val="007F4922"/>
    <w:rPr>
      <w:rFonts w:ascii="Arial" w:hAnsi="Arial" w:cs="Arial"/>
      <w:b/>
      <w:bCs/>
      <w:kern w:val="1"/>
      <w:sz w:val="28"/>
      <w:szCs w:val="32"/>
      <w:lang w:val="cs-CZ" w:eastAsia="ar-SA" w:bidi="ar-SA"/>
    </w:rPr>
  </w:style>
  <w:style w:type="character" w:customStyle="1" w:styleId="JVS2Char">
    <w:name w:val="JVS_2 Char"/>
    <w:rsid w:val="007F4922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2Char">
    <w:name w:val="Nadpis 2 Char"/>
    <w:rsid w:val="007F4922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3Char">
    <w:name w:val="Nadpis 3 Char"/>
    <w:basedOn w:val="JVS2Char"/>
    <w:rsid w:val="007F4922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Odkaznakoment1">
    <w:name w:val="Odkaz na komentář1"/>
    <w:rsid w:val="007F4922"/>
    <w:rPr>
      <w:sz w:val="16"/>
    </w:rPr>
  </w:style>
  <w:style w:type="character" w:styleId="Hypertextovodkaz">
    <w:name w:val="Hyperlink"/>
    <w:rsid w:val="007F4922"/>
    <w:rPr>
      <w:color w:val="0000FF"/>
      <w:u w:val="single"/>
    </w:rPr>
  </w:style>
  <w:style w:type="character" w:customStyle="1" w:styleId="Zkladntextodsazen-sloChar">
    <w:name w:val="Základní text odsazený - číslo Char"/>
    <w:uiPriority w:val="99"/>
    <w:rsid w:val="007F4922"/>
    <w:rPr>
      <w:sz w:val="22"/>
      <w:szCs w:val="22"/>
    </w:rPr>
  </w:style>
  <w:style w:type="character" w:styleId="Siln">
    <w:name w:val="Strong"/>
    <w:qFormat/>
    <w:rsid w:val="008257AA"/>
    <w:rPr>
      <w:b/>
      <w:bCs/>
    </w:rPr>
  </w:style>
  <w:style w:type="character" w:customStyle="1" w:styleId="Odrky">
    <w:name w:val="Odrážky"/>
    <w:rsid w:val="007F4922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7F49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7F4922"/>
    <w:pPr>
      <w:spacing w:after="120"/>
    </w:pPr>
  </w:style>
  <w:style w:type="paragraph" w:styleId="Seznam">
    <w:name w:val="List"/>
    <w:basedOn w:val="Zkladntext"/>
    <w:rsid w:val="007F4922"/>
    <w:rPr>
      <w:rFonts w:cs="Mangal"/>
    </w:rPr>
  </w:style>
  <w:style w:type="paragraph" w:customStyle="1" w:styleId="Popisek">
    <w:name w:val="Popisek"/>
    <w:basedOn w:val="Normln"/>
    <w:rsid w:val="007F4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7F4922"/>
    <w:pPr>
      <w:suppressLineNumbers/>
    </w:pPr>
    <w:rPr>
      <w:rFonts w:cs="Mangal"/>
    </w:rPr>
  </w:style>
  <w:style w:type="paragraph" w:customStyle="1" w:styleId="JVS1">
    <w:name w:val="JVS_1"/>
    <w:rsid w:val="007F4922"/>
    <w:pPr>
      <w:tabs>
        <w:tab w:val="left" w:pos="1440"/>
      </w:tabs>
      <w:suppressAutoHyphens/>
      <w:spacing w:line="360" w:lineRule="auto"/>
    </w:pPr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paragraph" w:customStyle="1" w:styleId="Styl1">
    <w:name w:val="Styl1"/>
    <w:basedOn w:val="Normln"/>
    <w:rsid w:val="007F4922"/>
    <w:rPr>
      <w:b/>
      <w:sz w:val="40"/>
    </w:rPr>
  </w:style>
  <w:style w:type="paragraph" w:customStyle="1" w:styleId="JVS2">
    <w:name w:val="JVS_2"/>
    <w:basedOn w:val="JVS1"/>
    <w:rsid w:val="007F4922"/>
    <w:rPr>
      <w:sz w:val="24"/>
    </w:rPr>
  </w:style>
  <w:style w:type="paragraph" w:customStyle="1" w:styleId="JVS3">
    <w:name w:val="JVS_3"/>
    <w:rsid w:val="007F4922"/>
    <w:pPr>
      <w:suppressAutoHyphens/>
      <w:spacing w:line="360" w:lineRule="auto"/>
    </w:pPr>
    <w:rPr>
      <w:rFonts w:ascii="Georgia" w:eastAsia="Arial" w:hAnsi="Georgia" w:cs="Arial"/>
      <w:bCs/>
      <w:kern w:val="1"/>
      <w:szCs w:val="32"/>
      <w:lang w:eastAsia="ar-SA"/>
    </w:rPr>
  </w:style>
  <w:style w:type="paragraph" w:styleId="Zhlav">
    <w:name w:val="header"/>
    <w:basedOn w:val="Normln"/>
    <w:link w:val="ZhlavChar"/>
    <w:uiPriority w:val="99"/>
    <w:rsid w:val="007F49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F492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Zkladntext"/>
    <w:qFormat/>
    <w:rsid w:val="008257AA"/>
    <w:rPr>
      <w:color w:val="000000"/>
      <w:sz w:val="28"/>
    </w:rPr>
  </w:style>
  <w:style w:type="paragraph" w:customStyle="1" w:styleId="Styl2">
    <w:name w:val="Styl2"/>
    <w:basedOn w:val="JVS1"/>
    <w:rsid w:val="007F4922"/>
    <w:rPr>
      <w:sz w:val="32"/>
    </w:rPr>
  </w:style>
  <w:style w:type="paragraph" w:customStyle="1" w:styleId="Zkladntextodsazen-slo">
    <w:name w:val="Základní text odsazený - číslo"/>
    <w:basedOn w:val="Normln"/>
    <w:uiPriority w:val="99"/>
    <w:rsid w:val="00625352"/>
    <w:pPr>
      <w:numPr>
        <w:ilvl w:val="2"/>
        <w:numId w:val="13"/>
      </w:numPr>
      <w:suppressAutoHyphens w:val="0"/>
      <w:spacing w:after="60"/>
    </w:pPr>
    <w:rPr>
      <w:szCs w:val="22"/>
      <w:lang w:eastAsia="cs-CZ"/>
    </w:rPr>
  </w:style>
  <w:style w:type="paragraph" w:customStyle="1" w:styleId="Zkladntext21">
    <w:name w:val="Základní text 21"/>
    <w:basedOn w:val="Normln"/>
    <w:rsid w:val="007F4922"/>
    <w:pPr>
      <w:spacing w:after="120" w:line="480" w:lineRule="auto"/>
    </w:pPr>
  </w:style>
  <w:style w:type="paragraph" w:customStyle="1" w:styleId="Zkladntext31">
    <w:name w:val="Základní text 31"/>
    <w:basedOn w:val="Normln"/>
    <w:rsid w:val="007F4922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rsid w:val="007F4922"/>
    <w:pPr>
      <w:widowControl w:val="0"/>
      <w:numPr>
        <w:numId w:val="6"/>
      </w:numPr>
      <w:spacing w:before="120"/>
    </w:pPr>
    <w:rPr>
      <w:sz w:val="24"/>
    </w:rPr>
  </w:style>
  <w:style w:type="paragraph" w:customStyle="1" w:styleId="Smlouva2">
    <w:name w:val="Smlouva2"/>
    <w:basedOn w:val="Normln"/>
    <w:rsid w:val="007F4922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rsid w:val="007F4922"/>
    <w:pPr>
      <w:widowControl w:val="0"/>
      <w:numPr>
        <w:numId w:val="7"/>
      </w:numPr>
      <w:spacing w:before="120" w:line="240" w:lineRule="atLeast"/>
    </w:pPr>
    <w:rPr>
      <w:sz w:val="24"/>
    </w:rPr>
  </w:style>
  <w:style w:type="paragraph" w:customStyle="1" w:styleId="Zkladntextodsazen21">
    <w:name w:val="Základní text odsazený 21"/>
    <w:basedOn w:val="Normln"/>
    <w:rsid w:val="007F4922"/>
    <w:pPr>
      <w:numPr>
        <w:numId w:val="2"/>
      </w:numPr>
      <w:spacing w:after="120" w:line="480" w:lineRule="auto"/>
    </w:pPr>
  </w:style>
  <w:style w:type="paragraph" w:customStyle="1" w:styleId="Smlouva3">
    <w:name w:val="Smlouva3"/>
    <w:basedOn w:val="Normln"/>
    <w:rsid w:val="007F4922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rsid w:val="007F4922"/>
    <w:pPr>
      <w:spacing w:after="120"/>
      <w:ind w:left="283"/>
    </w:pPr>
  </w:style>
  <w:style w:type="paragraph" w:customStyle="1" w:styleId="Smlouva1">
    <w:name w:val="Smlouva1"/>
    <w:basedOn w:val="Nadpis1"/>
    <w:rsid w:val="007F4922"/>
    <w:pPr>
      <w:widowControl w:val="0"/>
      <w:numPr>
        <w:numId w:val="0"/>
      </w:numPr>
      <w:spacing w:after="60"/>
      <w:jc w:val="center"/>
    </w:pPr>
    <w:rPr>
      <w:rFonts w:ascii="Times New Roman" w:hAnsi="Times New Roman" w:cs="Times New Roman"/>
      <w:kern w:val="1"/>
      <w:szCs w:val="20"/>
    </w:rPr>
  </w:style>
  <w:style w:type="paragraph" w:styleId="Textbubliny">
    <w:name w:val="Balloon Text"/>
    <w:basedOn w:val="Normln"/>
    <w:rsid w:val="007F4922"/>
    <w:rPr>
      <w:rFonts w:ascii="Tahoma" w:hAnsi="Tahoma" w:cs="Tahoma"/>
      <w:sz w:val="16"/>
      <w:szCs w:val="16"/>
    </w:rPr>
  </w:style>
  <w:style w:type="paragraph" w:customStyle="1" w:styleId="Smlouva-slo0">
    <w:name w:val="Smlouva-èíslo"/>
    <w:basedOn w:val="Normln"/>
    <w:rsid w:val="007F4922"/>
    <w:pPr>
      <w:numPr>
        <w:numId w:val="8"/>
      </w:numPr>
      <w:spacing w:before="120" w:line="240" w:lineRule="atLeast"/>
    </w:pPr>
    <w:rPr>
      <w:sz w:val="24"/>
      <w:szCs w:val="24"/>
    </w:rPr>
  </w:style>
  <w:style w:type="paragraph" w:styleId="Nzev">
    <w:name w:val="Title"/>
    <w:basedOn w:val="Normln"/>
    <w:next w:val="Podtitul"/>
    <w:qFormat/>
    <w:rsid w:val="008257AA"/>
    <w:pPr>
      <w:jc w:val="center"/>
    </w:pPr>
    <w:rPr>
      <w:b/>
      <w:bCs/>
      <w:sz w:val="24"/>
      <w:szCs w:val="24"/>
    </w:rPr>
  </w:style>
  <w:style w:type="paragraph" w:customStyle="1" w:styleId="Textkomente1">
    <w:name w:val="Text komentáře1"/>
    <w:basedOn w:val="Normln"/>
    <w:rsid w:val="007F4922"/>
    <w:pPr>
      <w:widowControl w:val="0"/>
      <w:jc w:val="left"/>
    </w:pPr>
    <w:rPr>
      <w:sz w:val="20"/>
    </w:rPr>
  </w:style>
  <w:style w:type="paragraph" w:customStyle="1" w:styleId="Zkladntext22">
    <w:name w:val="Základní text 22"/>
    <w:basedOn w:val="Normln"/>
    <w:rsid w:val="007F4922"/>
    <w:pPr>
      <w:tabs>
        <w:tab w:val="left" w:pos="360"/>
      </w:tabs>
      <w:overflowPunct w:val="0"/>
      <w:autoSpaceDE w:val="0"/>
      <w:ind w:left="360"/>
      <w:textAlignment w:val="baseline"/>
    </w:pPr>
    <w:rPr>
      <w:sz w:val="24"/>
    </w:rPr>
  </w:style>
  <w:style w:type="paragraph" w:customStyle="1" w:styleId="StylStylZkladntextodsazenArial10b12b">
    <w:name w:val="Styl Styl Základní text odsazený + Arial 10 b. + 12 b."/>
    <w:basedOn w:val="Normln"/>
    <w:rsid w:val="007F4922"/>
    <w:pPr>
      <w:keepNext/>
      <w:numPr>
        <w:numId w:val="3"/>
      </w:numPr>
      <w:spacing w:before="120" w:after="120"/>
      <w:jc w:val="left"/>
    </w:pPr>
    <w:rPr>
      <w:rFonts w:ascii="Arial" w:hAnsi="Arial"/>
      <w:b/>
      <w:bCs/>
      <w:sz w:val="20"/>
      <w:szCs w:val="24"/>
    </w:rPr>
  </w:style>
  <w:style w:type="paragraph" w:customStyle="1" w:styleId="zkladntextodsazen-slo0">
    <w:name w:val="zkladntextodsazen-slo"/>
    <w:basedOn w:val="Normln"/>
    <w:rsid w:val="007F4922"/>
    <w:pPr>
      <w:ind w:left="284" w:hanging="284"/>
    </w:pPr>
    <w:rPr>
      <w:szCs w:val="22"/>
    </w:rPr>
  </w:style>
  <w:style w:type="paragraph" w:customStyle="1" w:styleId="AJAKO1">
    <w:name w:val="A) JAKO (1)"/>
    <w:basedOn w:val="Normln"/>
    <w:next w:val="Normln"/>
    <w:rsid w:val="007F492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overflowPunct w:val="0"/>
      <w:autoSpaceDE w:val="0"/>
      <w:spacing w:before="120"/>
      <w:ind w:left="567" w:hanging="567"/>
      <w:textAlignment w:val="baseline"/>
    </w:pPr>
    <w:rPr>
      <w:sz w:val="20"/>
    </w:rPr>
  </w:style>
  <w:style w:type="paragraph" w:customStyle="1" w:styleId="Odstavecseseznamem1">
    <w:name w:val="Odstavec se seznamem1"/>
    <w:basedOn w:val="Normln"/>
    <w:rsid w:val="007F4922"/>
    <w:pPr>
      <w:spacing w:after="200" w:line="276" w:lineRule="auto"/>
      <w:ind w:left="720"/>
      <w:jc w:val="left"/>
    </w:pPr>
    <w:rPr>
      <w:rFonts w:ascii="Calibri" w:hAnsi="Calibri"/>
      <w:szCs w:val="22"/>
    </w:rPr>
  </w:style>
  <w:style w:type="paragraph" w:customStyle="1" w:styleId="Barevnseznamzvraznn11">
    <w:name w:val="Barevný seznam – zvýraznění 11"/>
    <w:basedOn w:val="Normln"/>
    <w:rsid w:val="007F4922"/>
    <w:pPr>
      <w:spacing w:after="200" w:line="276" w:lineRule="auto"/>
      <w:ind w:left="720"/>
      <w:jc w:val="left"/>
    </w:pPr>
    <w:rPr>
      <w:rFonts w:ascii="Calibri" w:eastAsia="Calibri" w:hAnsi="Calibri"/>
      <w:szCs w:val="22"/>
    </w:rPr>
  </w:style>
  <w:style w:type="paragraph" w:customStyle="1" w:styleId="SBSSmlouva">
    <w:name w:val="SBS Smlouva"/>
    <w:basedOn w:val="Normln"/>
    <w:rsid w:val="007F4922"/>
    <w:pPr>
      <w:numPr>
        <w:numId w:val="1"/>
      </w:numPr>
      <w:spacing w:before="120"/>
      <w:jc w:val="left"/>
    </w:pPr>
    <w:rPr>
      <w:rFonts w:ascii="Arial" w:hAnsi="Arial"/>
      <w:szCs w:val="24"/>
    </w:rPr>
  </w:style>
  <w:style w:type="paragraph" w:customStyle="1" w:styleId="zklad">
    <w:name w:val="základ"/>
    <w:basedOn w:val="Normln"/>
    <w:rsid w:val="007F4922"/>
    <w:pPr>
      <w:spacing w:before="60" w:after="120"/>
    </w:pPr>
    <w:rPr>
      <w:iCs/>
      <w:sz w:val="24"/>
      <w:szCs w:val="24"/>
    </w:rPr>
  </w:style>
  <w:style w:type="paragraph" w:customStyle="1" w:styleId="H2">
    <w:name w:val="H2"/>
    <w:basedOn w:val="Normln"/>
    <w:next w:val="Normln"/>
    <w:rsid w:val="007F4922"/>
    <w:pPr>
      <w:keepNext/>
      <w:spacing w:before="100" w:after="100"/>
      <w:jc w:val="left"/>
    </w:pPr>
    <w:rPr>
      <w:b/>
      <w:sz w:val="36"/>
    </w:rPr>
  </w:style>
  <w:style w:type="paragraph" w:customStyle="1" w:styleId="Zkladntextodsaz2">
    <w:name w:val="Základní text odsaz. 2"/>
    <w:basedOn w:val="Normln"/>
    <w:rsid w:val="007F4922"/>
    <w:pPr>
      <w:numPr>
        <w:numId w:val="4"/>
      </w:numPr>
      <w:ind w:left="709" w:firstLine="0"/>
    </w:pPr>
    <w:rPr>
      <w:sz w:val="24"/>
    </w:rPr>
  </w:style>
  <w:style w:type="paragraph" w:styleId="Odstavecseseznamem">
    <w:name w:val="List Paragraph"/>
    <w:basedOn w:val="Normln"/>
    <w:qFormat/>
    <w:rsid w:val="008257AA"/>
    <w:pPr>
      <w:ind w:left="720"/>
      <w:jc w:val="left"/>
    </w:pPr>
    <w:rPr>
      <w:rFonts w:ascii="Arial" w:hAnsi="Arial"/>
      <w:sz w:val="20"/>
    </w:rPr>
  </w:style>
  <w:style w:type="paragraph" w:customStyle="1" w:styleId="Obsahrmce">
    <w:name w:val="Obsah rámce"/>
    <w:basedOn w:val="Zkladntext"/>
    <w:rsid w:val="007F4922"/>
  </w:style>
  <w:style w:type="character" w:styleId="Odkaznakoment">
    <w:name w:val="annotation reference"/>
    <w:uiPriority w:val="99"/>
    <w:semiHidden/>
    <w:unhideWhenUsed/>
    <w:rsid w:val="002A1D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2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2A1D2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2E"/>
    <w:rPr>
      <w:b/>
      <w:bCs/>
      <w:lang w:eastAsia="ar-SA"/>
    </w:rPr>
  </w:style>
  <w:style w:type="paragraph" w:styleId="Zkladntext3">
    <w:name w:val="Body Text 3"/>
    <w:basedOn w:val="Zkladntextodsazen2"/>
    <w:next w:val="Zkladntextodsazen3"/>
    <w:link w:val="Zkladntext3Char"/>
    <w:semiHidden/>
    <w:rsid w:val="00213AE3"/>
    <w:pPr>
      <w:shd w:val="clear" w:color="auto" w:fill="FFFFFF"/>
      <w:tabs>
        <w:tab w:val="num" w:pos="1440"/>
      </w:tabs>
      <w:suppressAutoHyphens w:val="0"/>
      <w:spacing w:after="60" w:line="240" w:lineRule="auto"/>
      <w:ind w:left="1363" w:hanging="283"/>
    </w:pPr>
    <w:rPr>
      <w:snapToGrid w:val="0"/>
      <w:sz w:val="24"/>
    </w:rPr>
  </w:style>
  <w:style w:type="character" w:customStyle="1" w:styleId="Zkladntext3Char">
    <w:name w:val="Základní text 3 Char"/>
    <w:link w:val="Zkladntext3"/>
    <w:semiHidden/>
    <w:rsid w:val="00213AE3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13AE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213AE3"/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13AE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13AE3"/>
    <w:rPr>
      <w:sz w:val="16"/>
      <w:szCs w:val="16"/>
      <w:lang w:eastAsia="ar-SA"/>
    </w:rPr>
  </w:style>
  <w:style w:type="character" w:customStyle="1" w:styleId="CharacterStyle2">
    <w:name w:val="Character Style 2"/>
    <w:uiPriority w:val="99"/>
    <w:rsid w:val="009D208E"/>
    <w:rPr>
      <w:sz w:val="20"/>
      <w:szCs w:val="20"/>
    </w:rPr>
  </w:style>
  <w:style w:type="paragraph" w:styleId="Zkladntext2">
    <w:name w:val="Body Text 2"/>
    <w:basedOn w:val="Normln"/>
    <w:link w:val="Zkladntext2Char"/>
    <w:rsid w:val="00F66359"/>
    <w:pPr>
      <w:suppressAutoHyphens w:val="0"/>
      <w:spacing w:after="120" w:line="480" w:lineRule="auto"/>
      <w:jc w:val="left"/>
    </w:pPr>
    <w:rPr>
      <w:rFonts w:ascii="Arial" w:hAnsi="Arial"/>
      <w:sz w:val="20"/>
      <w:lang w:eastAsia="cs-CZ"/>
    </w:rPr>
  </w:style>
  <w:style w:type="character" w:customStyle="1" w:styleId="Zkladntext2Char">
    <w:name w:val="Základní text 2 Char"/>
    <w:link w:val="Zkladntext2"/>
    <w:rsid w:val="00F66359"/>
    <w:rPr>
      <w:rFonts w:ascii="Arial" w:hAnsi="Arial"/>
    </w:rPr>
  </w:style>
  <w:style w:type="character" w:customStyle="1" w:styleId="ZpatChar">
    <w:name w:val="Zápatí Char"/>
    <w:link w:val="Zpat"/>
    <w:uiPriority w:val="99"/>
    <w:rsid w:val="00B26810"/>
    <w:rPr>
      <w:sz w:val="22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11327B"/>
    <w:rPr>
      <w:sz w:val="22"/>
      <w:lang w:eastAsia="ar-SA"/>
    </w:rPr>
  </w:style>
  <w:style w:type="paragraph" w:styleId="Bezmezer">
    <w:name w:val="No Spacing"/>
    <w:uiPriority w:val="1"/>
    <w:qFormat/>
    <w:rsid w:val="00F11864"/>
    <w:pPr>
      <w:suppressAutoHyphens/>
      <w:jc w:val="both"/>
    </w:pPr>
    <w:rPr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8A5A-CD54-45EB-94F6-CFF87D7B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3191</Words>
  <Characters>18832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21980</CharactersWithSpaces>
  <SharedDoc>false</SharedDoc>
  <HLinks>
    <vt:vector size="12" baseType="variant">
      <vt:variant>
        <vt:i4>2490373</vt:i4>
      </vt:variant>
      <vt:variant>
        <vt:i4>3</vt:i4>
      </vt:variant>
      <vt:variant>
        <vt:i4>0</vt:i4>
      </vt:variant>
      <vt:variant>
        <vt:i4>5</vt:i4>
      </vt:variant>
      <vt:variant>
        <vt:lpwstr>mailto:jezek@ovanet.cz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Gáliková Gabriela</dc:creator>
  <cp:lastModifiedBy>Lenka Volná</cp:lastModifiedBy>
  <cp:revision>10</cp:revision>
  <cp:lastPrinted>2019-02-26T12:50:00Z</cp:lastPrinted>
  <dcterms:created xsi:type="dcterms:W3CDTF">2019-02-19T09:01:00Z</dcterms:created>
  <dcterms:modified xsi:type="dcterms:W3CDTF">2019-06-04T09:55:00Z</dcterms:modified>
</cp:coreProperties>
</file>