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DD" w:rsidRDefault="00D27FCB">
      <w:pPr>
        <w:pStyle w:val="Bodytext30"/>
        <w:shd w:val="clear" w:color="auto" w:fill="auto"/>
      </w:pPr>
      <w:r>
        <w:t>RÁMCOVÁ SMLOUVA O VZÁJEMNÉ SPOLUPRÁCI</w:t>
      </w:r>
    </w:p>
    <w:p w:rsidR="002A1FDD" w:rsidRDefault="00D27FCB">
      <w:pPr>
        <w:pStyle w:val="Bodytext20"/>
        <w:shd w:val="clear" w:color="auto" w:fill="auto"/>
      </w:pPr>
      <w:r>
        <w:t>(uzavřená dle § 1746 odst. 2 občanského zákoníku)</w:t>
      </w:r>
    </w:p>
    <w:p w:rsidR="002A1FDD" w:rsidRDefault="00D27FCB">
      <w:pPr>
        <w:pStyle w:val="Bodytext20"/>
        <w:shd w:val="clear" w:color="auto" w:fill="auto"/>
        <w:spacing w:after="246"/>
        <w:jc w:val="both"/>
      </w:pPr>
      <w:r>
        <w:t>Níže uvedeného dne, měsíce a roku uzavřeli:</w:t>
      </w:r>
    </w:p>
    <w:p w:rsidR="002A1FDD" w:rsidRDefault="00D27FCB">
      <w:pPr>
        <w:pStyle w:val="Bodytext40"/>
        <w:numPr>
          <w:ilvl w:val="0"/>
          <w:numId w:val="1"/>
        </w:numPr>
        <w:shd w:val="clear" w:color="auto" w:fill="auto"/>
        <w:tabs>
          <w:tab w:val="left" w:pos="703"/>
        </w:tabs>
        <w:spacing w:before="0"/>
      </w:pPr>
      <w:r>
        <w:rPr>
          <w:lang w:val="en-US" w:eastAsia="en-US" w:bidi="en-US"/>
        </w:rPr>
        <w:t xml:space="preserve">GEMINI </w:t>
      </w:r>
      <w:r>
        <w:t>oční centrum s.r.o.</w:t>
      </w:r>
    </w:p>
    <w:p w:rsidR="002A1FDD" w:rsidRDefault="00D27FCB">
      <w:pPr>
        <w:pStyle w:val="Bodytext40"/>
        <w:shd w:val="clear" w:color="auto" w:fill="auto"/>
        <w:spacing w:before="0"/>
        <w:ind w:left="740" w:right="2700"/>
        <w:jc w:val="left"/>
      </w:pPr>
      <w:r>
        <w:t>se sídlem Tyršova 2220/4,741 01 Nový Jičín IČ: 26844362</w:t>
      </w:r>
    </w:p>
    <w:p w:rsidR="002A1FDD" w:rsidRDefault="00D27FCB">
      <w:pPr>
        <w:pStyle w:val="Bodytext40"/>
        <w:shd w:val="clear" w:color="auto" w:fill="auto"/>
        <w:spacing w:before="0"/>
        <w:ind w:left="740"/>
        <w:jc w:val="left"/>
      </w:pPr>
      <w:r>
        <w:t xml:space="preserve">zapsaná v obchodním rejstříku vedeném u </w:t>
      </w:r>
      <w:r>
        <w:t>Krajského soudu v Ostravě, oddíl C, vložka 50254</w:t>
      </w:r>
    </w:p>
    <w:p w:rsidR="002A1FDD" w:rsidRDefault="00D27FCB">
      <w:pPr>
        <w:pStyle w:val="Bodytext40"/>
        <w:shd w:val="clear" w:color="auto" w:fill="auto"/>
        <w:spacing w:before="0" w:after="256"/>
        <w:ind w:firstLine="740"/>
        <w:jc w:val="left"/>
      </w:pPr>
      <w:r>
        <w:t>jejímž jménem jedná MUDr. Pavel Stodůlka, Ph.D., jednatel</w:t>
      </w:r>
    </w:p>
    <w:p w:rsidR="002A1FDD" w:rsidRDefault="00D27FCB">
      <w:pPr>
        <w:pStyle w:val="Bodytext50"/>
        <w:shd w:val="clear" w:color="auto" w:fill="auto"/>
        <w:spacing w:before="0" w:after="245"/>
      </w:pPr>
      <w:r>
        <w:rPr>
          <w:rStyle w:val="Bodytext5NotBold"/>
          <w:i/>
          <w:iCs/>
        </w:rPr>
        <w:t xml:space="preserve">(dále jen </w:t>
      </w:r>
      <w:r>
        <w:rPr>
          <w:lang w:val="en-US" w:eastAsia="en-US" w:bidi="en-US"/>
        </w:rPr>
        <w:t xml:space="preserve">„GEMINI </w:t>
      </w:r>
      <w:r>
        <w:t xml:space="preserve">oční centrum “) </w:t>
      </w:r>
      <w:r>
        <w:rPr>
          <w:rStyle w:val="Bodytext5NotBoldNotItalic"/>
        </w:rPr>
        <w:t>a</w:t>
      </w:r>
    </w:p>
    <w:p w:rsidR="002A1FDD" w:rsidRDefault="00D27FCB">
      <w:pPr>
        <w:pStyle w:val="Bodytext40"/>
        <w:numPr>
          <w:ilvl w:val="0"/>
          <w:numId w:val="1"/>
        </w:numPr>
        <w:shd w:val="clear" w:color="auto" w:fill="auto"/>
        <w:tabs>
          <w:tab w:val="left" w:pos="703"/>
        </w:tabs>
        <w:spacing w:before="0" w:line="274" w:lineRule="exact"/>
      </w:pPr>
      <w:r>
        <w:t>Krajská nemocnice T. Bati, a. s.</w:t>
      </w:r>
    </w:p>
    <w:p w:rsidR="002A1FDD" w:rsidRDefault="00D27FCB">
      <w:pPr>
        <w:pStyle w:val="Bodytext40"/>
        <w:shd w:val="clear" w:color="auto" w:fill="auto"/>
        <w:spacing w:before="0" w:line="274" w:lineRule="exact"/>
        <w:ind w:left="740"/>
        <w:jc w:val="left"/>
      </w:pPr>
      <w:r>
        <w:t>sídlo: Havlíčkovo nábřeží 600, 762 75 Zlín IČ: 27661989</w:t>
      </w:r>
    </w:p>
    <w:p w:rsidR="002A1FDD" w:rsidRDefault="00D27FCB">
      <w:pPr>
        <w:pStyle w:val="Bodytext40"/>
        <w:shd w:val="clear" w:color="auto" w:fill="auto"/>
        <w:spacing w:before="0" w:line="274" w:lineRule="exact"/>
        <w:ind w:firstLine="740"/>
        <w:jc w:val="left"/>
      </w:pPr>
      <w:r>
        <w:t xml:space="preserve">bankovní spojení: ČSOB, </w:t>
      </w:r>
      <w:r>
        <w:t>a.s., č. ú. 151203067/0300</w:t>
      </w:r>
    </w:p>
    <w:p w:rsidR="002A1FDD" w:rsidRDefault="00D27FCB">
      <w:pPr>
        <w:pStyle w:val="Bodytext40"/>
        <w:shd w:val="clear" w:color="auto" w:fill="auto"/>
        <w:spacing w:before="0" w:line="274" w:lineRule="exact"/>
        <w:ind w:firstLine="740"/>
        <w:jc w:val="left"/>
      </w:pPr>
      <w:r>
        <w:t>zapsána v obchodním rejstříku u Krajského soudu v Brně oddíl B., vložka 4437 zastoupená MUDr. Radomírem Maráčkem předsedou představenstva a Mgr. Lucií Štěpánkovou, MBA, členkou představenstva kon</w:t>
      </w:r>
      <w:r w:rsidR="004F3A7A">
        <w:t>taktní osoba: xxxxxxxxxxxxxxxxxxxxxxxxxxxxxxxxx</w:t>
      </w:r>
    </w:p>
    <w:p w:rsidR="002A1FDD" w:rsidRDefault="00D27FCB">
      <w:pPr>
        <w:pStyle w:val="Bodytext50"/>
        <w:shd w:val="clear" w:color="auto" w:fill="auto"/>
        <w:spacing w:before="0" w:after="0" w:line="232" w:lineRule="exact"/>
      </w:pPr>
      <w:r>
        <w:rPr>
          <w:rStyle w:val="Bodytext5NotBold"/>
          <w:i/>
          <w:iCs/>
        </w:rPr>
        <w:t>(</w:t>
      </w:r>
      <w:r>
        <w:rPr>
          <w:rStyle w:val="Bodytext5NotBold"/>
          <w:i/>
          <w:iCs/>
        </w:rPr>
        <w:t xml:space="preserve">dále jen </w:t>
      </w:r>
      <w:r>
        <w:t>„Nemocnice T. Bati")</w:t>
      </w:r>
    </w:p>
    <w:p w:rsidR="002A1FDD" w:rsidRDefault="00D27FCB">
      <w:pPr>
        <w:pStyle w:val="Bodytext20"/>
        <w:shd w:val="clear" w:color="auto" w:fill="auto"/>
        <w:spacing w:after="238"/>
        <w:jc w:val="both"/>
      </w:pPr>
      <w:r>
        <w:t>tuto</w:t>
      </w:r>
    </w:p>
    <w:p w:rsidR="002A1FDD" w:rsidRDefault="00D27FCB">
      <w:pPr>
        <w:pStyle w:val="Bodytext20"/>
        <w:shd w:val="clear" w:color="auto" w:fill="auto"/>
        <w:spacing w:after="822" w:line="259" w:lineRule="exact"/>
      </w:pPr>
      <w:r>
        <w:t>SMLOUVU o vzájemné spolupráci</w:t>
      </w:r>
      <w:r>
        <w:br/>
      </w:r>
      <w:r>
        <w:rPr>
          <w:rStyle w:val="Bodytext2Italic"/>
        </w:rPr>
        <w:t xml:space="preserve">(dále jen </w:t>
      </w:r>
      <w:r>
        <w:rPr>
          <w:rStyle w:val="Bodytext2BoldItalic"/>
        </w:rPr>
        <w:t>„Smlouva")</w:t>
      </w:r>
    </w:p>
    <w:p w:rsidR="002A1FDD" w:rsidRDefault="00D27FCB">
      <w:pPr>
        <w:pStyle w:val="Bodytext40"/>
        <w:shd w:val="clear" w:color="auto" w:fill="auto"/>
        <w:spacing w:before="0" w:after="478" w:line="232" w:lineRule="exact"/>
        <w:jc w:val="center"/>
      </w:pPr>
      <w:r>
        <w:t>PREAMBULE</w:t>
      </w:r>
    </w:p>
    <w:p w:rsidR="002A1FDD" w:rsidRDefault="00D27FCB">
      <w:pPr>
        <w:pStyle w:val="Bodytext20"/>
        <w:shd w:val="clear" w:color="auto" w:fill="auto"/>
        <w:spacing w:after="508" w:line="259" w:lineRule="exact"/>
        <w:jc w:val="both"/>
      </w:pPr>
      <w:r>
        <w:rPr>
          <w:lang w:val="en-US" w:eastAsia="en-US" w:bidi="en-US"/>
        </w:rPr>
        <w:t xml:space="preserve">GEMINI </w:t>
      </w:r>
      <w:r>
        <w:t>oční centrum prohlašuje, že je podnikatelem právnickou osobou zapsanou v obchodním rejstříku a je rovněž poskytovatelem zdravotních služeb pro obor oftal</w:t>
      </w:r>
      <w:r>
        <w:t>mologie.</w:t>
      </w:r>
    </w:p>
    <w:p w:rsidR="002A1FDD" w:rsidRDefault="00D27FCB">
      <w:pPr>
        <w:pStyle w:val="Bodytext20"/>
        <w:shd w:val="clear" w:color="auto" w:fill="auto"/>
        <w:spacing w:after="256" w:line="250" w:lineRule="exact"/>
        <w:jc w:val="both"/>
      </w:pPr>
      <w:r>
        <w:t>Nemocnice T. Bati prohlašuje, že je rovněž poskytovatelem zdravotních služeb a podnikatelem právnickou osobou zapsanou v obchodním rejstříku, jejímž předmětem činnosti je mimo jiné poskytování ambulantní a lůžkové, základní a specializované, diagn</w:t>
      </w:r>
      <w:r>
        <w:t>ostické, léčebné, preventivní a lékárenské péče a dalších služeb souvisejících s poskytováním zdravotní péče v souladu splatnou právní úpravou. Svoji činnost rovněž provozuje na základě registrace u Krajského úřadu Zlínského kraje v příslušných oborech.</w:t>
      </w:r>
    </w:p>
    <w:p w:rsidR="002A1FDD" w:rsidRDefault="00D27FCB">
      <w:pPr>
        <w:pStyle w:val="Bodytext20"/>
        <w:shd w:val="clear" w:color="auto" w:fill="auto"/>
        <w:spacing w:after="0" w:line="254" w:lineRule="exact"/>
        <w:jc w:val="both"/>
      </w:pPr>
      <w:r>
        <w:rPr>
          <w:lang w:val="en-US" w:eastAsia="en-US" w:bidi="en-US"/>
        </w:rPr>
        <w:t>GE</w:t>
      </w:r>
      <w:r>
        <w:rPr>
          <w:lang w:val="en-US" w:eastAsia="en-US" w:bidi="en-US"/>
        </w:rPr>
        <w:t xml:space="preserve">MINI </w:t>
      </w:r>
      <w:r>
        <w:t>oční centrum prohlašuje, že uzavírá tuto smlouvu s Nemocnicí T. Bati za účelem naplnění požadavků na provádění vzdělávání v základním oftalmologickém kmeni na základě vyhlášky č.</w:t>
      </w:r>
    </w:p>
    <w:p w:rsidR="002A1FDD" w:rsidRDefault="004F3A7A">
      <w:pPr>
        <w:pStyle w:val="Heading12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-203835</wp:posOffset>
                </wp:positionV>
                <wp:extent cx="768350" cy="147320"/>
                <wp:effectExtent l="1270" t="0" r="1905" b="63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DD" w:rsidRDefault="00D27FCB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221/2018 Sb.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5pt;margin-top:-16.05pt;width:60.5pt;height:11.6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uvrQ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" filled="f" stroked="f">
                <v:textbox style="mso-fit-shape-to-text:t" inset="0,0,0,0">
                  <w:txbxContent>
                    <w:p w:rsidR="002A1FDD" w:rsidRDefault="00D27FCB">
                      <w:pPr>
                        <w:pStyle w:val="Body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Bodytext2Exact"/>
                        </w:rPr>
                        <w:t>221/2018 Sb.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="00D27FCB">
        <w:t>I.</w:t>
      </w:r>
      <w:bookmarkEnd w:id="0"/>
    </w:p>
    <w:p w:rsidR="002A1FDD" w:rsidRDefault="00D27FCB">
      <w:pPr>
        <w:pStyle w:val="Bodytext40"/>
        <w:shd w:val="clear" w:color="auto" w:fill="auto"/>
        <w:spacing w:before="0" w:after="246" w:line="232" w:lineRule="exact"/>
        <w:jc w:val="center"/>
      </w:pPr>
      <w:r>
        <w:t>PŘEDMĚT SMLOUVY</w:t>
      </w:r>
    </w:p>
    <w:p w:rsidR="002A1FDD" w:rsidRDefault="00D27FCB">
      <w:pPr>
        <w:pStyle w:val="Heading130"/>
        <w:keepNext/>
        <w:keepLines/>
        <w:shd w:val="clear" w:color="auto" w:fill="auto"/>
        <w:spacing w:before="0"/>
      </w:pPr>
      <w:bookmarkStart w:id="1" w:name="bookmark1"/>
      <w:r>
        <w:t>1.1</w:t>
      </w:r>
      <w:bookmarkEnd w:id="1"/>
    </w:p>
    <w:p w:rsidR="002A1FDD" w:rsidRDefault="00D27FCB">
      <w:pPr>
        <w:pStyle w:val="Bodytext20"/>
        <w:shd w:val="clear" w:color="auto" w:fill="auto"/>
        <w:spacing w:after="0" w:line="250" w:lineRule="exact"/>
        <w:jc w:val="both"/>
      </w:pPr>
      <w:r>
        <w:t xml:space="preserve">Předmětem této smlouvy je </w:t>
      </w:r>
      <w:r>
        <w:t>provádění vzdělávání v základním oftalmologickém kmeni na základě vyhlášky č. 221/2018 Sb., a to v návaznosti na aktuální vzdělávací programy.</w:t>
      </w:r>
      <w:r>
        <w:br w:type="page"/>
      </w:r>
    </w:p>
    <w:p w:rsidR="002A1FDD" w:rsidRDefault="00D27FCB">
      <w:pPr>
        <w:pStyle w:val="Heading140"/>
        <w:keepNext/>
        <w:keepLines/>
        <w:shd w:val="clear" w:color="auto" w:fill="auto"/>
      </w:pPr>
      <w:bookmarkStart w:id="2" w:name="bookmark2"/>
      <w:r>
        <w:lastRenderedPageBreak/>
        <w:t>1.2</w:t>
      </w:r>
      <w:bookmarkEnd w:id="2"/>
    </w:p>
    <w:p w:rsidR="002A1FDD" w:rsidRDefault="00D27FCB">
      <w:pPr>
        <w:pStyle w:val="Bodytext20"/>
        <w:shd w:val="clear" w:color="auto" w:fill="auto"/>
        <w:spacing w:line="254" w:lineRule="exact"/>
        <w:jc w:val="both"/>
      </w:pPr>
      <w:r>
        <w:rPr>
          <w:lang w:val="en-US" w:eastAsia="en-US" w:bidi="en-US"/>
        </w:rPr>
        <w:t xml:space="preserve">GEMINI </w:t>
      </w:r>
      <w:r>
        <w:t xml:space="preserve">oční </w:t>
      </w:r>
      <w:r>
        <w:rPr>
          <w:lang w:val="en-US" w:eastAsia="en-US" w:bidi="en-US"/>
        </w:rPr>
        <w:t xml:space="preserve">centrum </w:t>
      </w:r>
      <w:r>
        <w:t>prohlašuje, že zažádá Ministerstvo zdravotnictví o udělení akreditace, která opravňuje k</w:t>
      </w:r>
      <w:r>
        <w:t xml:space="preserve"> provádění vzdělávání v základním oftalmologickém kmeni na základě vyhlášky č. 221/2018 Sb.</w:t>
      </w:r>
    </w:p>
    <w:p w:rsidR="002A1FDD" w:rsidRDefault="00D27FCB">
      <w:pPr>
        <w:pStyle w:val="Bodytext40"/>
        <w:shd w:val="clear" w:color="auto" w:fill="auto"/>
        <w:spacing w:before="0" w:line="254" w:lineRule="exact"/>
      </w:pPr>
      <w:r>
        <w:t>1.3</w:t>
      </w:r>
    </w:p>
    <w:p w:rsidR="002A1FDD" w:rsidRDefault="00D27FCB">
      <w:pPr>
        <w:pStyle w:val="Bodytext20"/>
        <w:shd w:val="clear" w:color="auto" w:fill="auto"/>
        <w:spacing w:line="254" w:lineRule="exact"/>
        <w:jc w:val="both"/>
      </w:pPr>
      <w:r>
        <w:rPr>
          <w:lang w:val="en-US" w:eastAsia="en-US" w:bidi="en-US"/>
        </w:rPr>
        <w:t xml:space="preserve">GEMINI </w:t>
      </w:r>
      <w:r>
        <w:t>oční centrum prohlašuje, že splňuje požadavky pro udělení akreditace pro poskytování specializačního vzdělávání v obora oftalmologie - ambulantní péče.</w:t>
      </w:r>
    </w:p>
    <w:p w:rsidR="002A1FDD" w:rsidRDefault="00D27FCB">
      <w:pPr>
        <w:pStyle w:val="Bodytext40"/>
        <w:shd w:val="clear" w:color="auto" w:fill="auto"/>
        <w:spacing w:before="0" w:line="254" w:lineRule="exact"/>
      </w:pPr>
      <w:r>
        <w:t>1</w:t>
      </w:r>
      <w:r>
        <w:t>.4</w:t>
      </w:r>
    </w:p>
    <w:p w:rsidR="002A1FDD" w:rsidRDefault="00D27FCB">
      <w:pPr>
        <w:pStyle w:val="Bodytext20"/>
        <w:shd w:val="clear" w:color="auto" w:fill="auto"/>
        <w:spacing w:line="254" w:lineRule="exact"/>
        <w:jc w:val="both"/>
      </w:pPr>
      <w:r>
        <w:t>Nemocnice T. Bati prohlašuje, že je akreditovaným zařízením k uskutečňování specializačního vzdělávání v základním kmeni oftalmologickém, na základě vyhlášky č. 221/2018 Sb.</w:t>
      </w:r>
    </w:p>
    <w:p w:rsidR="002A1FDD" w:rsidRDefault="00D27FCB">
      <w:pPr>
        <w:pStyle w:val="Bodytext40"/>
        <w:shd w:val="clear" w:color="auto" w:fill="auto"/>
        <w:spacing w:before="0" w:line="254" w:lineRule="exact"/>
      </w:pPr>
      <w:r>
        <w:t>1.5</w:t>
      </w:r>
    </w:p>
    <w:p w:rsidR="002A1FDD" w:rsidRDefault="00D27FCB">
      <w:pPr>
        <w:pStyle w:val="Bodytext20"/>
        <w:shd w:val="clear" w:color="auto" w:fill="auto"/>
        <w:spacing w:after="498" w:line="254" w:lineRule="exact"/>
        <w:jc w:val="both"/>
      </w:pPr>
      <w:r>
        <w:t>Smluvní strany se dohodly, že část specializačního vzdělávání lékařů - účastníků vzdělávání v základním kmeni oftalmologickém, dle vyhlášky č. 221/2018 Sb., konkrétně specializační vzdělávání v oboru anesteziologie a intenzivní medicína, chirurgie, vnitřní</w:t>
      </w:r>
      <w:r>
        <w:t xml:space="preserve"> lékařství a oftalmologie - lůžková péče (dále jen </w:t>
      </w:r>
      <w:r>
        <w:rPr>
          <w:rStyle w:val="Bodytext2BoldItalic"/>
        </w:rPr>
        <w:t>„část specializačního vzdělávání</w:t>
      </w:r>
      <w:r>
        <w:t xml:space="preserve">“), zabezpečí </w:t>
      </w:r>
      <w:r>
        <w:rPr>
          <w:lang w:val="en-US" w:eastAsia="en-US" w:bidi="en-US"/>
        </w:rPr>
        <w:t xml:space="preserve">pro GEMINI </w:t>
      </w:r>
      <w:r>
        <w:t>oční centrum Nemocnice T. Bati.</w:t>
      </w:r>
    </w:p>
    <w:p w:rsidR="002A1FDD" w:rsidRDefault="00D27FCB">
      <w:pPr>
        <w:pStyle w:val="Bodytext40"/>
        <w:shd w:val="clear" w:color="auto" w:fill="auto"/>
        <w:spacing w:before="0" w:line="232" w:lineRule="exact"/>
        <w:jc w:val="center"/>
      </w:pPr>
      <w:r>
        <w:t>II.</w:t>
      </w:r>
    </w:p>
    <w:p w:rsidR="002A1FDD" w:rsidRDefault="00D27FCB">
      <w:pPr>
        <w:pStyle w:val="Bodytext40"/>
        <w:shd w:val="clear" w:color="auto" w:fill="auto"/>
        <w:spacing w:before="0" w:after="246" w:line="232" w:lineRule="exact"/>
        <w:jc w:val="center"/>
      </w:pPr>
      <w:r>
        <w:t>PRÁVA A POVINNOSTI SMLUVNÍCH STRAN</w:t>
      </w:r>
    </w:p>
    <w:p w:rsidR="002A1FDD" w:rsidRDefault="00D27FCB">
      <w:pPr>
        <w:pStyle w:val="Heading150"/>
        <w:keepNext/>
        <w:keepLines/>
        <w:shd w:val="clear" w:color="auto" w:fill="auto"/>
        <w:spacing w:before="0"/>
      </w:pPr>
      <w:bookmarkStart w:id="3" w:name="bookmark3"/>
      <w:r>
        <w:t>2.1</w:t>
      </w:r>
      <w:bookmarkEnd w:id="3"/>
    </w:p>
    <w:p w:rsidR="002A1FDD" w:rsidRDefault="00D27FCB">
      <w:pPr>
        <w:pStyle w:val="Bodytext20"/>
        <w:shd w:val="clear" w:color="auto" w:fill="auto"/>
        <w:spacing w:after="0" w:line="250" w:lineRule="exact"/>
        <w:jc w:val="both"/>
      </w:pPr>
      <w:r>
        <w:t>Provádění vzdělávání zaměstnance v základním kmeni oftalmologickém ve sje</w:t>
      </w:r>
      <w:r>
        <w:t>dnané části specializačního vzdělávání (dále jen „provádění vzdělávání") proběhne na základě písemné žádosti doručené alespoň 30 kalendářních dní před jeho plánovaným započetím. Tato žádost bude obsahovat informace o lékaři, kteiý se má vzdělávání účastnit</w:t>
      </w:r>
      <w:r>
        <w:t xml:space="preserve">, termín nástupu a skončení vzdělávání, které má být realizováno v Nemocnici T. Bati, oddělení, na němž má být vzdělávání realizováno a jméno zaměstnance Nemocnice T. Bati, který bude poskytovat odborný dozor (odborný školitel s příslušnou specializovanou </w:t>
      </w:r>
      <w:r>
        <w:t>způsobilostí).</w:t>
      </w:r>
    </w:p>
    <w:p w:rsidR="002A1FDD" w:rsidRDefault="00D27FCB">
      <w:pPr>
        <w:pStyle w:val="Bodytext20"/>
        <w:shd w:val="clear" w:color="auto" w:fill="auto"/>
        <w:spacing w:line="250" w:lineRule="exact"/>
        <w:jc w:val="both"/>
      </w:pPr>
      <w:r>
        <w:t>Žádost se zasílá na Odbor řízení lidských zdrojů Nemocnice T. Bati.</w:t>
      </w:r>
    </w:p>
    <w:p w:rsidR="002A1FDD" w:rsidRDefault="00D27FCB">
      <w:pPr>
        <w:pStyle w:val="Heading160"/>
        <w:keepNext/>
        <w:keepLines/>
        <w:shd w:val="clear" w:color="auto" w:fill="auto"/>
        <w:spacing w:before="0"/>
      </w:pPr>
      <w:bookmarkStart w:id="4" w:name="bookmark4"/>
      <w:r>
        <w:t>2.2</w:t>
      </w:r>
      <w:bookmarkEnd w:id="4"/>
    </w:p>
    <w:p w:rsidR="002A1FDD" w:rsidRDefault="00D27FCB">
      <w:pPr>
        <w:pStyle w:val="Bodytext20"/>
        <w:shd w:val="clear" w:color="auto" w:fill="auto"/>
        <w:spacing w:line="250" w:lineRule="exact"/>
        <w:jc w:val="both"/>
      </w:pPr>
      <w:r>
        <w:rPr>
          <w:lang w:val="en-US" w:eastAsia="en-US" w:bidi="en-US"/>
        </w:rPr>
        <w:t xml:space="preserve">GEMINI </w:t>
      </w:r>
      <w:r>
        <w:t xml:space="preserve">oční centrum se zavazuje vyslat na část specializačního vzdělávání specifikovanou v čl. I bodu 1.5 této Smlouvy zajišťovaného </w:t>
      </w:r>
      <w:r>
        <w:rPr>
          <w:lang w:val="en-US" w:eastAsia="en-US" w:bidi="en-US"/>
        </w:rPr>
        <w:t xml:space="preserve">pro GEMINI </w:t>
      </w:r>
      <w:r>
        <w:t>oční centrum Nemocnicí T.</w:t>
      </w:r>
      <w:r>
        <w:t xml:space="preserve"> Bati vždy nejvýše 2 lékaře - účastníky specializačního vzdělávání na stanovené období. Smluvní strany se dále dohodly, že nástup dalších lékařů - účastníků specializačního vzdělávaní je možný vždy až po dokončení započaté odborné praxe části specializační</w:t>
      </w:r>
      <w:r>
        <w:t>ho vzdělávání stávajících účastníků specializačního vzdělávání.</w:t>
      </w:r>
    </w:p>
    <w:p w:rsidR="002A1FDD" w:rsidRDefault="00D27FCB">
      <w:pPr>
        <w:pStyle w:val="Bodytext40"/>
        <w:shd w:val="clear" w:color="auto" w:fill="auto"/>
        <w:spacing w:before="0"/>
      </w:pPr>
      <w:r>
        <w:t>2.3</w:t>
      </w:r>
    </w:p>
    <w:p w:rsidR="002A1FDD" w:rsidRDefault="00D27FCB">
      <w:pPr>
        <w:pStyle w:val="Bodytext20"/>
        <w:shd w:val="clear" w:color="auto" w:fill="auto"/>
        <w:spacing w:after="0" w:line="250" w:lineRule="exact"/>
        <w:jc w:val="both"/>
      </w:pPr>
      <w:r>
        <w:t xml:space="preserve">Nemocnice T. Bati se zavazuje zabezpečit lékařům - účastníkům specializačního vzdělávání vyslaným </w:t>
      </w:r>
      <w:r>
        <w:rPr>
          <w:lang w:val="en-US" w:eastAsia="en-US" w:bidi="en-US"/>
        </w:rPr>
        <w:t xml:space="preserve">GEMINI </w:t>
      </w:r>
      <w:r>
        <w:t>očním centrem k absolvování části specializačního vzdělávání do Nemocnice T. Bati s</w:t>
      </w:r>
      <w:r>
        <w:t>tejné podmínky výkonu odborné praxe jako lékařům - účastníkům specializačního vzdělávání, kteří se v Nemocnici T. Bati vzdělávají v základním kmeni oftalmologickém, na základě vyhlášky č. 221/2018 v celém rozsahu, k jehož provádění je Nemocnice T. Bati akr</w:t>
      </w:r>
      <w:r>
        <w:t>editována.</w:t>
      </w:r>
    </w:p>
    <w:p w:rsidR="002A1FDD" w:rsidRDefault="00D27FCB">
      <w:pPr>
        <w:pStyle w:val="Heading20"/>
        <w:keepNext/>
        <w:keepLines/>
        <w:shd w:val="clear" w:color="auto" w:fill="auto"/>
        <w:ind w:left="4400"/>
      </w:pPr>
      <w:bookmarkStart w:id="5" w:name="bookmark5"/>
      <w:r>
        <w:rPr>
          <w:lang w:val="en-US" w:eastAsia="en-US" w:bidi="en-US"/>
        </w:rPr>
        <w:t>III.</w:t>
      </w:r>
      <w:bookmarkEnd w:id="5"/>
    </w:p>
    <w:p w:rsidR="002A1FDD" w:rsidRDefault="00D27FCB">
      <w:pPr>
        <w:pStyle w:val="Heading20"/>
        <w:keepNext/>
        <w:keepLines/>
        <w:shd w:val="clear" w:color="auto" w:fill="auto"/>
        <w:spacing w:after="246"/>
        <w:jc w:val="center"/>
      </w:pPr>
      <w:bookmarkStart w:id="6" w:name="bookmark6"/>
      <w:r>
        <w:t>DOBA SMLOUVY</w:t>
      </w:r>
      <w:bookmarkEnd w:id="6"/>
    </w:p>
    <w:p w:rsidR="002A1FDD" w:rsidRDefault="00D27FCB">
      <w:pPr>
        <w:pStyle w:val="Bodytext40"/>
        <w:shd w:val="clear" w:color="auto" w:fill="auto"/>
        <w:spacing w:before="0"/>
      </w:pPr>
      <w:r>
        <w:t>3.1</w:t>
      </w:r>
    </w:p>
    <w:p w:rsidR="002A1FDD" w:rsidRDefault="00D27FCB">
      <w:pPr>
        <w:pStyle w:val="Bodytext40"/>
        <w:shd w:val="clear" w:color="auto" w:fill="auto"/>
        <w:spacing w:before="0" w:after="514"/>
      </w:pPr>
      <w:r>
        <w:rPr>
          <w:rStyle w:val="Bodytext4NotBold"/>
        </w:rPr>
        <w:t xml:space="preserve">Smluvní strany se dohodly, že se tato Smlouva uzavírá na dobu </w:t>
      </w:r>
      <w:r>
        <w:t>neurčitou a je účinná od jejího podpisu oběma smluvními stranami.</w:t>
      </w:r>
    </w:p>
    <w:p w:rsidR="002A1FDD" w:rsidRDefault="00D27FCB">
      <w:pPr>
        <w:pStyle w:val="Heading20"/>
        <w:keepNext/>
        <w:keepLines/>
        <w:shd w:val="clear" w:color="auto" w:fill="auto"/>
        <w:ind w:left="4400"/>
      </w:pPr>
      <w:bookmarkStart w:id="7" w:name="bookmark7"/>
      <w:r>
        <w:lastRenderedPageBreak/>
        <w:t>IV.</w:t>
      </w:r>
      <w:bookmarkEnd w:id="7"/>
    </w:p>
    <w:p w:rsidR="002A1FDD" w:rsidRDefault="00D27FCB">
      <w:pPr>
        <w:pStyle w:val="Heading20"/>
        <w:keepNext/>
        <w:keepLines/>
        <w:shd w:val="clear" w:color="auto" w:fill="auto"/>
        <w:spacing w:after="242"/>
        <w:jc w:val="center"/>
      </w:pPr>
      <w:bookmarkStart w:id="8" w:name="bookmark8"/>
      <w:r>
        <w:t>VÝPOVĚĎ SMLOUVY</w:t>
      </w:r>
      <w:bookmarkEnd w:id="8"/>
    </w:p>
    <w:p w:rsidR="002A1FDD" w:rsidRDefault="00D27FCB">
      <w:pPr>
        <w:pStyle w:val="Bodytext40"/>
        <w:shd w:val="clear" w:color="auto" w:fill="auto"/>
        <w:spacing w:before="0" w:line="254" w:lineRule="exact"/>
      </w:pPr>
      <w:r>
        <w:t>4.1</w:t>
      </w:r>
    </w:p>
    <w:p w:rsidR="002A1FDD" w:rsidRDefault="00D27FCB">
      <w:pPr>
        <w:pStyle w:val="Bodytext20"/>
        <w:shd w:val="clear" w:color="auto" w:fill="auto"/>
        <w:spacing w:line="254" w:lineRule="exact"/>
        <w:jc w:val="both"/>
      </w:pPr>
      <w:r>
        <w:t xml:space="preserve">Tato Smlouva může být vypovězena z jakéhokoliv důvodu nebo i bez udání </w:t>
      </w:r>
      <w:r>
        <w:t>důvodů, pouze písemnou výpovědí podanou některou ze smluvních stran a doručenou druhé smluvní straně, kdy výpovědní doba činí tři měsíce a počíná běžet prvním dnem následujícím po dni, ve kterém byla výpověď doručena druhé smluvní straně.</w:t>
      </w:r>
    </w:p>
    <w:p w:rsidR="002A1FDD" w:rsidRDefault="00D27FCB">
      <w:pPr>
        <w:pStyle w:val="Bodytext40"/>
        <w:shd w:val="clear" w:color="auto" w:fill="auto"/>
        <w:spacing w:before="0" w:line="254" w:lineRule="exact"/>
      </w:pPr>
      <w:r>
        <w:t>4.2</w:t>
      </w:r>
    </w:p>
    <w:p w:rsidR="002A1FDD" w:rsidRDefault="00D27FCB">
      <w:pPr>
        <w:pStyle w:val="Bodytext20"/>
        <w:shd w:val="clear" w:color="auto" w:fill="auto"/>
        <w:spacing w:after="518" w:line="254" w:lineRule="exact"/>
        <w:jc w:val="both"/>
      </w:pPr>
      <w:r>
        <w:t xml:space="preserve">Nemocnice T. </w:t>
      </w:r>
      <w:r>
        <w:t xml:space="preserve">Bati se pro případ ukončení této Smlouvy výpovědí podanou kteroukoliv ze smluvních stran zavazuje dokončit započatou praxi oboru specializačního vzdělávání lékařů - účastníků specializačního vzdělávání vyslaných z </w:t>
      </w:r>
      <w:r>
        <w:rPr>
          <w:lang w:val="en-US" w:eastAsia="en-US" w:bidi="en-US"/>
        </w:rPr>
        <w:t xml:space="preserve">GEMINI </w:t>
      </w:r>
      <w:r>
        <w:t>očního centra.</w:t>
      </w:r>
    </w:p>
    <w:p w:rsidR="002A1FDD" w:rsidRDefault="00D27FCB">
      <w:pPr>
        <w:pStyle w:val="Heading20"/>
        <w:keepNext/>
        <w:keepLines/>
        <w:shd w:val="clear" w:color="auto" w:fill="auto"/>
        <w:ind w:left="4400"/>
      </w:pPr>
      <w:bookmarkStart w:id="9" w:name="bookmark9"/>
      <w:r>
        <w:t>V.</w:t>
      </w:r>
      <w:bookmarkEnd w:id="9"/>
    </w:p>
    <w:p w:rsidR="002A1FDD" w:rsidRDefault="00D27FCB">
      <w:pPr>
        <w:pStyle w:val="Heading20"/>
        <w:keepNext/>
        <w:keepLines/>
        <w:shd w:val="clear" w:color="auto" w:fill="auto"/>
        <w:spacing w:after="242"/>
        <w:jc w:val="center"/>
      </w:pPr>
      <w:bookmarkStart w:id="10" w:name="bookmark10"/>
      <w:r>
        <w:t>ODPOVĚDNOST</w:t>
      </w:r>
      <w:bookmarkEnd w:id="10"/>
    </w:p>
    <w:p w:rsidR="002A1FDD" w:rsidRDefault="00D27FCB">
      <w:pPr>
        <w:pStyle w:val="Bodytext40"/>
        <w:shd w:val="clear" w:color="auto" w:fill="auto"/>
        <w:spacing w:before="0" w:line="254" w:lineRule="exact"/>
      </w:pPr>
      <w:r>
        <w:t>5.1</w:t>
      </w:r>
    </w:p>
    <w:p w:rsidR="002A1FDD" w:rsidRDefault="00D27FCB">
      <w:pPr>
        <w:pStyle w:val="Bodytext20"/>
        <w:shd w:val="clear" w:color="auto" w:fill="auto"/>
        <w:spacing w:after="264" w:line="254" w:lineRule="exact"/>
        <w:jc w:val="both"/>
      </w:pPr>
      <w:r>
        <w:rPr>
          <w:lang w:val="en-US" w:eastAsia="en-US" w:bidi="en-US"/>
        </w:rPr>
        <w:t xml:space="preserve">GEMINI </w:t>
      </w:r>
      <w:r>
        <w:t>oční centrum odpovídá Nemocnici T. Bati za škodu, kterou zde způsobí její zaměstnanci při provádění vzdělávání a to jak škodu způsobenou přímo Nemocnici T. Bati, tak škodu způsobenou pacientům Nemocnice T. Bati, na jejichž zdravotní péči se podíleli</w:t>
      </w:r>
      <w:r>
        <w:t xml:space="preserve">. </w:t>
      </w:r>
      <w:r>
        <w:rPr>
          <w:lang w:val="en-US" w:eastAsia="en-US" w:bidi="en-US"/>
        </w:rPr>
        <w:t xml:space="preserve">GEMINI </w:t>
      </w:r>
      <w:r>
        <w:t>oční centrum se zavazuje takto způsobenou škodu nahradit.</w:t>
      </w:r>
    </w:p>
    <w:p w:rsidR="002A1FDD" w:rsidRDefault="00D27FCB">
      <w:pPr>
        <w:pStyle w:val="Bodytext40"/>
        <w:shd w:val="clear" w:color="auto" w:fill="auto"/>
        <w:spacing w:before="0"/>
      </w:pPr>
      <w:r>
        <w:t>5.2</w:t>
      </w:r>
    </w:p>
    <w:p w:rsidR="002A1FDD" w:rsidRDefault="00D27FCB">
      <w:pPr>
        <w:pStyle w:val="Bodytext20"/>
        <w:shd w:val="clear" w:color="auto" w:fill="auto"/>
        <w:spacing w:after="274" w:line="250" w:lineRule="exact"/>
        <w:jc w:val="both"/>
      </w:pPr>
      <w:r>
        <w:t xml:space="preserve">Nemocnice T. Bati odpovídá za škodu způsobenou zaměstnancům </w:t>
      </w:r>
      <w:r>
        <w:rPr>
          <w:lang w:val="en-US" w:eastAsia="en-US" w:bidi="en-US"/>
        </w:rPr>
        <w:t xml:space="preserve">GEMINI </w:t>
      </w:r>
      <w:r>
        <w:t>očního centra při provádění vzdělávání.</w:t>
      </w:r>
    </w:p>
    <w:p w:rsidR="002A1FDD" w:rsidRDefault="00D27FCB">
      <w:pPr>
        <w:pStyle w:val="Heading20"/>
        <w:keepNext/>
        <w:keepLines/>
        <w:shd w:val="clear" w:color="auto" w:fill="auto"/>
        <w:ind w:left="4400"/>
      </w:pPr>
      <w:bookmarkStart w:id="11" w:name="bookmark11"/>
      <w:r>
        <w:t>VI.</w:t>
      </w:r>
      <w:bookmarkEnd w:id="11"/>
    </w:p>
    <w:p w:rsidR="002A1FDD" w:rsidRDefault="00D27FCB">
      <w:pPr>
        <w:pStyle w:val="Heading20"/>
        <w:keepNext/>
        <w:keepLines/>
        <w:shd w:val="clear" w:color="auto" w:fill="auto"/>
        <w:spacing w:after="486"/>
        <w:jc w:val="center"/>
      </w:pPr>
      <w:bookmarkStart w:id="12" w:name="bookmark12"/>
      <w:r>
        <w:t>ODMĚNA ZA VÝKON ODBORNÉHO DOHLEDU</w:t>
      </w:r>
      <w:bookmarkEnd w:id="12"/>
    </w:p>
    <w:p w:rsidR="002A1FDD" w:rsidRDefault="00D27FCB">
      <w:pPr>
        <w:pStyle w:val="Heading10"/>
        <w:keepNext/>
        <w:keepLines/>
        <w:shd w:val="clear" w:color="auto" w:fill="auto"/>
        <w:spacing w:before="0"/>
      </w:pPr>
      <w:bookmarkStart w:id="13" w:name="bookmark13"/>
      <w:r>
        <w:rPr>
          <w:rStyle w:val="Heading1105pt"/>
          <w:b/>
          <w:bCs/>
        </w:rPr>
        <w:t>6</w:t>
      </w:r>
      <w:r>
        <w:t>.</w:t>
      </w:r>
      <w:r>
        <w:rPr>
          <w:rStyle w:val="Heading1105pt"/>
          <w:b/>
          <w:bCs/>
        </w:rPr>
        <w:t>1</w:t>
      </w:r>
      <w:r>
        <w:t>.</w:t>
      </w:r>
      <w:bookmarkEnd w:id="13"/>
    </w:p>
    <w:p w:rsidR="002A1FDD" w:rsidRDefault="00D27FCB">
      <w:pPr>
        <w:pStyle w:val="Bodytext20"/>
        <w:shd w:val="clear" w:color="auto" w:fill="auto"/>
        <w:spacing w:line="250" w:lineRule="exact"/>
        <w:jc w:val="both"/>
      </w:pPr>
      <w:r>
        <w:rPr>
          <w:lang w:val="en-US" w:eastAsia="en-US" w:bidi="en-US"/>
        </w:rPr>
        <w:t xml:space="preserve">GEMINI </w:t>
      </w:r>
      <w:r>
        <w:t>oční centrum se zavazuje uhr</w:t>
      </w:r>
      <w:r>
        <w:t>adit Nemocnici T. Bati za jeden den odborného dohledu poskytovaného při provádění vzdělávání odměnu ve výši 400,- Kč vč. DPH, a to na základě vystavené faktury bezhotovostním převodem na bankovní účet Nemocnice T. Bati uvedený v záhlaví této smlouvy.</w:t>
      </w:r>
    </w:p>
    <w:p w:rsidR="002A1FDD" w:rsidRDefault="00D27FCB">
      <w:pPr>
        <w:pStyle w:val="Bodytext20"/>
        <w:shd w:val="clear" w:color="auto" w:fill="auto"/>
        <w:spacing w:line="250" w:lineRule="exact"/>
        <w:jc w:val="both"/>
      </w:pPr>
      <w:r>
        <w:t>Pokud</w:t>
      </w:r>
      <w:r>
        <w:t xml:space="preserve"> bude provádění vzdělávání konkrétního zaměstnance trvat po dobu jednoho kalendářního měsíce, odměna sjednaná dle předchozího odstavce se neuplatní, </w:t>
      </w:r>
      <w:r>
        <w:rPr>
          <w:lang w:val="en-US" w:eastAsia="en-US" w:bidi="en-US"/>
        </w:rPr>
        <w:t xml:space="preserve">a GEMINI </w:t>
      </w:r>
      <w:r>
        <w:t>oční centrum se zavazuje uhradit nemocnici T. Bati odměnu ve výši 6.000,- Kč vč. DPH za kalendářní</w:t>
      </w:r>
      <w:r>
        <w:t xml:space="preserve"> měsíc.</w:t>
      </w:r>
    </w:p>
    <w:p w:rsidR="002A1FDD" w:rsidRDefault="00D27FCB">
      <w:pPr>
        <w:pStyle w:val="Bodytext20"/>
        <w:shd w:val="clear" w:color="auto" w:fill="auto"/>
        <w:spacing w:after="0" w:line="250" w:lineRule="exact"/>
        <w:jc w:val="both"/>
      </w:pPr>
      <w:r>
        <w:t xml:space="preserve">Splatnost fakturované částky se sjednává na 30 dní ode dne doručení faktury </w:t>
      </w:r>
      <w:r>
        <w:rPr>
          <w:lang w:val="en-US" w:eastAsia="en-US" w:bidi="en-US"/>
        </w:rPr>
        <w:t xml:space="preserve">GEMINI </w:t>
      </w:r>
      <w:r>
        <w:t>očnímu centru. Nemocnice T. Bati si vyhrazuje právo jednostranně zvýšit částku za jeden den odborného dohledu uvedenou shora v případě navýšení režijních nebo jiných</w:t>
      </w:r>
      <w:r>
        <w:t xml:space="preserve"> nákladů. Toto navýšení je povinna Nemocnice T. Bati oznámit </w:t>
      </w:r>
      <w:r>
        <w:rPr>
          <w:lang w:val="en-US" w:eastAsia="en-US" w:bidi="en-US"/>
        </w:rPr>
        <w:t xml:space="preserve">GEMINI </w:t>
      </w:r>
      <w:r>
        <w:t>očnímu centru nejméně 30 dnů předem.</w:t>
      </w:r>
      <w:r>
        <w:br w:type="page"/>
      </w:r>
    </w:p>
    <w:p w:rsidR="002A1FDD" w:rsidRDefault="00D27FCB">
      <w:pPr>
        <w:pStyle w:val="Heading170"/>
        <w:keepNext/>
        <w:keepLines/>
        <w:shd w:val="clear" w:color="auto" w:fill="auto"/>
      </w:pPr>
      <w:bookmarkStart w:id="14" w:name="bookmark14"/>
      <w:r>
        <w:lastRenderedPageBreak/>
        <w:t>6.2</w:t>
      </w:r>
      <w:bookmarkEnd w:id="14"/>
    </w:p>
    <w:p w:rsidR="002A1FDD" w:rsidRDefault="00D27FCB">
      <w:pPr>
        <w:pStyle w:val="Bodytext20"/>
        <w:shd w:val="clear" w:color="auto" w:fill="auto"/>
        <w:spacing w:after="518" w:line="254" w:lineRule="exact"/>
        <w:jc w:val="both"/>
      </w:pPr>
      <w:r>
        <w:t xml:space="preserve">Rozsah poskytovaného odborného dohledu vykáže vedoucí zaměstnanec, kteiý poskytuje odborný dohled nad prováděním vzdělávání. Tento výkaz je </w:t>
      </w:r>
      <w:r>
        <w:t>přílohou faktury. Sjednává se, že rozsah odborného dohledu bude činit cca průměrně 1 hodinu denně.</w:t>
      </w:r>
    </w:p>
    <w:p w:rsidR="002A1FDD" w:rsidRDefault="00D27FCB">
      <w:pPr>
        <w:pStyle w:val="Bodytext40"/>
        <w:shd w:val="clear" w:color="auto" w:fill="auto"/>
        <w:spacing w:before="0" w:line="232" w:lineRule="exact"/>
        <w:ind w:left="4340"/>
        <w:jc w:val="left"/>
      </w:pPr>
      <w:r>
        <w:t>VII.</w:t>
      </w:r>
    </w:p>
    <w:p w:rsidR="002A1FDD" w:rsidRDefault="00D27FCB">
      <w:pPr>
        <w:pStyle w:val="Bodytext40"/>
        <w:shd w:val="clear" w:color="auto" w:fill="auto"/>
        <w:spacing w:before="0" w:after="246" w:line="232" w:lineRule="exact"/>
        <w:jc w:val="center"/>
      </w:pPr>
      <w:r>
        <w:t>VŠEOBECNÁ A ZÁVĚREČNÁ USTANOVENÍ</w:t>
      </w:r>
    </w:p>
    <w:p w:rsidR="002A1FDD" w:rsidRDefault="00D27FCB">
      <w:pPr>
        <w:pStyle w:val="Bodytext40"/>
        <w:shd w:val="clear" w:color="auto" w:fill="auto"/>
        <w:spacing w:before="0"/>
      </w:pPr>
      <w:r>
        <w:t>7.1</w:t>
      </w:r>
    </w:p>
    <w:p w:rsidR="002A1FDD" w:rsidRDefault="00D27FCB">
      <w:pPr>
        <w:pStyle w:val="Bodytext20"/>
        <w:shd w:val="clear" w:color="auto" w:fill="auto"/>
        <w:spacing w:line="250" w:lineRule="exact"/>
        <w:jc w:val="both"/>
      </w:pPr>
      <w:r>
        <w:t xml:space="preserve">Zaměstnanci </w:t>
      </w:r>
      <w:r>
        <w:rPr>
          <w:lang w:val="en-US" w:eastAsia="en-US" w:bidi="en-US"/>
        </w:rPr>
        <w:t xml:space="preserve">GEMINI </w:t>
      </w:r>
      <w:r>
        <w:t>očního centra vykonávají u Nemocnice T. Bati práci na základě individuální třístranné smlouvy, k</w:t>
      </w:r>
      <w:r>
        <w:t xml:space="preserve">terá bude uzavřena mezi </w:t>
      </w:r>
      <w:r>
        <w:rPr>
          <w:lang w:val="en-US" w:eastAsia="en-US" w:bidi="en-US"/>
        </w:rPr>
        <w:t xml:space="preserve">GEMINI </w:t>
      </w:r>
      <w:r>
        <w:t xml:space="preserve">oční centrum, Nemocnicí </w:t>
      </w:r>
      <w:r>
        <w:rPr>
          <w:rStyle w:val="Bodytext211ptBoldScaling75"/>
        </w:rPr>
        <w:t xml:space="preserve">T. </w:t>
      </w:r>
      <w:r>
        <w:t xml:space="preserve">Bati a konkrétním zaměstnancem. I po dobu provádění vzdělávání zůstávají tito lidé zaměstnanci zaměstnavatele </w:t>
      </w:r>
      <w:r>
        <w:rPr>
          <w:lang w:val="en-US" w:eastAsia="en-US" w:bidi="en-US"/>
        </w:rPr>
        <w:t xml:space="preserve">GEMINI </w:t>
      </w:r>
      <w:r>
        <w:t>oční centrum se všemi pracovněprávními právy a povinnostmi, které z tohoto vyplýv</w:t>
      </w:r>
      <w:r>
        <w:t>ají (včetně zajištění pracovního oblečení).</w:t>
      </w:r>
    </w:p>
    <w:p w:rsidR="002A1FDD" w:rsidRDefault="00D27FCB">
      <w:pPr>
        <w:pStyle w:val="Bodytext20"/>
        <w:shd w:val="clear" w:color="auto" w:fill="auto"/>
        <w:spacing w:line="250" w:lineRule="exact"/>
        <w:jc w:val="both"/>
      </w:pPr>
      <w:r>
        <w:t xml:space="preserve">V případě zájmu umožní Nemocnice T. Bati stravování zaměstnancům </w:t>
      </w:r>
      <w:r>
        <w:rPr>
          <w:lang w:val="en-US" w:eastAsia="en-US" w:bidi="en-US"/>
        </w:rPr>
        <w:t xml:space="preserve">GEMINI </w:t>
      </w:r>
      <w:r>
        <w:t>očního centra za stejných podmínek, jako to umožňuje cizím strávníkům.</w:t>
      </w:r>
    </w:p>
    <w:p w:rsidR="002A1FDD" w:rsidRDefault="00D27FCB">
      <w:pPr>
        <w:pStyle w:val="Bodytext40"/>
        <w:shd w:val="clear" w:color="auto" w:fill="auto"/>
        <w:spacing w:before="0"/>
      </w:pPr>
      <w:r>
        <w:t>7.2</w:t>
      </w:r>
    </w:p>
    <w:p w:rsidR="002A1FDD" w:rsidRDefault="00D27FCB">
      <w:pPr>
        <w:pStyle w:val="Bodytext20"/>
        <w:shd w:val="clear" w:color="auto" w:fill="auto"/>
        <w:spacing w:after="256" w:line="250" w:lineRule="exact"/>
        <w:jc w:val="both"/>
      </w:pPr>
      <w:r>
        <w:t>Tato Smlouva, jakož i práva a povinnosti stran z</w:t>
      </w:r>
      <w:r w:rsidR="004F3A7A">
        <w:t xml:space="preserve"> </w:t>
      </w:r>
      <w:bookmarkStart w:id="15" w:name="_GoBack"/>
      <w:bookmarkEnd w:id="15"/>
      <w:r>
        <w:t>ní vyplývající se</w:t>
      </w:r>
      <w:r>
        <w:t xml:space="preserve"> řídí občanským zákoníkem a v určitých otázkách též zákoníkem práce.</w:t>
      </w:r>
    </w:p>
    <w:p w:rsidR="002A1FDD" w:rsidRDefault="00D27FCB">
      <w:pPr>
        <w:pStyle w:val="Bodytext40"/>
        <w:shd w:val="clear" w:color="auto" w:fill="auto"/>
        <w:spacing w:before="0" w:line="254" w:lineRule="exact"/>
      </w:pPr>
      <w:r>
        <w:t>7.3</w:t>
      </w:r>
    </w:p>
    <w:p w:rsidR="002A1FDD" w:rsidRDefault="00D27FCB">
      <w:pPr>
        <w:pStyle w:val="Bodytext20"/>
        <w:shd w:val="clear" w:color="auto" w:fill="auto"/>
        <w:spacing w:line="254" w:lineRule="exact"/>
        <w:jc w:val="both"/>
      </w:pPr>
      <w:r>
        <w:t>Smluvní strany se dohodly, že jakékoliv změny a dodatky této Smlouvy lze učinit pouze písemně s podpisy obou smluvních stran.</w:t>
      </w:r>
    </w:p>
    <w:p w:rsidR="002A1FDD" w:rsidRDefault="00D27FCB">
      <w:pPr>
        <w:pStyle w:val="Bodytext40"/>
        <w:shd w:val="clear" w:color="auto" w:fill="auto"/>
        <w:spacing w:before="0" w:line="254" w:lineRule="exact"/>
      </w:pPr>
      <w:r>
        <w:t>7.4</w:t>
      </w:r>
    </w:p>
    <w:p w:rsidR="002A1FDD" w:rsidRDefault="00D27FCB">
      <w:pPr>
        <w:pStyle w:val="Bodytext20"/>
        <w:shd w:val="clear" w:color="auto" w:fill="auto"/>
        <w:spacing w:after="264" w:line="254" w:lineRule="exact"/>
        <w:jc w:val="both"/>
      </w:pPr>
      <w:r>
        <w:t xml:space="preserve">Tato Smlouva je vytvořena ve dvou vyhotoveních, po </w:t>
      </w:r>
      <w:r>
        <w:t>jednom pro každou smluvní stranu a nabývá platnosti a účinnosti dnem jejího podpisu oběma smluvními stranami.</w:t>
      </w:r>
    </w:p>
    <w:p w:rsidR="002A1FDD" w:rsidRDefault="00D27FCB">
      <w:pPr>
        <w:pStyle w:val="Bodytext40"/>
        <w:shd w:val="clear" w:color="auto" w:fill="auto"/>
        <w:spacing w:before="0"/>
      </w:pPr>
      <w:r>
        <w:t>7.5</w:t>
      </w:r>
    </w:p>
    <w:p w:rsidR="002A1FDD" w:rsidRDefault="00D27FCB">
      <w:pPr>
        <w:pStyle w:val="Bodytext20"/>
        <w:shd w:val="clear" w:color="auto" w:fill="auto"/>
        <w:spacing w:after="256" w:line="250" w:lineRule="exact"/>
        <w:jc w:val="both"/>
      </w:pPr>
      <w:r>
        <w:t>Smluvní strany prohlašují, že si tuto Smlouvu náležitě přečetly, že sjejím obsahem souhlasí, a že vyjadřuje jejich vážně míněnou a svobodně pr</w:t>
      </w:r>
      <w:r>
        <w:t>ojevenou vůli, což stvrzují níže svými podpisy.</w:t>
      </w:r>
    </w:p>
    <w:p w:rsidR="002A1FDD" w:rsidRDefault="00D27FCB">
      <w:pPr>
        <w:pStyle w:val="Bodytext40"/>
        <w:shd w:val="clear" w:color="auto" w:fill="auto"/>
        <w:spacing w:before="0" w:line="254" w:lineRule="exact"/>
      </w:pPr>
      <w:r>
        <w:t>7.6</w:t>
      </w:r>
    </w:p>
    <w:p w:rsidR="002A1FDD" w:rsidRDefault="004F3A7A">
      <w:pPr>
        <w:pStyle w:val="Bodytext20"/>
        <w:shd w:val="clear" w:color="auto" w:fill="auto"/>
        <w:spacing w:after="0" w:line="254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20980" distL="63500" distR="2346960" simplePos="0" relativeHeight="377487105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603885</wp:posOffset>
                </wp:positionV>
                <wp:extent cx="1410970" cy="147320"/>
                <wp:effectExtent l="0" t="3810" r="2540" b="254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DD" w:rsidRDefault="00D27FCB">
                            <w:pPr>
                              <w:pStyle w:val="Bodytext40"/>
                              <w:shd w:val="clear" w:color="auto" w:fill="auto"/>
                              <w:spacing w:before="0" w:line="232" w:lineRule="exact"/>
                              <w:jc w:val="left"/>
                            </w:pPr>
                            <w:r>
                              <w:rPr>
                                <w:rStyle w:val="Bodytext4Exact"/>
                                <w:b/>
                                <w:bCs/>
                              </w:rPr>
                              <w:t>Ve Zlíně dne 28.5.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2pt;margin-top:47.55pt;width:111.1pt;height:11.6pt;z-index:-125829375;visibility:visible;mso-wrap-style:square;mso-width-percent:0;mso-height-percent:0;mso-wrap-distance-left:5pt;mso-wrap-distance-top:0;mso-wrap-distance-right:184.8pt;mso-wrap-distance-bottom:17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8FYrw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" filled="f" stroked="f">
                <v:textbox style="mso-fit-shape-to-text:t" inset="0,0,0,0">
                  <w:txbxContent>
                    <w:p w:rsidR="002A1FDD" w:rsidRDefault="00D27FCB">
                      <w:pPr>
                        <w:pStyle w:val="Bodytext40"/>
                        <w:shd w:val="clear" w:color="auto" w:fill="auto"/>
                        <w:spacing w:before="0" w:line="232" w:lineRule="exact"/>
                        <w:jc w:val="left"/>
                      </w:pPr>
                      <w:r>
                        <w:rPr>
                          <w:rStyle w:val="Bodytext4Exact"/>
                          <w:b/>
                          <w:bCs/>
                        </w:rPr>
                        <w:t>Ve Zlíně dne 28.5. 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83210" simplePos="0" relativeHeight="377487106" behindDoc="1" locked="0" layoutInCell="1" allowOverlap="1">
                <wp:simplePos x="0" y="0"/>
                <wp:positionH relativeFrom="margin">
                  <wp:posOffset>3773170</wp:posOffset>
                </wp:positionH>
                <wp:positionV relativeFrom="paragraph">
                  <wp:posOffset>592455</wp:posOffset>
                </wp:positionV>
                <wp:extent cx="1700530" cy="154940"/>
                <wp:effectExtent l="1270" t="1905" r="3175" b="63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DD" w:rsidRDefault="002A1FDD">
                            <w:pPr>
                              <w:pStyle w:val="Bodytext6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7.1pt;margin-top:46.65pt;width:133.9pt;height:12.2pt;z-index:-125829374;visibility:visible;mso-wrap-style:square;mso-width-percent:0;mso-height-percent:0;mso-wrap-distance-left:5pt;mso-wrap-distance-top:0;mso-wrap-distance-right:22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FIrwIAALA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" filled="f" stroked="f">
                <v:textbox style="mso-fit-shape-to-text:t" inset="0,0,0,0">
                  <w:txbxContent>
                    <w:p w:rsidR="002A1FDD" w:rsidRDefault="002A1FDD">
                      <w:pPr>
                        <w:pStyle w:val="Bodytext6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8750" distL="63500" distR="923290" simplePos="0" relativeHeight="377487107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1009015</wp:posOffset>
                </wp:positionV>
                <wp:extent cx="2164080" cy="332105"/>
                <wp:effectExtent l="0" t="0" r="1905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DD" w:rsidRDefault="002A1FD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F3A7A" w:rsidRDefault="00D27FCB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GEMINI </w:t>
                            </w:r>
                            <w:r>
                              <w:t xml:space="preserve">oční centrum s.r.o. </w:t>
                            </w:r>
                          </w:p>
                          <w:p w:rsidR="002A1FDD" w:rsidRDefault="00D27FCB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MUDr. Pavel Stodůlka-jednatel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.2pt;margin-top:79.45pt;width:170.4pt;height:26.15pt;z-index:-125829373;visibility:visible;mso-wrap-style:square;mso-width-percent:0;mso-height-percent:0;mso-wrap-distance-left:5pt;mso-wrap-distance-top:0;mso-wrap-distance-right:72.7pt;mso-wrap-distance-bottom:1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t+sgIAALA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" filled="f" stroked="f">
                <v:textbox style="mso-fit-shape-to-text:t" inset="0,0,0,0">
                  <w:txbxContent>
                    <w:p w:rsidR="002A1FDD" w:rsidRDefault="002A1FD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4F3A7A" w:rsidRDefault="00D27FCB">
                      <w:pPr>
                        <w:pStyle w:val="Picturecaption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GEMINI </w:t>
                      </w:r>
                      <w:r>
                        <w:t xml:space="preserve">oční centrum s.r.o. </w:t>
                      </w:r>
                    </w:p>
                    <w:p w:rsidR="002A1FDD" w:rsidRDefault="00D27FCB">
                      <w:pPr>
                        <w:pStyle w:val="Picturecaption"/>
                        <w:shd w:val="clear" w:color="auto" w:fill="auto"/>
                      </w:pPr>
                      <w:r>
                        <w:t>MUDr. Pavel Stodůlka-jednatel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89560" simplePos="0" relativeHeight="377487108" behindDoc="1" locked="0" layoutInCell="1" allowOverlap="1">
                <wp:simplePos x="0" y="0"/>
                <wp:positionH relativeFrom="margin">
                  <wp:posOffset>5255260</wp:posOffset>
                </wp:positionH>
                <wp:positionV relativeFrom="paragraph">
                  <wp:posOffset>922655</wp:posOffset>
                </wp:positionV>
                <wp:extent cx="213360" cy="168910"/>
                <wp:effectExtent l="0" t="0" r="0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DD" w:rsidRDefault="002A1FDD">
                            <w:pPr>
                              <w:pStyle w:val="Picturecaption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13.8pt;margin-top:72.65pt;width:16.8pt;height:13.3pt;z-index:-125829372;visibility:visible;mso-wrap-style:square;mso-width-percent:0;mso-height-percent:0;mso-wrap-distance-left:5pt;mso-wrap-distance-top:0;mso-wrap-distance-right:22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oYrwIAAK8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" filled="f" stroked="f">
                <v:textbox style="mso-fit-shape-to-text:t" inset="0,0,0,0">
                  <w:txbxContent>
                    <w:p w:rsidR="002A1FDD" w:rsidRDefault="002A1FDD">
                      <w:pPr>
                        <w:pStyle w:val="Picturecaption2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89560" simplePos="0" relativeHeight="377487109" behindDoc="1" locked="0" layoutInCell="1" allowOverlap="1">
                <wp:simplePos x="0" y="0"/>
                <wp:positionH relativeFrom="margin">
                  <wp:posOffset>3127375</wp:posOffset>
                </wp:positionH>
                <wp:positionV relativeFrom="paragraph">
                  <wp:posOffset>1552575</wp:posOffset>
                </wp:positionV>
                <wp:extent cx="1847215" cy="476250"/>
                <wp:effectExtent l="3175" t="0" r="0" b="254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DD" w:rsidRDefault="00D27FCB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Krajská nemocnice T. Bati, a. s. MUDr. Rado</w:t>
                            </w:r>
                            <w:r w:rsidR="004F3A7A">
                              <w:t>mír Maráček 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46.25pt;margin-top:122.25pt;width:145.45pt;height:37.5pt;z-index:-125829371;visibility:visible;mso-wrap-style:square;mso-width-percent:0;mso-height-percent:0;mso-wrap-distance-left:5pt;mso-wrap-distance-top:0;mso-wrap-distance-right:22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lXsQ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" filled="f" stroked="f">
                <v:textbox style="mso-fit-shape-to-text:t" inset="0,0,0,0">
                  <w:txbxContent>
                    <w:p w:rsidR="002A1FDD" w:rsidRDefault="00D27FCB">
                      <w:pPr>
                        <w:pStyle w:val="Picturecaption"/>
                        <w:shd w:val="clear" w:color="auto" w:fill="auto"/>
                      </w:pPr>
                      <w:r>
                        <w:t>Krajská nemocnice T. Bati, a. s. MUDr. Rado</w:t>
                      </w:r>
                      <w:r w:rsidR="004F3A7A">
                        <w:t>mír Maráček předseda představenstva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27FCB">
        <w:t xml:space="preserve">Smluvní strany souhlasí s uveřejněním </w:t>
      </w:r>
      <w:r w:rsidR="00D27FCB">
        <w:t>smlouvy v registru smluv dle zákona č. 340/215 Sb, a to v celém jejím rozsahu. Uveřejnění zajistí Nemocnice T. Bati.</w:t>
      </w:r>
    </w:p>
    <w:p w:rsidR="002A1FDD" w:rsidRDefault="004F3A7A">
      <w:pPr>
        <w:pStyle w:val="Bodytext20"/>
        <w:shd w:val="clear" w:color="auto" w:fill="auto"/>
        <w:spacing w:after="0" w:line="250" w:lineRule="exact"/>
        <w:ind w:left="4940" w:right="1400"/>
        <w:jc w:val="both"/>
      </w:pPr>
      <w:r>
        <w:t>Krajská n</w:t>
      </w:r>
      <w:r w:rsidR="00D27FCB">
        <w:t>em</w:t>
      </w:r>
      <w:r>
        <w:t>ocnice T. Bati, a.s. Mgr. Lucie</w:t>
      </w:r>
      <w:r w:rsidR="00D27FCB">
        <w:t xml:space="preserve"> Štěpánková, MBA členka představenstva</w:t>
      </w:r>
    </w:p>
    <w:sectPr w:rsidR="002A1FDD">
      <w:footerReference w:type="default" r:id="rId8"/>
      <w:pgSz w:w="11900" w:h="16840"/>
      <w:pgMar w:top="1502" w:right="1384" w:bottom="1327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CB" w:rsidRDefault="00D27FCB">
      <w:r>
        <w:separator/>
      </w:r>
    </w:p>
  </w:endnote>
  <w:endnote w:type="continuationSeparator" w:id="0">
    <w:p w:rsidR="00D27FCB" w:rsidRDefault="00D2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DD" w:rsidRDefault="004F3A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939800</wp:posOffset>
              </wp:positionH>
              <wp:positionV relativeFrom="page">
                <wp:posOffset>10231755</wp:posOffset>
              </wp:positionV>
              <wp:extent cx="5718175" cy="11684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81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FDD" w:rsidRDefault="00D27FCB">
                          <w:pPr>
                            <w:pStyle w:val="Headerorfooter0"/>
                            <w:shd w:val="clear" w:color="auto" w:fill="auto"/>
                            <w:tabs>
                              <w:tab w:val="right" w:pos="9005"/>
                            </w:tabs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SMLOUVA o vzájemné spolupráci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3A7A" w:rsidRPr="004F3A7A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</w:rPr>
                            <w:t xml:space="preserve"> (celkem 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4pt;margin-top:805.65pt;width:450.25pt;height:9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" filled="f" stroked="f">
              <v:textbox style="mso-fit-shape-to-text:t" inset="0,0,0,0">
                <w:txbxContent>
                  <w:p w:rsidR="002A1FDD" w:rsidRDefault="00D27FCB">
                    <w:pPr>
                      <w:pStyle w:val="Headerorfooter0"/>
                      <w:shd w:val="clear" w:color="auto" w:fill="auto"/>
                      <w:tabs>
                        <w:tab w:val="right" w:pos="9005"/>
                      </w:tabs>
                      <w:spacing w:line="240" w:lineRule="auto"/>
                    </w:pPr>
                    <w:r>
                      <w:rPr>
                        <w:rStyle w:val="Headerorfooter1"/>
                      </w:rPr>
                      <w:t>SMLOUVA o vzájemné spolupráci</w:t>
                    </w:r>
                    <w:r>
                      <w:rPr>
                        <w:rStyle w:val="Headerorfooter1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3A7A" w:rsidRPr="004F3A7A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  <w:r>
                      <w:rPr>
                        <w:rStyle w:val="Headerorfooter1"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CB" w:rsidRDefault="00D27FCB"/>
  </w:footnote>
  <w:footnote w:type="continuationSeparator" w:id="0">
    <w:p w:rsidR="00D27FCB" w:rsidRDefault="00D27F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73739"/>
    <w:multiLevelType w:val="multilevel"/>
    <w:tmpl w:val="76BED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DD"/>
    <w:rsid w:val="002A1FDD"/>
    <w:rsid w:val="004F3A7A"/>
    <w:rsid w:val="00D2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Exact">
    <w:name w:val="Body text (4) Exact"/>
    <w:basedOn w:val="Standardnpsmoodstavc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Exact">
    <w:name w:val="Body text (6) Exact"/>
    <w:basedOn w:val="Standardnpsmoodstavce"/>
    <w:link w:val="Bodytext6"/>
    <w:rPr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b/>
      <w:bCs/>
      <w:i w:val="0"/>
      <w:iCs w:val="0"/>
      <w:smallCaps w:val="0"/>
      <w:strike w:val="0"/>
      <w:u w:val="none"/>
    </w:rPr>
  </w:style>
  <w:style w:type="character" w:customStyle="1" w:styleId="Picturecaption295ptExact">
    <w:name w:val="Picture caption (2) + 9.5 pt Exact"/>
    <w:basedOn w:val="Picturecaption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NotBoldNotItalic">
    <w:name w:val="Body text (5) + Not Bold;Not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3">
    <w:name w:val="Heading #1 (3)_"/>
    <w:basedOn w:val="Standardnpsmoodstavce"/>
    <w:link w:val="Heading1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4">
    <w:name w:val="Heading #1 (4)_"/>
    <w:basedOn w:val="Standardnpsmoodstavce"/>
    <w:link w:val="Heading140"/>
    <w:rPr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ing15">
    <w:name w:val="Heading #1 (5)_"/>
    <w:basedOn w:val="Standardnpsmoodstavce"/>
    <w:link w:val="Heading1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6">
    <w:name w:val="Heading #1 (6)_"/>
    <w:basedOn w:val="Standardnpsmoodstavce"/>
    <w:link w:val="Heading16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05pt">
    <w:name w:val="Heading #1 + 10.5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7">
    <w:name w:val="Heading #1 (7)_"/>
    <w:basedOn w:val="Standardnpsmoodstavce"/>
    <w:link w:val="Heading170"/>
    <w:rPr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211ptBoldScaling75">
    <w:name w:val="Body text (2) + 11 pt;Bold;Scaling 75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32" w:lineRule="exact"/>
      <w:jc w:val="center"/>
    </w:pPr>
    <w:rPr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line="250" w:lineRule="exact"/>
      <w:jc w:val="both"/>
    </w:pPr>
    <w:rPr>
      <w:b/>
      <w:bCs/>
      <w:sz w:val="21"/>
      <w:szCs w:val="21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44" w:lineRule="exact"/>
    </w:pPr>
    <w:rPr>
      <w:b/>
      <w:bCs/>
      <w:w w:val="75"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50" w:lineRule="exact"/>
    </w:pPr>
    <w:rPr>
      <w:sz w:val="21"/>
      <w:szCs w:val="21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66" w:lineRule="exact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88" w:lineRule="exact"/>
      <w:jc w:val="center"/>
    </w:pPr>
    <w:rPr>
      <w:b/>
      <w:b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firstLine="740"/>
    </w:pPr>
    <w:rPr>
      <w:b/>
      <w:bCs/>
      <w:i/>
      <w:iCs/>
      <w:sz w:val="21"/>
      <w:szCs w:val="21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Heading130">
    <w:name w:val="Heading #1 (3)"/>
    <w:basedOn w:val="Normln"/>
    <w:link w:val="Heading13"/>
    <w:pPr>
      <w:shd w:val="clear" w:color="auto" w:fill="FFFFFF"/>
      <w:spacing w:before="260" w:line="250" w:lineRule="exact"/>
      <w:jc w:val="both"/>
      <w:outlineLvl w:val="0"/>
    </w:pPr>
    <w:rPr>
      <w:b/>
      <w:bCs/>
      <w:sz w:val="22"/>
      <w:szCs w:val="22"/>
    </w:rPr>
  </w:style>
  <w:style w:type="paragraph" w:customStyle="1" w:styleId="Heading140">
    <w:name w:val="Heading #1 (4)"/>
    <w:basedOn w:val="Normln"/>
    <w:link w:val="Heading14"/>
    <w:pPr>
      <w:shd w:val="clear" w:color="auto" w:fill="FFFFFF"/>
      <w:spacing w:line="254" w:lineRule="exact"/>
      <w:jc w:val="both"/>
      <w:outlineLvl w:val="0"/>
    </w:pPr>
    <w:rPr>
      <w:b/>
      <w:bCs/>
      <w:sz w:val="22"/>
      <w:szCs w:val="22"/>
      <w:lang w:val="en-US" w:eastAsia="en-US" w:bidi="en-US"/>
    </w:rPr>
  </w:style>
  <w:style w:type="paragraph" w:customStyle="1" w:styleId="Heading150">
    <w:name w:val="Heading #1 (5)"/>
    <w:basedOn w:val="Normln"/>
    <w:link w:val="Heading15"/>
    <w:pPr>
      <w:shd w:val="clear" w:color="auto" w:fill="FFFFFF"/>
      <w:spacing w:before="260" w:line="250" w:lineRule="exact"/>
      <w:jc w:val="both"/>
      <w:outlineLvl w:val="0"/>
    </w:pPr>
    <w:rPr>
      <w:b/>
      <w:bCs/>
      <w:sz w:val="22"/>
      <w:szCs w:val="22"/>
    </w:rPr>
  </w:style>
  <w:style w:type="paragraph" w:customStyle="1" w:styleId="Heading160">
    <w:name w:val="Heading #1 (6)"/>
    <w:basedOn w:val="Normln"/>
    <w:link w:val="Heading16"/>
    <w:pPr>
      <w:shd w:val="clear" w:color="auto" w:fill="FFFFFF"/>
      <w:spacing w:before="260" w:line="250" w:lineRule="exact"/>
      <w:jc w:val="both"/>
      <w:outlineLvl w:val="0"/>
    </w:pPr>
    <w:rPr>
      <w:b/>
      <w:bCs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32" w:lineRule="exact"/>
      <w:outlineLvl w:val="1"/>
    </w:pPr>
    <w:rPr>
      <w:b/>
      <w:bCs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00" w:line="250" w:lineRule="exact"/>
      <w:jc w:val="both"/>
      <w:outlineLvl w:val="0"/>
    </w:pPr>
    <w:rPr>
      <w:b/>
      <w:bCs/>
      <w:sz w:val="19"/>
      <w:szCs w:val="19"/>
    </w:rPr>
  </w:style>
  <w:style w:type="paragraph" w:customStyle="1" w:styleId="Heading170">
    <w:name w:val="Heading #1 (7)"/>
    <w:basedOn w:val="Normln"/>
    <w:link w:val="Heading17"/>
    <w:pPr>
      <w:shd w:val="clear" w:color="auto" w:fill="FFFFFF"/>
      <w:spacing w:line="254" w:lineRule="exact"/>
      <w:jc w:val="both"/>
      <w:outlineLvl w:val="0"/>
    </w:pPr>
    <w:rPr>
      <w:b/>
      <w:bCs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Exact">
    <w:name w:val="Body text (4) Exact"/>
    <w:basedOn w:val="Standardnpsmoodstavc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Exact">
    <w:name w:val="Body text (6) Exact"/>
    <w:basedOn w:val="Standardnpsmoodstavce"/>
    <w:link w:val="Bodytext6"/>
    <w:rPr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b/>
      <w:bCs/>
      <w:i w:val="0"/>
      <w:iCs w:val="0"/>
      <w:smallCaps w:val="0"/>
      <w:strike w:val="0"/>
      <w:u w:val="none"/>
    </w:rPr>
  </w:style>
  <w:style w:type="character" w:customStyle="1" w:styleId="Picturecaption295ptExact">
    <w:name w:val="Picture caption (2) + 9.5 pt Exact"/>
    <w:basedOn w:val="Picturecaption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NotBoldNotItalic">
    <w:name w:val="Body text (5) + Not Bold;Not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3">
    <w:name w:val="Heading #1 (3)_"/>
    <w:basedOn w:val="Standardnpsmoodstavce"/>
    <w:link w:val="Heading1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4">
    <w:name w:val="Heading #1 (4)_"/>
    <w:basedOn w:val="Standardnpsmoodstavce"/>
    <w:link w:val="Heading140"/>
    <w:rPr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ing15">
    <w:name w:val="Heading #1 (5)_"/>
    <w:basedOn w:val="Standardnpsmoodstavce"/>
    <w:link w:val="Heading1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6">
    <w:name w:val="Heading #1 (6)_"/>
    <w:basedOn w:val="Standardnpsmoodstavce"/>
    <w:link w:val="Heading16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05pt">
    <w:name w:val="Heading #1 + 10.5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7">
    <w:name w:val="Heading #1 (7)_"/>
    <w:basedOn w:val="Standardnpsmoodstavce"/>
    <w:link w:val="Heading170"/>
    <w:rPr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211ptBoldScaling75">
    <w:name w:val="Body text (2) + 11 pt;Bold;Scaling 75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32" w:lineRule="exact"/>
      <w:jc w:val="center"/>
    </w:pPr>
    <w:rPr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line="250" w:lineRule="exact"/>
      <w:jc w:val="both"/>
    </w:pPr>
    <w:rPr>
      <w:b/>
      <w:bCs/>
      <w:sz w:val="21"/>
      <w:szCs w:val="21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44" w:lineRule="exact"/>
    </w:pPr>
    <w:rPr>
      <w:b/>
      <w:bCs/>
      <w:w w:val="75"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50" w:lineRule="exact"/>
    </w:pPr>
    <w:rPr>
      <w:sz w:val="21"/>
      <w:szCs w:val="21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66" w:lineRule="exact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88" w:lineRule="exact"/>
      <w:jc w:val="center"/>
    </w:pPr>
    <w:rPr>
      <w:b/>
      <w:b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firstLine="740"/>
    </w:pPr>
    <w:rPr>
      <w:b/>
      <w:bCs/>
      <w:i/>
      <w:iCs/>
      <w:sz w:val="21"/>
      <w:szCs w:val="21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Heading130">
    <w:name w:val="Heading #1 (3)"/>
    <w:basedOn w:val="Normln"/>
    <w:link w:val="Heading13"/>
    <w:pPr>
      <w:shd w:val="clear" w:color="auto" w:fill="FFFFFF"/>
      <w:spacing w:before="260" w:line="250" w:lineRule="exact"/>
      <w:jc w:val="both"/>
      <w:outlineLvl w:val="0"/>
    </w:pPr>
    <w:rPr>
      <w:b/>
      <w:bCs/>
      <w:sz w:val="22"/>
      <w:szCs w:val="22"/>
    </w:rPr>
  </w:style>
  <w:style w:type="paragraph" w:customStyle="1" w:styleId="Heading140">
    <w:name w:val="Heading #1 (4)"/>
    <w:basedOn w:val="Normln"/>
    <w:link w:val="Heading14"/>
    <w:pPr>
      <w:shd w:val="clear" w:color="auto" w:fill="FFFFFF"/>
      <w:spacing w:line="254" w:lineRule="exact"/>
      <w:jc w:val="both"/>
      <w:outlineLvl w:val="0"/>
    </w:pPr>
    <w:rPr>
      <w:b/>
      <w:bCs/>
      <w:sz w:val="22"/>
      <w:szCs w:val="22"/>
      <w:lang w:val="en-US" w:eastAsia="en-US" w:bidi="en-US"/>
    </w:rPr>
  </w:style>
  <w:style w:type="paragraph" w:customStyle="1" w:styleId="Heading150">
    <w:name w:val="Heading #1 (5)"/>
    <w:basedOn w:val="Normln"/>
    <w:link w:val="Heading15"/>
    <w:pPr>
      <w:shd w:val="clear" w:color="auto" w:fill="FFFFFF"/>
      <w:spacing w:before="260" w:line="250" w:lineRule="exact"/>
      <w:jc w:val="both"/>
      <w:outlineLvl w:val="0"/>
    </w:pPr>
    <w:rPr>
      <w:b/>
      <w:bCs/>
      <w:sz w:val="22"/>
      <w:szCs w:val="22"/>
    </w:rPr>
  </w:style>
  <w:style w:type="paragraph" w:customStyle="1" w:styleId="Heading160">
    <w:name w:val="Heading #1 (6)"/>
    <w:basedOn w:val="Normln"/>
    <w:link w:val="Heading16"/>
    <w:pPr>
      <w:shd w:val="clear" w:color="auto" w:fill="FFFFFF"/>
      <w:spacing w:before="260" w:line="250" w:lineRule="exact"/>
      <w:jc w:val="both"/>
      <w:outlineLvl w:val="0"/>
    </w:pPr>
    <w:rPr>
      <w:b/>
      <w:bCs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32" w:lineRule="exact"/>
      <w:outlineLvl w:val="1"/>
    </w:pPr>
    <w:rPr>
      <w:b/>
      <w:bCs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00" w:line="250" w:lineRule="exact"/>
      <w:jc w:val="both"/>
      <w:outlineLvl w:val="0"/>
    </w:pPr>
    <w:rPr>
      <w:b/>
      <w:bCs/>
      <w:sz w:val="19"/>
      <w:szCs w:val="19"/>
    </w:rPr>
  </w:style>
  <w:style w:type="paragraph" w:customStyle="1" w:styleId="Heading170">
    <w:name w:val="Heading #1 (7)"/>
    <w:basedOn w:val="Normln"/>
    <w:link w:val="Heading17"/>
    <w:pPr>
      <w:shd w:val="clear" w:color="auto" w:fill="FFFFFF"/>
      <w:spacing w:line="254" w:lineRule="exact"/>
      <w:jc w:val="both"/>
      <w:outlineLvl w:val="0"/>
    </w:pPr>
    <w:rPr>
      <w:b/>
      <w:bCs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2019-06-04T05:05:00Z</dcterms:created>
  <dcterms:modified xsi:type="dcterms:W3CDTF">2019-06-04T05:05:00Z</dcterms:modified>
</cp:coreProperties>
</file>