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07" w:rsidRDefault="00883117">
      <w:pPr>
        <w:pStyle w:val="Nadpis10"/>
        <w:keepNext/>
        <w:keepLines/>
        <w:shd w:val="clear" w:color="auto" w:fill="auto"/>
        <w:spacing w:after="370" w:line="380" w:lineRule="exact"/>
      </w:pPr>
      <w:bookmarkStart w:id="0" w:name="bookmark0"/>
      <w:r>
        <w:t>ČERNOŠ</w:t>
      </w:r>
      <w:r>
        <w:t>ICE</w:t>
      </w:r>
      <w:bookmarkEnd w:id="0"/>
    </w:p>
    <w:p w:rsidR="00E63207" w:rsidRDefault="00883117">
      <w:pPr>
        <w:pStyle w:val="Zkladntext20"/>
        <w:shd w:val="clear" w:color="auto" w:fill="auto"/>
        <w:spacing w:before="0"/>
        <w:ind w:left="300" w:right="220"/>
        <w:sectPr w:rsidR="00E63207">
          <w:type w:val="continuous"/>
          <w:pgSz w:w="11906" w:h="16838"/>
          <w:pgMar w:top="1197" w:right="8379" w:bottom="1201" w:left="866" w:header="0" w:footer="3" w:gutter="0"/>
          <w:cols w:space="720"/>
          <w:noEndnote/>
          <w:docGrid w:linePitch="360"/>
        </w:sectPr>
      </w:pPr>
      <w:r>
        <w:t>Město Černošice Městský úřad Černošice Riegrova 1209 252 28 Černošice</w:t>
      </w:r>
    </w:p>
    <w:p w:rsidR="00E63207" w:rsidRDefault="00E63207">
      <w:pPr>
        <w:spacing w:before="1" w:after="1" w:line="240" w:lineRule="exact"/>
        <w:rPr>
          <w:sz w:val="19"/>
          <w:szCs w:val="19"/>
        </w:rPr>
      </w:pPr>
    </w:p>
    <w:p w:rsidR="00E63207" w:rsidRDefault="00E63207">
      <w:pPr>
        <w:rPr>
          <w:sz w:val="2"/>
          <w:szCs w:val="2"/>
        </w:rPr>
        <w:sectPr w:rsidR="00E63207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63207" w:rsidRDefault="00883117">
      <w:pPr>
        <w:pStyle w:val="Zkladntext30"/>
        <w:shd w:val="clear" w:color="auto" w:fill="auto"/>
        <w:spacing w:after="431" w:line="230" w:lineRule="exact"/>
        <w:ind w:right="40"/>
      </w:pPr>
      <w:r>
        <w:t>PLNÁ</w:t>
      </w:r>
      <w:bookmarkStart w:id="1" w:name="_GoBack"/>
      <w:bookmarkEnd w:id="1"/>
      <w:r>
        <w:t xml:space="preserve"> MOC</w:t>
      </w:r>
    </w:p>
    <w:p w:rsidR="00E63207" w:rsidRDefault="00883117">
      <w:pPr>
        <w:pStyle w:val="Zkladntext1"/>
        <w:shd w:val="clear" w:color="auto" w:fill="auto"/>
        <w:spacing w:before="0" w:after="523"/>
        <w:ind w:left="20" w:right="20" w:firstLine="720"/>
      </w:pPr>
      <w:r>
        <w:t xml:space="preserve">Já, </w:t>
      </w:r>
      <w:r>
        <w:rPr>
          <w:rStyle w:val="ZkladntextTun"/>
        </w:rPr>
        <w:t xml:space="preserve">Mgr. Filip Kořínek, </w:t>
      </w:r>
      <w:r>
        <w:t xml:space="preserve">níže podepsaný starosta města Černošice, sídlem v Černošicích, Riegrova 1209. DIČ: CZ241121 </w:t>
      </w:r>
      <w:r>
        <w:t>(dále jen zmocnitel) na základě smlouvy č. 433/2016 o zajištění technické a odborné pomoci při správě, provozování a údržbě vodohospodářské infrastruktury na území města Černošice uzavřené dne 25. 11. 2016</w:t>
      </w:r>
    </w:p>
    <w:p w:rsidR="00E63207" w:rsidRDefault="00883117">
      <w:pPr>
        <w:pStyle w:val="Zkladntext1"/>
        <w:shd w:val="clear" w:color="auto" w:fill="auto"/>
        <w:spacing w:before="0" w:after="130" w:line="220" w:lineRule="exact"/>
        <w:ind w:left="20" w:firstLine="0"/>
      </w:pPr>
      <w:r>
        <w:t>zplnomocňuji tímto</w:t>
      </w:r>
    </w:p>
    <w:p w:rsidR="00E63207" w:rsidRDefault="00883117">
      <w:pPr>
        <w:pStyle w:val="Zkladntext1"/>
        <w:shd w:val="clear" w:color="auto" w:fill="auto"/>
        <w:spacing w:before="0" w:after="226" w:line="277" w:lineRule="exact"/>
        <w:ind w:left="20" w:right="20" w:firstLine="0"/>
      </w:pPr>
      <w:r>
        <w:rPr>
          <w:rStyle w:val="ZkladntextTun"/>
        </w:rPr>
        <w:t>společnost AQUACONSULT, spol. r</w:t>
      </w:r>
      <w:r>
        <w:rPr>
          <w:rStyle w:val="ZkladntextTun"/>
        </w:rPr>
        <w:t xml:space="preserve">. o., </w:t>
      </w:r>
      <w:r>
        <w:t>IČ: 47536209, se sídlem Dr. Janského 953, 252 28 Černošice, zapsanou v obchodním rejstříku u Městského soudu v Praze, oddíl C, vložka 16885, zastoupenou jednatelem společnosti Ing. Zdeňkem Vlčkem (dále jen zmocněnec)</w:t>
      </w:r>
    </w:p>
    <w:p w:rsidR="00E63207" w:rsidRDefault="00883117">
      <w:pPr>
        <w:pStyle w:val="Zkladntext1"/>
        <w:shd w:val="clear" w:color="auto" w:fill="auto"/>
        <w:spacing w:before="0" w:after="101" w:line="220" w:lineRule="exact"/>
        <w:ind w:left="20" w:firstLine="0"/>
      </w:pPr>
      <w:r>
        <w:t>k zastupování Města Černošice při</w:t>
      </w:r>
      <w:r>
        <w:t>:</w:t>
      </w:r>
    </w:p>
    <w:p w:rsidR="00E63207" w:rsidRDefault="00883117">
      <w:pPr>
        <w:pStyle w:val="Zkladntext1"/>
        <w:shd w:val="clear" w:color="auto" w:fill="auto"/>
        <w:spacing w:before="0" w:after="643"/>
        <w:ind w:left="740" w:right="20"/>
      </w:pPr>
      <w:r>
        <w:t>- veškerých jednáních s vodohospodářskými orgány, odběrateli pitné vody, producenty odpadních vod a dalšími dotčenými orgány státní správy vyplývajících z povinností zmocněnce v rámci výše uvedené uzavřené smlouvy</w:t>
      </w:r>
    </w:p>
    <w:p w:rsidR="00E63207" w:rsidRDefault="00883117">
      <w:pPr>
        <w:framePr w:h="1321" w:wrap="around" w:vAnchor="text" w:hAnchor="margin" w:x="4469" w:y="2885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"C:\\Users\\motavova\\AppData\\Local\\Temp\\FineReader11.00\\media\\image1.jpeg"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66pt">
            <v:imagedata r:id="rId6" r:href="rId7"/>
          </v:shape>
        </w:pict>
      </w:r>
      <w:r>
        <w:fldChar w:fldCharType="end"/>
      </w:r>
    </w:p>
    <w:p w:rsidR="00E63207" w:rsidRDefault="00883117">
      <w:pPr>
        <w:pStyle w:val="Titulekobrzku"/>
        <w:framePr w:h="1321" w:wrap="around" w:vAnchor="text" w:hAnchor="margin" w:x="4469" w:y="2885"/>
        <w:shd w:val="clear" w:color="auto" w:fill="auto"/>
        <w:spacing w:line="110" w:lineRule="exact"/>
      </w:pPr>
      <w:r>
        <w:rPr>
          <w:spacing w:val="0"/>
        </w:rPr>
        <w:t xml:space="preserve">Ihy. z-uci ior\ v iv^cr\, </w:t>
      </w:r>
      <w:r>
        <w:rPr>
          <w:rStyle w:val="Titulekobrzku4ptKurzvadkovn0ptExact"/>
          <w:spacing w:val="0"/>
        </w:rPr>
        <w:t>c.\</w:t>
      </w:r>
      <w:r>
        <w:rPr>
          <w:spacing w:val="0"/>
        </w:rPr>
        <w:t xml:space="preserve"> i </w:t>
      </w:r>
      <w:r>
        <w:rPr>
          <w:rStyle w:val="TitulekobrzkuTrebuchetMS4ptdkovn0ptMtko250Exact"/>
        </w:rPr>
        <w:t>iuui</w:t>
      </w:r>
      <w:r>
        <w:rPr>
          <w:rStyle w:val="TitulekobrzkuArial4ptdkovn0ptExact"/>
        </w:rPr>
        <w:t xml:space="preserve"> </w:t>
      </w:r>
      <w:r>
        <w:rPr>
          <w:rStyle w:val="TitulekobrzkuTrebuchetMS4ptdkovn0ptMtko250Exact"/>
        </w:rPr>
        <w:t>ici</w:t>
      </w:r>
      <w:r>
        <w:rPr>
          <w:rStyle w:val="TitulekobrzkuArial4ptdkovn0ptExact"/>
        </w:rPr>
        <w:t xml:space="preserve"> </w:t>
      </w:r>
      <w:r>
        <w:rPr>
          <w:spacing w:val="0"/>
        </w:rPr>
        <w:t>icu</w:t>
      </w:r>
    </w:p>
    <w:p w:rsidR="00E63207" w:rsidRDefault="00883117">
      <w:pPr>
        <w:pStyle w:val="Zkladntext1"/>
        <w:shd w:val="clear" w:color="auto" w:fill="auto"/>
        <w:spacing w:before="0" w:after="16" w:line="220" w:lineRule="exact"/>
        <w:ind w:left="20" w:firstLine="0"/>
      </w:pPr>
      <w:r>
        <w:t>V Č</w:t>
      </w:r>
      <w:r>
        <w:t>ernošicích dne 25. 11. 2016</w:t>
      </w:r>
    </w:p>
    <w:p w:rsidR="00E63207" w:rsidRDefault="00883117">
      <w:pPr>
        <w:framePr w:h="1469" w:wrap="notBeside" w:vAnchor="text" w:hAnchor="text" w:xAlign="right" w:y="1"/>
        <w:jc w:val="right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"C:\\Users\\motavova\\AppData\\Local\\Temp</w:instrText>
      </w:r>
      <w:r>
        <w:instrText>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243.75pt;height:72.75pt">
            <v:imagedata r:id="rId8" r:href="rId9"/>
          </v:shape>
        </w:pict>
      </w:r>
      <w:r>
        <w:fldChar w:fldCharType="end"/>
      </w:r>
    </w:p>
    <w:p w:rsidR="00E63207" w:rsidRDefault="00E63207">
      <w:pPr>
        <w:rPr>
          <w:sz w:val="2"/>
          <w:szCs w:val="2"/>
        </w:rPr>
      </w:pPr>
    </w:p>
    <w:p w:rsidR="00E63207" w:rsidRDefault="00883117">
      <w:pPr>
        <w:pStyle w:val="Zkladntext1"/>
        <w:shd w:val="clear" w:color="auto" w:fill="auto"/>
        <w:spacing w:before="1440" w:after="1079" w:line="220" w:lineRule="exact"/>
        <w:ind w:left="20" w:firstLine="0"/>
      </w:pPr>
      <w:r>
        <w:t>Plnou moc přijímám.</w:t>
      </w:r>
    </w:p>
    <w:p w:rsidR="00883117" w:rsidRDefault="00883117">
      <w:pPr>
        <w:pStyle w:val="Zkladntext40"/>
        <w:shd w:val="clear" w:color="auto" w:fill="auto"/>
        <w:spacing w:before="0" w:line="140" w:lineRule="exact"/>
        <w:ind w:left="20"/>
      </w:pPr>
    </w:p>
    <w:p w:rsidR="00883117" w:rsidRDefault="00883117">
      <w:pPr>
        <w:pStyle w:val="Zkladntext40"/>
        <w:shd w:val="clear" w:color="auto" w:fill="auto"/>
        <w:spacing w:before="0" w:line="140" w:lineRule="exact"/>
        <w:ind w:left="20"/>
      </w:pPr>
    </w:p>
    <w:p w:rsidR="00883117" w:rsidRDefault="00883117">
      <w:pPr>
        <w:pStyle w:val="Zkladntext40"/>
        <w:shd w:val="clear" w:color="auto" w:fill="auto"/>
        <w:spacing w:before="0" w:line="140" w:lineRule="exact"/>
        <w:ind w:left="20"/>
      </w:pPr>
    </w:p>
    <w:p w:rsidR="00883117" w:rsidRDefault="00883117">
      <w:pPr>
        <w:pStyle w:val="Zkladntext40"/>
        <w:shd w:val="clear" w:color="auto" w:fill="auto"/>
        <w:spacing w:before="0" w:line="140" w:lineRule="exact"/>
        <w:ind w:left="20"/>
      </w:pPr>
    </w:p>
    <w:p w:rsidR="00883117" w:rsidRDefault="00883117">
      <w:pPr>
        <w:pStyle w:val="Zkladntext40"/>
        <w:shd w:val="clear" w:color="auto" w:fill="auto"/>
        <w:spacing w:before="0" w:line="140" w:lineRule="exact"/>
        <w:ind w:left="20"/>
      </w:pPr>
    </w:p>
    <w:p w:rsidR="00883117" w:rsidRDefault="00883117">
      <w:pPr>
        <w:pStyle w:val="Zkladntext40"/>
        <w:shd w:val="clear" w:color="auto" w:fill="auto"/>
        <w:spacing w:before="0" w:line="140" w:lineRule="exact"/>
        <w:ind w:left="20"/>
      </w:pPr>
    </w:p>
    <w:p w:rsidR="00883117" w:rsidRDefault="00883117">
      <w:pPr>
        <w:pStyle w:val="Zkladntext40"/>
        <w:shd w:val="clear" w:color="auto" w:fill="auto"/>
        <w:spacing w:before="0" w:line="140" w:lineRule="exact"/>
        <w:ind w:left="20"/>
      </w:pPr>
    </w:p>
    <w:p w:rsidR="00883117" w:rsidRDefault="00883117">
      <w:pPr>
        <w:pStyle w:val="Zkladntext40"/>
        <w:shd w:val="clear" w:color="auto" w:fill="auto"/>
        <w:spacing w:before="0" w:line="140" w:lineRule="exact"/>
        <w:ind w:left="20"/>
      </w:pPr>
    </w:p>
    <w:p w:rsidR="00883117" w:rsidRDefault="00883117">
      <w:pPr>
        <w:pStyle w:val="Zkladntext40"/>
        <w:shd w:val="clear" w:color="auto" w:fill="auto"/>
        <w:spacing w:before="0" w:line="140" w:lineRule="exact"/>
        <w:ind w:left="20"/>
      </w:pPr>
    </w:p>
    <w:p w:rsidR="00883117" w:rsidRDefault="00883117">
      <w:pPr>
        <w:pStyle w:val="Zkladntext40"/>
        <w:shd w:val="clear" w:color="auto" w:fill="auto"/>
        <w:spacing w:before="0" w:line="140" w:lineRule="exact"/>
        <w:ind w:left="20"/>
      </w:pPr>
    </w:p>
    <w:p w:rsidR="00883117" w:rsidRDefault="00883117">
      <w:pPr>
        <w:pStyle w:val="Zkladntext40"/>
        <w:shd w:val="clear" w:color="auto" w:fill="auto"/>
        <w:spacing w:before="0" w:line="140" w:lineRule="exact"/>
        <w:ind w:left="20"/>
      </w:pPr>
    </w:p>
    <w:p w:rsidR="00883117" w:rsidRDefault="00883117">
      <w:pPr>
        <w:pStyle w:val="Zkladntext40"/>
        <w:shd w:val="clear" w:color="auto" w:fill="auto"/>
        <w:spacing w:before="0" w:line="140" w:lineRule="exact"/>
        <w:ind w:left="20"/>
      </w:pPr>
    </w:p>
    <w:p w:rsidR="00883117" w:rsidRDefault="00883117">
      <w:pPr>
        <w:pStyle w:val="Zkladntext40"/>
        <w:shd w:val="clear" w:color="auto" w:fill="auto"/>
        <w:spacing w:before="0" w:line="140" w:lineRule="exact"/>
        <w:ind w:left="20"/>
      </w:pPr>
    </w:p>
    <w:p w:rsidR="00883117" w:rsidRDefault="00883117">
      <w:pPr>
        <w:pStyle w:val="Zkladntext40"/>
        <w:shd w:val="clear" w:color="auto" w:fill="auto"/>
        <w:spacing w:before="0" w:line="140" w:lineRule="exact"/>
        <w:ind w:left="20"/>
      </w:pPr>
    </w:p>
    <w:p w:rsidR="00883117" w:rsidRDefault="00883117">
      <w:pPr>
        <w:pStyle w:val="Zkladntext40"/>
        <w:shd w:val="clear" w:color="auto" w:fill="auto"/>
        <w:spacing w:before="0" w:line="140" w:lineRule="exact"/>
        <w:ind w:left="20"/>
      </w:pPr>
    </w:p>
    <w:p w:rsidR="00883117" w:rsidRDefault="00883117">
      <w:pPr>
        <w:pStyle w:val="Zkladntext40"/>
        <w:shd w:val="clear" w:color="auto" w:fill="auto"/>
        <w:spacing w:before="0" w:line="140" w:lineRule="exact"/>
        <w:ind w:left="20"/>
      </w:pPr>
    </w:p>
    <w:p w:rsidR="00E63207" w:rsidRDefault="00883117">
      <w:pPr>
        <w:pStyle w:val="Zkladntext40"/>
        <w:shd w:val="clear" w:color="auto" w:fill="auto"/>
        <w:spacing w:before="0" w:line="140" w:lineRule="exact"/>
        <w:ind w:left="20"/>
      </w:pPr>
      <w:r>
        <w:t xml:space="preserve">Město Černošice. Riegrova 1209,252 28 Černošice, tel.: 221 982 I I I, </w:t>
      </w:r>
      <w:hyperlink r:id="rId10" w:history="1">
        <w:r>
          <w:rPr>
            <w:rStyle w:val="Hypertextovodkaz"/>
            <w:lang w:val="en-US" w:eastAsia="en-US" w:bidi="en-US"/>
          </w:rPr>
          <w:t>www.mestocernosice.cz</w:t>
        </w:r>
      </w:hyperlink>
      <w:r>
        <w:rPr>
          <w:lang w:val="en-US" w:eastAsia="en-US" w:bidi="en-US"/>
        </w:rPr>
        <w:t xml:space="preserve">, </w:t>
      </w:r>
      <w:r>
        <w:t>IDS:u46bwy4</w:t>
      </w:r>
    </w:p>
    <w:sectPr w:rsidR="00E63207">
      <w:type w:val="continuous"/>
      <w:pgSz w:w="11906" w:h="16838"/>
      <w:pgMar w:top="1182" w:right="1373" w:bottom="1186" w:left="11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117" w:rsidRDefault="00883117">
      <w:r>
        <w:separator/>
      </w:r>
    </w:p>
  </w:endnote>
  <w:endnote w:type="continuationSeparator" w:id="0">
    <w:p w:rsidR="00883117" w:rsidRDefault="0088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117" w:rsidRDefault="00883117"/>
  </w:footnote>
  <w:footnote w:type="continuationSeparator" w:id="0">
    <w:p w:rsidR="00883117" w:rsidRDefault="008831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63207"/>
    <w:rsid w:val="00883117"/>
    <w:rsid w:val="00E6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23DE5-9613-4013-BC79-FE74CD28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8"/>
      <w:sz w:val="11"/>
      <w:szCs w:val="11"/>
      <w:u w:val="none"/>
    </w:rPr>
  </w:style>
  <w:style w:type="character" w:customStyle="1" w:styleId="Titulekobrzku4ptKurzvadkovn0ptExact">
    <w:name w:val="Titulek obrázku + 4 pt;Kurzíva;Řádkování 0 pt Exact"/>
    <w:basedOn w:val="Titulekobrzku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5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TrebuchetMS4ptdkovn0ptMtko250Exact">
    <w:name w:val="Titulek obrázku + Trebuchet MS;4 pt;Řádkování 0 pt;Měřítko 250% Exact"/>
    <w:basedOn w:val="Titulekobrzku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cs-CZ" w:eastAsia="cs-CZ" w:bidi="cs-CZ"/>
    </w:rPr>
  </w:style>
  <w:style w:type="character" w:customStyle="1" w:styleId="TitulekobrzkuArial4ptdkovn0ptExact">
    <w:name w:val="Titulek obrázku + Arial;4 pt;Řádkování 0 pt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pacing w:val="140"/>
      <w:sz w:val="23"/>
      <w:szCs w:val="2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outlineLvl w:val="0"/>
    </w:pPr>
    <w:rPr>
      <w:rFonts w:ascii="Century Gothic" w:eastAsia="Century Gothic" w:hAnsi="Century Gothic" w:cs="Century Gothic"/>
      <w:b/>
      <w:bCs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line="263" w:lineRule="exact"/>
    </w:pPr>
    <w:rPr>
      <w:rFonts w:ascii="Arial" w:eastAsia="Arial" w:hAnsi="Arial" w:cs="Arial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8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0" w:lineRule="atLeast"/>
      <w:jc w:val="center"/>
    </w:pPr>
    <w:rPr>
      <w:rFonts w:ascii="Arial" w:eastAsia="Arial" w:hAnsi="Arial" w:cs="Arial"/>
      <w:b/>
      <w:bCs/>
      <w:spacing w:val="140"/>
      <w:sz w:val="23"/>
      <w:szCs w:val="2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480" w:after="480" w:line="274" w:lineRule="exac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080" w:line="0" w:lineRule="atLeast"/>
      <w:jc w:val="both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Users\motavova\AppData\Local\Temp\FineReader11.00\media\image1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estocernosice.cz" TargetMode="External"/><Relationship Id="rId4" Type="http://schemas.openxmlformats.org/officeDocument/2006/relationships/footnotes" Target="footnotes.xml"/><Relationship Id="rId9" Type="http://schemas.openxmlformats.org/officeDocument/2006/relationships/image" Target="file:///C:\Users\motavova\AppData\Local\Temp\FineReader11.00\media\image2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Otavová</dc:creator>
  <cp:lastModifiedBy>Markéta Otavová</cp:lastModifiedBy>
  <cp:revision>1</cp:revision>
  <dcterms:created xsi:type="dcterms:W3CDTF">2016-12-15T12:30:00Z</dcterms:created>
  <dcterms:modified xsi:type="dcterms:W3CDTF">2016-12-15T12:33:00Z</dcterms:modified>
</cp:coreProperties>
</file>