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B8" w:rsidRPr="004728E0" w:rsidRDefault="003554B8" w:rsidP="004728E0">
      <w:pPr>
        <w:rPr>
          <w:rFonts w:ascii="Microsoft New Tai Lue" w:hAnsi="Microsoft New Tai Lue" w:cs="Microsoft New Tai Lue"/>
          <w:b/>
          <w:sz w:val="16"/>
          <w:szCs w:val="16"/>
        </w:rPr>
      </w:pPr>
    </w:p>
    <w:p w:rsidR="00A72636" w:rsidRDefault="00A72636" w:rsidP="002A503F">
      <w:pPr>
        <w:jc w:val="center"/>
        <w:rPr>
          <w:rFonts w:ascii="Microsoft New Tai Lue" w:eastAsia="BatangChe" w:hAnsi="Microsoft New Tai Lue" w:cs="Microsoft New Tai Lue"/>
          <w:b/>
          <w:sz w:val="32"/>
          <w:szCs w:val="32"/>
        </w:rPr>
      </w:pPr>
      <w:r w:rsidRPr="006F7221">
        <w:rPr>
          <w:rFonts w:ascii="Microsoft New Tai Lue" w:hAnsi="Microsoft New Tai Lue" w:cs="Microsoft New Tai Lue"/>
          <w:b/>
          <w:sz w:val="32"/>
          <w:szCs w:val="32"/>
        </w:rPr>
        <w:t>S</w:t>
      </w:r>
      <w:r w:rsidRPr="006F7221">
        <w:rPr>
          <w:rFonts w:ascii="Microsoft New Tai Lue" w:eastAsia="BatangChe" w:hAnsi="Microsoft New Tai Lue" w:cs="Microsoft New Tai Lue"/>
          <w:b/>
          <w:sz w:val="32"/>
          <w:szCs w:val="32"/>
        </w:rPr>
        <w:t xml:space="preserve">mlouva o servisu </w:t>
      </w:r>
      <w:r w:rsidRPr="006F7221">
        <w:rPr>
          <w:rFonts w:ascii="Arial" w:eastAsia="BatangChe" w:hAnsi="Arial" w:cs="Arial"/>
          <w:b/>
          <w:sz w:val="32"/>
          <w:szCs w:val="32"/>
        </w:rPr>
        <w:t>č</w:t>
      </w:r>
      <w:r w:rsidRPr="006F7221">
        <w:rPr>
          <w:rFonts w:ascii="Microsoft New Tai Lue" w:eastAsia="BatangChe" w:hAnsi="Microsoft New Tai Lue" w:cs="Microsoft New Tai Lue"/>
          <w:b/>
          <w:sz w:val="32"/>
          <w:szCs w:val="32"/>
        </w:rPr>
        <w:t>.13SMSS0100000006</w:t>
      </w:r>
    </w:p>
    <w:p w:rsidR="004728E0" w:rsidRPr="002A503F" w:rsidRDefault="004728E0" w:rsidP="002A503F">
      <w:pPr>
        <w:jc w:val="center"/>
        <w:rPr>
          <w:rFonts w:ascii="Microsoft New Tai Lue" w:eastAsia="BatangChe" w:hAnsi="Microsoft New Tai Lue" w:cs="Microsoft New Tai Lue"/>
          <w:b/>
          <w:sz w:val="32"/>
          <w:szCs w:val="32"/>
        </w:rPr>
      </w:pP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Organizace :</w:t>
      </w:r>
      <w:r w:rsidRPr="002D64C2">
        <w:rPr>
          <w:rFonts w:ascii="Times New Roman" w:eastAsia="BatangChe" w:hAnsi="Times New Roman" w:cs="Times New Roman"/>
          <w:sz w:val="24"/>
          <w:szCs w:val="24"/>
        </w:rPr>
        <w:tab/>
      </w:r>
      <w:r w:rsidRPr="002D64C2">
        <w:rPr>
          <w:rFonts w:ascii="Times New Roman" w:eastAsia="BatangChe" w:hAnsi="Times New Roman" w:cs="Times New Roman"/>
          <w:b/>
          <w:sz w:val="24"/>
          <w:szCs w:val="24"/>
        </w:rPr>
        <w:t>Akademie</w:t>
      </w:r>
      <w:proofErr w:type="gramEnd"/>
      <w:r w:rsidRPr="002D64C2">
        <w:rPr>
          <w:rFonts w:ascii="Times New Roman" w:eastAsia="BatangChe" w:hAnsi="Times New Roman" w:cs="Times New Roman"/>
          <w:b/>
          <w:sz w:val="24"/>
          <w:szCs w:val="24"/>
        </w:rPr>
        <w:t xml:space="preserve"> múzických umění v Praze</w:t>
      </w:r>
      <w:r w:rsidRPr="002D64C2">
        <w:rPr>
          <w:rFonts w:ascii="Times New Roman" w:eastAsia="BatangChe" w:hAnsi="Times New Roman" w:cs="Times New Roman"/>
          <w:sz w:val="24"/>
          <w:szCs w:val="24"/>
        </w:rPr>
        <w:t>, veřejná vysoká škola</w:t>
      </w: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Adresa:</w:t>
      </w:r>
      <w:r w:rsidRPr="002D64C2">
        <w:rPr>
          <w:rFonts w:ascii="Times New Roman" w:eastAsia="BatangChe" w:hAnsi="Times New Roman" w:cs="Times New Roman"/>
          <w:sz w:val="24"/>
          <w:szCs w:val="24"/>
        </w:rPr>
        <w:tab/>
        <w:t>Malostranské nám.259/12, 110 00 Praha 1</w:t>
      </w: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Jejímž jménem </w:t>
      </w: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jedná :</w:t>
      </w:r>
      <w:r w:rsidRPr="002D64C2">
        <w:rPr>
          <w:rFonts w:ascii="Times New Roman" w:eastAsia="BatangChe" w:hAnsi="Times New Roman" w:cs="Times New Roman"/>
          <w:sz w:val="24"/>
          <w:szCs w:val="24"/>
        </w:rPr>
        <w:tab/>
        <w:t>Ing.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Ladislav 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Paluska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>, kvestor</w:t>
      </w: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IČ :</w:t>
      </w:r>
      <w:r w:rsidRPr="002D64C2">
        <w:rPr>
          <w:rFonts w:ascii="Times New Roman" w:eastAsia="BatangChe" w:hAnsi="Times New Roman" w:cs="Times New Roman"/>
          <w:sz w:val="24"/>
          <w:szCs w:val="24"/>
        </w:rPr>
        <w:tab/>
        <w:t>61384984</w:t>
      </w: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DIČ :</w:t>
      </w:r>
      <w:r w:rsidRPr="002D64C2">
        <w:rPr>
          <w:rFonts w:ascii="Times New Roman" w:eastAsia="BatangChe" w:hAnsi="Times New Roman" w:cs="Times New Roman"/>
          <w:sz w:val="24"/>
          <w:szCs w:val="24"/>
        </w:rPr>
        <w:tab/>
        <w:t>CZ61384984</w:t>
      </w:r>
      <w:proofErr w:type="gramEnd"/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24"/>
          <w:szCs w:val="24"/>
        </w:rPr>
      </w:pPr>
      <w:r w:rsidRPr="002D64C2">
        <w:rPr>
          <w:rFonts w:ascii="Times New Roman" w:eastAsia="BatangChe" w:hAnsi="Times New Roman" w:cs="Times New Roman"/>
          <w:i/>
          <w:sz w:val="24"/>
          <w:szCs w:val="24"/>
        </w:rPr>
        <w:t>(dále jen „objednatel“)</w:t>
      </w:r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16"/>
          <w:szCs w:val="16"/>
        </w:rPr>
      </w:pPr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a</w:t>
      </w:r>
    </w:p>
    <w:p w:rsidR="00A72636" w:rsidRPr="002D64C2" w:rsidRDefault="00A72636" w:rsidP="00FB1529">
      <w:pPr>
        <w:tabs>
          <w:tab w:val="left" w:pos="2552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b/>
          <w:sz w:val="24"/>
          <w:szCs w:val="24"/>
        </w:rPr>
      </w:pPr>
      <w:r w:rsidRPr="002D64C2">
        <w:rPr>
          <w:rFonts w:ascii="Times New Roman" w:eastAsia="BatangChe" w:hAnsi="Times New Roman" w:cs="Times New Roman"/>
          <w:b/>
          <w:sz w:val="24"/>
          <w:szCs w:val="24"/>
        </w:rPr>
        <w:t>INTERCOMSYSTEMS a.s.</w:t>
      </w:r>
    </w:p>
    <w:p w:rsidR="00A72636" w:rsidRPr="002D64C2" w:rsidRDefault="00A72636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Se sídlem Nechvílova 1826, 148 00 Praha 4</w:t>
      </w:r>
    </w:p>
    <w:p w:rsidR="00A72636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Jejímž jménem </w:t>
      </w: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jedná : Ing.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Helena Jetelová, předsedkyně představenstva</w:t>
      </w: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IČ : 26178109</w:t>
      </w: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DIČ : CZ26178109</w:t>
      </w:r>
      <w:proofErr w:type="gramEnd"/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Zapsaná v obchodním rejstříku vedeném Městským soudem v Praze, oddíl B, vložka 6563</w:t>
      </w: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Bankovní </w:t>
      </w: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spojení : 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xxxxxxxxxxxxxxx</w:t>
      </w:r>
      <w:proofErr w:type="spellEnd"/>
      <w:proofErr w:type="gramEnd"/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24"/>
          <w:szCs w:val="24"/>
        </w:rPr>
      </w:pPr>
      <w:r w:rsidRPr="002D64C2">
        <w:rPr>
          <w:rFonts w:ascii="Times New Roman" w:eastAsia="BatangChe" w:hAnsi="Times New Roman" w:cs="Times New Roman"/>
          <w:i/>
          <w:sz w:val="24"/>
          <w:szCs w:val="24"/>
        </w:rPr>
        <w:t>(dále jen „zhotovitel“)</w:t>
      </w: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16"/>
          <w:szCs w:val="16"/>
        </w:rPr>
      </w:pP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24"/>
          <w:szCs w:val="24"/>
        </w:rPr>
      </w:pPr>
      <w:r w:rsidRPr="002D64C2">
        <w:rPr>
          <w:rFonts w:ascii="Times New Roman" w:eastAsia="BatangChe" w:hAnsi="Times New Roman" w:cs="Times New Roman"/>
          <w:i/>
          <w:sz w:val="24"/>
          <w:szCs w:val="24"/>
        </w:rPr>
        <w:t>Společně dále jen „smluvní strany“</w:t>
      </w: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i/>
          <w:sz w:val="16"/>
          <w:szCs w:val="16"/>
        </w:rPr>
      </w:pPr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Uzavírají níže uvedeného dne, měsíce a roku podle ustanovení §269 odst.2 a </w:t>
      </w:r>
      <w:proofErr w:type="spellStart"/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násl.zákona</w:t>
      </w:r>
      <w:proofErr w:type="spellEnd"/>
      <w:proofErr w:type="gramEnd"/>
    </w:p>
    <w:p w:rsidR="00280EFB" w:rsidRPr="002D64C2" w:rsidRDefault="00280EFB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Č.513/1991 Sb., obchodní zákoník, v platném znění tuto</w:t>
      </w:r>
    </w:p>
    <w:p w:rsidR="006D242A" w:rsidRPr="002D64C2" w:rsidRDefault="006D242A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6D242A" w:rsidRPr="002D64C2" w:rsidRDefault="006D242A" w:rsidP="00FB1529">
      <w:pPr>
        <w:tabs>
          <w:tab w:val="left" w:pos="2694"/>
        </w:tabs>
        <w:spacing w:after="0" w:line="120" w:lineRule="atLeast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>smlouvu o servisu:</w:t>
      </w:r>
    </w:p>
    <w:p w:rsidR="006D242A" w:rsidRPr="002D64C2" w:rsidRDefault="006D242A" w:rsidP="006D242A">
      <w:pPr>
        <w:tabs>
          <w:tab w:val="left" w:pos="2694"/>
        </w:tabs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6D242A" w:rsidRPr="002D64C2" w:rsidRDefault="006D242A" w:rsidP="006D242A">
      <w:pPr>
        <w:tabs>
          <w:tab w:val="left" w:pos="2694"/>
        </w:tabs>
        <w:spacing w:after="0"/>
        <w:jc w:val="center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Čl.1</w:t>
      </w:r>
      <w:proofErr w:type="gramEnd"/>
    </w:p>
    <w:p w:rsidR="006D242A" w:rsidRPr="002D64C2" w:rsidRDefault="006D242A" w:rsidP="006D242A">
      <w:pPr>
        <w:tabs>
          <w:tab w:val="left" w:pos="2694"/>
        </w:tabs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2D64C2">
        <w:rPr>
          <w:rFonts w:ascii="Times New Roman" w:eastAsia="BatangChe" w:hAnsi="Times New Roman" w:cs="Times New Roman"/>
          <w:b/>
          <w:sz w:val="24"/>
          <w:szCs w:val="24"/>
        </w:rPr>
        <w:t>Předmět smlouvy</w:t>
      </w:r>
    </w:p>
    <w:p w:rsidR="006D242A" w:rsidRPr="002D64C2" w:rsidRDefault="006D242A" w:rsidP="00FB1529">
      <w:pPr>
        <w:tabs>
          <w:tab w:val="left" w:pos="2694"/>
        </w:tabs>
        <w:spacing w:after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D09AC" w:rsidRPr="002D64C2" w:rsidRDefault="00BD09AC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1.1  </w:t>
      </w:r>
      <w:r w:rsidR="006D242A" w:rsidRPr="002D64C2">
        <w:rPr>
          <w:rFonts w:ascii="Times New Roman" w:eastAsia="BatangChe" w:hAnsi="Times New Roman" w:cs="Times New Roman"/>
          <w:sz w:val="24"/>
          <w:szCs w:val="24"/>
        </w:rPr>
        <w:t>Zhotovitel</w:t>
      </w:r>
      <w:proofErr w:type="gramEnd"/>
      <w:r w:rsidR="006D242A" w:rsidRPr="002D64C2">
        <w:rPr>
          <w:rFonts w:ascii="Times New Roman" w:eastAsia="BatangChe" w:hAnsi="Times New Roman" w:cs="Times New Roman"/>
          <w:sz w:val="24"/>
          <w:szCs w:val="24"/>
        </w:rPr>
        <w:t xml:space="preserve"> se zavazuje poskytnout objednateli </w:t>
      </w:r>
      <w:r w:rsidR="006D242A" w:rsidRPr="002D64C2">
        <w:rPr>
          <w:rFonts w:ascii="Times New Roman" w:eastAsia="BatangChe" w:hAnsi="Times New Roman" w:cs="Times New Roman"/>
          <w:i/>
          <w:sz w:val="24"/>
          <w:szCs w:val="24"/>
        </w:rPr>
        <w:t xml:space="preserve">servisní služby </w:t>
      </w: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na zařízení z produkce </w:t>
      </w:r>
    </w:p>
    <w:p w:rsidR="00BD09AC" w:rsidRPr="002D64C2" w:rsidRDefault="00BD09AC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společnosti Cisco Systems, Inc., která objednatel provozuje v rámci síťové     </w:t>
      </w:r>
    </w:p>
    <w:p w:rsidR="006D242A" w:rsidRPr="002D64C2" w:rsidRDefault="00BD09AC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infrastruktury sítě AMU.</w:t>
      </w:r>
    </w:p>
    <w:p w:rsidR="00FB1529" w:rsidRPr="004728E0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BD09AC" w:rsidRPr="002D64C2" w:rsidRDefault="00BD09AC" w:rsidP="00FB1529">
      <w:pPr>
        <w:tabs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1.2  Obsah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D64C2">
        <w:rPr>
          <w:rFonts w:ascii="Times New Roman" w:eastAsia="BatangChe" w:hAnsi="Times New Roman" w:cs="Times New Roman"/>
          <w:i/>
          <w:sz w:val="24"/>
          <w:szCs w:val="24"/>
        </w:rPr>
        <w:t xml:space="preserve">servisních služeb </w:t>
      </w: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( dále jen poskytovaná služba) je specifikován v odst. 3.1 této </w:t>
      </w:r>
    </w:p>
    <w:p w:rsidR="00BD09AC" w:rsidRPr="002D64C2" w:rsidRDefault="00BD09AC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smlouvy.</w:t>
      </w:r>
    </w:p>
    <w:p w:rsidR="00FB1529" w:rsidRPr="004728E0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BD09AC" w:rsidRPr="002D64C2" w:rsidRDefault="00BD09AC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1.3  Objednatel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se zavazuje řádně provedené služby podle této smlouvy převzít a zaplatit </w:t>
      </w:r>
    </w:p>
    <w:p w:rsidR="00BD09AC" w:rsidRPr="002D64C2" w:rsidRDefault="00BD09AC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zhotoviteli cenu ve výši, způsobem a za podmínek stanovených touto smlouvou</w:t>
      </w:r>
      <w:r w:rsidR="008771EE" w:rsidRPr="002D64C2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FB1529" w:rsidRPr="004728E0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1.4  Seznam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zařízení, na které bude poskytována služba (dále jen </w:t>
      </w:r>
      <w:r w:rsidRPr="002D64C2">
        <w:rPr>
          <w:rFonts w:ascii="Times New Roman" w:eastAsia="BatangChe" w:hAnsi="Times New Roman" w:cs="Times New Roman"/>
          <w:i/>
          <w:sz w:val="24"/>
          <w:szCs w:val="24"/>
        </w:rPr>
        <w:t>servisovaná zařízení),</w:t>
      </w: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je </w:t>
      </w: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uveden v Příloze </w:t>
      </w:r>
      <w:proofErr w:type="gramStart"/>
      <w:r w:rsidRPr="002D64C2">
        <w:rPr>
          <w:rFonts w:ascii="Times New Roman" w:eastAsia="BatangChe" w:hAnsi="Times New Roman" w:cs="Times New Roman"/>
          <w:sz w:val="24"/>
          <w:szCs w:val="24"/>
        </w:rPr>
        <w:t>č.1, která</w:t>
      </w:r>
      <w:proofErr w:type="gram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je nedílnou součástí této smlouvy. Pro každé servisované </w:t>
      </w: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zařízení je uvedeno typové označení výrobce (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product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number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>), výrobní číslo (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serial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number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), místo jeho instalace, datum zahájení poskytování služby, datum skončení </w:t>
      </w: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poskytování služby, servisní kategorie, ceníková cena Cisco Partner Support </w:t>
      </w:r>
      <w:proofErr w:type="spellStart"/>
      <w:r w:rsidRPr="002D64C2">
        <w:rPr>
          <w:rFonts w:ascii="Times New Roman" w:eastAsia="BatangChe" w:hAnsi="Times New Roman" w:cs="Times New Roman"/>
          <w:sz w:val="24"/>
          <w:szCs w:val="24"/>
        </w:rPr>
        <w:t>Service</w:t>
      </w:r>
      <w:proofErr w:type="spellEnd"/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a </w:t>
      </w: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  <w:r w:rsidRPr="002D64C2">
        <w:rPr>
          <w:rFonts w:ascii="Times New Roman" w:eastAsia="BatangChe" w:hAnsi="Times New Roman" w:cs="Times New Roman"/>
          <w:sz w:val="24"/>
          <w:szCs w:val="24"/>
        </w:rPr>
        <w:t xml:space="preserve">       cena za poskytované služby.  </w:t>
      </w:r>
    </w:p>
    <w:p w:rsidR="00FB1529" w:rsidRPr="00FF3B91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16"/>
          <w:szCs w:val="16"/>
        </w:rPr>
      </w:pPr>
    </w:p>
    <w:p w:rsidR="00FB1529" w:rsidRPr="002D64C2" w:rsidRDefault="00FB1529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</w:p>
    <w:p w:rsidR="008771EE" w:rsidRPr="002D64C2" w:rsidRDefault="008771EE" w:rsidP="00FB1529">
      <w:pPr>
        <w:tabs>
          <w:tab w:val="left" w:pos="426"/>
          <w:tab w:val="left" w:pos="2694"/>
        </w:tabs>
        <w:spacing w:after="0" w:line="120" w:lineRule="atLeast"/>
        <w:rPr>
          <w:rFonts w:ascii="Times New Roman" w:eastAsia="BatangChe" w:hAnsi="Times New Roman" w:cs="Times New Roman"/>
          <w:sz w:val="24"/>
          <w:szCs w:val="24"/>
        </w:rPr>
      </w:pPr>
    </w:p>
    <w:p w:rsidR="00BD09AC" w:rsidRPr="002D64C2" w:rsidRDefault="00BD09AC" w:rsidP="00FB1529">
      <w:pPr>
        <w:pStyle w:val="Odstavecseseznamem"/>
        <w:tabs>
          <w:tab w:val="left" w:pos="2694"/>
        </w:tabs>
        <w:spacing w:after="0" w:line="120" w:lineRule="atLeast"/>
        <w:ind w:left="360"/>
        <w:rPr>
          <w:rFonts w:ascii="Times New Roman" w:eastAsia="BatangChe" w:hAnsi="Times New Roman" w:cs="Times New Roman"/>
          <w:sz w:val="24"/>
          <w:szCs w:val="24"/>
        </w:rPr>
      </w:pPr>
    </w:p>
    <w:p w:rsidR="004728E0" w:rsidRDefault="004728E0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</w:p>
    <w:p w:rsidR="007E324D" w:rsidRDefault="003B69D6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1.5   Poskytovaná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služba se týká všech dílů</w:t>
      </w:r>
      <w:r w:rsidR="00C443EE">
        <w:rPr>
          <w:rFonts w:ascii="Times New Roman" w:eastAsia="BatangChe" w:hAnsi="Times New Roman" w:cs="Times New Roman"/>
          <w:sz w:val="24"/>
          <w:szCs w:val="24"/>
        </w:rPr>
        <w:t xml:space="preserve"> instalovaných v servisovaném zařízení, pokud </w:t>
      </w:r>
      <w:r w:rsidR="007E324D">
        <w:rPr>
          <w:rFonts w:ascii="Times New Roman" w:eastAsia="BatangChe" w:hAnsi="Times New Roman" w:cs="Times New Roman"/>
          <w:sz w:val="24"/>
          <w:szCs w:val="24"/>
        </w:rPr>
        <w:t xml:space="preserve">  </w:t>
      </w:r>
    </w:p>
    <w:p w:rsidR="00A72636" w:rsidRDefault="007E324D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</w:t>
      </w:r>
      <w:r w:rsidR="00C443EE">
        <w:rPr>
          <w:rFonts w:ascii="Times New Roman" w:eastAsia="BatangChe" w:hAnsi="Times New Roman" w:cs="Times New Roman"/>
          <w:sz w:val="24"/>
          <w:szCs w:val="24"/>
        </w:rPr>
        <w:t>v seznamu servisovaných zařízení není uvedena výjimka.</w:t>
      </w:r>
    </w:p>
    <w:p w:rsidR="007E324D" w:rsidRPr="004728E0" w:rsidRDefault="007E324D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16"/>
          <w:szCs w:val="16"/>
        </w:rPr>
      </w:pPr>
    </w:p>
    <w:p w:rsidR="007E324D" w:rsidRDefault="007E324D" w:rsidP="007E324D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1.6   Příloha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č.1 této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smlouvy (seznam servisovaných zařízení) bude aktualizována formou její změny vždy v ročních periodách (datum aktualizace) k 1.4. v daném roce. Zhotovitel se zavazuje předložit objednateli návrh aktualizovaného seznamu servisovaných zařízení nejpozději 30 dní před datem aktualizace a objednatel bude informovat zhotovitele o všech změnách v instalované bázi, které by měl</w:t>
      </w:r>
      <w:r w:rsidR="002A503F">
        <w:rPr>
          <w:rFonts w:ascii="Times New Roman" w:eastAsia="BatangChe" w:hAnsi="Times New Roman" w:cs="Times New Roman"/>
          <w:sz w:val="24"/>
          <w:szCs w:val="24"/>
        </w:rPr>
        <w:t>y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vliv na plnění této smlouvy. Tento návrh bude obsahovat všechna zařízení servisovaná podle platné přílohy této smlouvy a nadále podporovaná výrobcem a všechna další zařízení, která objednatel zakoupil a jejichž záruka a záruční a technická a servisní podpora (zajištěná příslušnou kupní smlouvou nebo podmínkami objednávky) vyprší v období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12ti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měsíců od data aktualizace. Objednatel provede revizi tohoto seznamu (může ze seznamu některá zařízení vyřadit, nebo přidat). Na základě oboustranně schváleného seznamu </w:t>
      </w:r>
      <w:r w:rsidR="002A503F">
        <w:rPr>
          <w:rFonts w:ascii="Times New Roman" w:eastAsia="BatangChe" w:hAnsi="Times New Roman" w:cs="Times New Roman"/>
          <w:sz w:val="24"/>
          <w:szCs w:val="24"/>
        </w:rPr>
        <w:t xml:space="preserve">bude aktualizována Příloha </w:t>
      </w:r>
      <w:proofErr w:type="gramStart"/>
      <w:r w:rsidR="002A503F">
        <w:rPr>
          <w:rFonts w:ascii="Times New Roman" w:eastAsia="BatangChe" w:hAnsi="Times New Roman" w:cs="Times New Roman"/>
          <w:sz w:val="24"/>
          <w:szCs w:val="24"/>
        </w:rPr>
        <w:t>č.1,</w:t>
      </w:r>
      <w:r>
        <w:rPr>
          <w:rFonts w:ascii="Times New Roman" w:eastAsia="BatangChe" w:hAnsi="Times New Roman" w:cs="Times New Roman"/>
          <w:sz w:val="24"/>
          <w:szCs w:val="24"/>
        </w:rPr>
        <w:t>která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nově upraví seznam servisovaných zařízení a z něj vyplývající cenu za poskytovanou službu.</w:t>
      </w:r>
    </w:p>
    <w:p w:rsidR="002A503F" w:rsidRDefault="002A503F" w:rsidP="007E324D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24"/>
          <w:szCs w:val="24"/>
        </w:rPr>
      </w:pPr>
    </w:p>
    <w:p w:rsidR="002A503F" w:rsidRDefault="002A503F" w:rsidP="007E324D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24"/>
          <w:szCs w:val="24"/>
        </w:rPr>
      </w:pPr>
    </w:p>
    <w:p w:rsidR="002A503F" w:rsidRDefault="002A503F" w:rsidP="002A503F">
      <w:pPr>
        <w:tabs>
          <w:tab w:val="left" w:pos="2694"/>
        </w:tabs>
        <w:spacing w:after="0"/>
        <w:ind w:left="567" w:hanging="567"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Čl. 2</w:t>
      </w:r>
    </w:p>
    <w:p w:rsidR="002A503F" w:rsidRDefault="002A503F" w:rsidP="002A503F">
      <w:pPr>
        <w:tabs>
          <w:tab w:val="left" w:pos="2694"/>
        </w:tabs>
        <w:spacing w:after="0"/>
        <w:ind w:left="567" w:hanging="567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Cena a platební podmínky</w:t>
      </w:r>
    </w:p>
    <w:p w:rsidR="007B4717" w:rsidRDefault="007B4717" w:rsidP="002A503F">
      <w:pPr>
        <w:tabs>
          <w:tab w:val="left" w:pos="2694"/>
        </w:tabs>
        <w:spacing w:after="0"/>
        <w:ind w:left="567" w:hanging="567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7B4717" w:rsidRDefault="007B4717" w:rsidP="007B4717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2.1</w:t>
      </w:r>
      <w:r>
        <w:rPr>
          <w:rFonts w:ascii="Times New Roman" w:eastAsia="BatangChe" w:hAnsi="Times New Roman" w:cs="Times New Roman"/>
          <w:sz w:val="24"/>
          <w:szCs w:val="24"/>
        </w:rPr>
        <w:tab/>
        <w:t>Roční sazba za poskytovanou službu pro dané servisované bude stanovena následovně:</w:t>
      </w:r>
    </w:p>
    <w:p w:rsidR="007B4717" w:rsidRPr="004728E0" w:rsidRDefault="007B4717" w:rsidP="007B4717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16"/>
          <w:szCs w:val="16"/>
        </w:rPr>
      </w:pPr>
    </w:p>
    <w:p w:rsidR="007B4717" w:rsidRPr="007B4717" w:rsidRDefault="007B4717" w:rsidP="007B4717">
      <w:pPr>
        <w:tabs>
          <w:tab w:val="left" w:pos="2694"/>
        </w:tabs>
        <w:spacing w:after="0"/>
        <w:ind w:left="567" w:hanging="567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a)      Pro servisní kategorii </w:t>
      </w:r>
      <w:r w:rsidRPr="007B4717">
        <w:rPr>
          <w:rFonts w:ascii="Times New Roman" w:eastAsia="BatangChe" w:hAnsi="Times New Roman" w:cs="Times New Roman"/>
          <w:b/>
          <w:sz w:val="24"/>
          <w:szCs w:val="24"/>
        </w:rPr>
        <w:t>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jako 83,5% z ceny za službu PSUP (Cisco Partner Support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ROW 24x7x4) uvedené v ceníku </w:t>
      </w:r>
      <w:r w:rsidRPr="007B4717">
        <w:rPr>
          <w:rFonts w:ascii="Times New Roman" w:eastAsia="BatangChe" w:hAnsi="Times New Roman" w:cs="Times New Roman"/>
          <w:i/>
          <w:sz w:val="24"/>
          <w:szCs w:val="24"/>
        </w:rPr>
        <w:t xml:space="preserve">Partner </w:t>
      </w:r>
      <w:r>
        <w:rPr>
          <w:rFonts w:ascii="Times New Roman" w:eastAsia="BatangChe" w:hAnsi="Times New Roman" w:cs="Times New Roman"/>
          <w:i/>
          <w:sz w:val="24"/>
          <w:szCs w:val="24"/>
        </w:rPr>
        <w:t xml:space="preserve">Support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Price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File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ROW – EMEA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Availability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>výrobce Cisco Systems, Inc.</w:t>
      </w:r>
      <w:r w:rsidR="005440B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platného ke dni schválení seznamu servisovaných zařízení definovaných v příloze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č.1.</w:t>
      </w:r>
      <w:proofErr w:type="gramEnd"/>
    </w:p>
    <w:p w:rsidR="00A72636" w:rsidRPr="004728E0" w:rsidRDefault="00A72636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16"/>
          <w:szCs w:val="16"/>
        </w:rPr>
      </w:pPr>
    </w:p>
    <w:p w:rsidR="007B4717" w:rsidRDefault="007B4717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b)      Pro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servisní kategorii 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B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jako 83,5% z ceny za službu PSRT (Cisco Partner Support     </w:t>
      </w:r>
    </w:p>
    <w:p w:rsidR="007B4717" w:rsidRDefault="007B4717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ROW 8x5xNBD),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resp.(pro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čistě softwarové produkty) PSUU (Cisco Partner </w:t>
      </w:r>
    </w:p>
    <w:p w:rsidR="003D3146" w:rsidRDefault="007B4717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i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Support SAU – Software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Update) uvedené v 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 xml:space="preserve">ceníku </w:t>
      </w:r>
      <w:r w:rsidR="003D3146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3D3146">
        <w:rPr>
          <w:rFonts w:ascii="Times New Roman" w:eastAsia="BatangChe" w:hAnsi="Times New Roman" w:cs="Times New Roman"/>
          <w:i/>
          <w:sz w:val="24"/>
          <w:szCs w:val="24"/>
        </w:rPr>
        <w:t>Partner</w:t>
      </w:r>
      <w:proofErr w:type="gramEnd"/>
      <w:r w:rsidR="003D3146">
        <w:rPr>
          <w:rFonts w:ascii="Times New Roman" w:eastAsia="BatangChe" w:hAnsi="Times New Roman" w:cs="Times New Roman"/>
          <w:i/>
          <w:sz w:val="24"/>
          <w:szCs w:val="24"/>
        </w:rPr>
        <w:t xml:space="preserve"> Support              </w:t>
      </w:r>
    </w:p>
    <w:p w:rsidR="003D3146" w:rsidRPr="003D3146" w:rsidRDefault="003D3146" w:rsidP="00A72636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i/>
          <w:sz w:val="24"/>
          <w:szCs w:val="24"/>
        </w:rPr>
        <w:t xml:space="preserve">        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Price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File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ROW – EMEA </w:t>
      </w:r>
      <w:proofErr w:type="spellStart"/>
      <w:r>
        <w:rPr>
          <w:rFonts w:ascii="Times New Roman" w:eastAsia="BatangChe" w:hAnsi="Times New Roman" w:cs="Times New Roman"/>
          <w:i/>
          <w:sz w:val="24"/>
          <w:szCs w:val="24"/>
        </w:rPr>
        <w:t>Availability</w:t>
      </w:r>
      <w:proofErr w:type="spellEnd"/>
      <w:r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  <w:r w:rsidRPr="003D3146">
        <w:rPr>
          <w:rFonts w:ascii="Times New Roman" w:eastAsia="BatangChe" w:hAnsi="Times New Roman" w:cs="Times New Roman"/>
          <w:sz w:val="24"/>
          <w:szCs w:val="24"/>
        </w:rPr>
        <w:t xml:space="preserve">výrobce Cisco Systems, Inc., platného </w:t>
      </w:r>
      <w:proofErr w:type="gramStart"/>
      <w:r w:rsidRPr="003D3146">
        <w:rPr>
          <w:rFonts w:ascii="Times New Roman" w:eastAsia="BatangChe" w:hAnsi="Times New Roman" w:cs="Times New Roman"/>
          <w:sz w:val="24"/>
          <w:szCs w:val="24"/>
        </w:rPr>
        <w:t>ke</w:t>
      </w:r>
      <w:proofErr w:type="gramEnd"/>
    </w:p>
    <w:p w:rsidR="00A72636" w:rsidRDefault="003D3146" w:rsidP="00FF3B91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  <w:r w:rsidRPr="003D3146">
        <w:rPr>
          <w:rFonts w:ascii="Times New Roman" w:eastAsia="BatangChe" w:hAnsi="Times New Roman" w:cs="Times New Roman"/>
          <w:sz w:val="24"/>
          <w:szCs w:val="24"/>
        </w:rPr>
        <w:t xml:space="preserve">       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</w:t>
      </w:r>
      <w:r w:rsidRPr="003D3146">
        <w:rPr>
          <w:rFonts w:ascii="Times New Roman" w:eastAsia="BatangChe" w:hAnsi="Times New Roman" w:cs="Times New Roman"/>
          <w:sz w:val="24"/>
          <w:szCs w:val="24"/>
        </w:rPr>
        <w:t>ni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schválení seznamu servisovaných zařízení definovaných v příloze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č.1</w:t>
      </w:r>
      <w:proofErr w:type="gramEnd"/>
      <w:r w:rsidRPr="003D3146"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="00A72636" w:rsidRPr="003D3146">
        <w:rPr>
          <w:rFonts w:ascii="Times New Roman" w:eastAsia="BatangChe" w:hAnsi="Times New Roman" w:cs="Times New Roman"/>
          <w:sz w:val="24"/>
          <w:szCs w:val="24"/>
        </w:rPr>
        <w:tab/>
      </w:r>
    </w:p>
    <w:p w:rsidR="00FF3B91" w:rsidRPr="00FF3B91" w:rsidRDefault="00FF3B91" w:rsidP="00FF3B91">
      <w:pPr>
        <w:tabs>
          <w:tab w:val="left" w:pos="2694"/>
        </w:tabs>
        <w:spacing w:after="0"/>
        <w:rPr>
          <w:rFonts w:ascii="Times New Roman" w:eastAsia="BatangChe" w:hAnsi="Times New Roman" w:cs="Times New Roman"/>
          <w:sz w:val="24"/>
          <w:szCs w:val="24"/>
        </w:rPr>
      </w:pPr>
    </w:p>
    <w:p w:rsidR="003D3146" w:rsidRDefault="003D3146" w:rsidP="003D3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 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servisní kategorii 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jako 83,5% z ceny za službu PSUE (Cisco Partner Support                                  </w:t>
      </w:r>
    </w:p>
    <w:p w:rsidR="003D3146" w:rsidRDefault="003D3146" w:rsidP="003D31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8x5x4) uvedené v ceníku </w:t>
      </w:r>
      <w:r>
        <w:rPr>
          <w:rFonts w:ascii="Times New Roman" w:hAnsi="Times New Roman" w:cs="Times New Roman"/>
          <w:i/>
          <w:sz w:val="24"/>
          <w:szCs w:val="24"/>
        </w:rPr>
        <w:t xml:space="preserve">Partner Support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ROW – EMEA </w:t>
      </w:r>
    </w:p>
    <w:p w:rsidR="003D3146" w:rsidRDefault="003D3146" w:rsidP="003D3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Availibility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výrobce Cisco Systems, Inc., platného ke dni schválení seznamu </w:t>
      </w:r>
    </w:p>
    <w:p w:rsidR="00A72636" w:rsidRDefault="003D3146" w:rsidP="003D3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servisovaných zařízení definovaných v příloze </w:t>
      </w:r>
      <w:proofErr w:type="gramStart"/>
      <w:r>
        <w:rPr>
          <w:rFonts w:ascii="Times New Roman" w:hAnsi="Times New Roman" w:cs="Times New Roman"/>
          <w:sz w:val="24"/>
          <w:szCs w:val="24"/>
        </w:rPr>
        <w:t>č.1.</w:t>
      </w:r>
      <w:proofErr w:type="gramEnd"/>
    </w:p>
    <w:p w:rsidR="002D4DD0" w:rsidRPr="004728E0" w:rsidRDefault="002D4DD0" w:rsidP="003D31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5EE" w:rsidRDefault="003554B8" w:rsidP="005440B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D4DD0">
        <w:rPr>
          <w:rFonts w:ascii="Times New Roman" w:hAnsi="Times New Roman" w:cs="Times New Roman"/>
          <w:sz w:val="24"/>
          <w:szCs w:val="24"/>
        </w:rPr>
        <w:t>ena bude přepočtená podle kurzu USD ČSOB devizy-prodej platného ke dni fakturace.</w:t>
      </w:r>
    </w:p>
    <w:p w:rsidR="00FF3B91" w:rsidRPr="00FF3B91" w:rsidRDefault="00FF3B91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5EE" w:rsidRDefault="00B815EE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5EE" w:rsidRDefault="00B815EE" w:rsidP="003D3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fakturace bude provedena</w:t>
      </w:r>
      <w:r w:rsidR="004728E0">
        <w:rPr>
          <w:rFonts w:ascii="Times New Roman" w:hAnsi="Times New Roman" w:cs="Times New Roman"/>
          <w:sz w:val="24"/>
          <w:szCs w:val="24"/>
        </w:rPr>
        <w:t xml:space="preserve"> do 31ti dnů po nabytí platnosti a účinnosti smlouvy, další fakturace bude provedena vždy do 31ti dnů po oboustranném odsouhlasení aktualizace přílohy </w:t>
      </w:r>
      <w:proofErr w:type="gramStart"/>
      <w:r w:rsidR="004728E0">
        <w:rPr>
          <w:rFonts w:ascii="Times New Roman" w:hAnsi="Times New Roman" w:cs="Times New Roman"/>
          <w:sz w:val="24"/>
          <w:szCs w:val="24"/>
        </w:rPr>
        <w:t>č.1 v daném</w:t>
      </w:r>
      <w:proofErr w:type="gramEnd"/>
      <w:r w:rsidR="004728E0">
        <w:rPr>
          <w:rFonts w:ascii="Times New Roman" w:hAnsi="Times New Roman" w:cs="Times New Roman"/>
          <w:sz w:val="24"/>
          <w:szCs w:val="24"/>
        </w:rPr>
        <w:t xml:space="preserve"> roce.</w:t>
      </w:r>
    </w:p>
    <w:p w:rsidR="004728E0" w:rsidRDefault="004728E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 Faktury budou vystavovány s dobou platnosti 15 dnů od doručení objednateli a musí obsahovat   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všechny náležitosti daňového dokladu stanovené obecně závaznými právními předpisy. Neúplný  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nebo nesprávně vystavený daňový doklad je objednatel oprávněn vrátit zhotoviteli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skončením doby splatnosti s označením vad, které namítá. Vrácením daňového dokladu se vrac</w:t>
      </w:r>
      <w:r w:rsidR="005440B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běh doby splatnosti a doručením opraveného nebo nově vyhotoveného dokladu počne běžet  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nová doba splatnosti.</w:t>
      </w:r>
    </w:p>
    <w:p w:rsidR="004728E0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3B91" w:rsidRDefault="004728E0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F3B91">
        <w:rPr>
          <w:rFonts w:ascii="Times New Roman" w:hAnsi="Times New Roman" w:cs="Times New Roman"/>
          <w:sz w:val="24"/>
          <w:szCs w:val="24"/>
        </w:rPr>
        <w:t xml:space="preserve"> Ceníková cena za službu PSRT servisní kategorie B, popř. PSUP servisní kategorie A, nebo </w:t>
      </w:r>
    </w:p>
    <w:p w:rsidR="00FF3B91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kategorie C výrobce pro každé servisované zařízení je uvedena v Příloze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</w:t>
      </w:r>
    </w:p>
    <w:p w:rsidR="00FF3B91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(Seznam servisovaných zařízení). Zhotovitel se zavazuje předložit objednavateli na vyžádání </w:t>
      </w:r>
    </w:p>
    <w:p w:rsidR="00FF3B91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 nahlédnutí aktuální ceník </w:t>
      </w:r>
      <w:r>
        <w:rPr>
          <w:rFonts w:ascii="Times New Roman" w:hAnsi="Times New Roman" w:cs="Times New Roman"/>
          <w:i/>
          <w:sz w:val="24"/>
          <w:szCs w:val="24"/>
        </w:rPr>
        <w:t xml:space="preserve">Partner Support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ROW – EMEA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Availability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8E0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výrobce Cisco Systems, Inc.</w:t>
      </w:r>
    </w:p>
    <w:p w:rsidR="00FF3B91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3B91" w:rsidRDefault="00FF3B91" w:rsidP="004728E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3B91" w:rsidRDefault="00FF3B91" w:rsidP="00FF3B9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FF3B91" w:rsidRDefault="00FF3B91" w:rsidP="00FF3B9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smluvních stran</w:t>
      </w: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 xml:space="preserve">Zhotovitel 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zavazuje :</w:t>
      </w:r>
      <w:proofErr w:type="gramEnd"/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350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Přijmout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hlášení o závadě servisovaného zařízení v pracovní době (8-17hodin) na telefonní </w:t>
      </w: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lince 257 111 399. Popř. v nepřetržitém režimu na čísle 605 241 666.</w:t>
      </w:r>
    </w:p>
    <w:p w:rsidR="0001350A" w:rsidRP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Odstranit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hardwarovou závadu </w:t>
      </w:r>
      <w:r>
        <w:rPr>
          <w:rFonts w:ascii="Times New Roman" w:hAnsi="Times New Roman" w:cs="Times New Roman"/>
          <w:i/>
          <w:sz w:val="24"/>
          <w:szCs w:val="24"/>
        </w:rPr>
        <w:t xml:space="preserve">servisovaného zařízení </w:t>
      </w:r>
      <w:r>
        <w:rPr>
          <w:rFonts w:ascii="Times New Roman" w:hAnsi="Times New Roman" w:cs="Times New Roman"/>
          <w:sz w:val="24"/>
          <w:szCs w:val="24"/>
        </w:rPr>
        <w:t xml:space="preserve">v místě jeho instalace podle servisní </w:t>
      </w:r>
    </w:p>
    <w:p w:rsidR="0001350A" w:rsidRDefault="0001350A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kategorie :</w:t>
      </w:r>
      <w:proofErr w:type="gramEnd"/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A – </w:t>
      </w:r>
      <w:r>
        <w:rPr>
          <w:rFonts w:ascii="Times New Roman" w:hAnsi="Times New Roman" w:cs="Times New Roman"/>
          <w:sz w:val="24"/>
          <w:szCs w:val="24"/>
        </w:rPr>
        <w:t>Odstranění závady do 4 hodin od nahlášení závady</w:t>
      </w:r>
    </w:p>
    <w:p w:rsidR="005440BD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 – </w:t>
      </w:r>
      <w:r w:rsidRPr="007928A9">
        <w:rPr>
          <w:rFonts w:ascii="Times New Roman" w:hAnsi="Times New Roman" w:cs="Times New Roman"/>
          <w:sz w:val="24"/>
          <w:szCs w:val="24"/>
        </w:rPr>
        <w:t>Odstranění závady do konce pracovního dne následujícího</w:t>
      </w:r>
      <w:r>
        <w:rPr>
          <w:rFonts w:ascii="Times New Roman" w:hAnsi="Times New Roman" w:cs="Times New Roman"/>
          <w:sz w:val="24"/>
          <w:szCs w:val="24"/>
        </w:rPr>
        <w:t xml:space="preserve"> po dni ohlášení závady </w:t>
      </w:r>
    </w:p>
    <w:p w:rsidR="007928A9" w:rsidRDefault="005440BD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8A9">
        <w:rPr>
          <w:rFonts w:ascii="Times New Roman" w:hAnsi="Times New Roman" w:cs="Times New Roman"/>
          <w:sz w:val="24"/>
          <w:szCs w:val="24"/>
        </w:rPr>
        <w:t>(hlášení závady v pracovní době)</w:t>
      </w:r>
    </w:p>
    <w:p w:rsidR="007928A9" w:rsidRDefault="007928A9" w:rsidP="005440B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C – </w:t>
      </w:r>
      <w:r w:rsidRPr="007928A9">
        <w:rPr>
          <w:rFonts w:ascii="Times New Roman" w:hAnsi="Times New Roman" w:cs="Times New Roman"/>
          <w:sz w:val="24"/>
          <w:szCs w:val="24"/>
        </w:rPr>
        <w:t>Odstranění závady do 4 hodin od ohlášení závady v pracovní dobu</w:t>
      </w:r>
    </w:p>
    <w:p w:rsidR="007928A9" w:rsidRP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Závadu lze odstranit následujícími </w:t>
      </w:r>
      <w:proofErr w:type="gramStart"/>
      <w:r>
        <w:rPr>
          <w:rFonts w:ascii="Times New Roman" w:hAnsi="Times New Roman" w:cs="Times New Roman"/>
          <w:sz w:val="24"/>
          <w:szCs w:val="24"/>
        </w:rPr>
        <w:t>způsoby : výměnou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vadného dílu nebo poskytnutím </w:t>
      </w: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náhradního zařízení.</w:t>
      </w:r>
    </w:p>
    <w:p w:rsidR="007928A9" w:rsidRP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 případě softwarové chyby </w:t>
      </w:r>
      <w:r>
        <w:rPr>
          <w:rFonts w:ascii="Times New Roman" w:hAnsi="Times New Roman" w:cs="Times New Roman"/>
          <w:i/>
          <w:sz w:val="24"/>
          <w:szCs w:val="24"/>
        </w:rPr>
        <w:t xml:space="preserve">servisovaného zařízení </w:t>
      </w:r>
      <w:r>
        <w:rPr>
          <w:rFonts w:ascii="Times New Roman" w:hAnsi="Times New Roman" w:cs="Times New Roman"/>
          <w:sz w:val="24"/>
          <w:szCs w:val="24"/>
        </w:rPr>
        <w:t>ve lhůtě stanovené v </w:t>
      </w:r>
      <w:proofErr w:type="gramStart"/>
      <w:r>
        <w:rPr>
          <w:rFonts w:ascii="Times New Roman" w:hAnsi="Times New Roman" w:cs="Times New Roman"/>
          <w:sz w:val="24"/>
          <w:szCs w:val="24"/>
        </w:rPr>
        <w:t>odst.3.1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vyloučit</w:t>
      </w:r>
      <w:proofErr w:type="gramEnd"/>
      <w:r>
        <w:rPr>
          <w:rFonts w:ascii="Times New Roman" w:hAnsi="Times New Roman" w:cs="Times New Roman"/>
          <w:sz w:val="24"/>
          <w:szCs w:val="24"/>
        </w:rPr>
        <w:t>, že jde o hardwarovou závadu zařízení</w:t>
      </w: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 vynaložit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maximální úsilí, aby tato závada byla dočasně vyřešena změnou konfigurace </w:t>
      </w:r>
    </w:p>
    <w:p w:rsid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servisovaného zařízení, </w:t>
      </w:r>
      <w:r>
        <w:rPr>
          <w:rFonts w:ascii="Times New Roman" w:hAnsi="Times New Roman" w:cs="Times New Roman"/>
          <w:sz w:val="24"/>
          <w:szCs w:val="24"/>
        </w:rPr>
        <w:t xml:space="preserve">změnou topologie sítě nebo použitím jiné verze programového </w:t>
      </w:r>
    </w:p>
    <w:p w:rsidR="007928A9" w:rsidRDefault="007928A9" w:rsidP="007928A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vybavení </w:t>
      </w:r>
      <w:r>
        <w:rPr>
          <w:rFonts w:ascii="Times New Roman" w:hAnsi="Times New Roman" w:cs="Times New Roman"/>
          <w:i/>
          <w:sz w:val="24"/>
          <w:szCs w:val="24"/>
        </w:rPr>
        <w:t>servisovaného zařízení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F0E14" w:rsidRDefault="009F0E14" w:rsidP="009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9F0E14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F0E14">
        <w:rPr>
          <w:rFonts w:ascii="Times New Roman" w:hAnsi="Times New Roman" w:cs="Times New Roman"/>
          <w:sz w:val="24"/>
          <w:szCs w:val="24"/>
        </w:rPr>
        <w:t xml:space="preserve"> spolupráci </w:t>
      </w:r>
      <w:r>
        <w:rPr>
          <w:rFonts w:ascii="Times New Roman" w:hAnsi="Times New Roman" w:cs="Times New Roman"/>
          <w:sz w:val="24"/>
          <w:szCs w:val="24"/>
        </w:rPr>
        <w:t xml:space="preserve">se vzdálenou asistenční službou výrobce (Cisco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Asistence Center –</w:t>
      </w:r>
    </w:p>
    <w:p w:rsidR="009F0E14" w:rsidRPr="009F0E14" w:rsidRDefault="009F0E14" w:rsidP="009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TAC) vyvinout maximální úsilí, aby případná chyba software byla co nejdříve opravena.</w:t>
      </w:r>
    </w:p>
    <w:p w:rsidR="007928A9" w:rsidRPr="009F0E14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0E14" w:rsidRDefault="009F0E14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0E14">
        <w:rPr>
          <w:rFonts w:ascii="Times New Roman" w:hAnsi="Times New Roman" w:cs="Times New Roman"/>
          <w:sz w:val="24"/>
          <w:szCs w:val="24"/>
        </w:rPr>
        <w:t>e)</w:t>
      </w:r>
      <w:r w:rsidR="00857B07">
        <w:rPr>
          <w:rFonts w:ascii="Times New Roman" w:hAnsi="Times New Roman" w:cs="Times New Roman"/>
          <w:sz w:val="24"/>
          <w:szCs w:val="24"/>
        </w:rPr>
        <w:t xml:space="preserve">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 w:rsidR="0085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dobu platnosti smlouvy poskytovat objednateli na vyžádání zdarma nové verze </w:t>
      </w:r>
    </w:p>
    <w:p w:rsidR="009F0E14" w:rsidRDefault="009F0E14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programového vybavení </w:t>
      </w:r>
      <w:r>
        <w:rPr>
          <w:rFonts w:ascii="Times New Roman" w:hAnsi="Times New Roman" w:cs="Times New Roman"/>
          <w:i/>
          <w:sz w:val="24"/>
          <w:szCs w:val="24"/>
        </w:rPr>
        <w:t xml:space="preserve">servisovaných zařízení, </w:t>
      </w:r>
      <w:r>
        <w:rPr>
          <w:rFonts w:ascii="Times New Roman" w:hAnsi="Times New Roman" w:cs="Times New Roman"/>
          <w:sz w:val="24"/>
          <w:szCs w:val="24"/>
        </w:rPr>
        <w:t xml:space="preserve">pokud konfigurace zařízení umožní novější </w:t>
      </w:r>
    </w:p>
    <w:p w:rsidR="009F0E14" w:rsidRDefault="009F0E14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verze programového vybavení provozovat.</w:t>
      </w:r>
      <w:r w:rsidRPr="009F0E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 případě, že upgrade programového vybavení </w:t>
      </w:r>
    </w:p>
    <w:p w:rsidR="00857B07" w:rsidRDefault="009F0E14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vyžaduje rozšíření technického vybavení, zavazuje se objednatel uhradit zhotoviteli cenu </w:t>
      </w:r>
      <w:proofErr w:type="gramStart"/>
      <w:r w:rsidR="00857B0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85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BD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požadované rozšíření ve výši, která bude stanovena předem dohodou zástupců smluvních </w:t>
      </w:r>
    </w:p>
    <w:p w:rsidR="00857B07" w:rsidRDefault="005440BD" w:rsidP="005440B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B07">
        <w:rPr>
          <w:rFonts w:ascii="Times New Roman" w:hAnsi="Times New Roman" w:cs="Times New Roman"/>
          <w:sz w:val="24"/>
          <w:szCs w:val="24"/>
        </w:rPr>
        <w:t>stran odpovědných za věcné plnění této smlouvy.</w:t>
      </w:r>
    </w:p>
    <w:p w:rsidR="00857B07" w:rsidRDefault="00857B07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7B07" w:rsidRDefault="00857B07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f)   Zprostředkovat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organizaci službu vý</w:t>
      </w:r>
      <w:r w:rsidR="005440BD">
        <w:rPr>
          <w:rFonts w:ascii="Times New Roman" w:hAnsi="Times New Roman" w:cs="Times New Roman"/>
          <w:sz w:val="24"/>
          <w:szCs w:val="24"/>
        </w:rPr>
        <w:t xml:space="preserve">robce Cisco </w:t>
      </w:r>
      <w:proofErr w:type="spellStart"/>
      <w:r w:rsidR="005440BD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0BD">
        <w:rPr>
          <w:rFonts w:ascii="Times New Roman" w:hAnsi="Times New Roman" w:cs="Times New Roman"/>
          <w:sz w:val="24"/>
          <w:szCs w:val="24"/>
        </w:rPr>
        <w:t>Ass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pro řešení </w:t>
      </w:r>
    </w:p>
    <w:p w:rsidR="00857B07" w:rsidRDefault="00857B07" w:rsidP="000135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komplikovaných softwarových a hardwarových chyb na zařízeních specifikovaných v Příloze </w:t>
      </w:r>
    </w:p>
    <w:p w:rsid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smlouvy.   </w:t>
      </w:r>
    </w:p>
    <w:p w:rsidR="00857B07" w:rsidRP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i/>
          <w:sz w:val="24"/>
          <w:szCs w:val="24"/>
        </w:rPr>
        <w:t xml:space="preserve">Objednatel 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zavazuje :</w:t>
      </w:r>
      <w:proofErr w:type="gramEnd"/>
    </w:p>
    <w:p w:rsidR="00857B07" w:rsidRP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857B07" w:rsidRDefault="00857B07" w:rsidP="005440BD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době poruchy přístup pracovníkům zhotovitele do prostor, kde jsou </w:t>
      </w:r>
      <w:r>
        <w:rPr>
          <w:rFonts w:ascii="Times New Roman" w:hAnsi="Times New Roman" w:cs="Times New Roman"/>
          <w:i/>
          <w:sz w:val="24"/>
          <w:szCs w:val="24"/>
        </w:rPr>
        <w:t xml:space="preserve">servisovaná </w:t>
      </w:r>
    </w:p>
    <w:p w:rsid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440B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zařízení </w:t>
      </w:r>
      <w:r>
        <w:rPr>
          <w:rFonts w:ascii="Times New Roman" w:hAnsi="Times New Roman" w:cs="Times New Roman"/>
          <w:sz w:val="24"/>
          <w:szCs w:val="24"/>
        </w:rPr>
        <w:t>provozována.</w:t>
      </w:r>
    </w:p>
    <w:p w:rsidR="00857B07" w:rsidRP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544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Každou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hlášenou poruchu potvrdit písemně elektronickou poštou na adresu </w:t>
      </w:r>
    </w:p>
    <w:p w:rsid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857B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servis@intercomsys.cz</w:t>
        </w:r>
      </w:hyperlink>
      <w:r>
        <w:rPr>
          <w:rFonts w:ascii="Times New Roman" w:hAnsi="Times New Roman" w:cs="Times New Roman"/>
          <w:sz w:val="24"/>
          <w:szCs w:val="24"/>
        </w:rPr>
        <w:t>. Toto písemné hlášení je rozhodné pro počítání lhůt dle této smlouvy.</w:t>
      </w:r>
    </w:p>
    <w:p w:rsidR="00857B07" w:rsidRP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440BD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Zajistit</w:t>
      </w:r>
      <w:proofErr w:type="gramEnd"/>
      <w:r>
        <w:rPr>
          <w:rFonts w:ascii="Times New Roman" w:hAnsi="Times New Roman" w:cs="Times New Roman"/>
          <w:sz w:val="24"/>
          <w:szCs w:val="24"/>
        </w:rPr>
        <w:t>, aby pracovníkům zhotovitele byly poskytnuty veškeré informace</w:t>
      </w:r>
      <w:r w:rsidR="00D65A4A">
        <w:rPr>
          <w:rFonts w:ascii="Times New Roman" w:hAnsi="Times New Roman" w:cs="Times New Roman"/>
          <w:sz w:val="24"/>
          <w:szCs w:val="24"/>
        </w:rPr>
        <w:t xml:space="preserve"> o příznacích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07" w:rsidRDefault="005440BD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A4A">
        <w:rPr>
          <w:rFonts w:ascii="Times New Roman" w:hAnsi="Times New Roman" w:cs="Times New Roman"/>
          <w:sz w:val="24"/>
          <w:szCs w:val="24"/>
        </w:rPr>
        <w:t>poruchy.</w:t>
      </w:r>
    </w:p>
    <w:p w:rsidR="00D65A4A" w:rsidRPr="00D65A4A" w:rsidRDefault="00D65A4A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65A4A" w:rsidRDefault="00D65A4A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Zabezpečit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aby do servisovaných zařízení nebylo nedovoleně zasahováno nebo s nimi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manipulováno (např. demontáž krytů, výměna desek, atd.) nad rámec jejich běžné obsluhy a 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provozu.</w:t>
      </w:r>
    </w:p>
    <w:p w:rsidR="00D65A4A" w:rsidRPr="00D65A4A" w:rsidRDefault="00D65A4A" w:rsidP="00D65A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Provozovat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zařízení v podmínkách určených výrobcem (např. napájecí napětí, rozsah teplot,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úrovně a charakteristiky signálů).</w:t>
      </w:r>
    </w:p>
    <w:p w:rsidR="00D65A4A" w:rsidRPr="00D65A4A" w:rsidRDefault="00D65A4A" w:rsidP="00D65A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Pokud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při opravě zjištěno, že k závadě došlo v důsledku nedodržení závazků uvedených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 odst. 3.2 d) nebo e) nebo v důsledku živelné události (požár, úder blesku apod.)uhradit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zhotoviteli veškeré náhradní díly potřebné k opravě. Druh a množství potřebných náhradních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dílů budou stanoveny dohodou zástupců smluvních stran odpovědných za věcné plnění této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:rsidR="00D65A4A" w:rsidRPr="00D65A4A" w:rsidRDefault="00D65A4A" w:rsidP="00D65A4A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g)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případě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prokazatelně neoprávněného požadavku na servisní zásah uhradit zhotoviteli 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cestovné podle platných předpisů a částku 1 500,-- Kč za pracovníka a hodinu.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  Smluvní strany určují své zástupce, kteří mají oprávnění měnit Přílohu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bodu 1.6 :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a)  za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objednatele : Tomáš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Jungwirth</w:t>
      </w:r>
      <w:proofErr w:type="spellEnd"/>
      <w:r>
        <w:rPr>
          <w:rFonts w:ascii="Times New Roman" w:hAnsi="Times New Roman" w:cs="Times New Roman"/>
          <w:sz w:val="24"/>
          <w:szCs w:val="24"/>
        </w:rPr>
        <w:t>, Jakub Ivanov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b)  za </w:t>
      </w:r>
      <w:proofErr w:type="gramStart"/>
      <w:r>
        <w:rPr>
          <w:rFonts w:ascii="Times New Roman" w:hAnsi="Times New Roman" w:cs="Times New Roman"/>
          <w:sz w:val="24"/>
          <w:szCs w:val="24"/>
        </w:rPr>
        <w:t>zhotovitele :  Michal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Tvrz</w:t>
      </w: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4A" w:rsidRPr="009162EA" w:rsidRDefault="00D65A4A" w:rsidP="00D65A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5A4A" w:rsidRDefault="00D65A4A" w:rsidP="00D65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D65A4A" w:rsidRDefault="009162EA" w:rsidP="00D65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úrok z prodlení</w:t>
      </w:r>
    </w:p>
    <w:p w:rsidR="009162EA" w:rsidRDefault="009162EA" w:rsidP="00D65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EA" w:rsidRPr="009162EA" w:rsidRDefault="009162EA" w:rsidP="009162E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2EA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Při nesplnění termínu odstranění závady ve smyslu odst. 3.1 této smlouvy je objednatel </w:t>
      </w:r>
    </w:p>
    <w:p w:rsidR="009162EA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oprávněn požadovat po hotoviteli zaplacení smluvní pokuty rovnající se 0,5% z ročního </w:t>
      </w:r>
    </w:p>
    <w:p w:rsidR="009162EA" w:rsidRDefault="009162EA" w:rsidP="009162E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poplatku za hardwarový servis nefunkčního celku (zařízení) :</w:t>
      </w:r>
    </w:p>
    <w:p w:rsidR="009162EA" w:rsidRPr="009162EA" w:rsidRDefault="009162EA" w:rsidP="009162E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2EA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  v servisní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kategorii A za každou i započatou hodinu, kdy bude zhotovitel v prodlení</w:t>
      </w:r>
    </w:p>
    <w:p w:rsidR="009162EA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  v servisní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kategorii B za každý i započatý den, kdy bude zhotovitel v prodlení</w:t>
      </w:r>
    </w:p>
    <w:p w:rsidR="00046CC4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  v servisní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kategorii C </w:t>
      </w:r>
      <w:r w:rsidR="00046CC4">
        <w:rPr>
          <w:rFonts w:ascii="Times New Roman" w:hAnsi="Times New Roman" w:cs="Times New Roman"/>
          <w:sz w:val="24"/>
          <w:szCs w:val="24"/>
        </w:rPr>
        <w:t xml:space="preserve">za každou i započatu hodinu, kdy bude zhotovitel v prodlení v průběhu </w:t>
      </w:r>
    </w:p>
    <w:p w:rsidR="009162EA" w:rsidRDefault="00046CC4" w:rsidP="00916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pracovní doby.</w:t>
      </w:r>
    </w:p>
    <w:p w:rsidR="009162EA" w:rsidRPr="009162EA" w:rsidRDefault="009162EA" w:rsidP="00916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0BD" w:rsidRDefault="00046CC4" w:rsidP="005440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případě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prodlení s úhradou faktury se zhotovitel zavazuje zaplatit objednateli úrok </w:t>
      </w:r>
    </w:p>
    <w:p w:rsidR="00046CC4" w:rsidRDefault="005440BD" w:rsidP="005440B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CC4">
        <w:rPr>
          <w:rFonts w:ascii="Times New Roman" w:hAnsi="Times New Roman" w:cs="Times New Roman"/>
          <w:sz w:val="24"/>
          <w:szCs w:val="24"/>
        </w:rPr>
        <w:t>z prodlení ve výši 0,05% z dlužné částky za každý i započatý den prodlení.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P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:rsid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46CC4">
        <w:rPr>
          <w:rFonts w:ascii="Times New Roman" w:hAnsi="Times New Roman" w:cs="Times New Roman"/>
          <w:sz w:val="24"/>
          <w:szCs w:val="24"/>
        </w:rPr>
        <w:t xml:space="preserve">5.1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servisu nabývá platnosti dnem podpisu obou zúčastněných stran a uzavírá se na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dobu neurčitou s účinností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1.11.2013</w:t>
      </w:r>
      <w:proofErr w:type="gramEnd"/>
      <w:r>
        <w:rPr>
          <w:rFonts w:ascii="Times New Roman" w:hAnsi="Times New Roman" w:cs="Times New Roman"/>
          <w:sz w:val="24"/>
          <w:szCs w:val="24"/>
        </w:rPr>
        <w:t>. Kterákoliv ze smluvních stran může tuto smlo</w:t>
      </w:r>
      <w:r w:rsidR="005440B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vu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vypovědět i bez udání důvodu v tříměsíční výpovědní lhůtě, která počne běžet prvním dnem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měsíce následujícího po doručení písemné výpovědi druhé smluvní straně.</w:t>
      </w:r>
    </w:p>
    <w:p w:rsidR="00046CC4" w:rsidRP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smlouvu lze měnit a doplňovat pouze písemnými vzestupně číslovanými dodatky </w:t>
      </w:r>
    </w:p>
    <w:p w:rsidR="00046CC4" w:rsidRP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podepsanými odpovědnými zástupci smluvních stran.</w:t>
      </w:r>
    </w:p>
    <w:p w:rsidR="00046CC4" w:rsidRP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46CC4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vztahy mezi smluvními stranami založené touto smlouvou a zvlášť v ní neupravené se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řídí příslušnými ustanoveními obchodního zákoníku a ostatními souvisejícími obecně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závaznými právními předpisy.</w:t>
      </w:r>
      <w:r w:rsidRPr="00046C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smlouva je vyhotovena ve dvou výtiscích s platností originálu, ze kterých jeden náleží 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objednateli a jeden zhotoviteli.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zhotovitele :                                                              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objednatele :</w:t>
      </w: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: 22.10.2013                                                                 V Praze dne : </w:t>
      </w:r>
      <w:proofErr w:type="gramStart"/>
      <w:r>
        <w:rPr>
          <w:rFonts w:ascii="Times New Roman" w:hAnsi="Times New Roman" w:cs="Times New Roman"/>
          <w:sz w:val="24"/>
          <w:szCs w:val="24"/>
        </w:rPr>
        <w:t>21.10.2013</w:t>
      </w:r>
      <w:proofErr w:type="gramEnd"/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6CC4" w:rsidRDefault="005440BD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_________________________</w:t>
      </w:r>
      <w:proofErr w:type="gramEnd"/>
    </w:p>
    <w:p w:rsidR="00046CC4" w:rsidRDefault="005440BD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Helena Jetelová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Paluska</w:t>
      </w:r>
      <w:proofErr w:type="spellEnd"/>
    </w:p>
    <w:p w:rsidR="005440BD" w:rsidRDefault="005440BD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představenstva                                                                    kvestor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BD" w:rsidRPr="00046CC4" w:rsidRDefault="005440BD" w:rsidP="00046CC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INTERCOM SYSTEMS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Akademie múzických umění v Praze</w:t>
      </w:r>
    </w:p>
    <w:p w:rsid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C4" w:rsidRPr="00046CC4" w:rsidRDefault="00046CC4" w:rsidP="00046CC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A4A" w:rsidRDefault="00D65A4A" w:rsidP="00D65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B07" w:rsidRPr="00857B07" w:rsidRDefault="00857B07" w:rsidP="00857B0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8A9" w:rsidRPr="007928A9" w:rsidRDefault="007928A9" w:rsidP="0001350A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DD0" w:rsidRPr="007928A9" w:rsidRDefault="002D4DD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D0" w:rsidRDefault="002D4DD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D0" w:rsidRDefault="002D4DD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D0" w:rsidRDefault="002D4DD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D0" w:rsidRPr="003D3146" w:rsidRDefault="002D4DD0" w:rsidP="003D3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636" w:rsidRPr="00A72636" w:rsidRDefault="00A72636" w:rsidP="00A72636">
      <w:pPr>
        <w:rPr>
          <w:rFonts w:ascii="Verdana" w:hAnsi="Verdana"/>
          <w:b/>
        </w:rPr>
      </w:pPr>
    </w:p>
    <w:sectPr w:rsidR="00A72636" w:rsidRPr="00A72636" w:rsidSect="00694F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2759B5"/>
    <w:multiLevelType w:val="hybridMultilevel"/>
    <w:tmpl w:val="7EB6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B39DA"/>
    <w:multiLevelType w:val="hybridMultilevel"/>
    <w:tmpl w:val="D8E8F960"/>
    <w:lvl w:ilvl="0" w:tplc="3AE036D4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26A74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0154FF"/>
    <w:multiLevelType w:val="hybridMultilevel"/>
    <w:tmpl w:val="D856D4F4"/>
    <w:lvl w:ilvl="0" w:tplc="F006DE82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90A4D4C"/>
    <w:multiLevelType w:val="multilevel"/>
    <w:tmpl w:val="307213A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E7"/>
    <w:rsid w:val="0000389C"/>
    <w:rsid w:val="0001350A"/>
    <w:rsid w:val="00046CC4"/>
    <w:rsid w:val="000E1253"/>
    <w:rsid w:val="001C2728"/>
    <w:rsid w:val="00213B92"/>
    <w:rsid w:val="00280EFB"/>
    <w:rsid w:val="002A503F"/>
    <w:rsid w:val="002D4DD0"/>
    <w:rsid w:val="002D64C2"/>
    <w:rsid w:val="003554B8"/>
    <w:rsid w:val="003A5F49"/>
    <w:rsid w:val="003B69D6"/>
    <w:rsid w:val="003D3146"/>
    <w:rsid w:val="00423874"/>
    <w:rsid w:val="004636A5"/>
    <w:rsid w:val="004728E0"/>
    <w:rsid w:val="004A388E"/>
    <w:rsid w:val="005440BD"/>
    <w:rsid w:val="006425A4"/>
    <w:rsid w:val="00694FFA"/>
    <w:rsid w:val="006D242A"/>
    <w:rsid w:val="006F7221"/>
    <w:rsid w:val="007601AF"/>
    <w:rsid w:val="007928A9"/>
    <w:rsid w:val="007B4717"/>
    <w:rsid w:val="007E324D"/>
    <w:rsid w:val="00857B07"/>
    <w:rsid w:val="008771EE"/>
    <w:rsid w:val="009162EA"/>
    <w:rsid w:val="009E6D54"/>
    <w:rsid w:val="009F0E14"/>
    <w:rsid w:val="00A72636"/>
    <w:rsid w:val="00B815EE"/>
    <w:rsid w:val="00BD09AC"/>
    <w:rsid w:val="00C443EE"/>
    <w:rsid w:val="00CA6CE7"/>
    <w:rsid w:val="00D65A4A"/>
    <w:rsid w:val="00FB1529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4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7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4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7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s@intercomsy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732F-C84B-4FE0-9815-8C8C68A7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SILLEROH</dc:creator>
  <cp:lastModifiedBy>SILLEROH</cp:lastModifiedBy>
  <cp:revision>28</cp:revision>
  <dcterms:created xsi:type="dcterms:W3CDTF">2019-05-28T06:11:00Z</dcterms:created>
  <dcterms:modified xsi:type="dcterms:W3CDTF">2019-06-03T12:15:00Z</dcterms:modified>
</cp:coreProperties>
</file>