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9" w:rsidRDefault="00BC1369" w:rsidP="00957BBB">
      <w:pPr>
        <w:jc w:val="center"/>
        <w:rPr>
          <w:rFonts w:cs="Arial"/>
          <w:b/>
          <w:sz w:val="28"/>
          <w:szCs w:val="28"/>
        </w:rPr>
      </w:pPr>
    </w:p>
    <w:p w:rsidR="00472198" w:rsidRPr="00180140" w:rsidRDefault="00472198" w:rsidP="00957BBB">
      <w:pPr>
        <w:jc w:val="center"/>
        <w:rPr>
          <w:rFonts w:ascii="Times New Roman" w:hAnsi="Times New Roman"/>
          <w:b/>
          <w:sz w:val="36"/>
          <w:szCs w:val="36"/>
        </w:rPr>
      </w:pPr>
      <w:r w:rsidRPr="00180140">
        <w:rPr>
          <w:rFonts w:ascii="Times New Roman" w:hAnsi="Times New Roman"/>
          <w:b/>
          <w:sz w:val="36"/>
          <w:szCs w:val="36"/>
        </w:rPr>
        <w:t xml:space="preserve">Smlouva </w:t>
      </w:r>
      <w:r w:rsidR="00E84AE1" w:rsidRPr="00180140">
        <w:rPr>
          <w:rFonts w:ascii="Times New Roman" w:hAnsi="Times New Roman"/>
          <w:b/>
          <w:sz w:val="36"/>
          <w:szCs w:val="36"/>
        </w:rPr>
        <w:t xml:space="preserve">o </w:t>
      </w:r>
      <w:r w:rsidR="00FA0BDD" w:rsidRPr="00180140">
        <w:rPr>
          <w:rFonts w:ascii="Times New Roman" w:hAnsi="Times New Roman"/>
          <w:b/>
          <w:sz w:val="36"/>
          <w:szCs w:val="36"/>
        </w:rPr>
        <w:t xml:space="preserve">nájmu </w:t>
      </w:r>
      <w:r w:rsidR="00D76647" w:rsidRPr="00180140">
        <w:rPr>
          <w:rFonts w:ascii="Times New Roman" w:hAnsi="Times New Roman"/>
          <w:b/>
          <w:sz w:val="36"/>
          <w:szCs w:val="36"/>
        </w:rPr>
        <w:t>prostor</w:t>
      </w:r>
      <w:r w:rsidR="00EB10B1" w:rsidRPr="00180140">
        <w:rPr>
          <w:rFonts w:ascii="Times New Roman" w:hAnsi="Times New Roman"/>
          <w:b/>
          <w:sz w:val="36"/>
          <w:szCs w:val="36"/>
        </w:rPr>
        <w:t>u</w:t>
      </w:r>
      <w:r w:rsidR="00D76647" w:rsidRPr="00180140">
        <w:rPr>
          <w:rFonts w:ascii="Times New Roman" w:hAnsi="Times New Roman"/>
          <w:b/>
          <w:sz w:val="36"/>
          <w:szCs w:val="36"/>
        </w:rPr>
        <w:t xml:space="preserve"> sloužícíh</w:t>
      </w:r>
      <w:r w:rsidR="00EB10B1" w:rsidRPr="00180140">
        <w:rPr>
          <w:rFonts w:ascii="Times New Roman" w:hAnsi="Times New Roman"/>
          <w:b/>
          <w:sz w:val="36"/>
          <w:szCs w:val="36"/>
        </w:rPr>
        <w:t>o</w:t>
      </w:r>
      <w:r w:rsidR="00D76647" w:rsidRPr="00180140">
        <w:rPr>
          <w:rFonts w:ascii="Times New Roman" w:hAnsi="Times New Roman"/>
          <w:b/>
          <w:sz w:val="36"/>
          <w:szCs w:val="36"/>
        </w:rPr>
        <w:t xml:space="preserve"> podnikání</w:t>
      </w:r>
      <w:r w:rsidR="005B6332" w:rsidRPr="00180140">
        <w:rPr>
          <w:rFonts w:ascii="Times New Roman" w:hAnsi="Times New Roman"/>
          <w:b/>
          <w:sz w:val="36"/>
          <w:szCs w:val="36"/>
        </w:rPr>
        <w:t xml:space="preserve"> č. </w:t>
      </w:r>
      <w:r w:rsidR="00D67754">
        <w:rPr>
          <w:rFonts w:ascii="Times New Roman" w:hAnsi="Times New Roman"/>
          <w:b/>
          <w:sz w:val="36"/>
          <w:szCs w:val="36"/>
        </w:rPr>
        <w:t>012016</w:t>
      </w:r>
    </w:p>
    <w:p w:rsidR="00E84AE1" w:rsidRDefault="00E84AE1" w:rsidP="00957BBB">
      <w:pPr>
        <w:jc w:val="center"/>
        <w:rPr>
          <w:rFonts w:cs="Arial"/>
          <w:b/>
          <w:sz w:val="36"/>
          <w:szCs w:val="36"/>
        </w:rPr>
      </w:pPr>
    </w:p>
    <w:p w:rsidR="00F062EA" w:rsidRPr="00D80519" w:rsidRDefault="00F062EA" w:rsidP="00F062EA">
      <w:pPr>
        <w:jc w:val="center"/>
        <w:rPr>
          <w:rFonts w:ascii="Times New Roman" w:hAnsi="Times New Roman"/>
          <w:sz w:val="24"/>
          <w:szCs w:val="24"/>
        </w:rPr>
      </w:pPr>
      <w:r>
        <w:rPr>
          <w:rFonts w:ascii="Times New Roman" w:hAnsi="Times New Roman"/>
          <w:sz w:val="24"/>
          <w:szCs w:val="24"/>
        </w:rPr>
        <w:t>Níže uveden</w:t>
      </w:r>
      <w:r w:rsidRPr="00D80519">
        <w:rPr>
          <w:rFonts w:ascii="Times New Roman" w:hAnsi="Times New Roman"/>
          <w:sz w:val="24"/>
          <w:szCs w:val="24"/>
        </w:rPr>
        <w:t xml:space="preserve">ého dne, měsíce a roku, na základě konsensu o všech dále uvedených ustanoveních a podle   </w:t>
      </w:r>
      <w:proofErr w:type="spellStart"/>
      <w:r w:rsidR="00876AC4">
        <w:rPr>
          <w:rFonts w:ascii="Times New Roman" w:hAnsi="Times New Roman"/>
          <w:sz w:val="24"/>
          <w:szCs w:val="24"/>
        </w:rPr>
        <w:t>ust</w:t>
      </w:r>
      <w:proofErr w:type="spellEnd"/>
      <w:r w:rsidR="00876AC4">
        <w:rPr>
          <w:rFonts w:ascii="Times New Roman" w:hAnsi="Times New Roman"/>
          <w:sz w:val="24"/>
          <w:szCs w:val="24"/>
        </w:rPr>
        <w:t xml:space="preserve">. </w:t>
      </w:r>
      <w:r w:rsidRPr="00D80519">
        <w:rPr>
          <w:rFonts w:ascii="Times New Roman" w:hAnsi="Times New Roman"/>
          <w:sz w:val="24"/>
          <w:szCs w:val="24"/>
        </w:rPr>
        <w:t>§ 2302 a násl. zákona č. 89/2012 Sb., občanský zákoník (dále jen „občanský zákoník“</w:t>
      </w:r>
      <w:r>
        <w:rPr>
          <w:rFonts w:ascii="Times New Roman" w:hAnsi="Times New Roman"/>
          <w:sz w:val="24"/>
          <w:szCs w:val="24"/>
        </w:rPr>
        <w:t xml:space="preserve"> nebo zkratkou "</w:t>
      </w:r>
      <w:proofErr w:type="spellStart"/>
      <w:r>
        <w:rPr>
          <w:rFonts w:ascii="Times New Roman" w:hAnsi="Times New Roman"/>
          <w:sz w:val="24"/>
          <w:szCs w:val="24"/>
        </w:rPr>
        <w:t>ObčZ</w:t>
      </w:r>
      <w:proofErr w:type="spellEnd"/>
      <w:r>
        <w:rPr>
          <w:rFonts w:ascii="Times New Roman" w:hAnsi="Times New Roman"/>
          <w:sz w:val="24"/>
          <w:szCs w:val="24"/>
        </w:rPr>
        <w:t>") uzavřely smluvní strany:</w:t>
      </w:r>
    </w:p>
    <w:p w:rsidR="00F062EA" w:rsidRPr="00180140" w:rsidRDefault="00F062EA" w:rsidP="00957BBB">
      <w:pPr>
        <w:jc w:val="center"/>
        <w:rPr>
          <w:rFonts w:cs="Arial"/>
          <w:b/>
          <w:sz w:val="36"/>
          <w:szCs w:val="36"/>
        </w:rPr>
      </w:pPr>
    </w:p>
    <w:p w:rsidR="00472198" w:rsidRPr="00D80519" w:rsidRDefault="00D31B6C" w:rsidP="0039706B">
      <w:pPr>
        <w:numPr>
          <w:ilvl w:val="0"/>
          <w:numId w:val="2"/>
        </w:numPr>
        <w:jc w:val="both"/>
        <w:rPr>
          <w:rFonts w:ascii="Times New Roman" w:hAnsi="Times New Roman"/>
          <w:b/>
          <w:sz w:val="24"/>
          <w:szCs w:val="24"/>
        </w:rPr>
      </w:pPr>
      <w:r w:rsidRPr="00D80519">
        <w:rPr>
          <w:rFonts w:ascii="Times New Roman" w:hAnsi="Times New Roman"/>
          <w:b/>
          <w:sz w:val="24"/>
          <w:szCs w:val="24"/>
        </w:rPr>
        <w:t>Pronajímatel:</w:t>
      </w:r>
    </w:p>
    <w:p w:rsidR="00D80519" w:rsidRPr="00D80519" w:rsidRDefault="00D80519" w:rsidP="004D0B05">
      <w:pPr>
        <w:ind w:left="360"/>
        <w:jc w:val="both"/>
        <w:rPr>
          <w:rFonts w:ascii="Times New Roman" w:hAnsi="Times New Roman"/>
          <w:sz w:val="24"/>
          <w:szCs w:val="24"/>
        </w:rPr>
      </w:pPr>
    </w:p>
    <w:p w:rsidR="00D80519" w:rsidRPr="00D80519" w:rsidRDefault="00D80519" w:rsidP="00D80519">
      <w:pPr>
        <w:pStyle w:val="Normln1"/>
        <w:tabs>
          <w:tab w:val="left" w:pos="2880"/>
        </w:tabs>
        <w:ind w:left="360" w:hanging="360"/>
        <w:rPr>
          <w:szCs w:val="24"/>
        </w:rPr>
      </w:pPr>
      <w:r>
        <w:rPr>
          <w:szCs w:val="24"/>
        </w:rPr>
        <w:tab/>
      </w:r>
      <w:r w:rsidRPr="004329CB">
        <w:rPr>
          <w:b/>
          <w:szCs w:val="24"/>
        </w:rPr>
        <w:t>Město Bruntál</w:t>
      </w:r>
      <w:r w:rsidRPr="00D80519">
        <w:rPr>
          <w:szCs w:val="24"/>
        </w:rPr>
        <w:t>, IČ: 00295892</w:t>
      </w:r>
    </w:p>
    <w:p w:rsidR="00D80519" w:rsidRPr="00D80519" w:rsidRDefault="00D80519" w:rsidP="00D80519">
      <w:pPr>
        <w:pStyle w:val="Normln1"/>
        <w:tabs>
          <w:tab w:val="left" w:pos="2880"/>
        </w:tabs>
        <w:ind w:left="360" w:hanging="360"/>
        <w:rPr>
          <w:szCs w:val="24"/>
        </w:rPr>
      </w:pPr>
      <w:r w:rsidRPr="00D80519">
        <w:rPr>
          <w:szCs w:val="24"/>
        </w:rPr>
        <w:tab/>
      </w:r>
      <w:r w:rsidRPr="004329CB">
        <w:rPr>
          <w:b/>
          <w:szCs w:val="24"/>
        </w:rPr>
        <w:t>Zastoupené společností TS Bruntál, s.r.o.</w:t>
      </w:r>
      <w:r w:rsidR="004329CB">
        <w:rPr>
          <w:szCs w:val="24"/>
        </w:rPr>
        <w:t xml:space="preserve">, </w:t>
      </w:r>
      <w:r>
        <w:rPr>
          <w:szCs w:val="24"/>
        </w:rPr>
        <w:t>zast</w:t>
      </w:r>
      <w:r w:rsidR="004329CB">
        <w:rPr>
          <w:szCs w:val="24"/>
        </w:rPr>
        <w:t>oupené jednatelem, kterým je</w:t>
      </w:r>
      <w:r>
        <w:rPr>
          <w:szCs w:val="24"/>
        </w:rPr>
        <w:t xml:space="preserve"> </w:t>
      </w:r>
      <w:r w:rsidR="004329CB">
        <w:rPr>
          <w:szCs w:val="24"/>
        </w:rPr>
        <w:t xml:space="preserve">pan </w:t>
      </w:r>
      <w:r w:rsidRPr="004329CB">
        <w:rPr>
          <w:b/>
          <w:szCs w:val="24"/>
        </w:rPr>
        <w:t>Ing. Václav Frgal</w:t>
      </w:r>
    </w:p>
    <w:p w:rsidR="00D80519" w:rsidRPr="00D80519" w:rsidRDefault="00D80519" w:rsidP="00D80519">
      <w:pPr>
        <w:pStyle w:val="Normln1"/>
        <w:tabs>
          <w:tab w:val="left" w:pos="2880"/>
        </w:tabs>
        <w:ind w:left="360" w:hanging="360"/>
        <w:rPr>
          <w:szCs w:val="24"/>
        </w:rPr>
      </w:pPr>
      <w:r w:rsidRPr="00D80519">
        <w:rPr>
          <w:szCs w:val="24"/>
        </w:rPr>
        <w:t xml:space="preserve">      Sídlo: Bruntál, Zeyerova 12</w:t>
      </w:r>
    </w:p>
    <w:p w:rsidR="00D80519" w:rsidRPr="00D80519" w:rsidRDefault="00D80519" w:rsidP="00D80519">
      <w:pPr>
        <w:pStyle w:val="Normln1"/>
        <w:tabs>
          <w:tab w:val="left" w:pos="2880"/>
        </w:tabs>
        <w:ind w:left="360" w:hanging="360"/>
        <w:rPr>
          <w:szCs w:val="24"/>
        </w:rPr>
      </w:pPr>
      <w:r w:rsidRPr="00D80519">
        <w:rPr>
          <w:szCs w:val="24"/>
        </w:rPr>
        <w:t xml:space="preserve">      IČ: 258 23 337</w:t>
      </w:r>
    </w:p>
    <w:p w:rsidR="00D80519" w:rsidRDefault="00D80519" w:rsidP="00D80519">
      <w:pPr>
        <w:pStyle w:val="Normln1"/>
        <w:tabs>
          <w:tab w:val="left" w:pos="2880"/>
        </w:tabs>
        <w:ind w:left="360" w:hanging="360"/>
        <w:rPr>
          <w:szCs w:val="24"/>
        </w:rPr>
      </w:pPr>
      <w:r w:rsidRPr="00D80519">
        <w:rPr>
          <w:szCs w:val="24"/>
        </w:rPr>
        <w:t xml:space="preserve">      DIČ: CZ25823337</w:t>
      </w:r>
    </w:p>
    <w:p w:rsidR="00D80519" w:rsidRPr="00D80519" w:rsidRDefault="00D80519" w:rsidP="00D80519">
      <w:pPr>
        <w:ind w:left="360"/>
        <w:jc w:val="both"/>
        <w:rPr>
          <w:rFonts w:ascii="Times New Roman" w:hAnsi="Times New Roman"/>
          <w:sz w:val="24"/>
          <w:szCs w:val="24"/>
        </w:rPr>
      </w:pPr>
      <w:r w:rsidRPr="00D80519">
        <w:rPr>
          <w:rFonts w:ascii="Times New Roman" w:hAnsi="Times New Roman"/>
          <w:sz w:val="24"/>
          <w:szCs w:val="24"/>
        </w:rPr>
        <w:t>Registrace</w:t>
      </w:r>
      <w:r w:rsidRPr="00D80519">
        <w:rPr>
          <w:rFonts w:ascii="Times New Roman" w:hAnsi="Times New Roman"/>
          <w:sz w:val="24"/>
          <w:szCs w:val="24"/>
        </w:rPr>
        <w:tab/>
        <w:t>:</w:t>
      </w:r>
      <w:r>
        <w:rPr>
          <w:rFonts w:ascii="Times New Roman" w:hAnsi="Times New Roman"/>
          <w:sz w:val="24"/>
          <w:szCs w:val="24"/>
        </w:rPr>
        <w:t xml:space="preserve"> z</w:t>
      </w:r>
      <w:r w:rsidRPr="00D80519">
        <w:rPr>
          <w:rFonts w:ascii="Times New Roman" w:hAnsi="Times New Roman"/>
          <w:sz w:val="24"/>
          <w:szCs w:val="24"/>
        </w:rPr>
        <w:t>apsána v obchodním rejstříku u Krajského soudu v Ostravě, oddíl C, vložka 19499</w:t>
      </w:r>
    </w:p>
    <w:p w:rsidR="00D80519" w:rsidRDefault="00D80519" w:rsidP="004D0B05">
      <w:pPr>
        <w:ind w:left="360"/>
        <w:jc w:val="both"/>
        <w:rPr>
          <w:rFonts w:ascii="Times New Roman" w:hAnsi="Times New Roman"/>
          <w:i/>
          <w:sz w:val="24"/>
          <w:szCs w:val="24"/>
        </w:rPr>
      </w:pPr>
    </w:p>
    <w:p w:rsidR="00472198" w:rsidRPr="00D80519" w:rsidRDefault="00472198" w:rsidP="004D0B05">
      <w:pPr>
        <w:ind w:left="360"/>
        <w:jc w:val="both"/>
        <w:rPr>
          <w:rFonts w:ascii="Times New Roman" w:hAnsi="Times New Roman"/>
          <w:sz w:val="24"/>
          <w:szCs w:val="24"/>
        </w:rPr>
      </w:pPr>
      <w:r w:rsidRPr="00D80519">
        <w:rPr>
          <w:rFonts w:ascii="Times New Roman" w:hAnsi="Times New Roman"/>
          <w:i/>
          <w:sz w:val="24"/>
          <w:szCs w:val="24"/>
        </w:rPr>
        <w:t xml:space="preserve">(dále </w:t>
      </w:r>
      <w:r w:rsidR="00D80519">
        <w:rPr>
          <w:rFonts w:ascii="Times New Roman" w:hAnsi="Times New Roman"/>
          <w:i/>
          <w:sz w:val="24"/>
          <w:szCs w:val="24"/>
        </w:rPr>
        <w:t xml:space="preserve">v textu smlouvy též </w:t>
      </w:r>
      <w:r w:rsidRPr="00D80519">
        <w:rPr>
          <w:rFonts w:ascii="Times New Roman" w:hAnsi="Times New Roman"/>
          <w:i/>
          <w:sz w:val="24"/>
          <w:szCs w:val="24"/>
        </w:rPr>
        <w:t>jen</w:t>
      </w:r>
      <w:r w:rsidR="00D80519">
        <w:rPr>
          <w:rFonts w:ascii="Times New Roman" w:hAnsi="Times New Roman"/>
          <w:i/>
          <w:sz w:val="24"/>
          <w:szCs w:val="24"/>
        </w:rPr>
        <w:t xml:space="preserve"> jako</w:t>
      </w:r>
      <w:r w:rsidRPr="00D80519">
        <w:rPr>
          <w:rFonts w:ascii="Times New Roman" w:hAnsi="Times New Roman"/>
          <w:i/>
          <w:sz w:val="24"/>
          <w:szCs w:val="24"/>
        </w:rPr>
        <w:t xml:space="preserve"> "pronajímatel")</w:t>
      </w:r>
    </w:p>
    <w:p w:rsidR="00BC1369" w:rsidRPr="00D80519" w:rsidRDefault="00BC1369" w:rsidP="006138F9">
      <w:pPr>
        <w:jc w:val="center"/>
        <w:rPr>
          <w:rFonts w:ascii="Times New Roman" w:hAnsi="Times New Roman"/>
          <w:sz w:val="24"/>
          <w:szCs w:val="24"/>
        </w:rPr>
      </w:pPr>
    </w:p>
    <w:p w:rsidR="00472198" w:rsidRDefault="00180140" w:rsidP="006138F9">
      <w:pPr>
        <w:jc w:val="center"/>
        <w:rPr>
          <w:rFonts w:ascii="Times New Roman" w:hAnsi="Times New Roman"/>
          <w:sz w:val="24"/>
          <w:szCs w:val="24"/>
        </w:rPr>
      </w:pPr>
      <w:r>
        <w:rPr>
          <w:rFonts w:ascii="Times New Roman" w:hAnsi="Times New Roman"/>
          <w:sz w:val="24"/>
          <w:szCs w:val="24"/>
        </w:rPr>
        <w:t>--</w:t>
      </w:r>
      <w:r w:rsidR="004C43A9" w:rsidRPr="00D80519">
        <w:rPr>
          <w:rFonts w:ascii="Times New Roman" w:hAnsi="Times New Roman"/>
          <w:sz w:val="24"/>
          <w:szCs w:val="24"/>
        </w:rPr>
        <w:t>a</w:t>
      </w:r>
      <w:r>
        <w:rPr>
          <w:rFonts w:ascii="Times New Roman" w:hAnsi="Times New Roman"/>
          <w:sz w:val="24"/>
          <w:szCs w:val="24"/>
        </w:rPr>
        <w:t>--</w:t>
      </w:r>
    </w:p>
    <w:p w:rsidR="00180140" w:rsidRPr="00D80519" w:rsidRDefault="00180140" w:rsidP="006138F9">
      <w:pPr>
        <w:jc w:val="center"/>
        <w:rPr>
          <w:rFonts w:ascii="Times New Roman" w:hAnsi="Times New Roman"/>
          <w:sz w:val="24"/>
          <w:szCs w:val="24"/>
        </w:rPr>
      </w:pPr>
    </w:p>
    <w:p w:rsidR="00472198" w:rsidRPr="00D80519" w:rsidRDefault="00180F5B" w:rsidP="0039706B">
      <w:pPr>
        <w:pStyle w:val="Odstavecseseznamem"/>
        <w:numPr>
          <w:ilvl w:val="0"/>
          <w:numId w:val="2"/>
        </w:numPr>
        <w:jc w:val="both"/>
        <w:rPr>
          <w:rFonts w:ascii="Times New Roman" w:hAnsi="Times New Roman"/>
          <w:b/>
          <w:sz w:val="24"/>
          <w:szCs w:val="24"/>
        </w:rPr>
      </w:pPr>
      <w:r w:rsidRPr="00D80519">
        <w:rPr>
          <w:rFonts w:ascii="Times New Roman" w:hAnsi="Times New Roman"/>
          <w:b/>
          <w:sz w:val="24"/>
          <w:szCs w:val="24"/>
        </w:rPr>
        <w:t>Nájemce</w:t>
      </w:r>
      <w:r w:rsidR="00A458FF" w:rsidRPr="00D80519">
        <w:rPr>
          <w:rFonts w:ascii="Times New Roman" w:hAnsi="Times New Roman"/>
          <w:b/>
          <w:sz w:val="24"/>
          <w:szCs w:val="24"/>
        </w:rPr>
        <w:t>:</w:t>
      </w:r>
      <w:r w:rsidR="00472198" w:rsidRPr="00D80519">
        <w:rPr>
          <w:rFonts w:ascii="Times New Roman" w:hAnsi="Times New Roman"/>
          <w:b/>
          <w:sz w:val="24"/>
          <w:szCs w:val="24"/>
        </w:rPr>
        <w:t xml:space="preserve"> </w:t>
      </w:r>
      <w:r w:rsidR="00E827C6" w:rsidRPr="00D80519">
        <w:rPr>
          <w:rFonts w:ascii="Times New Roman" w:hAnsi="Times New Roman"/>
          <w:b/>
          <w:sz w:val="24"/>
          <w:szCs w:val="24"/>
        </w:rPr>
        <w:tab/>
      </w:r>
    </w:p>
    <w:p w:rsidR="003F2F45" w:rsidRPr="00D80519" w:rsidRDefault="003F2F45" w:rsidP="00AD4B04">
      <w:pPr>
        <w:ind w:left="360"/>
        <w:jc w:val="both"/>
        <w:rPr>
          <w:rFonts w:ascii="Times New Roman" w:hAnsi="Times New Roman"/>
          <w:b/>
          <w:sz w:val="24"/>
          <w:szCs w:val="24"/>
        </w:rPr>
      </w:pPr>
      <w:r w:rsidRPr="00D80519">
        <w:rPr>
          <w:rFonts w:ascii="Times New Roman" w:hAnsi="Times New Roman"/>
          <w:sz w:val="24"/>
          <w:szCs w:val="24"/>
        </w:rPr>
        <w:t>Obchodní firma:</w:t>
      </w:r>
      <w:r w:rsidRPr="00D80519">
        <w:rPr>
          <w:rFonts w:ascii="Times New Roman" w:hAnsi="Times New Roman"/>
          <w:sz w:val="24"/>
          <w:szCs w:val="24"/>
        </w:rPr>
        <w:tab/>
      </w:r>
      <w:proofErr w:type="spellStart"/>
      <w:r w:rsidR="00206DE8">
        <w:rPr>
          <w:rFonts w:ascii="Times New Roman" w:hAnsi="Times New Roman"/>
          <w:sz w:val="24"/>
          <w:szCs w:val="24"/>
        </w:rPr>
        <w:t>EcoFin</w:t>
      </w:r>
      <w:proofErr w:type="spellEnd"/>
      <w:r w:rsidR="00206DE8">
        <w:rPr>
          <w:rFonts w:ascii="Times New Roman" w:hAnsi="Times New Roman"/>
          <w:sz w:val="24"/>
          <w:szCs w:val="24"/>
        </w:rPr>
        <w:t xml:space="preserve"> Business, s.r.o.</w:t>
      </w:r>
    </w:p>
    <w:p w:rsidR="008E3926" w:rsidRPr="00D80519" w:rsidRDefault="003F2F45" w:rsidP="00AD4B04">
      <w:pPr>
        <w:ind w:left="360"/>
        <w:jc w:val="both"/>
        <w:rPr>
          <w:rFonts w:ascii="Times New Roman" w:hAnsi="Times New Roman"/>
          <w:sz w:val="24"/>
          <w:szCs w:val="24"/>
        </w:rPr>
      </w:pPr>
      <w:r w:rsidRPr="00D80519">
        <w:rPr>
          <w:rFonts w:ascii="Times New Roman" w:hAnsi="Times New Roman"/>
          <w:sz w:val="24"/>
          <w:szCs w:val="24"/>
        </w:rPr>
        <w:t xml:space="preserve">Sídlo:  </w:t>
      </w:r>
      <w:r w:rsidR="00206DE8">
        <w:rPr>
          <w:rFonts w:ascii="Times New Roman" w:hAnsi="Times New Roman"/>
          <w:sz w:val="24"/>
          <w:szCs w:val="24"/>
        </w:rPr>
        <w:t>Partyzánská 1461/49, 792 01 Bruntál</w:t>
      </w:r>
      <w:r w:rsidRPr="00D80519">
        <w:rPr>
          <w:rFonts w:ascii="Times New Roman" w:hAnsi="Times New Roman"/>
          <w:sz w:val="24"/>
          <w:szCs w:val="24"/>
        </w:rPr>
        <w:tab/>
      </w:r>
      <w:r w:rsidRPr="00D80519">
        <w:rPr>
          <w:rFonts w:ascii="Times New Roman" w:hAnsi="Times New Roman"/>
          <w:sz w:val="24"/>
          <w:szCs w:val="24"/>
        </w:rPr>
        <w:tab/>
      </w:r>
      <w:r w:rsidRPr="00D80519">
        <w:rPr>
          <w:rFonts w:ascii="Times New Roman" w:hAnsi="Times New Roman"/>
          <w:sz w:val="24"/>
          <w:szCs w:val="24"/>
        </w:rPr>
        <w:tab/>
      </w:r>
    </w:p>
    <w:p w:rsidR="008E3926" w:rsidRPr="00D80519" w:rsidRDefault="003F2F45" w:rsidP="00AD4B04">
      <w:pPr>
        <w:ind w:left="360"/>
        <w:jc w:val="both"/>
        <w:rPr>
          <w:rFonts w:ascii="Times New Roman" w:hAnsi="Times New Roman"/>
          <w:sz w:val="24"/>
          <w:szCs w:val="24"/>
        </w:rPr>
      </w:pPr>
      <w:r w:rsidRPr="00D80519">
        <w:rPr>
          <w:rFonts w:ascii="Times New Roman" w:hAnsi="Times New Roman"/>
          <w:sz w:val="24"/>
          <w:szCs w:val="24"/>
        </w:rPr>
        <w:t>I</w:t>
      </w:r>
      <w:r w:rsidR="00D71BA8" w:rsidRPr="00D80519">
        <w:rPr>
          <w:rFonts w:ascii="Times New Roman" w:hAnsi="Times New Roman"/>
          <w:sz w:val="24"/>
          <w:szCs w:val="24"/>
        </w:rPr>
        <w:t>Č:</w:t>
      </w:r>
      <w:r w:rsidR="00D71BA8" w:rsidRPr="00D80519">
        <w:rPr>
          <w:rFonts w:ascii="Times New Roman" w:hAnsi="Times New Roman"/>
          <w:sz w:val="24"/>
          <w:szCs w:val="24"/>
        </w:rPr>
        <w:tab/>
      </w:r>
      <w:r w:rsidR="00206DE8">
        <w:rPr>
          <w:rFonts w:ascii="Times New Roman" w:hAnsi="Times New Roman"/>
          <w:sz w:val="24"/>
          <w:szCs w:val="24"/>
        </w:rPr>
        <w:t xml:space="preserve"> 268 49 771</w:t>
      </w:r>
      <w:r w:rsidR="00D71BA8" w:rsidRPr="00D80519">
        <w:rPr>
          <w:rFonts w:ascii="Times New Roman" w:hAnsi="Times New Roman"/>
          <w:sz w:val="24"/>
          <w:szCs w:val="24"/>
        </w:rPr>
        <w:tab/>
      </w:r>
      <w:r w:rsidR="00D71BA8" w:rsidRPr="00D80519">
        <w:rPr>
          <w:rFonts w:ascii="Times New Roman" w:hAnsi="Times New Roman"/>
          <w:sz w:val="24"/>
          <w:szCs w:val="24"/>
        </w:rPr>
        <w:tab/>
      </w:r>
    </w:p>
    <w:p w:rsidR="00015187" w:rsidRPr="004D0C25" w:rsidRDefault="00206DE8" w:rsidP="00AD4B04">
      <w:pPr>
        <w:ind w:left="360"/>
        <w:jc w:val="both"/>
        <w:rPr>
          <w:rFonts w:ascii="Times New Roman" w:hAnsi="Times New Roman"/>
          <w:sz w:val="24"/>
          <w:szCs w:val="24"/>
        </w:rPr>
      </w:pPr>
      <w:r w:rsidRPr="004D0C25">
        <w:rPr>
          <w:rFonts w:ascii="Times New Roman" w:hAnsi="Times New Roman"/>
          <w:sz w:val="24"/>
          <w:szCs w:val="24"/>
        </w:rPr>
        <w:t>DIČ</w:t>
      </w:r>
      <w:r w:rsidR="00D71BA8" w:rsidRPr="004D0C25">
        <w:rPr>
          <w:rFonts w:ascii="Times New Roman" w:hAnsi="Times New Roman"/>
          <w:sz w:val="24"/>
          <w:szCs w:val="24"/>
        </w:rPr>
        <w:t>:</w:t>
      </w:r>
      <w:r w:rsidRPr="004D0C25">
        <w:rPr>
          <w:rFonts w:ascii="Times New Roman" w:hAnsi="Times New Roman"/>
          <w:sz w:val="24"/>
          <w:szCs w:val="24"/>
        </w:rPr>
        <w:t xml:space="preserve"> </w:t>
      </w:r>
      <w:r w:rsidR="004D0C25">
        <w:rPr>
          <w:rFonts w:ascii="Times New Roman" w:hAnsi="Times New Roman"/>
          <w:sz w:val="24"/>
          <w:szCs w:val="24"/>
        </w:rPr>
        <w:t>CZ 26849771</w:t>
      </w:r>
      <w:r w:rsidR="00D71BA8" w:rsidRPr="004D0C25">
        <w:rPr>
          <w:rFonts w:ascii="Times New Roman" w:hAnsi="Times New Roman"/>
          <w:sz w:val="24"/>
          <w:szCs w:val="24"/>
        </w:rPr>
        <w:tab/>
      </w:r>
      <w:r w:rsidR="00D71BA8" w:rsidRPr="004D0C25">
        <w:rPr>
          <w:rFonts w:ascii="Times New Roman" w:hAnsi="Times New Roman"/>
          <w:sz w:val="24"/>
          <w:szCs w:val="24"/>
        </w:rPr>
        <w:tab/>
      </w:r>
      <w:r w:rsidR="00D71BA8" w:rsidRPr="004D0C25">
        <w:rPr>
          <w:rFonts w:ascii="Times New Roman" w:hAnsi="Times New Roman"/>
          <w:sz w:val="24"/>
          <w:szCs w:val="24"/>
        </w:rPr>
        <w:tab/>
      </w:r>
    </w:p>
    <w:p w:rsidR="003F2F45" w:rsidRPr="00D80519" w:rsidRDefault="006138F9" w:rsidP="00AD4B04">
      <w:pPr>
        <w:ind w:left="360"/>
        <w:jc w:val="both"/>
        <w:rPr>
          <w:rFonts w:ascii="Times New Roman" w:hAnsi="Times New Roman"/>
          <w:sz w:val="24"/>
          <w:szCs w:val="24"/>
        </w:rPr>
      </w:pPr>
      <w:r w:rsidRPr="00D80519">
        <w:rPr>
          <w:rFonts w:ascii="Times New Roman" w:hAnsi="Times New Roman"/>
          <w:sz w:val="24"/>
          <w:szCs w:val="24"/>
        </w:rPr>
        <w:t>Registrace</w:t>
      </w:r>
      <w:r w:rsidR="003F2F45" w:rsidRPr="00D80519">
        <w:rPr>
          <w:rFonts w:ascii="Times New Roman" w:hAnsi="Times New Roman"/>
          <w:sz w:val="24"/>
          <w:szCs w:val="24"/>
        </w:rPr>
        <w:t>:</w:t>
      </w:r>
      <w:r w:rsidR="00206DE8" w:rsidRPr="00206DE8">
        <w:rPr>
          <w:rFonts w:ascii="Times New Roman" w:hAnsi="Times New Roman"/>
          <w:sz w:val="24"/>
          <w:szCs w:val="24"/>
        </w:rPr>
        <w:t xml:space="preserve"> </w:t>
      </w:r>
      <w:r w:rsidR="00206DE8">
        <w:rPr>
          <w:rFonts w:ascii="Times New Roman" w:hAnsi="Times New Roman"/>
          <w:sz w:val="24"/>
          <w:szCs w:val="24"/>
        </w:rPr>
        <w:t>z</w:t>
      </w:r>
      <w:r w:rsidR="00206DE8" w:rsidRPr="00D80519">
        <w:rPr>
          <w:rFonts w:ascii="Times New Roman" w:hAnsi="Times New Roman"/>
          <w:sz w:val="24"/>
          <w:szCs w:val="24"/>
        </w:rPr>
        <w:t>apsána v obchodním rejstříku u Krajského so</w:t>
      </w:r>
      <w:r w:rsidR="00206DE8">
        <w:rPr>
          <w:rFonts w:ascii="Times New Roman" w:hAnsi="Times New Roman"/>
          <w:sz w:val="24"/>
          <w:szCs w:val="24"/>
        </w:rPr>
        <w:t>udu v Ostravě, oddíl C, vložka 50379</w:t>
      </w:r>
      <w:r w:rsidR="003F2F45" w:rsidRPr="00D80519">
        <w:rPr>
          <w:rFonts w:ascii="Times New Roman" w:hAnsi="Times New Roman"/>
          <w:sz w:val="24"/>
          <w:szCs w:val="24"/>
        </w:rPr>
        <w:tab/>
      </w:r>
    </w:p>
    <w:p w:rsidR="00472198" w:rsidRPr="00D80519" w:rsidRDefault="003F2F45" w:rsidP="00AD4B04">
      <w:pPr>
        <w:ind w:left="360"/>
        <w:jc w:val="both"/>
        <w:rPr>
          <w:rFonts w:ascii="Times New Roman" w:hAnsi="Times New Roman"/>
          <w:sz w:val="24"/>
          <w:szCs w:val="24"/>
        </w:rPr>
      </w:pPr>
      <w:bookmarkStart w:id="0" w:name="_GoBack"/>
      <w:bookmarkEnd w:id="0"/>
      <w:r w:rsidRPr="00D80519">
        <w:rPr>
          <w:rFonts w:ascii="Times New Roman" w:hAnsi="Times New Roman"/>
          <w:sz w:val="24"/>
          <w:szCs w:val="24"/>
        </w:rPr>
        <w:tab/>
      </w:r>
    </w:p>
    <w:p w:rsidR="006138F9" w:rsidRPr="00D80519" w:rsidRDefault="006138F9" w:rsidP="00AD4B04">
      <w:pPr>
        <w:ind w:left="360"/>
        <w:jc w:val="both"/>
        <w:rPr>
          <w:rFonts w:ascii="Times New Roman" w:hAnsi="Times New Roman"/>
          <w:i/>
          <w:sz w:val="24"/>
          <w:szCs w:val="24"/>
        </w:rPr>
      </w:pPr>
    </w:p>
    <w:p w:rsidR="00180140" w:rsidRPr="00D80519" w:rsidRDefault="00180140" w:rsidP="00180140">
      <w:pPr>
        <w:ind w:left="360"/>
        <w:jc w:val="both"/>
        <w:rPr>
          <w:rFonts w:ascii="Times New Roman" w:hAnsi="Times New Roman"/>
          <w:i/>
          <w:sz w:val="24"/>
          <w:szCs w:val="24"/>
        </w:rPr>
      </w:pPr>
      <w:r>
        <w:rPr>
          <w:rFonts w:ascii="Times New Roman" w:hAnsi="Times New Roman"/>
          <w:i/>
          <w:sz w:val="24"/>
          <w:szCs w:val="24"/>
        </w:rPr>
        <w:t>(dále v textu smlouvy též</w:t>
      </w:r>
      <w:r w:rsidRPr="00D80519">
        <w:rPr>
          <w:rFonts w:ascii="Times New Roman" w:hAnsi="Times New Roman"/>
          <w:i/>
          <w:sz w:val="24"/>
          <w:szCs w:val="24"/>
        </w:rPr>
        <w:t xml:space="preserve"> jen </w:t>
      </w:r>
      <w:r>
        <w:rPr>
          <w:rFonts w:ascii="Times New Roman" w:hAnsi="Times New Roman"/>
          <w:i/>
          <w:sz w:val="24"/>
          <w:szCs w:val="24"/>
        </w:rPr>
        <w:t xml:space="preserve">jako </w:t>
      </w:r>
      <w:r w:rsidRPr="00D80519">
        <w:rPr>
          <w:rFonts w:ascii="Times New Roman" w:hAnsi="Times New Roman"/>
          <w:i/>
          <w:sz w:val="24"/>
          <w:szCs w:val="24"/>
        </w:rPr>
        <w:t>" nájemce ")</w:t>
      </w:r>
    </w:p>
    <w:p w:rsidR="00E827C6" w:rsidRPr="00D80519" w:rsidRDefault="00E827C6" w:rsidP="00E827C6">
      <w:pPr>
        <w:jc w:val="both"/>
        <w:rPr>
          <w:rFonts w:ascii="Times New Roman" w:hAnsi="Times New Roman"/>
          <w:sz w:val="24"/>
          <w:szCs w:val="24"/>
        </w:rPr>
      </w:pPr>
    </w:p>
    <w:p w:rsidR="00C960E2" w:rsidRPr="00D80519" w:rsidRDefault="00D52503" w:rsidP="00D52503">
      <w:pPr>
        <w:ind w:left="360"/>
        <w:jc w:val="both"/>
        <w:rPr>
          <w:rFonts w:ascii="Times New Roman" w:hAnsi="Times New Roman"/>
          <w:sz w:val="24"/>
          <w:szCs w:val="24"/>
        </w:rPr>
      </w:pPr>
      <w:r w:rsidRPr="003D1D7E">
        <w:rPr>
          <w:rFonts w:ascii="Times New Roman" w:hAnsi="Times New Roman"/>
          <w:sz w:val="24"/>
          <w:szCs w:val="24"/>
        </w:rPr>
        <w:t>Pro</w:t>
      </w:r>
      <w:r>
        <w:rPr>
          <w:rFonts w:ascii="Times New Roman" w:hAnsi="Times New Roman"/>
          <w:sz w:val="24"/>
          <w:szCs w:val="24"/>
        </w:rPr>
        <w:t>najímatel</w:t>
      </w:r>
      <w:r w:rsidRPr="003D1D7E">
        <w:rPr>
          <w:rFonts w:ascii="Times New Roman" w:hAnsi="Times New Roman"/>
          <w:sz w:val="24"/>
          <w:szCs w:val="24"/>
        </w:rPr>
        <w:t xml:space="preserve"> a </w:t>
      </w:r>
      <w:r>
        <w:rPr>
          <w:rFonts w:ascii="Times New Roman" w:hAnsi="Times New Roman"/>
          <w:sz w:val="24"/>
          <w:szCs w:val="24"/>
        </w:rPr>
        <w:t>Nájemce</w:t>
      </w:r>
      <w:r w:rsidRPr="003D1D7E">
        <w:rPr>
          <w:rFonts w:ascii="Times New Roman" w:hAnsi="Times New Roman"/>
          <w:sz w:val="24"/>
          <w:szCs w:val="24"/>
        </w:rPr>
        <w:t xml:space="preserve"> společně též jen jako "Strany“ nebo "Smluvní strany“, samostatně též jako "Strana“.</w:t>
      </w:r>
    </w:p>
    <w:p w:rsidR="00F062EA" w:rsidRDefault="00F062EA" w:rsidP="00917B76">
      <w:pPr>
        <w:jc w:val="center"/>
        <w:rPr>
          <w:rFonts w:ascii="Times New Roman" w:hAnsi="Times New Roman"/>
          <w:b/>
          <w:sz w:val="24"/>
          <w:szCs w:val="24"/>
        </w:rPr>
      </w:pPr>
    </w:p>
    <w:p w:rsidR="00F062EA" w:rsidRPr="00D80519" w:rsidRDefault="00F062EA" w:rsidP="00917B76">
      <w:pPr>
        <w:jc w:val="center"/>
        <w:rPr>
          <w:rFonts w:ascii="Times New Roman" w:hAnsi="Times New Roman"/>
          <w:b/>
          <w:sz w:val="24"/>
          <w:szCs w:val="24"/>
        </w:rPr>
      </w:pPr>
    </w:p>
    <w:p w:rsidR="00F062EA" w:rsidRDefault="00F062EA" w:rsidP="00F062EA">
      <w:pPr>
        <w:jc w:val="center"/>
        <w:rPr>
          <w:rFonts w:ascii="Times New Roman" w:hAnsi="Times New Roman"/>
          <w:sz w:val="24"/>
          <w:szCs w:val="24"/>
        </w:rPr>
      </w:pPr>
      <w:r w:rsidRPr="00D80519">
        <w:rPr>
          <w:rFonts w:ascii="Times New Roman" w:hAnsi="Times New Roman"/>
          <w:sz w:val="24"/>
          <w:szCs w:val="24"/>
        </w:rPr>
        <w:t xml:space="preserve">tuto </w:t>
      </w:r>
      <w:r w:rsidRPr="00D80519">
        <w:rPr>
          <w:rFonts w:ascii="Times New Roman" w:hAnsi="Times New Roman"/>
          <w:b/>
          <w:sz w:val="24"/>
          <w:szCs w:val="24"/>
        </w:rPr>
        <w:t xml:space="preserve">Smlouvu o nájmu prostoru sloužícího podnikání </w:t>
      </w:r>
      <w:r w:rsidRPr="00D80519">
        <w:rPr>
          <w:rFonts w:ascii="Times New Roman" w:hAnsi="Times New Roman"/>
          <w:i/>
          <w:sz w:val="24"/>
          <w:szCs w:val="24"/>
        </w:rPr>
        <w:t xml:space="preserve">(dále </w:t>
      </w:r>
      <w:r>
        <w:rPr>
          <w:rFonts w:ascii="Times New Roman" w:hAnsi="Times New Roman"/>
          <w:i/>
          <w:sz w:val="24"/>
          <w:szCs w:val="24"/>
        </w:rPr>
        <w:t xml:space="preserve">též </w:t>
      </w:r>
      <w:r w:rsidR="00FE359B">
        <w:rPr>
          <w:rFonts w:ascii="Times New Roman" w:hAnsi="Times New Roman"/>
          <w:i/>
          <w:sz w:val="24"/>
          <w:szCs w:val="24"/>
        </w:rPr>
        <w:t>jen "s</w:t>
      </w:r>
      <w:r w:rsidRPr="00D80519">
        <w:rPr>
          <w:rFonts w:ascii="Times New Roman" w:hAnsi="Times New Roman"/>
          <w:i/>
          <w:sz w:val="24"/>
          <w:szCs w:val="24"/>
        </w:rPr>
        <w:t>mlouva“)</w:t>
      </w:r>
      <w:r w:rsidRPr="00D80519">
        <w:rPr>
          <w:rFonts w:ascii="Times New Roman" w:hAnsi="Times New Roman"/>
          <w:sz w:val="24"/>
          <w:szCs w:val="24"/>
        </w:rPr>
        <w:t xml:space="preserve"> </w:t>
      </w:r>
    </w:p>
    <w:p w:rsidR="007647A8" w:rsidRDefault="007647A8" w:rsidP="00F062EA">
      <w:pPr>
        <w:jc w:val="center"/>
        <w:rPr>
          <w:rFonts w:ascii="Times New Roman" w:hAnsi="Times New Roman"/>
          <w:sz w:val="24"/>
          <w:szCs w:val="24"/>
        </w:rPr>
      </w:pPr>
    </w:p>
    <w:p w:rsidR="00F062EA" w:rsidRPr="00D80519" w:rsidRDefault="00F062EA" w:rsidP="00F062EA">
      <w:pPr>
        <w:jc w:val="center"/>
        <w:rPr>
          <w:rFonts w:ascii="Times New Roman" w:hAnsi="Times New Roman"/>
          <w:sz w:val="24"/>
          <w:szCs w:val="24"/>
        </w:rPr>
      </w:pPr>
      <w:r w:rsidRPr="00D80519">
        <w:rPr>
          <w:rFonts w:ascii="Times New Roman" w:hAnsi="Times New Roman"/>
          <w:sz w:val="24"/>
          <w:szCs w:val="24"/>
        </w:rPr>
        <w:t>takto:</w:t>
      </w:r>
    </w:p>
    <w:p w:rsidR="00FC706C" w:rsidRDefault="00FC706C" w:rsidP="00917B76">
      <w:pPr>
        <w:jc w:val="center"/>
        <w:rPr>
          <w:rFonts w:ascii="Times New Roman" w:hAnsi="Times New Roman"/>
          <w:b/>
          <w:sz w:val="24"/>
          <w:szCs w:val="24"/>
        </w:rPr>
      </w:pPr>
    </w:p>
    <w:p w:rsidR="00472198" w:rsidRPr="00D80519" w:rsidRDefault="00233F38" w:rsidP="00BC4760">
      <w:pPr>
        <w:jc w:val="center"/>
        <w:rPr>
          <w:rFonts w:ascii="Times New Roman" w:hAnsi="Times New Roman"/>
          <w:b/>
          <w:sz w:val="24"/>
          <w:szCs w:val="24"/>
        </w:rPr>
      </w:pPr>
      <w:r w:rsidRPr="00D80519">
        <w:rPr>
          <w:rFonts w:ascii="Times New Roman" w:hAnsi="Times New Roman"/>
          <w:b/>
          <w:sz w:val="24"/>
          <w:szCs w:val="24"/>
        </w:rPr>
        <w:t xml:space="preserve">Článek </w:t>
      </w:r>
      <w:r w:rsidR="00472198" w:rsidRPr="00D80519">
        <w:rPr>
          <w:rFonts w:ascii="Times New Roman" w:hAnsi="Times New Roman"/>
          <w:b/>
          <w:sz w:val="24"/>
          <w:szCs w:val="24"/>
        </w:rPr>
        <w:t>I.</w:t>
      </w:r>
    </w:p>
    <w:p w:rsidR="00472198" w:rsidRPr="00D80519" w:rsidRDefault="00C21072" w:rsidP="00C21072">
      <w:pPr>
        <w:jc w:val="center"/>
        <w:rPr>
          <w:rFonts w:ascii="Times New Roman" w:hAnsi="Times New Roman"/>
          <w:b/>
          <w:sz w:val="24"/>
          <w:szCs w:val="24"/>
        </w:rPr>
      </w:pPr>
      <w:r w:rsidRPr="00D80519">
        <w:rPr>
          <w:rFonts w:ascii="Times New Roman" w:hAnsi="Times New Roman"/>
          <w:b/>
          <w:sz w:val="24"/>
          <w:szCs w:val="24"/>
        </w:rPr>
        <w:t>Předmět a účel smlouvy</w:t>
      </w:r>
    </w:p>
    <w:p w:rsidR="00DE69A2" w:rsidRPr="00D80519" w:rsidRDefault="00DE69A2" w:rsidP="00C21072">
      <w:pPr>
        <w:jc w:val="center"/>
        <w:rPr>
          <w:rFonts w:ascii="Times New Roman" w:hAnsi="Times New Roman"/>
          <w:b/>
          <w:sz w:val="24"/>
          <w:szCs w:val="24"/>
        </w:rPr>
      </w:pPr>
    </w:p>
    <w:p w:rsidR="00472198" w:rsidRPr="00D80519" w:rsidRDefault="00472198">
      <w:pPr>
        <w:jc w:val="both"/>
        <w:rPr>
          <w:rFonts w:ascii="Times New Roman" w:hAnsi="Times New Roman"/>
          <w:sz w:val="24"/>
          <w:szCs w:val="24"/>
        </w:rPr>
      </w:pPr>
      <w:r w:rsidRPr="00D80519">
        <w:rPr>
          <w:rFonts w:ascii="Times New Roman" w:hAnsi="Times New Roman"/>
          <w:sz w:val="24"/>
          <w:szCs w:val="24"/>
        </w:rPr>
        <w:t>Předmětem této smlouvy je nájemní vztah (</w:t>
      </w:r>
      <w:r w:rsidR="00092F1D" w:rsidRPr="00D80519">
        <w:rPr>
          <w:rFonts w:ascii="Times New Roman" w:hAnsi="Times New Roman"/>
          <w:sz w:val="24"/>
          <w:szCs w:val="24"/>
        </w:rPr>
        <w:t>nájem</w:t>
      </w:r>
      <w:r w:rsidRPr="00D80519">
        <w:rPr>
          <w:rFonts w:ascii="Times New Roman" w:hAnsi="Times New Roman"/>
          <w:sz w:val="24"/>
          <w:szCs w:val="24"/>
        </w:rPr>
        <w:t>) mezi stranami této smlouvy,</w:t>
      </w:r>
      <w:r w:rsidR="00C21072" w:rsidRPr="00D80519">
        <w:rPr>
          <w:rFonts w:ascii="Times New Roman" w:hAnsi="Times New Roman"/>
          <w:sz w:val="24"/>
          <w:szCs w:val="24"/>
        </w:rPr>
        <w:t xml:space="preserve"> </w:t>
      </w:r>
      <w:r w:rsidRPr="00D80519">
        <w:rPr>
          <w:rFonts w:ascii="Times New Roman" w:hAnsi="Times New Roman"/>
          <w:sz w:val="24"/>
          <w:szCs w:val="24"/>
        </w:rPr>
        <w:t xml:space="preserve">přičemž účelem této nájemní smlouvy je upravení </w:t>
      </w:r>
      <w:r w:rsidR="00092F1D" w:rsidRPr="00D80519">
        <w:rPr>
          <w:rFonts w:ascii="Times New Roman" w:hAnsi="Times New Roman"/>
          <w:sz w:val="24"/>
          <w:szCs w:val="24"/>
        </w:rPr>
        <w:t>tohoto vztahu</w:t>
      </w:r>
      <w:r w:rsidRPr="00D80519">
        <w:rPr>
          <w:rFonts w:ascii="Times New Roman" w:hAnsi="Times New Roman"/>
          <w:sz w:val="24"/>
          <w:szCs w:val="24"/>
        </w:rPr>
        <w:t xml:space="preserve"> v souladu s vůlí stran a obecně závaznými právními předpisy.</w:t>
      </w:r>
    </w:p>
    <w:p w:rsidR="00472198" w:rsidRPr="00D80519" w:rsidRDefault="00472198">
      <w:pPr>
        <w:jc w:val="both"/>
        <w:rPr>
          <w:rFonts w:ascii="Times New Roman" w:hAnsi="Times New Roman"/>
          <w:sz w:val="24"/>
          <w:szCs w:val="24"/>
        </w:rPr>
      </w:pPr>
    </w:p>
    <w:p w:rsidR="009A1A47" w:rsidRPr="00D80519" w:rsidRDefault="009A1A47">
      <w:pPr>
        <w:jc w:val="both"/>
        <w:rPr>
          <w:rFonts w:ascii="Times New Roman" w:hAnsi="Times New Roman"/>
          <w:sz w:val="24"/>
          <w:szCs w:val="24"/>
        </w:rPr>
      </w:pPr>
    </w:p>
    <w:p w:rsidR="00472198" w:rsidRPr="00D80519" w:rsidRDefault="00233F38" w:rsidP="00BC4760">
      <w:pPr>
        <w:jc w:val="center"/>
        <w:rPr>
          <w:rFonts w:ascii="Times New Roman" w:hAnsi="Times New Roman"/>
          <w:b/>
          <w:sz w:val="24"/>
          <w:szCs w:val="24"/>
        </w:rPr>
      </w:pPr>
      <w:r w:rsidRPr="00D80519">
        <w:rPr>
          <w:rFonts w:ascii="Times New Roman" w:hAnsi="Times New Roman"/>
          <w:b/>
          <w:sz w:val="24"/>
          <w:szCs w:val="24"/>
        </w:rPr>
        <w:t xml:space="preserve">Článek </w:t>
      </w:r>
      <w:r w:rsidR="00472198" w:rsidRPr="00D80519">
        <w:rPr>
          <w:rFonts w:ascii="Times New Roman" w:hAnsi="Times New Roman"/>
          <w:b/>
          <w:sz w:val="24"/>
          <w:szCs w:val="24"/>
        </w:rPr>
        <w:t>II.</w:t>
      </w:r>
    </w:p>
    <w:p w:rsidR="00472198" w:rsidRPr="00D80519" w:rsidRDefault="007842F6" w:rsidP="007842F6">
      <w:pPr>
        <w:jc w:val="center"/>
        <w:rPr>
          <w:rFonts w:ascii="Times New Roman" w:hAnsi="Times New Roman"/>
          <w:b/>
          <w:sz w:val="24"/>
          <w:szCs w:val="24"/>
        </w:rPr>
      </w:pPr>
      <w:r w:rsidRPr="00D80519">
        <w:rPr>
          <w:rFonts w:ascii="Times New Roman" w:hAnsi="Times New Roman"/>
          <w:b/>
          <w:sz w:val="24"/>
          <w:szCs w:val="24"/>
        </w:rPr>
        <w:t>Vymezení předmětu a účelu nájmu</w:t>
      </w:r>
    </w:p>
    <w:p w:rsidR="00DE69A2" w:rsidRPr="00D80519" w:rsidRDefault="00DE69A2" w:rsidP="007842F6">
      <w:pPr>
        <w:jc w:val="center"/>
        <w:rPr>
          <w:rFonts w:ascii="Times New Roman" w:hAnsi="Times New Roman"/>
          <w:b/>
          <w:sz w:val="24"/>
          <w:szCs w:val="24"/>
        </w:rPr>
      </w:pPr>
    </w:p>
    <w:p w:rsidR="00876AC4" w:rsidRPr="00876AC4" w:rsidRDefault="004329CB" w:rsidP="00876AC4">
      <w:pPr>
        <w:pStyle w:val="Odstavecseseznamem"/>
        <w:numPr>
          <w:ilvl w:val="0"/>
          <w:numId w:val="3"/>
        </w:numPr>
        <w:jc w:val="both"/>
        <w:rPr>
          <w:rFonts w:ascii="Times New Roman" w:hAnsi="Times New Roman"/>
          <w:sz w:val="24"/>
          <w:szCs w:val="24"/>
        </w:rPr>
      </w:pPr>
      <w:r w:rsidRPr="00882E76">
        <w:rPr>
          <w:rFonts w:ascii="Times New Roman" w:hAnsi="Times New Roman"/>
          <w:b/>
          <w:sz w:val="24"/>
          <w:szCs w:val="24"/>
        </w:rPr>
        <w:t xml:space="preserve">Pronajímatel </w:t>
      </w:r>
      <w:r w:rsidRPr="002E3BE2">
        <w:rPr>
          <w:rFonts w:ascii="Times New Roman" w:hAnsi="Times New Roman"/>
          <w:sz w:val="24"/>
          <w:szCs w:val="24"/>
        </w:rPr>
        <w:t xml:space="preserve">prohlašuje, že je </w:t>
      </w:r>
      <w:r w:rsidRPr="00882E76">
        <w:rPr>
          <w:rFonts w:ascii="Times New Roman" w:hAnsi="Times New Roman"/>
          <w:b/>
          <w:sz w:val="24"/>
          <w:szCs w:val="24"/>
        </w:rPr>
        <w:t>výlučným vlastníkem</w:t>
      </w:r>
      <w:r w:rsidRPr="002E3BE2">
        <w:rPr>
          <w:rFonts w:ascii="Times New Roman" w:hAnsi="Times New Roman"/>
          <w:sz w:val="24"/>
          <w:szCs w:val="24"/>
        </w:rPr>
        <w:t xml:space="preserve"> nemovitosti – </w:t>
      </w:r>
      <w:r w:rsidRPr="00882E76">
        <w:rPr>
          <w:rFonts w:ascii="Times New Roman" w:hAnsi="Times New Roman"/>
          <w:b/>
          <w:sz w:val="24"/>
          <w:szCs w:val="24"/>
        </w:rPr>
        <w:t>stavby č.</w:t>
      </w:r>
      <w:r w:rsidR="006D0ADA" w:rsidRPr="00882E76">
        <w:rPr>
          <w:rFonts w:ascii="Times New Roman" w:hAnsi="Times New Roman"/>
          <w:b/>
          <w:sz w:val="24"/>
          <w:szCs w:val="24"/>
        </w:rPr>
        <w:t xml:space="preserve"> </w:t>
      </w:r>
      <w:r w:rsidRPr="00882E76">
        <w:rPr>
          <w:rFonts w:ascii="Times New Roman" w:hAnsi="Times New Roman"/>
          <w:b/>
          <w:sz w:val="24"/>
          <w:szCs w:val="24"/>
        </w:rPr>
        <w:t>p.</w:t>
      </w:r>
      <w:r w:rsidR="006D0ADA" w:rsidRPr="00882E76">
        <w:rPr>
          <w:rFonts w:ascii="Times New Roman" w:hAnsi="Times New Roman"/>
          <w:b/>
          <w:sz w:val="24"/>
          <w:szCs w:val="24"/>
        </w:rPr>
        <w:t xml:space="preserve"> 1424</w:t>
      </w:r>
      <w:r w:rsidRPr="00882E76">
        <w:rPr>
          <w:rFonts w:ascii="Times New Roman" w:hAnsi="Times New Roman"/>
          <w:b/>
          <w:sz w:val="24"/>
          <w:szCs w:val="24"/>
        </w:rPr>
        <w:t xml:space="preserve">, </w:t>
      </w:r>
      <w:r w:rsidR="006D0ADA" w:rsidRPr="00882E76">
        <w:rPr>
          <w:rFonts w:ascii="Times New Roman" w:hAnsi="Times New Roman"/>
          <w:b/>
          <w:sz w:val="24"/>
          <w:szCs w:val="24"/>
        </w:rPr>
        <w:t>část obce Bruntál</w:t>
      </w:r>
      <w:r w:rsidRPr="00882E76">
        <w:rPr>
          <w:rFonts w:ascii="Times New Roman" w:hAnsi="Times New Roman"/>
          <w:b/>
          <w:sz w:val="24"/>
          <w:szCs w:val="24"/>
        </w:rPr>
        <w:t>,</w:t>
      </w:r>
      <w:r w:rsidRPr="002E3BE2">
        <w:rPr>
          <w:rFonts w:ascii="Times New Roman" w:hAnsi="Times New Roman"/>
          <w:sz w:val="24"/>
          <w:szCs w:val="24"/>
        </w:rPr>
        <w:t xml:space="preserve"> </w:t>
      </w:r>
      <w:r w:rsidR="003F075B" w:rsidRPr="002E3BE2">
        <w:rPr>
          <w:rFonts w:ascii="Times New Roman" w:hAnsi="Times New Roman"/>
          <w:sz w:val="24"/>
          <w:szCs w:val="24"/>
        </w:rPr>
        <w:t xml:space="preserve">způsob využití zapsaný v katastru nemovitostí: </w:t>
      </w:r>
      <w:r w:rsidR="003F075B" w:rsidRPr="00876AC4">
        <w:rPr>
          <w:rFonts w:ascii="Times New Roman" w:hAnsi="Times New Roman"/>
          <w:i/>
          <w:sz w:val="24"/>
          <w:szCs w:val="24"/>
        </w:rPr>
        <w:t>stavba občanského vybavení</w:t>
      </w:r>
      <w:r w:rsidR="00D10CAC" w:rsidRPr="002E3BE2">
        <w:rPr>
          <w:rFonts w:ascii="Times New Roman" w:hAnsi="Times New Roman"/>
          <w:sz w:val="24"/>
          <w:szCs w:val="24"/>
        </w:rPr>
        <w:t xml:space="preserve"> (dále </w:t>
      </w:r>
      <w:r w:rsidR="00D13057" w:rsidRPr="002E3BE2">
        <w:rPr>
          <w:rFonts w:ascii="Times New Roman" w:hAnsi="Times New Roman"/>
          <w:sz w:val="24"/>
          <w:szCs w:val="24"/>
        </w:rPr>
        <w:t xml:space="preserve">pro účely této </w:t>
      </w:r>
      <w:r w:rsidR="0051399D">
        <w:rPr>
          <w:rFonts w:ascii="Times New Roman" w:hAnsi="Times New Roman"/>
          <w:sz w:val="24"/>
          <w:szCs w:val="24"/>
        </w:rPr>
        <w:t xml:space="preserve">nájemní </w:t>
      </w:r>
      <w:r w:rsidR="00D13057" w:rsidRPr="002E3BE2">
        <w:rPr>
          <w:rFonts w:ascii="Times New Roman" w:hAnsi="Times New Roman"/>
          <w:sz w:val="24"/>
          <w:szCs w:val="24"/>
        </w:rPr>
        <w:t xml:space="preserve">smlouvy též jen jako </w:t>
      </w:r>
      <w:r w:rsidR="00D13057" w:rsidRPr="00876AC4">
        <w:rPr>
          <w:rFonts w:ascii="Times New Roman" w:hAnsi="Times New Roman"/>
          <w:i/>
          <w:sz w:val="24"/>
          <w:szCs w:val="24"/>
        </w:rPr>
        <w:t>"Wellness centrum"</w:t>
      </w:r>
      <w:r w:rsidR="00D13057" w:rsidRPr="002E3BE2">
        <w:rPr>
          <w:rFonts w:ascii="Times New Roman" w:hAnsi="Times New Roman"/>
          <w:sz w:val="24"/>
          <w:szCs w:val="24"/>
        </w:rPr>
        <w:t>)</w:t>
      </w:r>
      <w:r w:rsidR="003F075B" w:rsidRPr="002E3BE2">
        <w:rPr>
          <w:rFonts w:ascii="Times New Roman" w:hAnsi="Times New Roman"/>
          <w:sz w:val="24"/>
          <w:szCs w:val="24"/>
        </w:rPr>
        <w:t xml:space="preserve">, </w:t>
      </w:r>
      <w:r w:rsidR="00D13057" w:rsidRPr="002E3BE2">
        <w:rPr>
          <w:rFonts w:ascii="Times New Roman" w:hAnsi="Times New Roman"/>
          <w:sz w:val="24"/>
          <w:szCs w:val="24"/>
        </w:rPr>
        <w:t xml:space="preserve">která je </w:t>
      </w:r>
      <w:r w:rsidRPr="002E3BE2">
        <w:rPr>
          <w:rFonts w:ascii="Times New Roman" w:hAnsi="Times New Roman"/>
          <w:sz w:val="24"/>
          <w:szCs w:val="24"/>
        </w:rPr>
        <w:t>postaven</w:t>
      </w:r>
      <w:r w:rsidR="00D13057" w:rsidRPr="002E3BE2">
        <w:rPr>
          <w:rFonts w:ascii="Times New Roman" w:hAnsi="Times New Roman"/>
          <w:sz w:val="24"/>
          <w:szCs w:val="24"/>
        </w:rPr>
        <w:t>a</w:t>
      </w:r>
      <w:r w:rsidRPr="002E3BE2">
        <w:rPr>
          <w:rFonts w:ascii="Times New Roman" w:hAnsi="Times New Roman"/>
          <w:sz w:val="24"/>
          <w:szCs w:val="24"/>
        </w:rPr>
        <w:t xml:space="preserve"> na pozem</w:t>
      </w:r>
      <w:r w:rsidR="006D0ADA" w:rsidRPr="002E3BE2">
        <w:rPr>
          <w:rFonts w:ascii="Times New Roman" w:hAnsi="Times New Roman"/>
          <w:sz w:val="24"/>
          <w:szCs w:val="24"/>
        </w:rPr>
        <w:t xml:space="preserve">cích </w:t>
      </w:r>
      <w:proofErr w:type="spellStart"/>
      <w:r w:rsidR="006D0ADA" w:rsidRPr="002E3BE2">
        <w:rPr>
          <w:rFonts w:ascii="Times New Roman" w:hAnsi="Times New Roman"/>
          <w:sz w:val="24"/>
          <w:szCs w:val="24"/>
        </w:rPr>
        <w:t>parc</w:t>
      </w:r>
      <w:proofErr w:type="spellEnd"/>
      <w:r w:rsidR="006D0ADA" w:rsidRPr="002E3BE2">
        <w:rPr>
          <w:rFonts w:ascii="Times New Roman" w:hAnsi="Times New Roman"/>
          <w:sz w:val="24"/>
          <w:szCs w:val="24"/>
        </w:rPr>
        <w:t xml:space="preserve">. </w:t>
      </w:r>
      <w:proofErr w:type="gramStart"/>
      <w:r w:rsidR="006D0ADA" w:rsidRPr="002E3BE2">
        <w:rPr>
          <w:rFonts w:ascii="Times New Roman" w:hAnsi="Times New Roman"/>
          <w:sz w:val="24"/>
          <w:szCs w:val="24"/>
        </w:rPr>
        <w:t>č.</w:t>
      </w:r>
      <w:proofErr w:type="gramEnd"/>
      <w:r w:rsidR="006D0ADA" w:rsidRPr="002E3BE2">
        <w:rPr>
          <w:rFonts w:ascii="Times New Roman" w:hAnsi="Times New Roman"/>
          <w:sz w:val="24"/>
          <w:szCs w:val="24"/>
        </w:rPr>
        <w:t xml:space="preserve"> 2254/3 - </w:t>
      </w:r>
      <w:r w:rsidR="00373D42" w:rsidRPr="002E3BE2">
        <w:rPr>
          <w:rFonts w:ascii="Times New Roman" w:hAnsi="Times New Roman"/>
          <w:sz w:val="24"/>
          <w:szCs w:val="24"/>
        </w:rPr>
        <w:t xml:space="preserve">zastavěná plocha a nádvoří, </w:t>
      </w:r>
      <w:proofErr w:type="spellStart"/>
      <w:r w:rsidR="00373D42" w:rsidRPr="002E3BE2">
        <w:rPr>
          <w:rFonts w:ascii="Times New Roman" w:hAnsi="Times New Roman"/>
          <w:sz w:val="24"/>
          <w:szCs w:val="24"/>
        </w:rPr>
        <w:t>parc</w:t>
      </w:r>
      <w:proofErr w:type="spellEnd"/>
      <w:r w:rsidR="00373D42" w:rsidRPr="002E3BE2">
        <w:rPr>
          <w:rFonts w:ascii="Times New Roman" w:hAnsi="Times New Roman"/>
          <w:sz w:val="24"/>
          <w:szCs w:val="24"/>
        </w:rPr>
        <w:t xml:space="preserve">. č. 2257/15 - zastavěná plocha a nádvoří, oba pozemky ve vlastnictví pronajímatele a dále na pozemku </w:t>
      </w:r>
      <w:proofErr w:type="spellStart"/>
      <w:r w:rsidR="00373D42" w:rsidRPr="002E3BE2">
        <w:rPr>
          <w:rFonts w:ascii="Times New Roman" w:hAnsi="Times New Roman"/>
          <w:sz w:val="24"/>
          <w:szCs w:val="24"/>
        </w:rPr>
        <w:t>parc</w:t>
      </w:r>
      <w:proofErr w:type="spellEnd"/>
      <w:r w:rsidR="00373D42" w:rsidRPr="002E3BE2">
        <w:rPr>
          <w:rFonts w:ascii="Times New Roman" w:hAnsi="Times New Roman"/>
          <w:sz w:val="24"/>
          <w:szCs w:val="24"/>
        </w:rPr>
        <w:t xml:space="preserve">. č. </w:t>
      </w:r>
      <w:r w:rsidR="003F075B" w:rsidRPr="002E3BE2">
        <w:rPr>
          <w:rFonts w:ascii="Times New Roman" w:hAnsi="Times New Roman"/>
          <w:sz w:val="24"/>
          <w:szCs w:val="24"/>
        </w:rPr>
        <w:t>2260/2 - zastavěná plocha a nádvoří, ve vlastnictví třetí osoby - České republiky (</w:t>
      </w:r>
      <w:r w:rsidR="00CB178A" w:rsidRPr="002E3BE2">
        <w:rPr>
          <w:rFonts w:ascii="Times New Roman" w:hAnsi="Times New Roman"/>
          <w:sz w:val="24"/>
          <w:szCs w:val="24"/>
        </w:rPr>
        <w:t>stavba</w:t>
      </w:r>
      <w:r w:rsidR="003F075B" w:rsidRPr="002E3BE2">
        <w:rPr>
          <w:rFonts w:ascii="Times New Roman" w:hAnsi="Times New Roman"/>
          <w:sz w:val="24"/>
          <w:szCs w:val="24"/>
        </w:rPr>
        <w:t xml:space="preserve"> není součástí pozemků, na nichž je postavena), vše </w:t>
      </w:r>
      <w:r w:rsidR="003F075B" w:rsidRPr="002E3BE2">
        <w:rPr>
          <w:rFonts w:ascii="Times New Roman" w:hAnsi="Times New Roman"/>
          <w:sz w:val="24"/>
          <w:szCs w:val="24"/>
        </w:rPr>
        <w:lastRenderedPageBreak/>
        <w:t>zapsáno</w:t>
      </w:r>
      <w:r w:rsidRPr="002E3BE2">
        <w:rPr>
          <w:rFonts w:ascii="Times New Roman" w:hAnsi="Times New Roman"/>
          <w:sz w:val="24"/>
          <w:szCs w:val="24"/>
        </w:rPr>
        <w:t xml:space="preserve"> v katastru nemovitostí u Katastrálního úřadu pro Moravskoslezský kraj, katastrální pracoviště </w:t>
      </w:r>
      <w:r w:rsidR="00CB178A" w:rsidRPr="002E3BE2">
        <w:rPr>
          <w:rFonts w:ascii="Times New Roman" w:hAnsi="Times New Roman"/>
          <w:sz w:val="24"/>
          <w:szCs w:val="24"/>
        </w:rPr>
        <w:t>Bruntál</w:t>
      </w:r>
      <w:r w:rsidRPr="002E3BE2">
        <w:rPr>
          <w:rFonts w:ascii="Times New Roman" w:hAnsi="Times New Roman"/>
          <w:sz w:val="24"/>
          <w:szCs w:val="24"/>
        </w:rPr>
        <w:t xml:space="preserve">, na listu vlastnictví č. </w:t>
      </w:r>
      <w:r w:rsidR="00CB178A" w:rsidRPr="002E3BE2">
        <w:rPr>
          <w:rFonts w:ascii="Times New Roman" w:hAnsi="Times New Roman"/>
          <w:sz w:val="24"/>
          <w:szCs w:val="24"/>
        </w:rPr>
        <w:t>1870</w:t>
      </w:r>
      <w:r w:rsidRPr="002E3BE2">
        <w:rPr>
          <w:rFonts w:ascii="Times New Roman" w:hAnsi="Times New Roman"/>
          <w:sz w:val="24"/>
          <w:szCs w:val="24"/>
        </w:rPr>
        <w:t xml:space="preserve"> </w:t>
      </w:r>
      <w:r w:rsidR="005A31D7">
        <w:rPr>
          <w:rFonts w:ascii="Times New Roman" w:hAnsi="Times New Roman"/>
          <w:sz w:val="24"/>
          <w:szCs w:val="24"/>
        </w:rPr>
        <w:t xml:space="preserve">a </w:t>
      </w:r>
      <w:r w:rsidR="00876AC4">
        <w:rPr>
          <w:rFonts w:ascii="Times New Roman" w:hAnsi="Times New Roman"/>
          <w:sz w:val="24"/>
          <w:szCs w:val="24"/>
        </w:rPr>
        <w:t xml:space="preserve">na listu vlastnictví </w:t>
      </w:r>
      <w:r w:rsidR="005A31D7">
        <w:rPr>
          <w:rFonts w:ascii="Times New Roman" w:hAnsi="Times New Roman"/>
          <w:sz w:val="24"/>
          <w:szCs w:val="24"/>
        </w:rPr>
        <w:t>č. 60000</w:t>
      </w:r>
      <w:r w:rsidR="00876AC4">
        <w:rPr>
          <w:rFonts w:ascii="Times New Roman" w:hAnsi="Times New Roman"/>
          <w:sz w:val="24"/>
          <w:szCs w:val="24"/>
        </w:rPr>
        <w:t xml:space="preserve"> </w:t>
      </w:r>
      <w:r w:rsidRPr="002E3BE2">
        <w:rPr>
          <w:rFonts w:ascii="Times New Roman" w:hAnsi="Times New Roman"/>
          <w:sz w:val="24"/>
          <w:szCs w:val="24"/>
        </w:rPr>
        <w:t xml:space="preserve">pro obec </w:t>
      </w:r>
      <w:r w:rsidR="00CB178A" w:rsidRPr="002E3BE2">
        <w:rPr>
          <w:rFonts w:ascii="Times New Roman" w:hAnsi="Times New Roman"/>
          <w:sz w:val="24"/>
          <w:szCs w:val="24"/>
        </w:rPr>
        <w:t>Bruntál</w:t>
      </w:r>
      <w:r w:rsidRPr="002E3BE2">
        <w:rPr>
          <w:rFonts w:ascii="Times New Roman" w:hAnsi="Times New Roman"/>
          <w:sz w:val="24"/>
          <w:szCs w:val="24"/>
        </w:rPr>
        <w:t xml:space="preserve"> (597</w:t>
      </w:r>
      <w:r w:rsidR="00CB178A" w:rsidRPr="002E3BE2">
        <w:rPr>
          <w:rFonts w:ascii="Times New Roman" w:hAnsi="Times New Roman"/>
          <w:sz w:val="24"/>
          <w:szCs w:val="24"/>
        </w:rPr>
        <w:t>180</w:t>
      </w:r>
      <w:r w:rsidRPr="002E3BE2">
        <w:rPr>
          <w:rFonts w:ascii="Times New Roman" w:hAnsi="Times New Roman"/>
          <w:sz w:val="24"/>
          <w:szCs w:val="24"/>
        </w:rPr>
        <w:t xml:space="preserve">), část obce </w:t>
      </w:r>
      <w:r w:rsidR="00D10CAC" w:rsidRPr="002E3BE2">
        <w:rPr>
          <w:rFonts w:ascii="Times New Roman" w:hAnsi="Times New Roman"/>
          <w:sz w:val="24"/>
          <w:szCs w:val="24"/>
        </w:rPr>
        <w:t>Bruntál (413046),</w:t>
      </w:r>
      <w:r w:rsidRPr="002E3BE2">
        <w:rPr>
          <w:rFonts w:ascii="Times New Roman" w:hAnsi="Times New Roman"/>
          <w:sz w:val="24"/>
          <w:szCs w:val="24"/>
        </w:rPr>
        <w:t xml:space="preserve"> katastrální území </w:t>
      </w:r>
      <w:r w:rsidR="00D10CAC" w:rsidRPr="002E3BE2">
        <w:rPr>
          <w:rFonts w:ascii="Times New Roman" w:hAnsi="Times New Roman"/>
          <w:sz w:val="24"/>
          <w:szCs w:val="24"/>
        </w:rPr>
        <w:t>Bruntál</w:t>
      </w:r>
      <w:r w:rsidRPr="002E3BE2">
        <w:rPr>
          <w:rFonts w:ascii="Times New Roman" w:hAnsi="Times New Roman"/>
          <w:sz w:val="24"/>
          <w:szCs w:val="24"/>
        </w:rPr>
        <w:t>–</w:t>
      </w:r>
      <w:r w:rsidR="00D10CAC" w:rsidRPr="002E3BE2">
        <w:rPr>
          <w:rFonts w:ascii="Times New Roman" w:hAnsi="Times New Roman"/>
          <w:sz w:val="24"/>
          <w:szCs w:val="24"/>
        </w:rPr>
        <w:t>město</w:t>
      </w:r>
      <w:r w:rsidRPr="002E3BE2">
        <w:rPr>
          <w:rFonts w:ascii="Times New Roman" w:hAnsi="Times New Roman"/>
          <w:sz w:val="24"/>
          <w:szCs w:val="24"/>
        </w:rPr>
        <w:t xml:space="preserve"> (6</w:t>
      </w:r>
      <w:r w:rsidR="00D10CAC" w:rsidRPr="002E3BE2">
        <w:rPr>
          <w:rFonts w:ascii="Times New Roman" w:hAnsi="Times New Roman"/>
          <w:sz w:val="24"/>
          <w:szCs w:val="24"/>
        </w:rPr>
        <w:t>13169</w:t>
      </w:r>
      <w:r w:rsidRPr="002E3BE2">
        <w:rPr>
          <w:rFonts w:ascii="Times New Roman" w:hAnsi="Times New Roman"/>
          <w:sz w:val="24"/>
          <w:szCs w:val="24"/>
        </w:rPr>
        <w:t xml:space="preserve">), na adrese </w:t>
      </w:r>
      <w:r w:rsidR="002E3BE2" w:rsidRPr="002E3BE2">
        <w:rPr>
          <w:rFonts w:ascii="Times New Roman" w:hAnsi="Times New Roman"/>
          <w:sz w:val="24"/>
          <w:szCs w:val="24"/>
        </w:rPr>
        <w:t xml:space="preserve">Bruntál, Dukelská </w:t>
      </w:r>
      <w:r w:rsidR="00537FC2">
        <w:rPr>
          <w:rFonts w:ascii="Times New Roman" w:hAnsi="Times New Roman"/>
          <w:sz w:val="24"/>
          <w:szCs w:val="24"/>
        </w:rPr>
        <w:t xml:space="preserve">č. p. </w:t>
      </w:r>
      <w:r w:rsidR="002E3BE2" w:rsidRPr="002E3BE2">
        <w:rPr>
          <w:rFonts w:ascii="Times New Roman" w:hAnsi="Times New Roman"/>
          <w:sz w:val="24"/>
          <w:szCs w:val="24"/>
        </w:rPr>
        <w:t>1424</w:t>
      </w:r>
      <w:r w:rsidR="00537FC2">
        <w:rPr>
          <w:rFonts w:ascii="Times New Roman" w:hAnsi="Times New Roman"/>
          <w:sz w:val="24"/>
          <w:szCs w:val="24"/>
        </w:rPr>
        <w:t xml:space="preserve">, č. </w:t>
      </w:r>
      <w:proofErr w:type="spellStart"/>
      <w:r w:rsidR="00537FC2">
        <w:rPr>
          <w:rFonts w:ascii="Times New Roman" w:hAnsi="Times New Roman"/>
          <w:sz w:val="24"/>
          <w:szCs w:val="24"/>
        </w:rPr>
        <w:t>or</w:t>
      </w:r>
      <w:proofErr w:type="spellEnd"/>
      <w:r w:rsidR="00537FC2">
        <w:rPr>
          <w:rFonts w:ascii="Times New Roman" w:hAnsi="Times New Roman"/>
          <w:sz w:val="24"/>
          <w:szCs w:val="24"/>
        </w:rPr>
        <w:t xml:space="preserve">. </w:t>
      </w:r>
      <w:r w:rsidR="002E3BE2" w:rsidRPr="002E3BE2">
        <w:rPr>
          <w:rFonts w:ascii="Times New Roman" w:hAnsi="Times New Roman"/>
          <w:sz w:val="24"/>
          <w:szCs w:val="24"/>
        </w:rPr>
        <w:t xml:space="preserve">3, PSČ 792 01. </w:t>
      </w:r>
      <w:r w:rsidR="00876AC4" w:rsidRPr="00876AC4">
        <w:rPr>
          <w:rFonts w:ascii="Times New Roman" w:hAnsi="Times New Roman"/>
          <w:snapToGrid w:val="0"/>
          <w:sz w:val="24"/>
          <w:szCs w:val="24"/>
        </w:rPr>
        <w:t xml:space="preserve">Nadepsaná </w:t>
      </w:r>
      <w:r w:rsidR="00876AC4">
        <w:rPr>
          <w:rFonts w:ascii="Times New Roman" w:hAnsi="Times New Roman"/>
          <w:snapToGrid w:val="0"/>
          <w:sz w:val="24"/>
          <w:szCs w:val="24"/>
        </w:rPr>
        <w:t>stavba</w:t>
      </w:r>
      <w:r w:rsidR="00876AC4" w:rsidRPr="00876AC4">
        <w:rPr>
          <w:rFonts w:ascii="Times New Roman" w:hAnsi="Times New Roman"/>
          <w:snapToGrid w:val="0"/>
          <w:sz w:val="24"/>
          <w:szCs w:val="24"/>
        </w:rPr>
        <w:t xml:space="preserve"> sestává z prvního a druhého nadzemního podlaží</w:t>
      </w:r>
      <w:r w:rsidR="001C181C">
        <w:rPr>
          <w:rFonts w:ascii="Times New Roman" w:hAnsi="Times New Roman"/>
          <w:snapToGrid w:val="0"/>
          <w:sz w:val="24"/>
          <w:szCs w:val="24"/>
        </w:rPr>
        <w:t xml:space="preserve"> (</w:t>
      </w:r>
      <w:r w:rsidR="001C181C" w:rsidRPr="00516EDC">
        <w:rPr>
          <w:rFonts w:ascii="Times New Roman" w:hAnsi="Times New Roman"/>
          <w:sz w:val="24"/>
          <w:szCs w:val="24"/>
        </w:rPr>
        <w:t>1.NP a 2.NP</w:t>
      </w:r>
      <w:r w:rsidR="001C181C">
        <w:rPr>
          <w:rFonts w:ascii="Times New Roman" w:hAnsi="Times New Roman"/>
          <w:sz w:val="24"/>
          <w:szCs w:val="24"/>
        </w:rPr>
        <w:t>)</w:t>
      </w:r>
      <w:r w:rsidR="00876AC4" w:rsidRPr="00876AC4">
        <w:rPr>
          <w:rFonts w:ascii="Times New Roman" w:hAnsi="Times New Roman"/>
          <w:snapToGrid w:val="0"/>
          <w:sz w:val="24"/>
          <w:szCs w:val="24"/>
        </w:rPr>
        <w:t xml:space="preserve">. V obou nadzemních podlažích </w:t>
      </w:r>
      <w:r w:rsidR="000D1FCC">
        <w:rPr>
          <w:rFonts w:ascii="Times New Roman" w:hAnsi="Times New Roman"/>
          <w:snapToGrid w:val="0"/>
          <w:sz w:val="24"/>
          <w:szCs w:val="24"/>
        </w:rPr>
        <w:t xml:space="preserve">stavby </w:t>
      </w:r>
      <w:r w:rsidR="00876AC4" w:rsidRPr="00876AC4">
        <w:rPr>
          <w:rFonts w:ascii="Times New Roman" w:hAnsi="Times New Roman"/>
          <w:snapToGrid w:val="0"/>
          <w:sz w:val="24"/>
          <w:szCs w:val="24"/>
        </w:rPr>
        <w:t xml:space="preserve">se nacházejí </w:t>
      </w:r>
      <w:r w:rsidR="001C181C">
        <w:rPr>
          <w:rFonts w:ascii="Times New Roman" w:hAnsi="Times New Roman"/>
          <w:snapToGrid w:val="0"/>
          <w:sz w:val="24"/>
          <w:szCs w:val="24"/>
        </w:rPr>
        <w:t xml:space="preserve">nebytové </w:t>
      </w:r>
      <w:r w:rsidR="00876AC4" w:rsidRPr="00876AC4">
        <w:rPr>
          <w:rFonts w:ascii="Times New Roman" w:hAnsi="Times New Roman"/>
          <w:snapToGrid w:val="0"/>
          <w:sz w:val="24"/>
          <w:szCs w:val="24"/>
        </w:rPr>
        <w:t>prostory</w:t>
      </w:r>
      <w:r w:rsidR="001C181C">
        <w:rPr>
          <w:rFonts w:ascii="Times New Roman" w:hAnsi="Times New Roman"/>
          <w:snapToGrid w:val="0"/>
          <w:sz w:val="24"/>
          <w:szCs w:val="24"/>
        </w:rPr>
        <w:t xml:space="preserve">, </w:t>
      </w:r>
      <w:r w:rsidR="00876AC4" w:rsidRPr="00876AC4">
        <w:rPr>
          <w:rFonts w:ascii="Times New Roman" w:hAnsi="Times New Roman"/>
          <w:snapToGrid w:val="0"/>
          <w:sz w:val="24"/>
          <w:szCs w:val="24"/>
        </w:rPr>
        <w:t>sloužící</w:t>
      </w:r>
      <w:r w:rsidR="001C181C">
        <w:rPr>
          <w:rFonts w:ascii="Times New Roman" w:hAnsi="Times New Roman"/>
          <w:snapToGrid w:val="0"/>
          <w:sz w:val="24"/>
          <w:szCs w:val="24"/>
        </w:rPr>
        <w:t xml:space="preserve"> a pronajímané k</w:t>
      </w:r>
      <w:r w:rsidR="00876AC4" w:rsidRPr="00876AC4">
        <w:rPr>
          <w:rFonts w:ascii="Times New Roman" w:hAnsi="Times New Roman"/>
          <w:snapToGrid w:val="0"/>
          <w:sz w:val="24"/>
          <w:szCs w:val="24"/>
        </w:rPr>
        <w:t xml:space="preserve"> podnikání</w:t>
      </w:r>
      <w:r w:rsidR="0039728C">
        <w:rPr>
          <w:rFonts w:ascii="Times New Roman" w:hAnsi="Times New Roman"/>
          <w:sz w:val="24"/>
          <w:szCs w:val="24"/>
        </w:rPr>
        <w:t xml:space="preserve">, kterými jsou </w:t>
      </w:r>
      <w:r w:rsidR="003F7610">
        <w:rPr>
          <w:rFonts w:ascii="Times New Roman" w:hAnsi="Times New Roman"/>
          <w:sz w:val="24"/>
          <w:szCs w:val="24"/>
        </w:rPr>
        <w:t xml:space="preserve">plně </w:t>
      </w:r>
      <w:r w:rsidR="0039728C">
        <w:rPr>
          <w:rFonts w:ascii="Times New Roman" w:hAnsi="Times New Roman"/>
          <w:sz w:val="24"/>
          <w:szCs w:val="24"/>
        </w:rPr>
        <w:t>vybavené restaurační prostory.</w:t>
      </w:r>
    </w:p>
    <w:p w:rsidR="00876AC4" w:rsidRDefault="00876AC4" w:rsidP="00876AC4">
      <w:pPr>
        <w:pStyle w:val="Odstavecseseznamem"/>
        <w:ind w:left="360"/>
        <w:jc w:val="both"/>
        <w:rPr>
          <w:rFonts w:ascii="Times New Roman" w:hAnsi="Times New Roman"/>
          <w:sz w:val="24"/>
          <w:szCs w:val="24"/>
        </w:rPr>
      </w:pPr>
    </w:p>
    <w:p w:rsidR="004329CB" w:rsidRPr="00876AC4" w:rsidRDefault="00711F68" w:rsidP="00876AC4">
      <w:pPr>
        <w:pStyle w:val="Odstavecseseznamem"/>
        <w:ind w:left="360"/>
        <w:jc w:val="both"/>
        <w:rPr>
          <w:rFonts w:ascii="Times New Roman" w:hAnsi="Times New Roman"/>
          <w:sz w:val="24"/>
          <w:szCs w:val="24"/>
        </w:rPr>
      </w:pPr>
      <w:r>
        <w:rPr>
          <w:rFonts w:ascii="Times New Roman" w:hAnsi="Times New Roman"/>
          <w:sz w:val="24"/>
          <w:szCs w:val="24"/>
        </w:rPr>
        <w:t>Shora uvedené v</w:t>
      </w:r>
      <w:r w:rsidR="004329CB" w:rsidRPr="00876AC4">
        <w:rPr>
          <w:rFonts w:ascii="Times New Roman" w:hAnsi="Times New Roman"/>
          <w:sz w:val="24"/>
          <w:szCs w:val="24"/>
        </w:rPr>
        <w:t>ýpis</w:t>
      </w:r>
      <w:r w:rsidR="00876AC4" w:rsidRPr="00876AC4">
        <w:rPr>
          <w:rFonts w:ascii="Times New Roman" w:hAnsi="Times New Roman"/>
          <w:sz w:val="24"/>
          <w:szCs w:val="24"/>
        </w:rPr>
        <w:t>y</w:t>
      </w:r>
      <w:r w:rsidR="004329CB" w:rsidRPr="00876AC4">
        <w:rPr>
          <w:rFonts w:ascii="Times New Roman" w:hAnsi="Times New Roman"/>
          <w:sz w:val="24"/>
          <w:szCs w:val="24"/>
        </w:rPr>
        <w:t xml:space="preserve"> z LV katastru nemovitostí tvoří </w:t>
      </w:r>
      <w:r w:rsidR="004329CB" w:rsidRPr="00876AC4">
        <w:rPr>
          <w:rFonts w:ascii="Times New Roman" w:hAnsi="Times New Roman"/>
          <w:b/>
          <w:sz w:val="24"/>
          <w:szCs w:val="24"/>
        </w:rPr>
        <w:t>přílohu č. 1</w:t>
      </w:r>
      <w:r w:rsidR="004329CB" w:rsidRPr="00876AC4">
        <w:rPr>
          <w:rFonts w:ascii="Times New Roman" w:hAnsi="Times New Roman"/>
          <w:sz w:val="24"/>
          <w:szCs w:val="24"/>
        </w:rPr>
        <w:t xml:space="preserve"> této smlouvy a j</w:t>
      </w:r>
      <w:r w:rsidR="00876AC4" w:rsidRPr="00876AC4">
        <w:rPr>
          <w:rFonts w:ascii="Times New Roman" w:hAnsi="Times New Roman"/>
          <w:sz w:val="24"/>
          <w:szCs w:val="24"/>
        </w:rPr>
        <w:t>sou</w:t>
      </w:r>
      <w:r w:rsidR="004329CB" w:rsidRPr="00876AC4">
        <w:rPr>
          <w:rFonts w:ascii="Times New Roman" w:hAnsi="Times New Roman"/>
          <w:sz w:val="24"/>
          <w:szCs w:val="24"/>
        </w:rPr>
        <w:t xml:space="preserve"> její nedílnou součástí.</w:t>
      </w:r>
    </w:p>
    <w:p w:rsidR="004329CB" w:rsidRPr="004329CB" w:rsidRDefault="004329CB" w:rsidP="004329CB">
      <w:pPr>
        <w:jc w:val="both"/>
        <w:rPr>
          <w:rFonts w:ascii="Times New Roman" w:hAnsi="Times New Roman"/>
          <w:sz w:val="24"/>
          <w:szCs w:val="24"/>
        </w:rPr>
      </w:pPr>
    </w:p>
    <w:p w:rsidR="00882E76" w:rsidRPr="00882E76" w:rsidRDefault="00882E76" w:rsidP="00882E76">
      <w:pPr>
        <w:widowControl w:val="0"/>
        <w:numPr>
          <w:ilvl w:val="0"/>
          <w:numId w:val="3"/>
        </w:numPr>
        <w:ind w:right="-143"/>
        <w:jc w:val="both"/>
        <w:rPr>
          <w:rFonts w:ascii="Times New Roman" w:hAnsi="Times New Roman"/>
          <w:snapToGrid w:val="0"/>
          <w:sz w:val="24"/>
          <w:szCs w:val="24"/>
        </w:rPr>
      </w:pPr>
      <w:r w:rsidRPr="00882E76">
        <w:rPr>
          <w:rFonts w:ascii="Times New Roman" w:hAnsi="Times New Roman"/>
          <w:b/>
          <w:sz w:val="24"/>
          <w:szCs w:val="24"/>
        </w:rPr>
        <w:t xml:space="preserve">Zastoupení </w:t>
      </w:r>
      <w:r w:rsidRPr="00882E76">
        <w:rPr>
          <w:rFonts w:ascii="Times New Roman" w:hAnsi="Times New Roman"/>
          <w:sz w:val="24"/>
          <w:szCs w:val="24"/>
        </w:rPr>
        <w:t>pronajímatele je dáno mandátní smlouvou, uzavřenou dne 20.</w:t>
      </w:r>
      <w:r w:rsidR="00446219">
        <w:rPr>
          <w:rFonts w:ascii="Times New Roman" w:hAnsi="Times New Roman"/>
          <w:sz w:val="24"/>
          <w:szCs w:val="24"/>
        </w:rPr>
        <w:t xml:space="preserve"> </w:t>
      </w:r>
      <w:r w:rsidRPr="00882E76">
        <w:rPr>
          <w:rFonts w:ascii="Times New Roman" w:hAnsi="Times New Roman"/>
          <w:sz w:val="24"/>
          <w:szCs w:val="24"/>
        </w:rPr>
        <w:t>04.</w:t>
      </w:r>
      <w:r w:rsidR="00446219">
        <w:rPr>
          <w:rFonts w:ascii="Times New Roman" w:hAnsi="Times New Roman"/>
          <w:sz w:val="24"/>
          <w:szCs w:val="24"/>
        </w:rPr>
        <w:t xml:space="preserve"> </w:t>
      </w:r>
      <w:r w:rsidRPr="00882E76">
        <w:rPr>
          <w:rFonts w:ascii="Times New Roman" w:hAnsi="Times New Roman"/>
          <w:sz w:val="24"/>
          <w:szCs w:val="24"/>
        </w:rPr>
        <w:t xml:space="preserve">2010 mezi Městem Bruntál a společností </w:t>
      </w:r>
      <w:r w:rsidRPr="00882E76">
        <w:rPr>
          <w:rFonts w:ascii="Times New Roman" w:hAnsi="Times New Roman"/>
          <w:b/>
          <w:sz w:val="24"/>
          <w:szCs w:val="24"/>
        </w:rPr>
        <w:t>TS Bruntál, s.r.o.,</w:t>
      </w:r>
      <w:r w:rsidRPr="00882E76">
        <w:rPr>
          <w:rFonts w:ascii="Times New Roman" w:hAnsi="Times New Roman"/>
          <w:sz w:val="24"/>
          <w:szCs w:val="24"/>
        </w:rPr>
        <w:t xml:space="preserve"> se sídlem v Bruntál</w:t>
      </w:r>
      <w:r>
        <w:rPr>
          <w:rFonts w:ascii="Times New Roman" w:hAnsi="Times New Roman"/>
          <w:sz w:val="24"/>
          <w:szCs w:val="24"/>
        </w:rPr>
        <w:t>e (dále jen „mandátní smlouva“), která je</w:t>
      </w:r>
      <w:r w:rsidR="00446219">
        <w:rPr>
          <w:rFonts w:ascii="Times New Roman" w:hAnsi="Times New Roman"/>
          <w:sz w:val="24"/>
          <w:szCs w:val="24"/>
        </w:rPr>
        <w:t xml:space="preserve"> v době uzavírání této nájemní smlouvy </w:t>
      </w:r>
      <w:r w:rsidR="00773406">
        <w:rPr>
          <w:rFonts w:ascii="Times New Roman" w:hAnsi="Times New Roman"/>
          <w:sz w:val="24"/>
          <w:szCs w:val="24"/>
        </w:rPr>
        <w:t>ve smyslu</w:t>
      </w:r>
      <w:r>
        <w:rPr>
          <w:rFonts w:ascii="Times New Roman" w:hAnsi="Times New Roman"/>
          <w:sz w:val="24"/>
          <w:szCs w:val="24"/>
        </w:rPr>
        <w:t xml:space="preserve"> ustanovení § 3028 odst. 3 občanského zákoníku nadále platná a účinná.</w:t>
      </w:r>
    </w:p>
    <w:p w:rsidR="00882E76" w:rsidRPr="00882E76" w:rsidRDefault="00882E76" w:rsidP="00882E76">
      <w:pPr>
        <w:widowControl w:val="0"/>
        <w:ind w:left="360"/>
        <w:jc w:val="both"/>
        <w:rPr>
          <w:rFonts w:ascii="Times New Roman" w:hAnsi="Times New Roman"/>
          <w:snapToGrid w:val="0"/>
          <w:sz w:val="24"/>
          <w:szCs w:val="24"/>
        </w:rPr>
      </w:pPr>
    </w:p>
    <w:p w:rsidR="00465B72" w:rsidRDefault="00866DCB" w:rsidP="00516EDC">
      <w:pPr>
        <w:pStyle w:val="Odstavecseseznamem"/>
        <w:numPr>
          <w:ilvl w:val="0"/>
          <w:numId w:val="3"/>
        </w:numPr>
        <w:ind w:right="-241"/>
        <w:jc w:val="both"/>
        <w:rPr>
          <w:rFonts w:ascii="Times New Roman" w:hAnsi="Times New Roman"/>
          <w:sz w:val="24"/>
          <w:szCs w:val="24"/>
        </w:rPr>
      </w:pPr>
      <w:r w:rsidRPr="00492E35">
        <w:rPr>
          <w:rFonts w:ascii="Times New Roman" w:hAnsi="Times New Roman"/>
          <w:b/>
          <w:sz w:val="24"/>
          <w:szCs w:val="24"/>
        </w:rPr>
        <w:t>Pronajímatel</w:t>
      </w:r>
      <w:r w:rsidR="00882E76" w:rsidRPr="00492E35">
        <w:rPr>
          <w:rFonts w:ascii="Times New Roman" w:hAnsi="Times New Roman"/>
          <w:b/>
          <w:sz w:val="24"/>
          <w:szCs w:val="24"/>
        </w:rPr>
        <w:t xml:space="preserve"> předává nájemci do nájmu </w:t>
      </w:r>
      <w:r w:rsidR="001C181C" w:rsidRPr="00492E35">
        <w:rPr>
          <w:rFonts w:ascii="Times New Roman" w:hAnsi="Times New Roman"/>
          <w:b/>
          <w:sz w:val="24"/>
          <w:szCs w:val="24"/>
        </w:rPr>
        <w:t>nebytové</w:t>
      </w:r>
      <w:r w:rsidR="00882E76" w:rsidRPr="00492E35">
        <w:rPr>
          <w:rFonts w:ascii="Times New Roman" w:hAnsi="Times New Roman"/>
          <w:b/>
          <w:sz w:val="24"/>
          <w:szCs w:val="24"/>
        </w:rPr>
        <w:t xml:space="preserve"> prostory</w:t>
      </w:r>
      <w:r w:rsidR="00150D74" w:rsidRPr="00492E35">
        <w:rPr>
          <w:rFonts w:ascii="Times New Roman" w:hAnsi="Times New Roman"/>
          <w:b/>
          <w:sz w:val="24"/>
          <w:szCs w:val="24"/>
        </w:rPr>
        <w:t xml:space="preserve"> </w:t>
      </w:r>
      <w:r w:rsidR="008459BC" w:rsidRPr="00492E35">
        <w:rPr>
          <w:rFonts w:ascii="Times New Roman" w:hAnsi="Times New Roman"/>
          <w:b/>
          <w:sz w:val="24"/>
          <w:szCs w:val="24"/>
        </w:rPr>
        <w:t>sloužící podnikání</w:t>
      </w:r>
      <w:r w:rsidR="0039728C" w:rsidRPr="0039728C">
        <w:rPr>
          <w:rFonts w:ascii="Times New Roman" w:hAnsi="Times New Roman"/>
          <w:sz w:val="24"/>
          <w:szCs w:val="24"/>
        </w:rPr>
        <w:t>,</w:t>
      </w:r>
      <w:r w:rsidR="003F7610">
        <w:rPr>
          <w:rFonts w:ascii="Times New Roman" w:hAnsi="Times New Roman"/>
          <w:sz w:val="24"/>
          <w:szCs w:val="24"/>
        </w:rPr>
        <w:t xml:space="preserve"> specifikované níže v odstavci 4 tohoto článku smlouvy,</w:t>
      </w:r>
      <w:r w:rsidR="0039728C" w:rsidRPr="0039728C">
        <w:rPr>
          <w:rFonts w:ascii="Times New Roman" w:hAnsi="Times New Roman"/>
          <w:sz w:val="24"/>
          <w:szCs w:val="24"/>
        </w:rPr>
        <w:t xml:space="preserve"> kterými jsou</w:t>
      </w:r>
      <w:r w:rsidR="0039728C">
        <w:rPr>
          <w:rFonts w:ascii="Times New Roman" w:hAnsi="Times New Roman"/>
          <w:sz w:val="24"/>
          <w:szCs w:val="24"/>
        </w:rPr>
        <w:t>,</w:t>
      </w:r>
      <w:r w:rsidR="0039728C" w:rsidRPr="0039728C">
        <w:rPr>
          <w:rFonts w:ascii="Times New Roman" w:hAnsi="Times New Roman"/>
          <w:sz w:val="24"/>
          <w:szCs w:val="24"/>
        </w:rPr>
        <w:t xml:space="preserve"> v rozsahu dále </w:t>
      </w:r>
      <w:r w:rsidR="0039728C">
        <w:rPr>
          <w:rFonts w:ascii="Times New Roman" w:hAnsi="Times New Roman"/>
          <w:sz w:val="24"/>
          <w:szCs w:val="24"/>
        </w:rPr>
        <w:t xml:space="preserve">v této smlouvě </w:t>
      </w:r>
      <w:r w:rsidR="0039728C" w:rsidRPr="0039728C">
        <w:rPr>
          <w:rFonts w:ascii="Times New Roman" w:hAnsi="Times New Roman"/>
          <w:sz w:val="24"/>
          <w:szCs w:val="24"/>
        </w:rPr>
        <w:t>uvedeném</w:t>
      </w:r>
      <w:r w:rsidR="0039728C">
        <w:rPr>
          <w:rFonts w:ascii="Times New Roman" w:hAnsi="Times New Roman"/>
          <w:sz w:val="24"/>
          <w:szCs w:val="24"/>
        </w:rPr>
        <w:t>,</w:t>
      </w:r>
      <w:r w:rsidR="0039728C" w:rsidRPr="0039728C">
        <w:rPr>
          <w:rFonts w:ascii="Times New Roman" w:hAnsi="Times New Roman"/>
          <w:sz w:val="24"/>
          <w:szCs w:val="24"/>
        </w:rPr>
        <w:t xml:space="preserve"> </w:t>
      </w:r>
      <w:r w:rsidR="003407C8">
        <w:rPr>
          <w:rFonts w:ascii="Times New Roman" w:hAnsi="Times New Roman"/>
          <w:sz w:val="24"/>
          <w:szCs w:val="24"/>
        </w:rPr>
        <w:t xml:space="preserve">movitými věcmi </w:t>
      </w:r>
      <w:r w:rsidR="0039728C" w:rsidRPr="0039728C">
        <w:rPr>
          <w:rFonts w:ascii="Times New Roman" w:hAnsi="Times New Roman"/>
          <w:sz w:val="24"/>
          <w:szCs w:val="24"/>
        </w:rPr>
        <w:t>vybavené restaurační pro</w:t>
      </w:r>
      <w:r w:rsidR="0039728C">
        <w:rPr>
          <w:rFonts w:ascii="Times New Roman" w:hAnsi="Times New Roman"/>
          <w:sz w:val="24"/>
          <w:szCs w:val="24"/>
        </w:rPr>
        <w:t>story</w:t>
      </w:r>
      <w:r w:rsidR="00B65EC5" w:rsidRPr="0039728C">
        <w:rPr>
          <w:rFonts w:ascii="Times New Roman" w:hAnsi="Times New Roman"/>
          <w:sz w:val="24"/>
          <w:szCs w:val="24"/>
        </w:rPr>
        <w:t xml:space="preserve"> </w:t>
      </w:r>
      <w:r w:rsidR="00516EDC" w:rsidRPr="0039728C">
        <w:rPr>
          <w:rFonts w:ascii="Times New Roman" w:hAnsi="Times New Roman"/>
          <w:sz w:val="24"/>
          <w:szCs w:val="24"/>
        </w:rPr>
        <w:t>v</w:t>
      </w:r>
      <w:r w:rsidR="000D1FCC" w:rsidRPr="0039728C">
        <w:rPr>
          <w:rFonts w:ascii="Times New Roman" w:hAnsi="Times New Roman"/>
          <w:sz w:val="24"/>
          <w:szCs w:val="24"/>
        </w:rPr>
        <w:t xml:space="preserve"> prvním a druhém nadzemním podlaží</w:t>
      </w:r>
      <w:r w:rsidR="00516EDC" w:rsidRPr="0039728C">
        <w:rPr>
          <w:rFonts w:ascii="Times New Roman" w:hAnsi="Times New Roman"/>
          <w:sz w:val="24"/>
          <w:szCs w:val="24"/>
        </w:rPr>
        <w:t xml:space="preserve"> </w:t>
      </w:r>
      <w:r w:rsidR="000D1FCC" w:rsidRPr="0039728C">
        <w:rPr>
          <w:rFonts w:ascii="Times New Roman" w:hAnsi="Times New Roman"/>
          <w:sz w:val="24"/>
          <w:szCs w:val="24"/>
        </w:rPr>
        <w:t xml:space="preserve">Wellness </w:t>
      </w:r>
      <w:r w:rsidR="00516EDC" w:rsidRPr="0039728C">
        <w:rPr>
          <w:rFonts w:ascii="Times New Roman" w:hAnsi="Times New Roman"/>
          <w:sz w:val="24"/>
          <w:szCs w:val="24"/>
        </w:rPr>
        <w:t>centra, stavebně vzájemně propojené spojovacím schodištěm a v</w:t>
      </w:r>
      <w:r w:rsidR="00516EDC" w:rsidRPr="00516EDC">
        <w:rPr>
          <w:rFonts w:ascii="Times New Roman" w:hAnsi="Times New Roman"/>
          <w:sz w:val="24"/>
          <w:szCs w:val="24"/>
        </w:rPr>
        <w:t>ýtahem p</w:t>
      </w:r>
      <w:r w:rsidR="008459BC">
        <w:rPr>
          <w:rFonts w:ascii="Times New Roman" w:hAnsi="Times New Roman"/>
          <w:sz w:val="24"/>
          <w:szCs w:val="24"/>
        </w:rPr>
        <w:t xml:space="preserve">ro přepravu jídla. </w:t>
      </w:r>
      <w:r w:rsidR="0039728C">
        <w:rPr>
          <w:rFonts w:ascii="Times New Roman" w:hAnsi="Times New Roman"/>
          <w:sz w:val="24"/>
          <w:szCs w:val="24"/>
        </w:rPr>
        <w:t>Restaurační p</w:t>
      </w:r>
      <w:r w:rsidR="00516EDC" w:rsidRPr="00516EDC">
        <w:rPr>
          <w:rFonts w:ascii="Times New Roman" w:hAnsi="Times New Roman"/>
          <w:sz w:val="24"/>
          <w:szCs w:val="24"/>
        </w:rPr>
        <w:t xml:space="preserve">rostory v 1.NP </w:t>
      </w:r>
      <w:r w:rsidR="00516EDC">
        <w:rPr>
          <w:rFonts w:ascii="Times New Roman" w:hAnsi="Times New Roman"/>
          <w:sz w:val="24"/>
          <w:szCs w:val="24"/>
        </w:rPr>
        <w:t xml:space="preserve">jsou </w:t>
      </w:r>
      <w:r w:rsidR="00516EDC" w:rsidRPr="00516EDC">
        <w:rPr>
          <w:rFonts w:ascii="Times New Roman" w:hAnsi="Times New Roman"/>
          <w:sz w:val="24"/>
          <w:szCs w:val="24"/>
        </w:rPr>
        <w:t>přístupné veřejnosti z h</w:t>
      </w:r>
      <w:r w:rsidR="00516EDC">
        <w:rPr>
          <w:rFonts w:ascii="Times New Roman" w:hAnsi="Times New Roman"/>
          <w:sz w:val="24"/>
          <w:szCs w:val="24"/>
        </w:rPr>
        <w:t xml:space="preserve">lavního vstupu </w:t>
      </w:r>
      <w:r w:rsidR="008459BC">
        <w:rPr>
          <w:rFonts w:ascii="Times New Roman" w:hAnsi="Times New Roman"/>
          <w:sz w:val="24"/>
          <w:szCs w:val="24"/>
        </w:rPr>
        <w:t xml:space="preserve">do </w:t>
      </w:r>
      <w:r w:rsidR="00516EDC">
        <w:rPr>
          <w:rFonts w:ascii="Times New Roman" w:hAnsi="Times New Roman"/>
          <w:sz w:val="24"/>
          <w:szCs w:val="24"/>
        </w:rPr>
        <w:t>Wellness centra a mají</w:t>
      </w:r>
      <w:r w:rsidR="00516EDC" w:rsidRPr="00516EDC">
        <w:rPr>
          <w:rFonts w:ascii="Times New Roman" w:hAnsi="Times New Roman"/>
          <w:sz w:val="24"/>
          <w:szCs w:val="24"/>
        </w:rPr>
        <w:t> charakter restauračního zařízení pro příchozí a odchozí návštěvník</w:t>
      </w:r>
      <w:r w:rsidR="00D50EDD">
        <w:rPr>
          <w:rFonts w:ascii="Times New Roman" w:hAnsi="Times New Roman"/>
          <w:sz w:val="24"/>
          <w:szCs w:val="24"/>
        </w:rPr>
        <w:t xml:space="preserve">y všech provozů Wellness centra; </w:t>
      </w:r>
      <w:r w:rsidR="0039728C">
        <w:rPr>
          <w:rFonts w:ascii="Times New Roman" w:hAnsi="Times New Roman"/>
          <w:sz w:val="24"/>
          <w:szCs w:val="24"/>
        </w:rPr>
        <w:t xml:space="preserve">restaurační </w:t>
      </w:r>
      <w:r w:rsidR="008459BC">
        <w:rPr>
          <w:rFonts w:ascii="Times New Roman" w:hAnsi="Times New Roman"/>
          <w:sz w:val="24"/>
          <w:szCs w:val="24"/>
        </w:rPr>
        <w:t xml:space="preserve">prostory </w:t>
      </w:r>
      <w:r w:rsidR="00D50EDD">
        <w:rPr>
          <w:rFonts w:ascii="Times New Roman" w:hAnsi="Times New Roman"/>
          <w:sz w:val="24"/>
          <w:szCs w:val="24"/>
        </w:rPr>
        <w:t>v</w:t>
      </w:r>
      <w:r w:rsidR="000C66DE">
        <w:rPr>
          <w:rFonts w:ascii="Times New Roman" w:hAnsi="Times New Roman"/>
          <w:sz w:val="24"/>
          <w:szCs w:val="24"/>
        </w:rPr>
        <w:t xml:space="preserve">e </w:t>
      </w:r>
      <w:r w:rsidR="00516EDC" w:rsidRPr="00516EDC">
        <w:rPr>
          <w:rFonts w:ascii="Times New Roman" w:hAnsi="Times New Roman"/>
          <w:sz w:val="24"/>
          <w:szCs w:val="24"/>
        </w:rPr>
        <w:t xml:space="preserve">2.NP </w:t>
      </w:r>
      <w:r w:rsidR="00D50EDD">
        <w:rPr>
          <w:rFonts w:ascii="Times New Roman" w:hAnsi="Times New Roman"/>
          <w:sz w:val="24"/>
          <w:szCs w:val="24"/>
        </w:rPr>
        <w:t xml:space="preserve">mohou sloužit </w:t>
      </w:r>
      <w:r w:rsidR="00492E35">
        <w:rPr>
          <w:rFonts w:ascii="Times New Roman" w:hAnsi="Times New Roman"/>
          <w:sz w:val="24"/>
          <w:szCs w:val="24"/>
        </w:rPr>
        <w:t>toliko náv</w:t>
      </w:r>
      <w:r w:rsidR="00150D74">
        <w:rPr>
          <w:rFonts w:ascii="Times New Roman" w:hAnsi="Times New Roman"/>
          <w:sz w:val="24"/>
          <w:szCs w:val="24"/>
        </w:rPr>
        <w:t>štěvník</w:t>
      </w:r>
      <w:r w:rsidR="00492E35">
        <w:rPr>
          <w:rFonts w:ascii="Times New Roman" w:hAnsi="Times New Roman"/>
          <w:sz w:val="24"/>
          <w:szCs w:val="24"/>
        </w:rPr>
        <w:t>ům</w:t>
      </w:r>
      <w:r w:rsidR="00150D74">
        <w:rPr>
          <w:rFonts w:ascii="Times New Roman" w:hAnsi="Times New Roman"/>
          <w:sz w:val="24"/>
          <w:szCs w:val="24"/>
        </w:rPr>
        <w:t xml:space="preserve"> tzv. </w:t>
      </w:r>
      <w:r w:rsidR="00516EDC" w:rsidRPr="00516EDC">
        <w:rPr>
          <w:rFonts w:ascii="Times New Roman" w:hAnsi="Times New Roman"/>
          <w:sz w:val="24"/>
          <w:szCs w:val="24"/>
        </w:rPr>
        <w:t>mokrého provozu</w:t>
      </w:r>
      <w:r w:rsidR="000C66DE">
        <w:rPr>
          <w:rFonts w:ascii="Times New Roman" w:hAnsi="Times New Roman"/>
          <w:sz w:val="24"/>
          <w:szCs w:val="24"/>
        </w:rPr>
        <w:t xml:space="preserve"> Wellness centra.</w:t>
      </w:r>
      <w:r w:rsidR="00492E35">
        <w:rPr>
          <w:rFonts w:ascii="Times New Roman" w:hAnsi="Times New Roman"/>
          <w:sz w:val="24"/>
          <w:szCs w:val="24"/>
        </w:rPr>
        <w:t xml:space="preserve"> </w:t>
      </w:r>
    </w:p>
    <w:p w:rsidR="00465B72" w:rsidRPr="00465B72" w:rsidRDefault="00465B72" w:rsidP="00465B72">
      <w:pPr>
        <w:pStyle w:val="Odstavecseseznamem"/>
        <w:rPr>
          <w:rFonts w:ascii="Times New Roman" w:hAnsi="Times New Roman"/>
          <w:b/>
          <w:sz w:val="24"/>
          <w:szCs w:val="24"/>
        </w:rPr>
      </w:pPr>
    </w:p>
    <w:p w:rsidR="00516EDC" w:rsidRPr="00516EDC" w:rsidRDefault="00492E35" w:rsidP="00516EDC">
      <w:pPr>
        <w:pStyle w:val="Odstavecseseznamem"/>
        <w:numPr>
          <w:ilvl w:val="0"/>
          <w:numId w:val="3"/>
        </w:numPr>
        <w:ind w:right="-241"/>
        <w:jc w:val="both"/>
        <w:rPr>
          <w:rFonts w:ascii="Times New Roman" w:hAnsi="Times New Roman"/>
          <w:sz w:val="24"/>
          <w:szCs w:val="24"/>
        </w:rPr>
      </w:pPr>
      <w:r w:rsidRPr="00492E35">
        <w:rPr>
          <w:rFonts w:ascii="Times New Roman" w:hAnsi="Times New Roman"/>
          <w:b/>
          <w:sz w:val="24"/>
          <w:szCs w:val="24"/>
        </w:rPr>
        <w:t xml:space="preserve">Specifikace </w:t>
      </w:r>
      <w:r w:rsidR="00465B72">
        <w:rPr>
          <w:rFonts w:ascii="Times New Roman" w:hAnsi="Times New Roman"/>
          <w:b/>
          <w:sz w:val="24"/>
          <w:szCs w:val="24"/>
        </w:rPr>
        <w:t>pronajímaných</w:t>
      </w:r>
      <w:r w:rsidRPr="00492E35">
        <w:rPr>
          <w:rFonts w:ascii="Times New Roman" w:hAnsi="Times New Roman"/>
          <w:b/>
          <w:sz w:val="24"/>
          <w:szCs w:val="24"/>
        </w:rPr>
        <w:t xml:space="preserve"> prostor</w:t>
      </w:r>
      <w:r w:rsidR="00F20213">
        <w:rPr>
          <w:rFonts w:ascii="Times New Roman" w:hAnsi="Times New Roman"/>
          <w:sz w:val="24"/>
          <w:szCs w:val="24"/>
        </w:rPr>
        <w:t>:</w:t>
      </w:r>
    </w:p>
    <w:p w:rsidR="00465B72" w:rsidRDefault="00465B72" w:rsidP="00465B72">
      <w:pPr>
        <w:pStyle w:val="Odstavecseseznamem"/>
        <w:ind w:left="360"/>
        <w:jc w:val="both"/>
        <w:rPr>
          <w:rFonts w:ascii="Times New Roman" w:hAnsi="Times New Roman"/>
          <w:b/>
          <w:sz w:val="24"/>
          <w:szCs w:val="24"/>
          <w:u w:val="single"/>
        </w:rPr>
      </w:pPr>
    </w:p>
    <w:p w:rsidR="00465B72" w:rsidRDefault="00F20213" w:rsidP="00F20213">
      <w:pPr>
        <w:pStyle w:val="Odstavecseseznamem"/>
        <w:numPr>
          <w:ilvl w:val="1"/>
          <w:numId w:val="3"/>
        </w:numPr>
        <w:jc w:val="both"/>
        <w:rPr>
          <w:rFonts w:ascii="Times New Roman" w:hAnsi="Times New Roman"/>
          <w:b/>
          <w:sz w:val="24"/>
          <w:szCs w:val="24"/>
        </w:rPr>
      </w:pPr>
      <w:r>
        <w:rPr>
          <w:rFonts w:ascii="Times New Roman" w:hAnsi="Times New Roman"/>
          <w:b/>
          <w:sz w:val="24"/>
          <w:szCs w:val="24"/>
        </w:rPr>
        <w:t xml:space="preserve"> </w:t>
      </w:r>
      <w:r w:rsidR="00465B72">
        <w:rPr>
          <w:rFonts w:ascii="Times New Roman" w:hAnsi="Times New Roman"/>
          <w:b/>
          <w:sz w:val="24"/>
          <w:szCs w:val="24"/>
        </w:rPr>
        <w:t xml:space="preserve">Prostory sloužící podnikání - </w:t>
      </w:r>
      <w:r>
        <w:rPr>
          <w:rFonts w:ascii="Times New Roman" w:hAnsi="Times New Roman"/>
          <w:b/>
          <w:sz w:val="24"/>
          <w:szCs w:val="24"/>
        </w:rPr>
        <w:t>provozu restaurace v 1. NP</w:t>
      </w:r>
      <w:r w:rsidR="00BE2A6E">
        <w:rPr>
          <w:rFonts w:ascii="Times New Roman" w:hAnsi="Times New Roman"/>
          <w:b/>
          <w:sz w:val="24"/>
          <w:szCs w:val="24"/>
        </w:rPr>
        <w:t xml:space="preserve"> Wellness centra</w:t>
      </w:r>
      <w:r>
        <w:rPr>
          <w:rFonts w:ascii="Times New Roman" w:hAnsi="Times New Roman"/>
          <w:b/>
          <w:sz w:val="24"/>
          <w:szCs w:val="24"/>
        </w:rPr>
        <w:t>:</w:t>
      </w:r>
    </w:p>
    <w:p w:rsidR="00465B72" w:rsidRPr="00465B72" w:rsidRDefault="006802D4" w:rsidP="00465B72">
      <w:pPr>
        <w:pStyle w:val="Odstavecseseznamem"/>
        <w:ind w:left="360"/>
        <w:jc w:val="both"/>
        <w:rPr>
          <w:rFonts w:ascii="Times New Roman" w:hAnsi="Times New Roman"/>
          <w:sz w:val="24"/>
          <w:szCs w:val="24"/>
        </w:rPr>
      </w:pPr>
      <w:r>
        <w:rPr>
          <w:rFonts w:ascii="Times New Roman" w:hAnsi="Times New Roman"/>
          <w:sz w:val="24"/>
          <w:szCs w:val="24"/>
        </w:rPr>
        <w:br/>
      </w:r>
      <w:r w:rsidR="00892B78">
        <w:rPr>
          <w:rFonts w:ascii="Times New Roman" w:hAnsi="Times New Roman"/>
          <w:sz w:val="24"/>
          <w:szCs w:val="24"/>
        </w:rPr>
        <w:t>č.</w:t>
      </w:r>
      <w:r>
        <w:rPr>
          <w:rFonts w:ascii="Times New Roman" w:hAnsi="Times New Roman"/>
          <w:sz w:val="24"/>
          <w:szCs w:val="24"/>
        </w:rPr>
        <w:t xml:space="preserve"> </w:t>
      </w:r>
      <w:r w:rsidR="00892B78">
        <w:rPr>
          <w:rFonts w:ascii="Times New Roman" w:hAnsi="Times New Roman"/>
          <w:sz w:val="24"/>
          <w:szCs w:val="24"/>
        </w:rPr>
        <w:t xml:space="preserve">114 restaurace, </w:t>
      </w:r>
      <w:r w:rsidR="00465B72" w:rsidRPr="00465B72">
        <w:rPr>
          <w:rFonts w:ascii="Times New Roman" w:hAnsi="Times New Roman"/>
          <w:sz w:val="24"/>
          <w:szCs w:val="24"/>
        </w:rPr>
        <w:t>včetně kuchyňky</w:t>
      </w:r>
      <w:r w:rsidR="00892B78">
        <w:rPr>
          <w:rFonts w:ascii="Times New Roman" w:hAnsi="Times New Roman"/>
          <w:sz w:val="24"/>
          <w:szCs w:val="24"/>
        </w:rPr>
        <w:t>, o výměře</w:t>
      </w:r>
      <w:r>
        <w:rPr>
          <w:rFonts w:ascii="Times New Roman" w:hAnsi="Times New Roman"/>
          <w:sz w:val="24"/>
          <w:szCs w:val="24"/>
        </w:rPr>
        <w:t xml:space="preserve"> </w:t>
      </w:r>
      <w:r w:rsidR="00465B72" w:rsidRPr="00465B72">
        <w:rPr>
          <w:rFonts w:ascii="Times New Roman" w:hAnsi="Times New Roman"/>
          <w:sz w:val="24"/>
          <w:szCs w:val="24"/>
        </w:rPr>
        <w:t>86,0 m</w:t>
      </w:r>
      <w:r w:rsidR="00465B72" w:rsidRPr="00F20213">
        <w:rPr>
          <w:rFonts w:ascii="Times New Roman" w:hAnsi="Times New Roman"/>
          <w:sz w:val="24"/>
          <w:szCs w:val="24"/>
          <w:vertAlign w:val="superscript"/>
        </w:rPr>
        <w:t>2</w:t>
      </w:r>
    </w:p>
    <w:p w:rsidR="00F20213" w:rsidRPr="00465B72" w:rsidRDefault="00465B72" w:rsidP="00F20213">
      <w:pPr>
        <w:pStyle w:val="Odstavecseseznamem"/>
        <w:ind w:left="360"/>
        <w:jc w:val="both"/>
        <w:rPr>
          <w:rFonts w:ascii="Times New Roman" w:hAnsi="Times New Roman"/>
          <w:sz w:val="24"/>
          <w:szCs w:val="24"/>
        </w:rPr>
      </w:pPr>
      <w:r>
        <w:rPr>
          <w:rFonts w:ascii="Times New Roman" w:hAnsi="Times New Roman"/>
          <w:sz w:val="24"/>
          <w:szCs w:val="24"/>
        </w:rPr>
        <w:t>č.</w:t>
      </w:r>
      <w:r w:rsidR="006802D4">
        <w:rPr>
          <w:rFonts w:ascii="Times New Roman" w:hAnsi="Times New Roman"/>
          <w:sz w:val="24"/>
          <w:szCs w:val="24"/>
        </w:rPr>
        <w:t xml:space="preserve"> </w:t>
      </w:r>
      <w:r>
        <w:rPr>
          <w:rFonts w:ascii="Times New Roman" w:hAnsi="Times New Roman"/>
          <w:sz w:val="24"/>
          <w:szCs w:val="24"/>
        </w:rPr>
        <w:t>115 sklad</w:t>
      </w:r>
      <w:r w:rsidR="006802D4">
        <w:rPr>
          <w:rFonts w:ascii="Times New Roman" w:hAnsi="Times New Roman"/>
          <w:sz w:val="24"/>
          <w:szCs w:val="24"/>
        </w:rPr>
        <w:t>,</w:t>
      </w:r>
      <w:r w:rsidR="00892B78" w:rsidRPr="00892B78">
        <w:rPr>
          <w:rFonts w:ascii="Times New Roman" w:hAnsi="Times New Roman"/>
          <w:sz w:val="24"/>
          <w:szCs w:val="24"/>
        </w:rPr>
        <w:t xml:space="preserve"> </w:t>
      </w:r>
      <w:r w:rsidR="00892B78">
        <w:rPr>
          <w:rFonts w:ascii="Times New Roman" w:hAnsi="Times New Roman"/>
          <w:sz w:val="24"/>
          <w:szCs w:val="24"/>
        </w:rPr>
        <w:t>o výměře</w:t>
      </w:r>
      <w:r w:rsidR="006802D4">
        <w:rPr>
          <w:rFonts w:ascii="Times New Roman" w:hAnsi="Times New Roman"/>
          <w:sz w:val="24"/>
          <w:szCs w:val="24"/>
        </w:rPr>
        <w:t xml:space="preserve"> </w:t>
      </w:r>
      <w:r w:rsidRPr="00465B72">
        <w:rPr>
          <w:rFonts w:ascii="Times New Roman" w:hAnsi="Times New Roman"/>
          <w:sz w:val="24"/>
          <w:szCs w:val="24"/>
        </w:rPr>
        <w:t xml:space="preserve">17,5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F20213" w:rsidRPr="00465B72" w:rsidRDefault="00465B72" w:rsidP="00F20213">
      <w:pPr>
        <w:pStyle w:val="Odstavecseseznamem"/>
        <w:ind w:left="360"/>
        <w:jc w:val="both"/>
        <w:rPr>
          <w:rFonts w:ascii="Times New Roman" w:hAnsi="Times New Roman"/>
          <w:sz w:val="24"/>
          <w:szCs w:val="24"/>
        </w:rPr>
      </w:pPr>
      <w:r w:rsidRPr="00465B72">
        <w:rPr>
          <w:rFonts w:ascii="Times New Roman" w:hAnsi="Times New Roman"/>
          <w:sz w:val="24"/>
          <w:szCs w:val="24"/>
        </w:rPr>
        <w:t>č.</w:t>
      </w:r>
      <w:r w:rsidR="006802D4">
        <w:rPr>
          <w:rFonts w:ascii="Times New Roman" w:hAnsi="Times New Roman"/>
          <w:sz w:val="24"/>
          <w:szCs w:val="24"/>
        </w:rPr>
        <w:t xml:space="preserve"> </w:t>
      </w:r>
      <w:r w:rsidRPr="00465B72">
        <w:rPr>
          <w:rFonts w:ascii="Times New Roman" w:hAnsi="Times New Roman"/>
          <w:sz w:val="24"/>
          <w:szCs w:val="24"/>
        </w:rPr>
        <w:t>122 úklidová komora</w:t>
      </w:r>
      <w:r w:rsidR="006802D4">
        <w:rPr>
          <w:rFonts w:ascii="Times New Roman" w:hAnsi="Times New Roman"/>
          <w:sz w:val="24"/>
          <w:szCs w:val="24"/>
        </w:rPr>
        <w:t>,</w:t>
      </w:r>
      <w:r w:rsidR="006802D4" w:rsidRPr="00892B78">
        <w:rPr>
          <w:rFonts w:ascii="Times New Roman" w:hAnsi="Times New Roman"/>
          <w:sz w:val="24"/>
          <w:szCs w:val="24"/>
        </w:rPr>
        <w:t xml:space="preserve"> </w:t>
      </w:r>
      <w:r w:rsidR="006802D4">
        <w:rPr>
          <w:rFonts w:ascii="Times New Roman" w:hAnsi="Times New Roman"/>
          <w:sz w:val="24"/>
          <w:szCs w:val="24"/>
        </w:rPr>
        <w:t xml:space="preserve">o výměře </w:t>
      </w:r>
      <w:r w:rsidRPr="00465B72">
        <w:rPr>
          <w:rFonts w:ascii="Times New Roman" w:hAnsi="Times New Roman"/>
          <w:sz w:val="24"/>
          <w:szCs w:val="24"/>
        </w:rPr>
        <w:t xml:space="preserve">1,6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F20213" w:rsidRPr="00465B72" w:rsidRDefault="00465B72" w:rsidP="00F20213">
      <w:pPr>
        <w:pStyle w:val="Odstavecseseznamem"/>
        <w:ind w:left="360"/>
        <w:jc w:val="both"/>
        <w:rPr>
          <w:rFonts w:ascii="Times New Roman" w:hAnsi="Times New Roman"/>
          <w:sz w:val="24"/>
          <w:szCs w:val="24"/>
        </w:rPr>
      </w:pPr>
      <w:r w:rsidRPr="00465B72">
        <w:rPr>
          <w:rFonts w:ascii="Times New Roman" w:hAnsi="Times New Roman"/>
          <w:sz w:val="24"/>
          <w:szCs w:val="24"/>
        </w:rPr>
        <w:t>č.</w:t>
      </w:r>
      <w:r w:rsidR="006802D4">
        <w:rPr>
          <w:rFonts w:ascii="Times New Roman" w:hAnsi="Times New Roman"/>
          <w:sz w:val="24"/>
          <w:szCs w:val="24"/>
        </w:rPr>
        <w:t xml:space="preserve"> </w:t>
      </w:r>
      <w:r w:rsidRPr="00465B72">
        <w:rPr>
          <w:rFonts w:ascii="Times New Roman" w:hAnsi="Times New Roman"/>
          <w:sz w:val="24"/>
          <w:szCs w:val="24"/>
        </w:rPr>
        <w:t>123 chodba</w:t>
      </w:r>
      <w:r w:rsidR="006802D4">
        <w:rPr>
          <w:rFonts w:ascii="Times New Roman" w:hAnsi="Times New Roman"/>
          <w:sz w:val="24"/>
          <w:szCs w:val="24"/>
        </w:rPr>
        <w:t>,</w:t>
      </w:r>
      <w:r w:rsidR="006802D4" w:rsidRPr="00892B78">
        <w:rPr>
          <w:rFonts w:ascii="Times New Roman" w:hAnsi="Times New Roman"/>
          <w:sz w:val="24"/>
          <w:szCs w:val="24"/>
        </w:rPr>
        <w:t xml:space="preserve"> </w:t>
      </w:r>
      <w:r w:rsidR="006802D4">
        <w:rPr>
          <w:rFonts w:ascii="Times New Roman" w:hAnsi="Times New Roman"/>
          <w:sz w:val="24"/>
          <w:szCs w:val="24"/>
        </w:rPr>
        <w:t>o výměře</w:t>
      </w:r>
      <w:r w:rsidRPr="00465B72">
        <w:rPr>
          <w:rFonts w:ascii="Times New Roman" w:hAnsi="Times New Roman"/>
          <w:sz w:val="24"/>
          <w:szCs w:val="24"/>
        </w:rPr>
        <w:t xml:space="preserve"> 8,5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F20213" w:rsidRPr="00465B72" w:rsidRDefault="00465B72" w:rsidP="00F20213">
      <w:pPr>
        <w:pStyle w:val="Odstavecseseznamem"/>
        <w:ind w:left="360"/>
        <w:jc w:val="both"/>
        <w:rPr>
          <w:rFonts w:ascii="Times New Roman" w:hAnsi="Times New Roman"/>
          <w:sz w:val="24"/>
          <w:szCs w:val="24"/>
        </w:rPr>
      </w:pPr>
      <w:r w:rsidRPr="00465B72">
        <w:rPr>
          <w:rFonts w:ascii="Times New Roman" w:hAnsi="Times New Roman"/>
          <w:sz w:val="24"/>
          <w:szCs w:val="24"/>
        </w:rPr>
        <w:t>č</w:t>
      </w:r>
      <w:r w:rsidR="00F20213">
        <w:rPr>
          <w:rFonts w:ascii="Times New Roman" w:hAnsi="Times New Roman"/>
          <w:sz w:val="24"/>
          <w:szCs w:val="24"/>
        </w:rPr>
        <w:t>.</w:t>
      </w:r>
      <w:r w:rsidR="006802D4">
        <w:rPr>
          <w:rFonts w:ascii="Times New Roman" w:hAnsi="Times New Roman"/>
          <w:sz w:val="24"/>
          <w:szCs w:val="24"/>
        </w:rPr>
        <w:t xml:space="preserve"> </w:t>
      </w:r>
      <w:r w:rsidR="00F20213">
        <w:rPr>
          <w:rFonts w:ascii="Times New Roman" w:hAnsi="Times New Roman"/>
          <w:sz w:val="24"/>
          <w:szCs w:val="24"/>
        </w:rPr>
        <w:t>120 šatna</w:t>
      </w:r>
      <w:r w:rsidR="006802D4">
        <w:rPr>
          <w:rFonts w:ascii="Times New Roman" w:hAnsi="Times New Roman"/>
          <w:sz w:val="24"/>
          <w:szCs w:val="24"/>
        </w:rPr>
        <w:t>,</w:t>
      </w:r>
      <w:r w:rsidR="006802D4" w:rsidRPr="00892B78">
        <w:rPr>
          <w:rFonts w:ascii="Times New Roman" w:hAnsi="Times New Roman"/>
          <w:sz w:val="24"/>
          <w:szCs w:val="24"/>
        </w:rPr>
        <w:t xml:space="preserve"> </w:t>
      </w:r>
      <w:r w:rsidR="006802D4">
        <w:rPr>
          <w:rFonts w:ascii="Times New Roman" w:hAnsi="Times New Roman"/>
          <w:sz w:val="24"/>
          <w:szCs w:val="24"/>
        </w:rPr>
        <w:t xml:space="preserve">o výměře </w:t>
      </w:r>
      <w:r w:rsidRPr="00465B72">
        <w:rPr>
          <w:rFonts w:ascii="Times New Roman" w:hAnsi="Times New Roman"/>
          <w:sz w:val="24"/>
          <w:szCs w:val="24"/>
        </w:rPr>
        <w:t xml:space="preserve">5,0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F20213" w:rsidRPr="00465B72" w:rsidRDefault="00465B72" w:rsidP="00F20213">
      <w:pPr>
        <w:pStyle w:val="Odstavecseseznamem"/>
        <w:ind w:left="360"/>
        <w:jc w:val="both"/>
        <w:rPr>
          <w:rFonts w:ascii="Times New Roman" w:hAnsi="Times New Roman"/>
          <w:sz w:val="24"/>
          <w:szCs w:val="24"/>
        </w:rPr>
      </w:pPr>
      <w:r w:rsidRPr="00465B72">
        <w:rPr>
          <w:rFonts w:ascii="Times New Roman" w:hAnsi="Times New Roman"/>
          <w:sz w:val="24"/>
          <w:szCs w:val="24"/>
        </w:rPr>
        <w:t>č.</w:t>
      </w:r>
      <w:r w:rsidR="006802D4">
        <w:rPr>
          <w:rFonts w:ascii="Times New Roman" w:hAnsi="Times New Roman"/>
          <w:sz w:val="24"/>
          <w:szCs w:val="24"/>
        </w:rPr>
        <w:t xml:space="preserve"> </w:t>
      </w:r>
      <w:r w:rsidRPr="00465B72">
        <w:rPr>
          <w:rFonts w:ascii="Times New Roman" w:hAnsi="Times New Roman"/>
          <w:sz w:val="24"/>
          <w:szCs w:val="24"/>
        </w:rPr>
        <w:t>124 WC</w:t>
      </w:r>
      <w:r w:rsidR="006802D4">
        <w:rPr>
          <w:rFonts w:ascii="Times New Roman" w:hAnsi="Times New Roman"/>
          <w:sz w:val="24"/>
          <w:szCs w:val="24"/>
        </w:rPr>
        <w:t>,</w:t>
      </w:r>
      <w:r w:rsidR="006802D4" w:rsidRPr="00892B78">
        <w:rPr>
          <w:rFonts w:ascii="Times New Roman" w:hAnsi="Times New Roman"/>
          <w:sz w:val="24"/>
          <w:szCs w:val="24"/>
        </w:rPr>
        <w:t xml:space="preserve"> </w:t>
      </w:r>
      <w:r w:rsidR="006802D4">
        <w:rPr>
          <w:rFonts w:ascii="Times New Roman" w:hAnsi="Times New Roman"/>
          <w:sz w:val="24"/>
          <w:szCs w:val="24"/>
        </w:rPr>
        <w:t xml:space="preserve">o výměře </w:t>
      </w:r>
      <w:r w:rsidRPr="00465B72">
        <w:rPr>
          <w:rFonts w:ascii="Times New Roman" w:hAnsi="Times New Roman"/>
          <w:sz w:val="24"/>
          <w:szCs w:val="24"/>
        </w:rPr>
        <w:t xml:space="preserve">3,3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6802D4" w:rsidRDefault="006802D4" w:rsidP="00F20213">
      <w:pPr>
        <w:pStyle w:val="Odstavecseseznamem"/>
        <w:ind w:left="360"/>
        <w:jc w:val="both"/>
        <w:rPr>
          <w:rFonts w:ascii="Times New Roman" w:hAnsi="Times New Roman"/>
          <w:sz w:val="24"/>
          <w:szCs w:val="24"/>
        </w:rPr>
      </w:pPr>
    </w:p>
    <w:p w:rsidR="00F20213" w:rsidRDefault="00465B72" w:rsidP="00F20213">
      <w:pPr>
        <w:pStyle w:val="Odstavecseseznamem"/>
        <w:ind w:left="360"/>
        <w:jc w:val="both"/>
        <w:rPr>
          <w:rFonts w:ascii="Times New Roman" w:hAnsi="Times New Roman"/>
          <w:sz w:val="24"/>
          <w:szCs w:val="24"/>
          <w:vertAlign w:val="superscript"/>
        </w:rPr>
      </w:pPr>
      <w:r w:rsidRPr="00465B72">
        <w:rPr>
          <w:rFonts w:ascii="Times New Roman" w:hAnsi="Times New Roman"/>
          <w:sz w:val="24"/>
          <w:szCs w:val="24"/>
        </w:rPr>
        <w:t>Celkem</w:t>
      </w:r>
      <w:r w:rsidR="006802D4">
        <w:rPr>
          <w:rFonts w:ascii="Times New Roman" w:hAnsi="Times New Roman"/>
          <w:sz w:val="24"/>
          <w:szCs w:val="24"/>
        </w:rPr>
        <w:t xml:space="preserve"> výměra </w:t>
      </w:r>
      <w:r w:rsidRPr="00465B72">
        <w:rPr>
          <w:rFonts w:ascii="Times New Roman" w:hAnsi="Times New Roman"/>
          <w:sz w:val="24"/>
          <w:szCs w:val="24"/>
        </w:rPr>
        <w:t xml:space="preserve">121,9 </w:t>
      </w:r>
      <w:r w:rsidR="00F20213" w:rsidRPr="00465B72">
        <w:rPr>
          <w:rFonts w:ascii="Times New Roman" w:hAnsi="Times New Roman"/>
          <w:sz w:val="24"/>
          <w:szCs w:val="24"/>
        </w:rPr>
        <w:t>m</w:t>
      </w:r>
      <w:r w:rsidR="00F20213" w:rsidRPr="00F20213">
        <w:rPr>
          <w:rFonts w:ascii="Times New Roman" w:hAnsi="Times New Roman"/>
          <w:sz w:val="24"/>
          <w:szCs w:val="24"/>
          <w:vertAlign w:val="superscript"/>
        </w:rPr>
        <w:t>2</w:t>
      </w:r>
    </w:p>
    <w:p w:rsidR="00A449FA" w:rsidRDefault="00A449FA" w:rsidP="006F79CC">
      <w:pPr>
        <w:pStyle w:val="Odstavecseseznamem"/>
        <w:ind w:left="360"/>
        <w:jc w:val="both"/>
        <w:rPr>
          <w:rFonts w:ascii="Times New Roman" w:hAnsi="Times New Roman"/>
          <w:sz w:val="24"/>
        </w:rPr>
      </w:pPr>
    </w:p>
    <w:p w:rsidR="006F79CC" w:rsidRPr="00876AC4" w:rsidRDefault="006F79CC" w:rsidP="006F79CC">
      <w:pPr>
        <w:pStyle w:val="Odstavecseseznamem"/>
        <w:ind w:left="360"/>
        <w:jc w:val="both"/>
        <w:rPr>
          <w:rFonts w:ascii="Times New Roman" w:hAnsi="Times New Roman"/>
          <w:sz w:val="24"/>
          <w:szCs w:val="24"/>
        </w:rPr>
      </w:pPr>
      <w:r>
        <w:rPr>
          <w:rFonts w:ascii="Times New Roman" w:hAnsi="Times New Roman"/>
          <w:sz w:val="24"/>
        </w:rPr>
        <w:t>Situační plánek s vyznačením pronajímaných prostor sloužících podnikání</w:t>
      </w:r>
      <w:r w:rsidR="0078473B">
        <w:rPr>
          <w:rFonts w:ascii="Times New Roman" w:hAnsi="Times New Roman"/>
          <w:sz w:val="24"/>
        </w:rPr>
        <w:t>, včetně přístupu k nim,</w:t>
      </w:r>
      <w:r>
        <w:rPr>
          <w:rFonts w:ascii="Times New Roman" w:hAnsi="Times New Roman"/>
          <w:sz w:val="24"/>
        </w:rPr>
        <w:t xml:space="preserve"> </w:t>
      </w:r>
      <w:r w:rsidRPr="00876AC4">
        <w:rPr>
          <w:rFonts w:ascii="Times New Roman" w:hAnsi="Times New Roman"/>
          <w:sz w:val="24"/>
          <w:szCs w:val="24"/>
        </w:rPr>
        <w:t xml:space="preserve">tvoří </w:t>
      </w:r>
      <w:r w:rsidR="00206DE8">
        <w:rPr>
          <w:rFonts w:ascii="Times New Roman" w:hAnsi="Times New Roman"/>
          <w:b/>
          <w:sz w:val="24"/>
          <w:szCs w:val="24"/>
        </w:rPr>
        <w:t xml:space="preserve">přílohu </w:t>
      </w:r>
      <w:proofErr w:type="gramStart"/>
      <w:r w:rsidR="00206DE8">
        <w:rPr>
          <w:rFonts w:ascii="Times New Roman" w:hAnsi="Times New Roman"/>
          <w:b/>
          <w:sz w:val="24"/>
          <w:szCs w:val="24"/>
        </w:rPr>
        <w:t xml:space="preserve">č. </w:t>
      </w:r>
      <w:r w:rsidR="00FD1783">
        <w:rPr>
          <w:rFonts w:ascii="Times New Roman" w:hAnsi="Times New Roman"/>
          <w:b/>
          <w:sz w:val="24"/>
          <w:szCs w:val="24"/>
        </w:rPr>
        <w:t>2</w:t>
      </w:r>
      <w:r w:rsidRPr="00876AC4">
        <w:rPr>
          <w:rFonts w:ascii="Times New Roman" w:hAnsi="Times New Roman"/>
          <w:sz w:val="24"/>
          <w:szCs w:val="24"/>
        </w:rPr>
        <w:t xml:space="preserve"> této</w:t>
      </w:r>
      <w:proofErr w:type="gramEnd"/>
      <w:r w:rsidRPr="00876AC4">
        <w:rPr>
          <w:rFonts w:ascii="Times New Roman" w:hAnsi="Times New Roman"/>
          <w:sz w:val="24"/>
          <w:szCs w:val="24"/>
        </w:rPr>
        <w:t xml:space="preserve"> smlouvy a j</w:t>
      </w:r>
      <w:r w:rsidR="00387F33">
        <w:rPr>
          <w:rFonts w:ascii="Times New Roman" w:hAnsi="Times New Roman"/>
          <w:sz w:val="24"/>
          <w:szCs w:val="24"/>
        </w:rPr>
        <w:t>e</w:t>
      </w:r>
      <w:r w:rsidRPr="00876AC4">
        <w:rPr>
          <w:rFonts w:ascii="Times New Roman" w:hAnsi="Times New Roman"/>
          <w:sz w:val="24"/>
          <w:szCs w:val="24"/>
        </w:rPr>
        <w:t xml:space="preserve"> její nedílnou součástí.</w:t>
      </w:r>
    </w:p>
    <w:p w:rsidR="00F32FC1" w:rsidRDefault="006F79CC" w:rsidP="00F32FC1">
      <w:pPr>
        <w:ind w:left="360"/>
        <w:jc w:val="both"/>
        <w:rPr>
          <w:rFonts w:ascii="Times New Roman" w:hAnsi="Times New Roman"/>
          <w:sz w:val="24"/>
        </w:rPr>
      </w:pPr>
      <w:r>
        <w:rPr>
          <w:rFonts w:ascii="Times New Roman" w:hAnsi="Times New Roman"/>
          <w:sz w:val="24"/>
        </w:rPr>
        <w:t xml:space="preserve"> </w:t>
      </w:r>
    </w:p>
    <w:p w:rsidR="00387F33" w:rsidRPr="00876AC4" w:rsidRDefault="00732DED" w:rsidP="00387F33">
      <w:pPr>
        <w:pStyle w:val="Odstavecseseznamem"/>
        <w:ind w:left="360"/>
        <w:jc w:val="both"/>
        <w:rPr>
          <w:rFonts w:ascii="Times New Roman" w:hAnsi="Times New Roman"/>
          <w:sz w:val="24"/>
          <w:szCs w:val="24"/>
        </w:rPr>
      </w:pPr>
      <w:r>
        <w:rPr>
          <w:rFonts w:ascii="Times New Roman" w:hAnsi="Times New Roman"/>
          <w:sz w:val="24"/>
        </w:rPr>
        <w:t>Spolu s</w:t>
      </w:r>
      <w:r w:rsidR="00387F33">
        <w:rPr>
          <w:rFonts w:ascii="Times New Roman" w:hAnsi="Times New Roman"/>
          <w:sz w:val="24"/>
        </w:rPr>
        <w:t xml:space="preserve"> pronajímanými</w:t>
      </w:r>
      <w:r>
        <w:rPr>
          <w:rFonts w:ascii="Times New Roman" w:hAnsi="Times New Roman"/>
          <w:sz w:val="24"/>
        </w:rPr>
        <w:t xml:space="preserve"> prostorami</w:t>
      </w:r>
      <w:r w:rsidR="00387F33">
        <w:rPr>
          <w:rFonts w:ascii="Times New Roman" w:hAnsi="Times New Roman"/>
          <w:sz w:val="24"/>
        </w:rPr>
        <w:t>,</w:t>
      </w:r>
      <w:r>
        <w:rPr>
          <w:rFonts w:ascii="Times New Roman" w:hAnsi="Times New Roman"/>
          <w:sz w:val="24"/>
        </w:rPr>
        <w:t xml:space="preserve"> uvedenými v tomto odstavci</w:t>
      </w:r>
      <w:r w:rsidR="00387F33">
        <w:rPr>
          <w:rFonts w:ascii="Times New Roman" w:hAnsi="Times New Roman"/>
          <w:sz w:val="24"/>
        </w:rPr>
        <w:t>,</w:t>
      </w:r>
      <w:r>
        <w:rPr>
          <w:rFonts w:ascii="Times New Roman" w:hAnsi="Times New Roman"/>
          <w:sz w:val="24"/>
        </w:rPr>
        <w:t xml:space="preserve"> pronajímatel nájemci pronajímá vybavení</w:t>
      </w:r>
      <w:r w:rsidR="000F6C0C">
        <w:rPr>
          <w:rFonts w:ascii="Times New Roman" w:hAnsi="Times New Roman"/>
          <w:sz w:val="24"/>
        </w:rPr>
        <w:t xml:space="preserve"> těchto</w:t>
      </w:r>
      <w:r w:rsidR="00F4052D">
        <w:rPr>
          <w:rFonts w:ascii="Times New Roman" w:hAnsi="Times New Roman"/>
          <w:sz w:val="24"/>
        </w:rPr>
        <w:t xml:space="preserve"> restauračních</w:t>
      </w:r>
      <w:r w:rsidR="000F6C0C">
        <w:rPr>
          <w:rFonts w:ascii="Times New Roman" w:hAnsi="Times New Roman"/>
          <w:sz w:val="24"/>
        </w:rPr>
        <w:t xml:space="preserve"> prostor</w:t>
      </w:r>
      <w:r w:rsidR="00387F33">
        <w:rPr>
          <w:rFonts w:ascii="Times New Roman" w:hAnsi="Times New Roman"/>
          <w:sz w:val="24"/>
        </w:rPr>
        <w:t xml:space="preserve"> movitými věcmi, jejichž seznam </w:t>
      </w:r>
      <w:r w:rsidR="00387F33" w:rsidRPr="00876AC4">
        <w:rPr>
          <w:rFonts w:ascii="Times New Roman" w:hAnsi="Times New Roman"/>
          <w:sz w:val="24"/>
          <w:szCs w:val="24"/>
        </w:rPr>
        <w:t xml:space="preserve">tvoří </w:t>
      </w:r>
      <w:r w:rsidR="00387F33" w:rsidRPr="00876AC4">
        <w:rPr>
          <w:rFonts w:ascii="Times New Roman" w:hAnsi="Times New Roman"/>
          <w:b/>
          <w:sz w:val="24"/>
          <w:szCs w:val="24"/>
        </w:rPr>
        <w:t xml:space="preserve">přílohu </w:t>
      </w:r>
      <w:proofErr w:type="gramStart"/>
      <w:r w:rsidR="00387F33" w:rsidRPr="00876AC4">
        <w:rPr>
          <w:rFonts w:ascii="Times New Roman" w:hAnsi="Times New Roman"/>
          <w:b/>
          <w:sz w:val="24"/>
          <w:szCs w:val="24"/>
        </w:rPr>
        <w:t xml:space="preserve">č. </w:t>
      </w:r>
      <w:r w:rsidR="00387F33">
        <w:rPr>
          <w:rFonts w:ascii="Times New Roman" w:hAnsi="Times New Roman"/>
          <w:b/>
          <w:sz w:val="24"/>
          <w:szCs w:val="24"/>
        </w:rPr>
        <w:t>3</w:t>
      </w:r>
      <w:r w:rsidR="00387F33" w:rsidRPr="00876AC4">
        <w:rPr>
          <w:rFonts w:ascii="Times New Roman" w:hAnsi="Times New Roman"/>
          <w:sz w:val="24"/>
          <w:szCs w:val="24"/>
        </w:rPr>
        <w:t xml:space="preserve"> této</w:t>
      </w:r>
      <w:proofErr w:type="gramEnd"/>
      <w:r w:rsidR="00387F33" w:rsidRPr="00876AC4">
        <w:rPr>
          <w:rFonts w:ascii="Times New Roman" w:hAnsi="Times New Roman"/>
          <w:sz w:val="24"/>
          <w:szCs w:val="24"/>
        </w:rPr>
        <w:t xml:space="preserve"> smlouvy a </w:t>
      </w:r>
      <w:r w:rsidR="00387F33">
        <w:rPr>
          <w:rFonts w:ascii="Times New Roman" w:hAnsi="Times New Roman"/>
          <w:sz w:val="24"/>
          <w:szCs w:val="24"/>
        </w:rPr>
        <w:t>je</w:t>
      </w:r>
      <w:r w:rsidR="00387F33" w:rsidRPr="00876AC4">
        <w:rPr>
          <w:rFonts w:ascii="Times New Roman" w:hAnsi="Times New Roman"/>
          <w:sz w:val="24"/>
          <w:szCs w:val="24"/>
        </w:rPr>
        <w:t xml:space="preserve"> její nedílnou součástí.</w:t>
      </w:r>
      <w:r w:rsidR="00F4052D">
        <w:rPr>
          <w:rFonts w:ascii="Times New Roman" w:hAnsi="Times New Roman"/>
          <w:sz w:val="24"/>
          <w:szCs w:val="24"/>
        </w:rPr>
        <w:t xml:space="preserve"> </w:t>
      </w:r>
    </w:p>
    <w:p w:rsidR="00387F33" w:rsidRDefault="00387F33" w:rsidP="00F32FC1">
      <w:pPr>
        <w:ind w:left="360"/>
        <w:jc w:val="both"/>
        <w:rPr>
          <w:rFonts w:ascii="Times New Roman" w:hAnsi="Times New Roman"/>
          <w:sz w:val="24"/>
        </w:rPr>
      </w:pPr>
    </w:p>
    <w:p w:rsidR="00892B78" w:rsidRDefault="00892B78" w:rsidP="00892B78">
      <w:pPr>
        <w:pStyle w:val="Odstavecseseznamem"/>
        <w:numPr>
          <w:ilvl w:val="1"/>
          <w:numId w:val="3"/>
        </w:numPr>
        <w:jc w:val="both"/>
        <w:rPr>
          <w:rFonts w:ascii="Times New Roman" w:hAnsi="Times New Roman"/>
          <w:b/>
          <w:sz w:val="24"/>
          <w:szCs w:val="24"/>
        </w:rPr>
      </w:pPr>
      <w:r>
        <w:rPr>
          <w:rFonts w:ascii="Times New Roman" w:hAnsi="Times New Roman"/>
          <w:b/>
          <w:sz w:val="24"/>
          <w:szCs w:val="24"/>
        </w:rPr>
        <w:t xml:space="preserve"> Prostory sloužící podnikání - provozu restaurace ve 2. NP</w:t>
      </w:r>
      <w:r w:rsidR="00BE2A6E">
        <w:rPr>
          <w:rFonts w:ascii="Times New Roman" w:hAnsi="Times New Roman"/>
          <w:b/>
          <w:sz w:val="24"/>
          <w:szCs w:val="24"/>
        </w:rPr>
        <w:t xml:space="preserve"> Wellness centra</w:t>
      </w:r>
      <w:r>
        <w:rPr>
          <w:rFonts w:ascii="Times New Roman" w:hAnsi="Times New Roman"/>
          <w:b/>
          <w:sz w:val="24"/>
          <w:szCs w:val="24"/>
        </w:rPr>
        <w:t>:</w:t>
      </w:r>
    </w:p>
    <w:p w:rsidR="00892B78" w:rsidRDefault="00892B78" w:rsidP="00892B78">
      <w:pPr>
        <w:pStyle w:val="Odstavecseseznamem"/>
        <w:jc w:val="both"/>
        <w:rPr>
          <w:rFonts w:ascii="Times New Roman" w:hAnsi="Times New Roman"/>
          <w:b/>
          <w:sz w:val="24"/>
          <w:szCs w:val="24"/>
        </w:rPr>
      </w:pPr>
    </w:p>
    <w:p w:rsidR="00892B78" w:rsidRPr="00B10A99" w:rsidRDefault="00892B78" w:rsidP="006802D4">
      <w:pPr>
        <w:ind w:left="360"/>
        <w:jc w:val="both"/>
        <w:rPr>
          <w:rFonts w:ascii="Times New Roman" w:hAnsi="Times New Roman"/>
          <w:sz w:val="24"/>
        </w:rPr>
      </w:pPr>
      <w:r w:rsidRPr="00892B78">
        <w:rPr>
          <w:rFonts w:ascii="Times New Roman" w:hAnsi="Times New Roman"/>
          <w:bCs/>
          <w:sz w:val="24"/>
        </w:rPr>
        <w:t>č. 218 – restaurace</w:t>
      </w:r>
      <w:r w:rsidR="00A06CF8">
        <w:rPr>
          <w:rFonts w:ascii="Times New Roman" w:hAnsi="Times New Roman"/>
          <w:bCs/>
          <w:sz w:val="24"/>
        </w:rPr>
        <w:t xml:space="preserve"> </w:t>
      </w:r>
      <w:r w:rsidR="00A06CF8" w:rsidRPr="00B10A99">
        <w:rPr>
          <w:rFonts w:ascii="Times New Roman" w:hAnsi="Times New Roman"/>
          <w:bCs/>
          <w:sz w:val="24"/>
        </w:rPr>
        <w:t>(barová část)</w:t>
      </w:r>
      <w:r w:rsidR="00F82A33" w:rsidRPr="00B10A99">
        <w:rPr>
          <w:rFonts w:ascii="Times New Roman" w:hAnsi="Times New Roman"/>
          <w:bCs/>
          <w:sz w:val="24"/>
        </w:rPr>
        <w:t>,</w:t>
      </w:r>
      <w:r w:rsidRPr="00B10A99">
        <w:rPr>
          <w:rFonts w:ascii="Times New Roman" w:hAnsi="Times New Roman"/>
          <w:sz w:val="24"/>
        </w:rPr>
        <w:t xml:space="preserve"> o výměře </w:t>
      </w:r>
      <w:r w:rsidR="00A06CF8" w:rsidRPr="00B10A99">
        <w:rPr>
          <w:rFonts w:ascii="Times New Roman" w:hAnsi="Times New Roman"/>
          <w:sz w:val="24"/>
        </w:rPr>
        <w:t>19</w:t>
      </w:r>
      <w:r w:rsidRPr="00B10A99">
        <w:rPr>
          <w:rFonts w:ascii="Times New Roman" w:hAnsi="Times New Roman"/>
          <w:sz w:val="24"/>
        </w:rPr>
        <w:t xml:space="preserve"> m</w:t>
      </w:r>
      <w:r w:rsidRPr="00B10A99">
        <w:rPr>
          <w:rFonts w:ascii="Times New Roman" w:hAnsi="Times New Roman"/>
          <w:sz w:val="24"/>
          <w:vertAlign w:val="superscript"/>
        </w:rPr>
        <w:t xml:space="preserve">2 </w:t>
      </w:r>
    </w:p>
    <w:p w:rsidR="00892B78" w:rsidRPr="00892B78" w:rsidRDefault="00892B78" w:rsidP="006802D4">
      <w:pPr>
        <w:ind w:firstLine="360"/>
        <w:jc w:val="both"/>
        <w:rPr>
          <w:rFonts w:ascii="Times New Roman" w:hAnsi="Times New Roman"/>
          <w:sz w:val="24"/>
        </w:rPr>
      </w:pPr>
      <w:r w:rsidRPr="00892B78">
        <w:rPr>
          <w:rFonts w:ascii="Times New Roman" w:hAnsi="Times New Roman"/>
          <w:bCs/>
          <w:sz w:val="24"/>
        </w:rPr>
        <w:t xml:space="preserve">č. 220 – chodba, </w:t>
      </w:r>
      <w:r w:rsidRPr="00892B78">
        <w:rPr>
          <w:rFonts w:ascii="Times New Roman" w:hAnsi="Times New Roman"/>
          <w:sz w:val="24"/>
        </w:rPr>
        <w:t>o výměře 3,4 m</w:t>
      </w:r>
      <w:r w:rsidRPr="00892B78">
        <w:rPr>
          <w:rFonts w:ascii="Times New Roman" w:hAnsi="Times New Roman"/>
          <w:sz w:val="24"/>
          <w:vertAlign w:val="superscript"/>
        </w:rPr>
        <w:t>2</w:t>
      </w:r>
    </w:p>
    <w:p w:rsidR="00892B78" w:rsidRPr="00892B78" w:rsidRDefault="00892B78" w:rsidP="006802D4">
      <w:pPr>
        <w:ind w:firstLine="360"/>
        <w:jc w:val="both"/>
        <w:rPr>
          <w:rFonts w:ascii="Times New Roman" w:hAnsi="Times New Roman"/>
          <w:sz w:val="24"/>
        </w:rPr>
      </w:pPr>
      <w:r w:rsidRPr="00892B78">
        <w:rPr>
          <w:rFonts w:ascii="Times New Roman" w:hAnsi="Times New Roman"/>
          <w:bCs/>
          <w:sz w:val="24"/>
        </w:rPr>
        <w:t xml:space="preserve">č. 221 – sklad, </w:t>
      </w:r>
      <w:r w:rsidRPr="00892B78">
        <w:rPr>
          <w:rFonts w:ascii="Times New Roman" w:hAnsi="Times New Roman"/>
          <w:sz w:val="24"/>
        </w:rPr>
        <w:t>o výměře 9 m</w:t>
      </w:r>
      <w:r w:rsidRPr="00892B78">
        <w:rPr>
          <w:rFonts w:ascii="Times New Roman" w:hAnsi="Times New Roman"/>
          <w:sz w:val="24"/>
          <w:vertAlign w:val="superscript"/>
        </w:rPr>
        <w:t>2</w:t>
      </w:r>
    </w:p>
    <w:p w:rsidR="00892B78" w:rsidRDefault="00892B78" w:rsidP="006802D4">
      <w:pPr>
        <w:pStyle w:val="Odstavecseseznamem"/>
        <w:jc w:val="both"/>
        <w:rPr>
          <w:rFonts w:ascii="Times New Roman" w:hAnsi="Times New Roman"/>
          <w:b/>
          <w:sz w:val="24"/>
          <w:szCs w:val="24"/>
        </w:rPr>
      </w:pPr>
    </w:p>
    <w:p w:rsidR="004238C3" w:rsidRDefault="004238C3" w:rsidP="004238C3">
      <w:pPr>
        <w:ind w:firstLine="360"/>
        <w:jc w:val="both"/>
        <w:rPr>
          <w:rFonts w:ascii="Times New Roman" w:hAnsi="Times New Roman"/>
          <w:sz w:val="24"/>
          <w:szCs w:val="24"/>
          <w:vertAlign w:val="superscript"/>
        </w:rPr>
      </w:pPr>
      <w:r w:rsidRPr="004238C3">
        <w:rPr>
          <w:rFonts w:ascii="Times New Roman" w:hAnsi="Times New Roman"/>
          <w:sz w:val="24"/>
          <w:szCs w:val="24"/>
        </w:rPr>
        <w:t>Celkem výměra 31,4 m</w:t>
      </w:r>
      <w:r w:rsidRPr="004238C3">
        <w:rPr>
          <w:rFonts w:ascii="Times New Roman" w:hAnsi="Times New Roman"/>
          <w:sz w:val="24"/>
          <w:szCs w:val="24"/>
          <w:vertAlign w:val="superscript"/>
        </w:rPr>
        <w:t>2</w:t>
      </w:r>
    </w:p>
    <w:p w:rsidR="004238C3" w:rsidRDefault="004238C3" w:rsidP="004238C3">
      <w:pPr>
        <w:pStyle w:val="Odstavecseseznamem"/>
        <w:ind w:left="360"/>
        <w:jc w:val="both"/>
        <w:rPr>
          <w:rFonts w:ascii="Times New Roman" w:hAnsi="Times New Roman"/>
          <w:sz w:val="24"/>
        </w:rPr>
      </w:pPr>
    </w:p>
    <w:p w:rsidR="004238C3" w:rsidRPr="00876AC4" w:rsidRDefault="004238C3" w:rsidP="004238C3">
      <w:pPr>
        <w:pStyle w:val="Odstavecseseznamem"/>
        <w:ind w:left="360"/>
        <w:jc w:val="both"/>
        <w:rPr>
          <w:rFonts w:ascii="Times New Roman" w:hAnsi="Times New Roman"/>
          <w:sz w:val="24"/>
          <w:szCs w:val="24"/>
        </w:rPr>
      </w:pPr>
      <w:r>
        <w:rPr>
          <w:rFonts w:ascii="Times New Roman" w:hAnsi="Times New Roman"/>
          <w:sz w:val="24"/>
        </w:rPr>
        <w:t>Situační plánek s vyznačením pronajímaných prostor sloužících podnikání</w:t>
      </w:r>
      <w:r w:rsidR="0078473B">
        <w:rPr>
          <w:rFonts w:ascii="Times New Roman" w:hAnsi="Times New Roman"/>
          <w:sz w:val="24"/>
        </w:rPr>
        <w:t xml:space="preserve">, včetně přístupu k </w:t>
      </w:r>
      <w:proofErr w:type="gramStart"/>
      <w:r w:rsidR="0078473B">
        <w:rPr>
          <w:rFonts w:ascii="Times New Roman" w:hAnsi="Times New Roman"/>
          <w:sz w:val="24"/>
        </w:rPr>
        <w:t xml:space="preserve">nim, </w:t>
      </w:r>
      <w:r>
        <w:rPr>
          <w:rFonts w:ascii="Times New Roman" w:hAnsi="Times New Roman"/>
          <w:sz w:val="24"/>
        </w:rPr>
        <w:t xml:space="preserve"> </w:t>
      </w:r>
      <w:r w:rsidRPr="00876AC4">
        <w:rPr>
          <w:rFonts w:ascii="Times New Roman" w:hAnsi="Times New Roman"/>
          <w:sz w:val="24"/>
          <w:szCs w:val="24"/>
        </w:rPr>
        <w:t>tvoří</w:t>
      </w:r>
      <w:proofErr w:type="gramEnd"/>
      <w:r w:rsidRPr="00876AC4">
        <w:rPr>
          <w:rFonts w:ascii="Times New Roman" w:hAnsi="Times New Roman"/>
          <w:sz w:val="24"/>
          <w:szCs w:val="24"/>
        </w:rPr>
        <w:t xml:space="preserve"> </w:t>
      </w:r>
      <w:r w:rsidRPr="00876AC4">
        <w:rPr>
          <w:rFonts w:ascii="Times New Roman" w:hAnsi="Times New Roman"/>
          <w:b/>
          <w:sz w:val="24"/>
          <w:szCs w:val="24"/>
        </w:rPr>
        <w:t xml:space="preserve">přílohu č. </w:t>
      </w:r>
      <w:r w:rsidR="00611DBB">
        <w:rPr>
          <w:rFonts w:ascii="Times New Roman" w:hAnsi="Times New Roman"/>
          <w:b/>
          <w:sz w:val="24"/>
          <w:szCs w:val="24"/>
        </w:rPr>
        <w:t>4</w:t>
      </w:r>
      <w:r w:rsidRPr="00876AC4">
        <w:rPr>
          <w:rFonts w:ascii="Times New Roman" w:hAnsi="Times New Roman"/>
          <w:sz w:val="24"/>
          <w:szCs w:val="24"/>
        </w:rPr>
        <w:t xml:space="preserve"> této smlouvy a j</w:t>
      </w:r>
      <w:r>
        <w:rPr>
          <w:rFonts w:ascii="Times New Roman" w:hAnsi="Times New Roman"/>
          <w:sz w:val="24"/>
          <w:szCs w:val="24"/>
        </w:rPr>
        <w:t>e</w:t>
      </w:r>
      <w:r w:rsidRPr="00876AC4">
        <w:rPr>
          <w:rFonts w:ascii="Times New Roman" w:hAnsi="Times New Roman"/>
          <w:sz w:val="24"/>
          <w:szCs w:val="24"/>
        </w:rPr>
        <w:t xml:space="preserve"> její nedílnou součástí.</w:t>
      </w:r>
    </w:p>
    <w:p w:rsidR="004238C3" w:rsidRDefault="004238C3" w:rsidP="004238C3">
      <w:pPr>
        <w:ind w:left="360"/>
        <w:jc w:val="both"/>
        <w:rPr>
          <w:rFonts w:ascii="Times New Roman" w:hAnsi="Times New Roman"/>
          <w:sz w:val="24"/>
        </w:rPr>
      </w:pPr>
      <w:r>
        <w:rPr>
          <w:rFonts w:ascii="Times New Roman" w:hAnsi="Times New Roman"/>
          <w:sz w:val="24"/>
        </w:rPr>
        <w:t xml:space="preserve"> </w:t>
      </w:r>
    </w:p>
    <w:p w:rsidR="003F7610" w:rsidRDefault="004238C3" w:rsidP="003F7610">
      <w:pPr>
        <w:pStyle w:val="Odstavecseseznamem"/>
        <w:ind w:left="360"/>
        <w:jc w:val="both"/>
        <w:rPr>
          <w:rFonts w:ascii="Times New Roman" w:hAnsi="Times New Roman"/>
          <w:sz w:val="24"/>
          <w:szCs w:val="24"/>
        </w:rPr>
      </w:pPr>
      <w:r>
        <w:rPr>
          <w:rFonts w:ascii="Times New Roman" w:hAnsi="Times New Roman"/>
          <w:sz w:val="24"/>
        </w:rPr>
        <w:lastRenderedPageBreak/>
        <w:t xml:space="preserve">Spolu s pronajímanými prostorami, uvedenými v tomto odstavci, pronajímatel nájemci pronajímá vybavení těchto restauračních prostor movitými věcmi, jejichž seznam </w:t>
      </w:r>
      <w:r w:rsidRPr="00876AC4">
        <w:rPr>
          <w:rFonts w:ascii="Times New Roman" w:hAnsi="Times New Roman"/>
          <w:sz w:val="24"/>
          <w:szCs w:val="24"/>
        </w:rPr>
        <w:t xml:space="preserve">tvoří </w:t>
      </w:r>
      <w:r w:rsidRPr="00876AC4">
        <w:rPr>
          <w:rFonts w:ascii="Times New Roman" w:hAnsi="Times New Roman"/>
          <w:b/>
          <w:sz w:val="24"/>
          <w:szCs w:val="24"/>
        </w:rPr>
        <w:t xml:space="preserve">přílohu č. </w:t>
      </w:r>
      <w:r w:rsidR="00611DBB">
        <w:rPr>
          <w:rFonts w:ascii="Times New Roman" w:hAnsi="Times New Roman"/>
          <w:b/>
          <w:sz w:val="24"/>
          <w:szCs w:val="24"/>
        </w:rPr>
        <w:t>5</w:t>
      </w:r>
      <w:r w:rsidRPr="00876AC4">
        <w:rPr>
          <w:rFonts w:ascii="Times New Roman" w:hAnsi="Times New Roman"/>
          <w:sz w:val="24"/>
          <w:szCs w:val="24"/>
        </w:rPr>
        <w:t xml:space="preserve"> této smlouvy a </w:t>
      </w:r>
      <w:r>
        <w:rPr>
          <w:rFonts w:ascii="Times New Roman" w:hAnsi="Times New Roman"/>
          <w:sz w:val="24"/>
          <w:szCs w:val="24"/>
        </w:rPr>
        <w:t>je</w:t>
      </w:r>
      <w:r w:rsidRPr="00876AC4">
        <w:rPr>
          <w:rFonts w:ascii="Times New Roman" w:hAnsi="Times New Roman"/>
          <w:sz w:val="24"/>
          <w:szCs w:val="24"/>
        </w:rPr>
        <w:t xml:space="preserve"> její nedílnou součástí.</w:t>
      </w:r>
      <w:r>
        <w:rPr>
          <w:rFonts w:ascii="Times New Roman" w:hAnsi="Times New Roman"/>
          <w:sz w:val="24"/>
          <w:szCs w:val="24"/>
        </w:rPr>
        <w:t xml:space="preserve"> </w:t>
      </w:r>
    </w:p>
    <w:p w:rsidR="003F7610" w:rsidRDefault="003F7610" w:rsidP="003F7610">
      <w:pPr>
        <w:pStyle w:val="Odstavecseseznamem"/>
        <w:ind w:left="360"/>
        <w:jc w:val="both"/>
        <w:rPr>
          <w:rFonts w:ascii="Times New Roman" w:hAnsi="Times New Roman"/>
          <w:sz w:val="24"/>
          <w:szCs w:val="24"/>
        </w:rPr>
      </w:pPr>
    </w:p>
    <w:p w:rsidR="003F7610" w:rsidRPr="00E743A5" w:rsidRDefault="003F7610" w:rsidP="003F7610">
      <w:pPr>
        <w:pStyle w:val="Odstavecseseznamem"/>
        <w:numPr>
          <w:ilvl w:val="1"/>
          <w:numId w:val="3"/>
        </w:numPr>
        <w:jc w:val="both"/>
        <w:rPr>
          <w:rFonts w:ascii="Times New Roman" w:hAnsi="Times New Roman"/>
          <w:b/>
          <w:sz w:val="24"/>
          <w:szCs w:val="24"/>
        </w:rPr>
      </w:pPr>
      <w:r>
        <w:rPr>
          <w:rFonts w:ascii="Times New Roman" w:hAnsi="Times New Roman"/>
          <w:b/>
          <w:sz w:val="24"/>
          <w:szCs w:val="24"/>
        </w:rPr>
        <w:t xml:space="preserve"> </w:t>
      </w:r>
      <w:r w:rsidR="00A449FA">
        <w:rPr>
          <w:rFonts w:ascii="Times New Roman" w:hAnsi="Times New Roman"/>
          <w:b/>
          <w:sz w:val="24"/>
          <w:szCs w:val="24"/>
        </w:rPr>
        <w:t>Celková výměra prostor</w:t>
      </w:r>
      <w:r>
        <w:rPr>
          <w:rFonts w:ascii="Times New Roman" w:hAnsi="Times New Roman"/>
          <w:b/>
          <w:sz w:val="24"/>
          <w:szCs w:val="24"/>
        </w:rPr>
        <w:t xml:space="preserve"> </w:t>
      </w:r>
      <w:r w:rsidR="00E743A5">
        <w:rPr>
          <w:rFonts w:ascii="Times New Roman" w:hAnsi="Times New Roman"/>
          <w:b/>
          <w:sz w:val="24"/>
          <w:szCs w:val="24"/>
        </w:rPr>
        <w:t xml:space="preserve">uvedených v předchozích odstavcích </w:t>
      </w:r>
      <w:proofErr w:type="gramStart"/>
      <w:r w:rsidR="00E743A5">
        <w:rPr>
          <w:rFonts w:ascii="Times New Roman" w:hAnsi="Times New Roman"/>
          <w:b/>
          <w:sz w:val="24"/>
          <w:szCs w:val="24"/>
        </w:rPr>
        <w:t>4.1</w:t>
      </w:r>
      <w:proofErr w:type="gramEnd"/>
      <w:r w:rsidR="00E743A5">
        <w:rPr>
          <w:rFonts w:ascii="Times New Roman" w:hAnsi="Times New Roman"/>
          <w:b/>
          <w:sz w:val="24"/>
          <w:szCs w:val="24"/>
        </w:rPr>
        <w:t>. a 4.2. činí</w:t>
      </w:r>
      <w:r>
        <w:rPr>
          <w:rFonts w:ascii="Times New Roman" w:hAnsi="Times New Roman"/>
          <w:b/>
          <w:sz w:val="24"/>
          <w:szCs w:val="24"/>
        </w:rPr>
        <w:t xml:space="preserve"> 153,3 </w:t>
      </w:r>
      <w:r w:rsidRPr="00E743A5">
        <w:rPr>
          <w:rFonts w:ascii="Times New Roman" w:hAnsi="Times New Roman"/>
          <w:b/>
          <w:sz w:val="24"/>
          <w:szCs w:val="24"/>
        </w:rPr>
        <w:t>m</w:t>
      </w:r>
      <w:r w:rsidRPr="00E743A5">
        <w:rPr>
          <w:rFonts w:ascii="Times New Roman" w:hAnsi="Times New Roman"/>
          <w:b/>
          <w:sz w:val="24"/>
          <w:szCs w:val="24"/>
          <w:vertAlign w:val="superscript"/>
        </w:rPr>
        <w:t>2</w:t>
      </w:r>
      <w:r w:rsidR="00E743A5">
        <w:rPr>
          <w:rFonts w:ascii="Times New Roman" w:hAnsi="Times New Roman"/>
          <w:b/>
          <w:sz w:val="24"/>
          <w:szCs w:val="24"/>
          <w:vertAlign w:val="superscript"/>
        </w:rPr>
        <w:t xml:space="preserve"> </w:t>
      </w:r>
      <w:r w:rsidR="00E743A5" w:rsidRPr="00E743A5">
        <w:rPr>
          <w:rFonts w:ascii="Times New Roman" w:hAnsi="Times New Roman"/>
          <w:b/>
          <w:sz w:val="24"/>
          <w:szCs w:val="24"/>
        </w:rPr>
        <w:t>.</w:t>
      </w:r>
    </w:p>
    <w:p w:rsidR="00A449FA" w:rsidRPr="003F7610" w:rsidRDefault="00A449FA" w:rsidP="003F7610">
      <w:pPr>
        <w:jc w:val="both"/>
        <w:rPr>
          <w:rFonts w:ascii="Times New Roman" w:hAnsi="Times New Roman"/>
          <w:b/>
          <w:sz w:val="24"/>
          <w:szCs w:val="24"/>
        </w:rPr>
      </w:pPr>
    </w:p>
    <w:p w:rsidR="00580F64" w:rsidRPr="00D80519" w:rsidRDefault="000E6354" w:rsidP="00580F64">
      <w:pPr>
        <w:pStyle w:val="Odstavecseseznamem"/>
        <w:numPr>
          <w:ilvl w:val="0"/>
          <w:numId w:val="3"/>
        </w:numPr>
        <w:jc w:val="both"/>
        <w:rPr>
          <w:rFonts w:ascii="Times New Roman" w:hAnsi="Times New Roman"/>
          <w:sz w:val="24"/>
          <w:szCs w:val="24"/>
        </w:rPr>
      </w:pPr>
      <w:r w:rsidRPr="00632D4E">
        <w:rPr>
          <w:rFonts w:ascii="Times New Roman" w:hAnsi="Times New Roman"/>
          <w:b/>
          <w:sz w:val="24"/>
          <w:szCs w:val="24"/>
        </w:rPr>
        <w:t>Prostory sloužící podnikání</w:t>
      </w:r>
      <w:r>
        <w:rPr>
          <w:rFonts w:ascii="Times New Roman" w:hAnsi="Times New Roman"/>
          <w:sz w:val="24"/>
          <w:szCs w:val="24"/>
        </w:rPr>
        <w:t xml:space="preserve"> uvedené v odst. </w:t>
      </w:r>
      <w:proofErr w:type="gramStart"/>
      <w:r w:rsidR="00E743A5">
        <w:rPr>
          <w:rFonts w:ascii="Times New Roman" w:hAnsi="Times New Roman"/>
          <w:sz w:val="24"/>
          <w:szCs w:val="24"/>
        </w:rPr>
        <w:t>4</w:t>
      </w:r>
      <w:r>
        <w:rPr>
          <w:rFonts w:ascii="Times New Roman" w:hAnsi="Times New Roman"/>
          <w:sz w:val="24"/>
          <w:szCs w:val="24"/>
        </w:rPr>
        <w:t>.1</w:t>
      </w:r>
      <w:proofErr w:type="gramEnd"/>
      <w:r>
        <w:rPr>
          <w:rFonts w:ascii="Times New Roman" w:hAnsi="Times New Roman"/>
          <w:sz w:val="24"/>
          <w:szCs w:val="24"/>
        </w:rPr>
        <w:t xml:space="preserve">. a </w:t>
      </w:r>
      <w:r w:rsidR="00E743A5">
        <w:rPr>
          <w:rFonts w:ascii="Times New Roman" w:hAnsi="Times New Roman"/>
          <w:sz w:val="24"/>
          <w:szCs w:val="24"/>
        </w:rPr>
        <w:t>4</w:t>
      </w:r>
      <w:r>
        <w:rPr>
          <w:rFonts w:ascii="Times New Roman" w:hAnsi="Times New Roman"/>
          <w:sz w:val="24"/>
          <w:szCs w:val="24"/>
        </w:rPr>
        <w:t xml:space="preserve">.2. shora, </w:t>
      </w:r>
      <w:r w:rsidRPr="00632D4E">
        <w:rPr>
          <w:rFonts w:ascii="Times New Roman" w:hAnsi="Times New Roman"/>
          <w:b/>
          <w:sz w:val="24"/>
          <w:szCs w:val="24"/>
        </w:rPr>
        <w:t xml:space="preserve">spolu s </w:t>
      </w:r>
      <w:r w:rsidR="009214D6" w:rsidRPr="00632D4E">
        <w:rPr>
          <w:rFonts w:ascii="Times New Roman" w:hAnsi="Times New Roman"/>
          <w:b/>
          <w:sz w:val="24"/>
          <w:szCs w:val="24"/>
        </w:rPr>
        <w:t>pronajímaným vybavením</w:t>
      </w:r>
      <w:r w:rsidR="009214D6">
        <w:rPr>
          <w:rFonts w:ascii="Times New Roman" w:hAnsi="Times New Roman"/>
          <w:sz w:val="24"/>
          <w:szCs w:val="24"/>
        </w:rPr>
        <w:t xml:space="preserve"> těchto prostor, jak je v těchto odstavcích specifikováno, společně tvoří a j</w:t>
      </w:r>
      <w:r w:rsidR="00BE2A6E">
        <w:rPr>
          <w:rFonts w:ascii="Times New Roman" w:hAnsi="Times New Roman"/>
          <w:sz w:val="24"/>
          <w:szCs w:val="24"/>
        </w:rPr>
        <w:t>sou</w:t>
      </w:r>
      <w:r w:rsidR="009214D6">
        <w:rPr>
          <w:rFonts w:ascii="Times New Roman" w:hAnsi="Times New Roman"/>
          <w:sz w:val="24"/>
          <w:szCs w:val="24"/>
        </w:rPr>
        <w:t xml:space="preserve"> dále nazýván</w:t>
      </w:r>
      <w:r w:rsidR="00BE2A6E">
        <w:rPr>
          <w:rFonts w:ascii="Times New Roman" w:hAnsi="Times New Roman"/>
          <w:sz w:val="24"/>
          <w:szCs w:val="24"/>
        </w:rPr>
        <w:t>y</w:t>
      </w:r>
      <w:r w:rsidR="009214D6">
        <w:rPr>
          <w:rFonts w:ascii="Times New Roman" w:hAnsi="Times New Roman"/>
          <w:sz w:val="24"/>
          <w:szCs w:val="24"/>
        </w:rPr>
        <w:t xml:space="preserve"> též jen jako </w:t>
      </w:r>
      <w:r w:rsidR="009214D6" w:rsidRPr="00632D4E">
        <w:rPr>
          <w:rFonts w:ascii="Times New Roman" w:hAnsi="Times New Roman"/>
          <w:b/>
          <w:i/>
          <w:sz w:val="24"/>
          <w:szCs w:val="24"/>
        </w:rPr>
        <w:t>"předmět nájmu"</w:t>
      </w:r>
      <w:r w:rsidR="009214D6">
        <w:rPr>
          <w:rFonts w:ascii="Times New Roman" w:hAnsi="Times New Roman"/>
          <w:sz w:val="24"/>
          <w:szCs w:val="24"/>
        </w:rPr>
        <w:t>.</w:t>
      </w:r>
      <w:r w:rsidR="00580F64">
        <w:rPr>
          <w:rFonts w:ascii="Times New Roman" w:hAnsi="Times New Roman"/>
          <w:sz w:val="24"/>
          <w:szCs w:val="24"/>
        </w:rPr>
        <w:t xml:space="preserve"> Smluvní strany </w:t>
      </w:r>
      <w:r w:rsidR="00580F64" w:rsidRPr="00D80519">
        <w:rPr>
          <w:rFonts w:ascii="Times New Roman" w:hAnsi="Times New Roman"/>
          <w:sz w:val="24"/>
          <w:szCs w:val="24"/>
        </w:rPr>
        <w:t>prohlašují, že toto vymezení předmětu nájmu je pro ně dostatečně určité a srozumitelné.</w:t>
      </w:r>
    </w:p>
    <w:p w:rsidR="00393D67" w:rsidRDefault="00393D67" w:rsidP="00393D67">
      <w:pPr>
        <w:pStyle w:val="Odstavecseseznamem"/>
        <w:ind w:left="360"/>
        <w:jc w:val="both"/>
        <w:rPr>
          <w:rFonts w:ascii="Times New Roman" w:hAnsi="Times New Roman"/>
          <w:sz w:val="24"/>
          <w:szCs w:val="24"/>
        </w:rPr>
      </w:pPr>
    </w:p>
    <w:p w:rsidR="00A06CF8" w:rsidRPr="00A06CF8" w:rsidRDefault="0014288C" w:rsidP="00A06CF8">
      <w:pPr>
        <w:pStyle w:val="Odstavecseseznamem"/>
        <w:numPr>
          <w:ilvl w:val="0"/>
          <w:numId w:val="3"/>
        </w:numPr>
        <w:jc w:val="both"/>
        <w:rPr>
          <w:rFonts w:ascii="Times New Roman" w:hAnsi="Times New Roman"/>
          <w:sz w:val="24"/>
          <w:szCs w:val="24"/>
        </w:rPr>
      </w:pPr>
      <w:r w:rsidRPr="00D80519">
        <w:rPr>
          <w:rFonts w:ascii="Times New Roman" w:hAnsi="Times New Roman"/>
          <w:sz w:val="24"/>
          <w:szCs w:val="24"/>
        </w:rPr>
        <w:t>S</w:t>
      </w:r>
      <w:r w:rsidR="00632D4E">
        <w:rPr>
          <w:rFonts w:ascii="Times New Roman" w:hAnsi="Times New Roman"/>
          <w:sz w:val="24"/>
          <w:szCs w:val="24"/>
        </w:rPr>
        <w:t>polu</w:t>
      </w:r>
      <w:r w:rsidRPr="00D80519">
        <w:rPr>
          <w:rFonts w:ascii="Times New Roman" w:hAnsi="Times New Roman"/>
          <w:sz w:val="24"/>
          <w:szCs w:val="24"/>
        </w:rPr>
        <w:t xml:space="preserve"> s nájmem předmětu nájmu vzniká nájemci právo užívání těchto společných prostor</w:t>
      </w:r>
      <w:r w:rsidR="00BE2A6E">
        <w:rPr>
          <w:rFonts w:ascii="Times New Roman" w:hAnsi="Times New Roman"/>
          <w:sz w:val="24"/>
          <w:szCs w:val="24"/>
        </w:rPr>
        <w:t xml:space="preserve"> Wellness centra</w:t>
      </w:r>
      <w:r w:rsidRPr="00D80519">
        <w:rPr>
          <w:rFonts w:ascii="Times New Roman" w:hAnsi="Times New Roman"/>
          <w:sz w:val="24"/>
          <w:szCs w:val="24"/>
        </w:rPr>
        <w:t xml:space="preserve">: </w:t>
      </w:r>
    </w:p>
    <w:p w:rsidR="00A06CF8" w:rsidRPr="00B10A99" w:rsidRDefault="00A06CF8" w:rsidP="00A06CF8">
      <w:pPr>
        <w:pStyle w:val="Odstavecseseznamem"/>
        <w:numPr>
          <w:ilvl w:val="0"/>
          <w:numId w:val="24"/>
        </w:numPr>
        <w:jc w:val="both"/>
        <w:rPr>
          <w:rFonts w:ascii="Times New Roman" w:hAnsi="Times New Roman"/>
          <w:sz w:val="24"/>
          <w:szCs w:val="24"/>
        </w:rPr>
      </w:pPr>
      <w:r w:rsidRPr="00B10A99">
        <w:rPr>
          <w:rFonts w:ascii="Times New Roman" w:hAnsi="Times New Roman"/>
          <w:sz w:val="24"/>
          <w:szCs w:val="24"/>
        </w:rPr>
        <w:t xml:space="preserve">1.NP: </w:t>
      </w:r>
      <w:proofErr w:type="gramStart"/>
      <w:r w:rsidRPr="00B10A99">
        <w:rPr>
          <w:rFonts w:ascii="Times New Roman" w:hAnsi="Times New Roman"/>
          <w:sz w:val="24"/>
          <w:szCs w:val="24"/>
        </w:rPr>
        <w:t>č</w:t>
      </w:r>
      <w:r w:rsidR="00F82A33" w:rsidRPr="00B10A99">
        <w:rPr>
          <w:rFonts w:ascii="Times New Roman" w:hAnsi="Times New Roman"/>
          <w:sz w:val="24"/>
          <w:szCs w:val="24"/>
        </w:rPr>
        <w:t>.108</w:t>
      </w:r>
      <w:proofErr w:type="gramEnd"/>
      <w:r w:rsidR="00F82A33" w:rsidRPr="00B10A99">
        <w:rPr>
          <w:rFonts w:ascii="Times New Roman" w:hAnsi="Times New Roman"/>
          <w:sz w:val="24"/>
          <w:szCs w:val="24"/>
        </w:rPr>
        <w:t xml:space="preserve"> </w:t>
      </w:r>
      <w:r w:rsidRPr="00B10A99">
        <w:rPr>
          <w:rFonts w:ascii="Times New Roman" w:hAnsi="Times New Roman"/>
          <w:sz w:val="24"/>
          <w:szCs w:val="24"/>
        </w:rPr>
        <w:t>– chodba, č</w:t>
      </w:r>
      <w:r w:rsidR="00F82A33" w:rsidRPr="00B10A99">
        <w:rPr>
          <w:rFonts w:ascii="Times New Roman" w:hAnsi="Times New Roman"/>
          <w:sz w:val="24"/>
          <w:szCs w:val="24"/>
        </w:rPr>
        <w:t xml:space="preserve">.104 – WC ženy, č.105 -WC muži, č.107 - WC invalidé, </w:t>
      </w:r>
      <w:r w:rsidRPr="00B10A99">
        <w:rPr>
          <w:rFonts w:ascii="Times New Roman" w:hAnsi="Times New Roman"/>
          <w:sz w:val="24"/>
          <w:szCs w:val="24"/>
        </w:rPr>
        <w:t>č</w:t>
      </w:r>
      <w:r w:rsidR="00F82A33" w:rsidRPr="00B10A99">
        <w:rPr>
          <w:rFonts w:ascii="Times New Roman" w:hAnsi="Times New Roman"/>
          <w:sz w:val="24"/>
          <w:szCs w:val="24"/>
        </w:rPr>
        <w:t xml:space="preserve">.103a - úschovna kol a </w:t>
      </w:r>
      <w:r w:rsidRPr="00B10A99">
        <w:rPr>
          <w:rFonts w:ascii="Times New Roman" w:hAnsi="Times New Roman"/>
          <w:sz w:val="24"/>
          <w:szCs w:val="24"/>
        </w:rPr>
        <w:t>kočárkárna</w:t>
      </w:r>
    </w:p>
    <w:p w:rsidR="00CC3632" w:rsidRPr="00B10A99" w:rsidRDefault="00A06CF8" w:rsidP="00A06CF8">
      <w:pPr>
        <w:pStyle w:val="Odstavecseseznamem"/>
        <w:numPr>
          <w:ilvl w:val="0"/>
          <w:numId w:val="24"/>
        </w:numPr>
        <w:jc w:val="both"/>
        <w:rPr>
          <w:rFonts w:ascii="Times New Roman" w:hAnsi="Times New Roman"/>
          <w:sz w:val="24"/>
          <w:szCs w:val="24"/>
        </w:rPr>
      </w:pPr>
      <w:r w:rsidRPr="00B10A99">
        <w:rPr>
          <w:rFonts w:ascii="Times New Roman" w:hAnsi="Times New Roman"/>
          <w:sz w:val="24"/>
          <w:szCs w:val="24"/>
        </w:rPr>
        <w:t xml:space="preserve">2.NP: </w:t>
      </w:r>
      <w:proofErr w:type="gramStart"/>
      <w:r w:rsidRPr="00B10A99">
        <w:rPr>
          <w:rFonts w:ascii="Times New Roman" w:hAnsi="Times New Roman"/>
          <w:sz w:val="24"/>
          <w:szCs w:val="24"/>
        </w:rPr>
        <w:t>č.218</w:t>
      </w:r>
      <w:proofErr w:type="gramEnd"/>
      <w:r w:rsidRPr="00B10A99">
        <w:rPr>
          <w:rFonts w:ascii="Times New Roman" w:hAnsi="Times New Roman"/>
          <w:sz w:val="24"/>
          <w:szCs w:val="24"/>
        </w:rPr>
        <w:t xml:space="preserve"> – restaurace (Mokrý Bar)</w:t>
      </w:r>
    </w:p>
    <w:p w:rsidR="00CC3632" w:rsidRPr="00A06CF8" w:rsidRDefault="00CC3632" w:rsidP="00CC3632">
      <w:pPr>
        <w:pStyle w:val="Odstavecseseznamem"/>
        <w:rPr>
          <w:rFonts w:ascii="Times New Roman" w:hAnsi="Times New Roman"/>
          <w:color w:val="FF0000"/>
          <w:sz w:val="24"/>
          <w:szCs w:val="24"/>
        </w:rPr>
      </w:pPr>
    </w:p>
    <w:p w:rsidR="002B1724" w:rsidRDefault="00FB7286" w:rsidP="002B1724">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D17DF5">
        <w:rPr>
          <w:rFonts w:ascii="Times New Roman" w:hAnsi="Times New Roman"/>
          <w:b/>
          <w:sz w:val="24"/>
          <w:szCs w:val="24"/>
        </w:rPr>
        <w:t xml:space="preserve">Účelem nájmu </w:t>
      </w:r>
      <w:r w:rsidRPr="00D17DF5">
        <w:rPr>
          <w:rFonts w:ascii="Times New Roman" w:hAnsi="Times New Roman"/>
          <w:sz w:val="24"/>
          <w:szCs w:val="24"/>
        </w:rPr>
        <w:t xml:space="preserve">je </w:t>
      </w:r>
      <w:r w:rsidR="00393D67" w:rsidRPr="00D17DF5">
        <w:rPr>
          <w:rFonts w:ascii="Times New Roman" w:hAnsi="Times New Roman"/>
          <w:i/>
          <w:sz w:val="24"/>
          <w:szCs w:val="24"/>
        </w:rPr>
        <w:t>zajištění</w:t>
      </w:r>
      <w:r w:rsidR="00393D67" w:rsidRPr="00D17DF5">
        <w:rPr>
          <w:rFonts w:ascii="Times New Roman" w:hAnsi="Times New Roman"/>
          <w:b/>
          <w:i/>
          <w:sz w:val="24"/>
          <w:szCs w:val="24"/>
        </w:rPr>
        <w:t xml:space="preserve"> poskytování pohostinských služeb a provozu restaurace/í pro návštěvníky  Wellness centra</w:t>
      </w:r>
      <w:r w:rsidR="000011C7" w:rsidRPr="00D17DF5">
        <w:rPr>
          <w:rFonts w:ascii="Times New Roman" w:hAnsi="Times New Roman"/>
          <w:i/>
          <w:sz w:val="24"/>
          <w:szCs w:val="24"/>
        </w:rPr>
        <w:t xml:space="preserve"> </w:t>
      </w:r>
      <w:r w:rsidR="000011C7" w:rsidRPr="00D17DF5">
        <w:rPr>
          <w:rFonts w:ascii="Times New Roman" w:hAnsi="Times New Roman"/>
          <w:sz w:val="24"/>
          <w:szCs w:val="24"/>
        </w:rPr>
        <w:t>podnikatelskou činností nájemce</w:t>
      </w:r>
      <w:r w:rsidR="00393D67" w:rsidRPr="00D17DF5">
        <w:rPr>
          <w:rFonts w:ascii="Times New Roman" w:hAnsi="Times New Roman"/>
          <w:i/>
          <w:sz w:val="24"/>
          <w:szCs w:val="24"/>
        </w:rPr>
        <w:t xml:space="preserve"> </w:t>
      </w:r>
      <w:r w:rsidR="000011C7" w:rsidRPr="00D17DF5">
        <w:rPr>
          <w:rFonts w:ascii="Times New Roman" w:hAnsi="Times New Roman"/>
          <w:sz w:val="24"/>
          <w:szCs w:val="24"/>
        </w:rPr>
        <w:t xml:space="preserve">v předmětu nájmu, na základě jeho platného a účinného </w:t>
      </w:r>
      <w:r w:rsidR="00F434C6" w:rsidRPr="00D17DF5">
        <w:rPr>
          <w:rFonts w:ascii="Times New Roman" w:hAnsi="Times New Roman"/>
          <w:sz w:val="24"/>
          <w:szCs w:val="24"/>
        </w:rPr>
        <w:t>příslušného</w:t>
      </w:r>
      <w:r w:rsidR="000011C7" w:rsidRPr="00D17DF5">
        <w:rPr>
          <w:rFonts w:ascii="Times New Roman" w:hAnsi="Times New Roman"/>
          <w:sz w:val="24"/>
          <w:szCs w:val="24"/>
        </w:rPr>
        <w:t xml:space="preserve"> podnikatelského </w:t>
      </w:r>
      <w:r w:rsidR="00F434C6" w:rsidRPr="00D17DF5">
        <w:rPr>
          <w:rFonts w:ascii="Times New Roman" w:hAnsi="Times New Roman"/>
          <w:sz w:val="24"/>
          <w:szCs w:val="24"/>
        </w:rPr>
        <w:t xml:space="preserve">(živnostenského) </w:t>
      </w:r>
      <w:r w:rsidR="000011C7" w:rsidRPr="00D17DF5">
        <w:rPr>
          <w:rFonts w:ascii="Times New Roman" w:hAnsi="Times New Roman"/>
          <w:sz w:val="24"/>
          <w:szCs w:val="24"/>
        </w:rPr>
        <w:t>oprávnění</w:t>
      </w:r>
      <w:r w:rsidR="007C584E" w:rsidRPr="00D17DF5">
        <w:rPr>
          <w:rFonts w:ascii="Times New Roman" w:hAnsi="Times New Roman"/>
          <w:sz w:val="24"/>
          <w:szCs w:val="24"/>
        </w:rPr>
        <w:t xml:space="preserve"> a na základě ostatních, právními předpisy vyžadovaných oprávnění</w:t>
      </w:r>
      <w:r w:rsidR="000011C7" w:rsidRPr="00D17DF5">
        <w:rPr>
          <w:rFonts w:ascii="Times New Roman" w:hAnsi="Times New Roman"/>
          <w:sz w:val="24"/>
          <w:szCs w:val="24"/>
        </w:rPr>
        <w:t>, to vše</w:t>
      </w:r>
      <w:r w:rsidR="00393D67" w:rsidRPr="00D17DF5">
        <w:rPr>
          <w:rFonts w:ascii="Times New Roman" w:hAnsi="Times New Roman"/>
          <w:sz w:val="24"/>
          <w:szCs w:val="24"/>
        </w:rPr>
        <w:t xml:space="preserve"> v rozsahu a za podmínek, který byl sjednán touto smlouvou</w:t>
      </w:r>
      <w:r w:rsidR="00F434C6" w:rsidRPr="00D17DF5">
        <w:rPr>
          <w:rFonts w:ascii="Times New Roman" w:hAnsi="Times New Roman"/>
          <w:sz w:val="24"/>
          <w:szCs w:val="24"/>
        </w:rPr>
        <w:t xml:space="preserve">. </w:t>
      </w:r>
      <w:r w:rsidRPr="00D17DF5">
        <w:rPr>
          <w:rFonts w:ascii="Times New Roman" w:hAnsi="Times New Roman"/>
          <w:sz w:val="24"/>
          <w:szCs w:val="24"/>
        </w:rPr>
        <w:t>Nájemce je oprávněn užívat předmět nájmu toliko k tomuto účelu</w:t>
      </w:r>
      <w:r w:rsidR="007C584E" w:rsidRPr="00D17DF5">
        <w:rPr>
          <w:rFonts w:ascii="Times New Roman" w:hAnsi="Times New Roman"/>
          <w:sz w:val="24"/>
          <w:szCs w:val="24"/>
        </w:rPr>
        <w:t>, způsobem sjednaný</w:t>
      </w:r>
      <w:r w:rsidR="00B929B8">
        <w:rPr>
          <w:rFonts w:ascii="Times New Roman" w:hAnsi="Times New Roman"/>
          <w:sz w:val="24"/>
          <w:szCs w:val="24"/>
        </w:rPr>
        <w:t>m</w:t>
      </w:r>
      <w:r w:rsidR="007C584E" w:rsidRPr="00D17DF5">
        <w:rPr>
          <w:rFonts w:ascii="Times New Roman" w:hAnsi="Times New Roman"/>
          <w:sz w:val="24"/>
          <w:szCs w:val="24"/>
        </w:rPr>
        <w:t xml:space="preserve"> touto smlouvou</w:t>
      </w:r>
      <w:r w:rsidR="002B1724" w:rsidRPr="00D17DF5">
        <w:rPr>
          <w:rFonts w:ascii="Times New Roman" w:hAnsi="Times New Roman"/>
          <w:sz w:val="24"/>
          <w:szCs w:val="24"/>
        </w:rPr>
        <w:t xml:space="preserve"> a </w:t>
      </w:r>
      <w:r w:rsidR="00212933" w:rsidRPr="00D17DF5">
        <w:rPr>
          <w:rFonts w:ascii="Times New Roman" w:hAnsi="Times New Roman"/>
          <w:sz w:val="24"/>
          <w:szCs w:val="24"/>
        </w:rPr>
        <w:t>nemá právo v pronajatém prostoru provozovat jinou činnost</w:t>
      </w:r>
    </w:p>
    <w:p w:rsidR="00D17DF5" w:rsidRPr="00D17DF5" w:rsidRDefault="00D17DF5" w:rsidP="00D17DF5">
      <w:pPr>
        <w:pStyle w:val="Odstavecseseznamem"/>
        <w:rPr>
          <w:rFonts w:ascii="Times New Roman" w:hAnsi="Times New Roman"/>
          <w:sz w:val="24"/>
          <w:szCs w:val="24"/>
        </w:rPr>
      </w:pPr>
    </w:p>
    <w:p w:rsidR="00F7015D" w:rsidRPr="00D80519" w:rsidRDefault="002B1724" w:rsidP="0039706B">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Nájemce </w:t>
      </w:r>
      <w:r w:rsidR="001E6D9A" w:rsidRPr="00D80519">
        <w:rPr>
          <w:rFonts w:ascii="Times New Roman" w:hAnsi="Times New Roman"/>
          <w:sz w:val="24"/>
          <w:szCs w:val="24"/>
        </w:rPr>
        <w:t xml:space="preserve">nemá </w:t>
      </w:r>
      <w:r w:rsidR="00F7015D" w:rsidRPr="00D80519">
        <w:rPr>
          <w:rFonts w:ascii="Times New Roman" w:hAnsi="Times New Roman"/>
          <w:sz w:val="24"/>
          <w:szCs w:val="24"/>
        </w:rPr>
        <w:t>p</w:t>
      </w:r>
      <w:r w:rsidR="001E6D9A" w:rsidRPr="00D80519">
        <w:rPr>
          <w:rFonts w:ascii="Times New Roman" w:hAnsi="Times New Roman"/>
          <w:sz w:val="24"/>
          <w:szCs w:val="24"/>
        </w:rPr>
        <w:t>rávo</w:t>
      </w:r>
      <w:r w:rsidR="00212933" w:rsidRPr="00D80519">
        <w:rPr>
          <w:rFonts w:ascii="Times New Roman" w:hAnsi="Times New Roman"/>
          <w:sz w:val="24"/>
          <w:szCs w:val="24"/>
        </w:rPr>
        <w:t xml:space="preserve"> změnit způsob či podmínky výkonu</w:t>
      </w:r>
      <w:r w:rsidR="001E6D9A" w:rsidRPr="00D80519">
        <w:rPr>
          <w:rFonts w:ascii="Times New Roman" w:hAnsi="Times New Roman"/>
          <w:sz w:val="24"/>
          <w:szCs w:val="24"/>
        </w:rPr>
        <w:t xml:space="preserve"> činnosti specifikované v předchozím odstavci tohoto článku smlouvy</w:t>
      </w:r>
      <w:r w:rsidR="00212933" w:rsidRPr="00D80519">
        <w:rPr>
          <w:rFonts w:ascii="Times New Roman" w:hAnsi="Times New Roman"/>
          <w:sz w:val="24"/>
          <w:szCs w:val="24"/>
        </w:rPr>
        <w:t>, než jak to vyplývá z účelu nájmu</w:t>
      </w:r>
      <w:r w:rsidR="001E6D9A" w:rsidRPr="00D80519">
        <w:rPr>
          <w:rFonts w:ascii="Times New Roman" w:hAnsi="Times New Roman"/>
          <w:sz w:val="24"/>
          <w:szCs w:val="24"/>
        </w:rPr>
        <w:t xml:space="preserve"> touto smlouvou sjednaného nebo z ujednání v této smlouvě</w:t>
      </w:r>
      <w:r w:rsidR="00212933" w:rsidRPr="00D80519">
        <w:rPr>
          <w:rFonts w:ascii="Times New Roman" w:hAnsi="Times New Roman"/>
          <w:sz w:val="24"/>
          <w:szCs w:val="24"/>
        </w:rPr>
        <w:t xml:space="preserve"> anebo z toho, co bylo</w:t>
      </w:r>
      <w:r w:rsidR="00EF2C81" w:rsidRPr="00D80519">
        <w:rPr>
          <w:rFonts w:ascii="Times New Roman" w:hAnsi="Times New Roman"/>
          <w:sz w:val="24"/>
          <w:szCs w:val="24"/>
        </w:rPr>
        <w:t xml:space="preserve"> </w:t>
      </w:r>
      <w:r w:rsidR="00212933" w:rsidRPr="00D80519">
        <w:rPr>
          <w:rFonts w:ascii="Times New Roman" w:hAnsi="Times New Roman"/>
          <w:sz w:val="24"/>
          <w:szCs w:val="24"/>
        </w:rPr>
        <w:t>možné důvodně očekávat při uzavření smlouvy, pokud by tato změna působila zhoršení poměrů v</w:t>
      </w:r>
      <w:r w:rsidR="00F7015D" w:rsidRPr="00D80519">
        <w:rPr>
          <w:rFonts w:ascii="Times New Roman" w:hAnsi="Times New Roman"/>
          <w:sz w:val="24"/>
          <w:szCs w:val="24"/>
        </w:rPr>
        <w:t xml:space="preserve"> nadepsané budově, v níž je předmět nájmu lokalizován </w:t>
      </w:r>
      <w:r w:rsidR="00212933" w:rsidRPr="00D80519">
        <w:rPr>
          <w:rFonts w:ascii="Times New Roman" w:hAnsi="Times New Roman"/>
          <w:sz w:val="24"/>
          <w:szCs w:val="24"/>
        </w:rPr>
        <w:t xml:space="preserve">nebo by nad přiměřenou míru poškozovala pronajímatele nebo ostatní uživatele </w:t>
      </w:r>
      <w:r w:rsidR="00F7015D" w:rsidRPr="00D80519">
        <w:rPr>
          <w:rFonts w:ascii="Times New Roman" w:hAnsi="Times New Roman"/>
          <w:sz w:val="24"/>
          <w:szCs w:val="24"/>
        </w:rPr>
        <w:t>nadepsané</w:t>
      </w:r>
      <w:r w:rsidR="00934306">
        <w:rPr>
          <w:rFonts w:ascii="Times New Roman" w:hAnsi="Times New Roman"/>
          <w:sz w:val="24"/>
          <w:szCs w:val="24"/>
        </w:rPr>
        <w:t xml:space="preserve"> stavby</w:t>
      </w:r>
      <w:r w:rsidR="00F7015D" w:rsidRPr="00D80519">
        <w:rPr>
          <w:rFonts w:ascii="Times New Roman" w:hAnsi="Times New Roman"/>
          <w:sz w:val="24"/>
          <w:szCs w:val="24"/>
        </w:rPr>
        <w:t>.</w:t>
      </w:r>
      <w:r w:rsidR="00934306">
        <w:rPr>
          <w:rFonts w:ascii="Times New Roman" w:hAnsi="Times New Roman"/>
          <w:sz w:val="24"/>
          <w:szCs w:val="24"/>
        </w:rPr>
        <w:t xml:space="preserve"> </w:t>
      </w:r>
      <w:r w:rsidR="00212933" w:rsidRPr="00D80519">
        <w:rPr>
          <w:rFonts w:ascii="Times New Roman" w:hAnsi="Times New Roman"/>
          <w:sz w:val="24"/>
          <w:szCs w:val="24"/>
        </w:rPr>
        <w:t xml:space="preserve">To neplatí, pokud se v důsledku změny poměrů na jeho straně jeho činnost v některém ohledu změní jen nepodstatně. </w:t>
      </w:r>
    </w:p>
    <w:p w:rsidR="00F7015D" w:rsidRPr="00D80519" w:rsidRDefault="00F7015D" w:rsidP="00F7015D">
      <w:pPr>
        <w:pStyle w:val="Odstavecseseznamem"/>
        <w:rPr>
          <w:rFonts w:ascii="Times New Roman" w:hAnsi="Times New Roman"/>
          <w:sz w:val="24"/>
          <w:szCs w:val="24"/>
        </w:rPr>
      </w:pPr>
    </w:p>
    <w:p w:rsidR="002B1724" w:rsidRPr="00D80519" w:rsidRDefault="002B1724" w:rsidP="0039706B">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Nájemce výslovně prohlašuje, že vlastní příslušná oprávnění a povolení, která jej opravňují k provozování </w:t>
      </w:r>
      <w:r w:rsidR="00E33A0A" w:rsidRPr="00D80519">
        <w:rPr>
          <w:rFonts w:ascii="Times New Roman" w:hAnsi="Times New Roman"/>
          <w:sz w:val="24"/>
          <w:szCs w:val="24"/>
        </w:rPr>
        <w:t xml:space="preserve">činnosti </w:t>
      </w:r>
      <w:r w:rsidRPr="00D80519">
        <w:rPr>
          <w:rFonts w:ascii="Times New Roman" w:hAnsi="Times New Roman"/>
          <w:sz w:val="24"/>
          <w:szCs w:val="24"/>
        </w:rPr>
        <w:t xml:space="preserve">uvedené v článku II odst. </w:t>
      </w:r>
      <w:r w:rsidR="00934306">
        <w:rPr>
          <w:rFonts w:ascii="Times New Roman" w:hAnsi="Times New Roman"/>
          <w:sz w:val="24"/>
          <w:szCs w:val="24"/>
        </w:rPr>
        <w:t>7</w:t>
      </w:r>
      <w:r w:rsidRPr="00D80519">
        <w:rPr>
          <w:rFonts w:ascii="Times New Roman" w:hAnsi="Times New Roman"/>
          <w:sz w:val="24"/>
          <w:szCs w:val="24"/>
        </w:rPr>
        <w:t xml:space="preserve"> této smlouvy a při této činnosti se zavazuje dodržovat obecně závazné právní předpisy České republiky, příslušné vyhlášky města </w:t>
      </w:r>
      <w:r w:rsidR="00934306">
        <w:rPr>
          <w:rFonts w:ascii="Times New Roman" w:hAnsi="Times New Roman"/>
          <w:sz w:val="24"/>
          <w:szCs w:val="24"/>
        </w:rPr>
        <w:t>Bruntál</w:t>
      </w:r>
      <w:r w:rsidRPr="00D80519">
        <w:rPr>
          <w:rFonts w:ascii="Times New Roman" w:hAnsi="Times New Roman"/>
          <w:sz w:val="24"/>
          <w:szCs w:val="24"/>
        </w:rPr>
        <w:t xml:space="preserve"> a tuto smlouvu. Nájemce při podpisu této smlouvy odevzdal pronajímateli výpis ze živnostenského rejstříku, který je </w:t>
      </w:r>
      <w:r w:rsidRPr="00D80519">
        <w:rPr>
          <w:rFonts w:ascii="Times New Roman" w:hAnsi="Times New Roman"/>
          <w:b/>
          <w:sz w:val="24"/>
          <w:szCs w:val="24"/>
        </w:rPr>
        <w:t xml:space="preserve">přílohou č. </w:t>
      </w:r>
      <w:r w:rsidR="0067515F">
        <w:rPr>
          <w:rFonts w:ascii="Times New Roman" w:hAnsi="Times New Roman"/>
          <w:b/>
          <w:sz w:val="24"/>
          <w:szCs w:val="24"/>
        </w:rPr>
        <w:t>6</w:t>
      </w:r>
      <w:r w:rsidRPr="00D80519">
        <w:rPr>
          <w:rFonts w:ascii="Times New Roman" w:hAnsi="Times New Roman"/>
          <w:sz w:val="24"/>
          <w:szCs w:val="24"/>
        </w:rPr>
        <w:t xml:space="preserve"> a nedílnou součástí této smlouvy.</w:t>
      </w:r>
    </w:p>
    <w:p w:rsidR="00212933" w:rsidRPr="00D80519" w:rsidRDefault="00212933" w:rsidP="00212933">
      <w:pPr>
        <w:widowControl w:val="0"/>
        <w:autoSpaceDE w:val="0"/>
        <w:autoSpaceDN w:val="0"/>
        <w:adjustRightInd w:val="0"/>
        <w:spacing w:line="240" w:lineRule="atLeast"/>
        <w:ind w:left="360"/>
        <w:jc w:val="both"/>
        <w:rPr>
          <w:rFonts w:ascii="Times New Roman" w:hAnsi="Times New Roman"/>
          <w:sz w:val="24"/>
          <w:szCs w:val="24"/>
        </w:rPr>
      </w:pPr>
    </w:p>
    <w:p w:rsidR="00DD477F" w:rsidRPr="009F795D" w:rsidRDefault="00A438DB" w:rsidP="0067515F">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Pronajímatel </w:t>
      </w:r>
      <w:r w:rsidR="00323A8E" w:rsidRPr="00D80519">
        <w:rPr>
          <w:rFonts w:ascii="Times New Roman" w:hAnsi="Times New Roman"/>
          <w:sz w:val="24"/>
          <w:szCs w:val="24"/>
        </w:rPr>
        <w:t xml:space="preserve">dává </w:t>
      </w:r>
      <w:r w:rsidRPr="00D80519">
        <w:rPr>
          <w:rFonts w:ascii="Times New Roman" w:hAnsi="Times New Roman"/>
          <w:sz w:val="24"/>
          <w:szCs w:val="24"/>
        </w:rPr>
        <w:t>předmět nájmu</w:t>
      </w:r>
      <w:r w:rsidR="00DD477F" w:rsidRPr="00D80519">
        <w:rPr>
          <w:rFonts w:ascii="Times New Roman" w:hAnsi="Times New Roman"/>
          <w:sz w:val="24"/>
          <w:szCs w:val="24"/>
        </w:rPr>
        <w:t xml:space="preserve"> nájemci do nájmu </w:t>
      </w:r>
      <w:r w:rsidR="00E85F54" w:rsidRPr="00D80519">
        <w:rPr>
          <w:rFonts w:ascii="Times New Roman" w:hAnsi="Times New Roman"/>
          <w:sz w:val="24"/>
          <w:szCs w:val="24"/>
        </w:rPr>
        <w:t xml:space="preserve">a </w:t>
      </w:r>
      <w:r w:rsidR="00ED61A2" w:rsidRPr="00D80519">
        <w:rPr>
          <w:rFonts w:ascii="Times New Roman" w:hAnsi="Times New Roman"/>
          <w:sz w:val="24"/>
          <w:szCs w:val="24"/>
        </w:rPr>
        <w:t xml:space="preserve">k </w:t>
      </w:r>
      <w:r w:rsidR="00AE62AA" w:rsidRPr="00D80519">
        <w:rPr>
          <w:rFonts w:ascii="Times New Roman" w:hAnsi="Times New Roman"/>
          <w:sz w:val="24"/>
          <w:szCs w:val="24"/>
        </w:rPr>
        <w:t xml:space="preserve">dočasnému </w:t>
      </w:r>
      <w:r w:rsidR="00E85F54" w:rsidRPr="00D80519">
        <w:rPr>
          <w:rFonts w:ascii="Times New Roman" w:hAnsi="Times New Roman"/>
          <w:sz w:val="24"/>
          <w:szCs w:val="24"/>
        </w:rPr>
        <w:t xml:space="preserve">užívání </w:t>
      </w:r>
      <w:r w:rsidR="00DD477F" w:rsidRPr="00D80519">
        <w:rPr>
          <w:rFonts w:ascii="Times New Roman" w:hAnsi="Times New Roman"/>
          <w:sz w:val="24"/>
          <w:szCs w:val="24"/>
        </w:rPr>
        <w:t xml:space="preserve">k účelu </w:t>
      </w:r>
      <w:r w:rsidR="00EF2C81" w:rsidRPr="00D80519">
        <w:rPr>
          <w:rFonts w:ascii="Times New Roman" w:hAnsi="Times New Roman"/>
          <w:sz w:val="24"/>
          <w:szCs w:val="24"/>
        </w:rPr>
        <w:t xml:space="preserve">sjednanému touto smlouvou. </w:t>
      </w:r>
      <w:r w:rsidRPr="00D80519">
        <w:rPr>
          <w:rFonts w:ascii="Times New Roman" w:hAnsi="Times New Roman"/>
          <w:sz w:val="24"/>
          <w:szCs w:val="24"/>
        </w:rPr>
        <w:t xml:space="preserve">Nájemce prohlašuje, že </w:t>
      </w:r>
      <w:r w:rsidR="00E33A0A" w:rsidRPr="00D80519">
        <w:rPr>
          <w:rFonts w:ascii="Times New Roman" w:hAnsi="Times New Roman"/>
          <w:sz w:val="24"/>
          <w:szCs w:val="24"/>
        </w:rPr>
        <w:t>se seznámil se stavem předmětu nájmu</w:t>
      </w:r>
      <w:r w:rsidRPr="00D80519">
        <w:rPr>
          <w:rFonts w:ascii="Times New Roman" w:hAnsi="Times New Roman"/>
          <w:sz w:val="24"/>
          <w:szCs w:val="24"/>
        </w:rPr>
        <w:t xml:space="preserve">, shledal jej ke dni uzavření této smlouvy za způsobilý k účelu smluvenému </w:t>
      </w:r>
      <w:r w:rsidR="00DD477F" w:rsidRPr="00D80519">
        <w:rPr>
          <w:rFonts w:ascii="Times New Roman" w:hAnsi="Times New Roman"/>
          <w:sz w:val="24"/>
          <w:szCs w:val="24"/>
        </w:rPr>
        <w:t>touto smlouvou</w:t>
      </w:r>
      <w:r w:rsidRPr="00D80519">
        <w:rPr>
          <w:rFonts w:ascii="Times New Roman" w:hAnsi="Times New Roman"/>
          <w:sz w:val="24"/>
          <w:szCs w:val="24"/>
        </w:rPr>
        <w:t xml:space="preserve"> a předmět nájmu od pronajímatele do svého nájmu podle této smlouvy najímá</w:t>
      </w:r>
      <w:r w:rsidR="00DD477F" w:rsidRPr="00D80519">
        <w:rPr>
          <w:rFonts w:ascii="Times New Roman" w:hAnsi="Times New Roman"/>
          <w:sz w:val="24"/>
          <w:szCs w:val="24"/>
        </w:rPr>
        <w:t xml:space="preserve"> a přebírá</w:t>
      </w:r>
      <w:r w:rsidRPr="00D80519">
        <w:rPr>
          <w:rFonts w:ascii="Times New Roman" w:hAnsi="Times New Roman"/>
          <w:sz w:val="24"/>
          <w:szCs w:val="24"/>
        </w:rPr>
        <w:t>.</w:t>
      </w:r>
      <w:r w:rsidR="00DD477F" w:rsidRPr="00D80519">
        <w:rPr>
          <w:rFonts w:ascii="Times New Roman" w:hAnsi="Times New Roman"/>
          <w:sz w:val="24"/>
          <w:szCs w:val="24"/>
        </w:rPr>
        <w:t xml:space="preserve"> O předání předmětu nájmu nájemci bude sepsán </w:t>
      </w:r>
      <w:r w:rsidR="00AE62AA" w:rsidRPr="00D80519">
        <w:rPr>
          <w:rFonts w:ascii="Times New Roman" w:hAnsi="Times New Roman"/>
          <w:b/>
          <w:sz w:val="24"/>
          <w:szCs w:val="24"/>
        </w:rPr>
        <w:t>P</w:t>
      </w:r>
      <w:r w:rsidR="00DD477F" w:rsidRPr="00D80519">
        <w:rPr>
          <w:rFonts w:ascii="Times New Roman" w:hAnsi="Times New Roman"/>
          <w:b/>
          <w:sz w:val="24"/>
          <w:szCs w:val="24"/>
        </w:rPr>
        <w:t>rotokol o předání a převzetí předmětu nájmu</w:t>
      </w:r>
      <w:r w:rsidR="00BA69D7" w:rsidRPr="00D80519">
        <w:rPr>
          <w:rFonts w:ascii="Times New Roman" w:hAnsi="Times New Roman"/>
          <w:sz w:val="24"/>
          <w:szCs w:val="24"/>
        </w:rPr>
        <w:t>, se zachycením stavu předávaného a převzatého předmětu nájmu</w:t>
      </w:r>
      <w:r w:rsidR="001776A1">
        <w:rPr>
          <w:rFonts w:ascii="Times New Roman" w:hAnsi="Times New Roman"/>
          <w:sz w:val="24"/>
          <w:szCs w:val="24"/>
        </w:rPr>
        <w:t xml:space="preserve"> a </w:t>
      </w:r>
      <w:r w:rsidR="00FB6194" w:rsidRPr="00D80519">
        <w:rPr>
          <w:rFonts w:ascii="Times New Roman" w:hAnsi="Times New Roman"/>
          <w:sz w:val="24"/>
          <w:szCs w:val="24"/>
        </w:rPr>
        <w:t>stavu měřičů všech médií (voda, elektřina)</w:t>
      </w:r>
      <w:r w:rsidR="001776A1">
        <w:rPr>
          <w:rFonts w:ascii="Times New Roman" w:hAnsi="Times New Roman"/>
          <w:sz w:val="24"/>
          <w:szCs w:val="24"/>
        </w:rPr>
        <w:t xml:space="preserve">. Tento protokol bude tvořit po svém vyhotovení </w:t>
      </w:r>
      <w:r w:rsidR="001776A1" w:rsidRPr="00D80519">
        <w:rPr>
          <w:rFonts w:ascii="Times New Roman" w:hAnsi="Times New Roman"/>
          <w:b/>
          <w:sz w:val="24"/>
          <w:szCs w:val="24"/>
        </w:rPr>
        <w:t xml:space="preserve">přílohu č. </w:t>
      </w:r>
      <w:r w:rsidR="001776A1">
        <w:rPr>
          <w:rFonts w:ascii="Times New Roman" w:hAnsi="Times New Roman"/>
          <w:b/>
          <w:sz w:val="24"/>
          <w:szCs w:val="24"/>
        </w:rPr>
        <w:t>7</w:t>
      </w:r>
      <w:r w:rsidR="001776A1" w:rsidRPr="00D80519">
        <w:rPr>
          <w:rFonts w:ascii="Times New Roman" w:hAnsi="Times New Roman"/>
          <w:sz w:val="24"/>
          <w:szCs w:val="24"/>
        </w:rPr>
        <w:t xml:space="preserve"> a nedílnou součást této smlouvy</w:t>
      </w:r>
      <w:r w:rsidR="001776A1" w:rsidRPr="001776A1">
        <w:rPr>
          <w:rFonts w:ascii="Times New Roman" w:hAnsi="Times New Roman"/>
          <w:color w:val="FF0000"/>
          <w:sz w:val="24"/>
          <w:szCs w:val="24"/>
        </w:rPr>
        <w:t xml:space="preserve">. </w:t>
      </w:r>
      <w:r w:rsidR="001776A1" w:rsidRPr="009F795D">
        <w:rPr>
          <w:rFonts w:ascii="Times New Roman" w:hAnsi="Times New Roman"/>
          <w:sz w:val="24"/>
          <w:szCs w:val="24"/>
        </w:rPr>
        <w:t xml:space="preserve">Dále bude sepsán </w:t>
      </w:r>
      <w:r w:rsidR="001776A1" w:rsidRPr="009F795D">
        <w:rPr>
          <w:rFonts w:ascii="Times New Roman" w:hAnsi="Times New Roman"/>
          <w:b/>
          <w:sz w:val="24"/>
          <w:szCs w:val="24"/>
        </w:rPr>
        <w:t>Předávací protokol výdeje klíčů včetně</w:t>
      </w:r>
      <w:r w:rsidR="00861173" w:rsidRPr="009F795D">
        <w:rPr>
          <w:rFonts w:ascii="Times New Roman" w:hAnsi="Times New Roman"/>
          <w:b/>
          <w:sz w:val="24"/>
          <w:szCs w:val="24"/>
        </w:rPr>
        <w:t xml:space="preserve"> pravidel stanovených pro jejich užívání v komplexu Wellness centra</w:t>
      </w:r>
      <w:r w:rsidR="00861173" w:rsidRPr="009F795D">
        <w:rPr>
          <w:rFonts w:ascii="Times New Roman" w:hAnsi="Times New Roman"/>
          <w:sz w:val="24"/>
          <w:szCs w:val="24"/>
        </w:rPr>
        <w:t xml:space="preserve"> i v návaznosti na zakódování společných prostor.</w:t>
      </w:r>
      <w:r w:rsidR="001776A1" w:rsidRPr="009F795D">
        <w:rPr>
          <w:rFonts w:ascii="Times New Roman" w:hAnsi="Times New Roman"/>
          <w:sz w:val="24"/>
          <w:szCs w:val="24"/>
        </w:rPr>
        <w:t xml:space="preserve"> Tento protokol bude tvořit po svém vyhotovení </w:t>
      </w:r>
      <w:r w:rsidR="001776A1" w:rsidRPr="009F795D">
        <w:rPr>
          <w:rFonts w:ascii="Times New Roman" w:hAnsi="Times New Roman"/>
          <w:b/>
          <w:sz w:val="24"/>
          <w:szCs w:val="24"/>
        </w:rPr>
        <w:t>přílohu č. 8</w:t>
      </w:r>
      <w:r w:rsidR="001776A1" w:rsidRPr="009F795D">
        <w:rPr>
          <w:rFonts w:ascii="Times New Roman" w:hAnsi="Times New Roman"/>
          <w:sz w:val="24"/>
          <w:szCs w:val="24"/>
        </w:rPr>
        <w:t xml:space="preserve"> a nedílnou součást této smlouvy. </w:t>
      </w:r>
      <w:r w:rsidR="00861173" w:rsidRPr="009F795D">
        <w:rPr>
          <w:rFonts w:ascii="Times New Roman" w:hAnsi="Times New Roman"/>
          <w:sz w:val="24"/>
          <w:szCs w:val="24"/>
        </w:rPr>
        <w:t xml:space="preserve"> </w:t>
      </w:r>
    </w:p>
    <w:p w:rsidR="00A438DB" w:rsidRDefault="00A438DB" w:rsidP="00A438DB">
      <w:pPr>
        <w:ind w:left="1069"/>
        <w:jc w:val="both"/>
        <w:rPr>
          <w:rFonts w:ascii="Times New Roman" w:hAnsi="Times New Roman"/>
          <w:b/>
          <w:sz w:val="24"/>
          <w:szCs w:val="24"/>
        </w:rPr>
      </w:pPr>
    </w:p>
    <w:p w:rsidR="00206DE8" w:rsidRDefault="00206DE8" w:rsidP="00A438DB">
      <w:pPr>
        <w:ind w:left="1069"/>
        <w:jc w:val="both"/>
        <w:rPr>
          <w:rFonts w:ascii="Times New Roman" w:hAnsi="Times New Roman"/>
          <w:b/>
          <w:sz w:val="24"/>
          <w:szCs w:val="24"/>
        </w:rPr>
      </w:pPr>
    </w:p>
    <w:p w:rsidR="00206DE8" w:rsidRPr="009F795D" w:rsidRDefault="00206DE8" w:rsidP="00A438DB">
      <w:pPr>
        <w:ind w:left="1069"/>
        <w:jc w:val="both"/>
        <w:rPr>
          <w:rFonts w:ascii="Times New Roman" w:hAnsi="Times New Roman"/>
          <w:b/>
          <w:sz w:val="24"/>
          <w:szCs w:val="24"/>
        </w:rPr>
      </w:pPr>
    </w:p>
    <w:p w:rsidR="00A438DB" w:rsidRPr="00D80519" w:rsidRDefault="00A438DB" w:rsidP="00CA663C">
      <w:pPr>
        <w:jc w:val="both"/>
        <w:rPr>
          <w:rFonts w:ascii="Times New Roman" w:hAnsi="Times New Roman"/>
          <w:sz w:val="24"/>
          <w:szCs w:val="24"/>
        </w:rPr>
      </w:pPr>
    </w:p>
    <w:p w:rsidR="00472198" w:rsidRPr="00D80519" w:rsidRDefault="00A474CA" w:rsidP="00A474CA">
      <w:pPr>
        <w:jc w:val="center"/>
        <w:rPr>
          <w:rFonts w:ascii="Times New Roman" w:hAnsi="Times New Roman"/>
          <w:b/>
          <w:sz w:val="24"/>
          <w:szCs w:val="24"/>
        </w:rPr>
      </w:pPr>
      <w:r w:rsidRPr="00D80519">
        <w:rPr>
          <w:rFonts w:ascii="Times New Roman" w:hAnsi="Times New Roman"/>
          <w:b/>
          <w:sz w:val="24"/>
          <w:szCs w:val="24"/>
        </w:rPr>
        <w:t xml:space="preserve">Článek </w:t>
      </w:r>
      <w:r w:rsidR="00472198" w:rsidRPr="00D80519">
        <w:rPr>
          <w:rFonts w:ascii="Times New Roman" w:hAnsi="Times New Roman"/>
          <w:b/>
          <w:sz w:val="24"/>
          <w:szCs w:val="24"/>
        </w:rPr>
        <w:t>III.</w:t>
      </w:r>
    </w:p>
    <w:p w:rsidR="00472198" w:rsidRPr="00D80519" w:rsidRDefault="00A474CA" w:rsidP="00957BBB">
      <w:pPr>
        <w:jc w:val="center"/>
        <w:rPr>
          <w:rFonts w:ascii="Times New Roman" w:hAnsi="Times New Roman"/>
          <w:b/>
          <w:sz w:val="24"/>
          <w:szCs w:val="24"/>
        </w:rPr>
      </w:pPr>
      <w:r w:rsidRPr="00D80519">
        <w:rPr>
          <w:rFonts w:ascii="Times New Roman" w:hAnsi="Times New Roman"/>
          <w:b/>
          <w:sz w:val="24"/>
          <w:szCs w:val="24"/>
        </w:rPr>
        <w:t>Doba trvání nájm</w:t>
      </w:r>
      <w:r w:rsidR="002D3783">
        <w:rPr>
          <w:rFonts w:ascii="Times New Roman" w:hAnsi="Times New Roman"/>
          <w:b/>
          <w:sz w:val="24"/>
          <w:szCs w:val="24"/>
        </w:rPr>
        <w:t xml:space="preserve">u </w:t>
      </w:r>
      <w:r w:rsidR="0018200A" w:rsidRPr="00D80519">
        <w:rPr>
          <w:rFonts w:ascii="Times New Roman" w:hAnsi="Times New Roman"/>
          <w:b/>
          <w:sz w:val="24"/>
          <w:szCs w:val="24"/>
        </w:rPr>
        <w:t>a skončení nájmu</w:t>
      </w:r>
    </w:p>
    <w:p w:rsidR="00E6421A" w:rsidRDefault="00E6421A" w:rsidP="00E6421A">
      <w:pPr>
        <w:pStyle w:val="Odstavecseseznamem"/>
        <w:ind w:left="360"/>
        <w:jc w:val="both"/>
        <w:rPr>
          <w:rFonts w:ascii="Times New Roman" w:hAnsi="Times New Roman"/>
          <w:sz w:val="24"/>
          <w:szCs w:val="24"/>
        </w:rPr>
      </w:pPr>
    </w:p>
    <w:p w:rsidR="00B37119" w:rsidRPr="004D0C25" w:rsidRDefault="00E23CDC" w:rsidP="00B37119">
      <w:pPr>
        <w:pStyle w:val="Odstavecseseznamem"/>
        <w:numPr>
          <w:ilvl w:val="0"/>
          <w:numId w:val="9"/>
        </w:numPr>
        <w:jc w:val="both"/>
        <w:rPr>
          <w:rFonts w:ascii="Times New Roman" w:hAnsi="Times New Roman"/>
          <w:b/>
          <w:sz w:val="24"/>
          <w:szCs w:val="24"/>
        </w:rPr>
      </w:pPr>
      <w:r w:rsidRPr="002558BF">
        <w:rPr>
          <w:rFonts w:ascii="Times New Roman" w:hAnsi="Times New Roman"/>
          <w:sz w:val="24"/>
          <w:szCs w:val="24"/>
        </w:rPr>
        <w:lastRenderedPageBreak/>
        <w:t>Nájem se sjednává</w:t>
      </w:r>
      <w:r w:rsidRPr="002558BF">
        <w:rPr>
          <w:rFonts w:ascii="Times New Roman" w:hAnsi="Times New Roman"/>
          <w:b/>
          <w:sz w:val="24"/>
          <w:szCs w:val="24"/>
        </w:rPr>
        <w:t xml:space="preserve"> </w:t>
      </w:r>
      <w:r w:rsidR="002558BF" w:rsidRPr="002558BF">
        <w:rPr>
          <w:rFonts w:ascii="Times New Roman" w:hAnsi="Times New Roman"/>
          <w:sz w:val="24"/>
          <w:szCs w:val="24"/>
        </w:rPr>
        <w:t>na dobu neurčitou</w:t>
      </w:r>
      <w:r w:rsidRPr="002558BF">
        <w:rPr>
          <w:rFonts w:ascii="Times New Roman" w:hAnsi="Times New Roman"/>
          <w:sz w:val="24"/>
          <w:szCs w:val="24"/>
        </w:rPr>
        <w:t xml:space="preserve">, počínaje dnem </w:t>
      </w:r>
      <w:r w:rsidR="009F1341" w:rsidRPr="004D0C25">
        <w:rPr>
          <w:rFonts w:ascii="Times New Roman" w:hAnsi="Times New Roman"/>
          <w:b/>
          <w:sz w:val="24"/>
          <w:szCs w:val="24"/>
        </w:rPr>
        <w:t>1. 4. 2016.</w:t>
      </w:r>
    </w:p>
    <w:p w:rsidR="002558BF" w:rsidRPr="002558BF" w:rsidRDefault="002558BF" w:rsidP="00594684">
      <w:pPr>
        <w:pStyle w:val="Odstavecseseznamem"/>
        <w:ind w:left="360"/>
        <w:jc w:val="both"/>
        <w:rPr>
          <w:rFonts w:ascii="Times New Roman" w:hAnsi="Times New Roman"/>
          <w:sz w:val="24"/>
          <w:szCs w:val="24"/>
        </w:rPr>
      </w:pPr>
    </w:p>
    <w:p w:rsidR="00B37119" w:rsidRPr="004D0C25" w:rsidRDefault="00B37119" w:rsidP="00B37119">
      <w:pPr>
        <w:pStyle w:val="Odstavecseseznamem"/>
        <w:numPr>
          <w:ilvl w:val="0"/>
          <w:numId w:val="9"/>
        </w:numPr>
        <w:jc w:val="both"/>
        <w:rPr>
          <w:rFonts w:ascii="Times New Roman" w:hAnsi="Times New Roman"/>
          <w:sz w:val="24"/>
          <w:szCs w:val="24"/>
        </w:rPr>
      </w:pPr>
      <w:r w:rsidRPr="002558BF">
        <w:rPr>
          <w:rFonts w:ascii="Times New Roman" w:hAnsi="Times New Roman"/>
          <w:sz w:val="24"/>
          <w:szCs w:val="24"/>
        </w:rPr>
        <w:t>Předmět nájmu se pronajímatel zavazuje ode</w:t>
      </w:r>
      <w:r w:rsidR="002558BF" w:rsidRPr="002558BF">
        <w:rPr>
          <w:rFonts w:ascii="Times New Roman" w:hAnsi="Times New Roman"/>
          <w:sz w:val="24"/>
          <w:szCs w:val="24"/>
        </w:rPr>
        <w:t xml:space="preserve">vzdat nájemci nejpozději do </w:t>
      </w:r>
      <w:r w:rsidR="009F1341" w:rsidRPr="004D0C25">
        <w:rPr>
          <w:rFonts w:ascii="Times New Roman" w:hAnsi="Times New Roman"/>
          <w:sz w:val="24"/>
          <w:szCs w:val="24"/>
        </w:rPr>
        <w:t>1. 4. 2016.</w:t>
      </w:r>
    </w:p>
    <w:p w:rsidR="00B37119" w:rsidRPr="00D80519" w:rsidRDefault="00B37119" w:rsidP="00B37119">
      <w:pPr>
        <w:jc w:val="both"/>
        <w:rPr>
          <w:rFonts w:ascii="Times New Roman" w:hAnsi="Times New Roman"/>
          <w:sz w:val="24"/>
          <w:szCs w:val="24"/>
        </w:rPr>
      </w:pPr>
    </w:p>
    <w:p w:rsidR="00E23CDC" w:rsidRPr="00D80519" w:rsidRDefault="00E23CDC" w:rsidP="0039706B">
      <w:pPr>
        <w:pStyle w:val="Odstavecseseznamem"/>
        <w:numPr>
          <w:ilvl w:val="0"/>
          <w:numId w:val="9"/>
        </w:numPr>
        <w:jc w:val="both"/>
        <w:rPr>
          <w:rFonts w:ascii="Times New Roman" w:hAnsi="Times New Roman"/>
          <w:sz w:val="24"/>
          <w:szCs w:val="24"/>
        </w:rPr>
      </w:pPr>
      <w:r w:rsidRPr="00D80519">
        <w:rPr>
          <w:rFonts w:ascii="Times New Roman" w:hAnsi="Times New Roman"/>
          <w:sz w:val="24"/>
          <w:szCs w:val="24"/>
        </w:rPr>
        <w:t xml:space="preserve">Nájem lze ukončit </w:t>
      </w:r>
      <w:r w:rsidRPr="00D80519">
        <w:rPr>
          <w:rFonts w:ascii="Times New Roman" w:hAnsi="Times New Roman"/>
          <w:b/>
          <w:sz w:val="24"/>
          <w:szCs w:val="24"/>
        </w:rPr>
        <w:t>písemnou dohodou</w:t>
      </w:r>
      <w:r w:rsidRPr="00D80519">
        <w:rPr>
          <w:rFonts w:ascii="Times New Roman" w:hAnsi="Times New Roman"/>
          <w:sz w:val="24"/>
          <w:szCs w:val="24"/>
        </w:rPr>
        <w:t xml:space="preserve"> smluvních stran nebo </w:t>
      </w:r>
      <w:r w:rsidRPr="00D80519">
        <w:rPr>
          <w:rFonts w:ascii="Times New Roman" w:hAnsi="Times New Roman"/>
          <w:b/>
          <w:sz w:val="24"/>
          <w:szCs w:val="24"/>
        </w:rPr>
        <w:t xml:space="preserve">výpovědí. </w:t>
      </w:r>
    </w:p>
    <w:p w:rsidR="00E23CDC" w:rsidRPr="00D80519" w:rsidRDefault="00E23CDC" w:rsidP="00E23CDC">
      <w:pPr>
        <w:pStyle w:val="Odstavecseseznamem"/>
        <w:rPr>
          <w:rFonts w:ascii="Times New Roman" w:hAnsi="Times New Roman"/>
          <w:sz w:val="24"/>
          <w:szCs w:val="24"/>
        </w:rPr>
      </w:pPr>
    </w:p>
    <w:p w:rsidR="00B37119" w:rsidRPr="00D80519" w:rsidRDefault="00E23CDC" w:rsidP="00B37119">
      <w:pPr>
        <w:pStyle w:val="Odstavecseseznamem"/>
        <w:numPr>
          <w:ilvl w:val="0"/>
          <w:numId w:val="9"/>
        </w:numPr>
        <w:jc w:val="both"/>
        <w:rPr>
          <w:rFonts w:ascii="Times New Roman" w:hAnsi="Times New Roman"/>
          <w:sz w:val="24"/>
          <w:szCs w:val="24"/>
        </w:rPr>
      </w:pPr>
      <w:r w:rsidRPr="00D80519">
        <w:rPr>
          <w:rFonts w:ascii="Times New Roman" w:hAnsi="Times New Roman"/>
          <w:sz w:val="24"/>
          <w:szCs w:val="24"/>
        </w:rPr>
        <w:t>Ostatní způsoby skončení nájmu prostor sloužících podnikání se řídí obecnou úpravou zániku závazků dle občanského zákoníku nebo obecnými ustanovení</w:t>
      </w:r>
      <w:r w:rsidR="00336316" w:rsidRPr="00D80519">
        <w:rPr>
          <w:rFonts w:ascii="Times New Roman" w:hAnsi="Times New Roman"/>
          <w:sz w:val="24"/>
          <w:szCs w:val="24"/>
        </w:rPr>
        <w:t>mi</w:t>
      </w:r>
      <w:r w:rsidRPr="00D80519">
        <w:rPr>
          <w:rFonts w:ascii="Times New Roman" w:hAnsi="Times New Roman"/>
          <w:sz w:val="24"/>
          <w:szCs w:val="24"/>
        </w:rPr>
        <w:t xml:space="preserve"> o nájmu dle občanského zákoníku.</w:t>
      </w:r>
    </w:p>
    <w:p w:rsidR="00B37119" w:rsidRPr="00D80519" w:rsidRDefault="00B37119" w:rsidP="00B37119">
      <w:pPr>
        <w:pStyle w:val="Odstavecseseznamem"/>
        <w:rPr>
          <w:rFonts w:ascii="Times New Roman" w:hAnsi="Times New Roman"/>
          <w:sz w:val="24"/>
          <w:szCs w:val="24"/>
        </w:rPr>
      </w:pPr>
    </w:p>
    <w:p w:rsidR="00DB0E2B" w:rsidRPr="00DB0E2B" w:rsidRDefault="00B37119" w:rsidP="00DB0E2B">
      <w:pPr>
        <w:pStyle w:val="Odstavecseseznamem"/>
        <w:numPr>
          <w:ilvl w:val="0"/>
          <w:numId w:val="9"/>
        </w:numPr>
        <w:jc w:val="both"/>
        <w:rPr>
          <w:rFonts w:ascii="Times New Roman" w:hAnsi="Times New Roman"/>
          <w:sz w:val="24"/>
          <w:szCs w:val="24"/>
        </w:rPr>
      </w:pPr>
      <w:r w:rsidRPr="00D80519">
        <w:rPr>
          <w:rFonts w:ascii="Times New Roman" w:hAnsi="Times New Roman"/>
          <w:sz w:val="24"/>
          <w:szCs w:val="24"/>
        </w:rPr>
        <w:t>Výpověď nájmu vyžaduje písemnou formu</w:t>
      </w:r>
      <w:r w:rsidR="00DB0E2B">
        <w:rPr>
          <w:rFonts w:ascii="Times New Roman" w:hAnsi="Times New Roman"/>
          <w:sz w:val="24"/>
          <w:szCs w:val="24"/>
        </w:rPr>
        <w:t xml:space="preserve">, </w:t>
      </w:r>
      <w:r w:rsidR="00DB0E2B" w:rsidRPr="00DB0E2B">
        <w:rPr>
          <w:rFonts w:ascii="Times New Roman" w:hAnsi="Times New Roman"/>
          <w:sz w:val="24"/>
          <w:szCs w:val="24"/>
        </w:rPr>
        <w:t xml:space="preserve">musí </w:t>
      </w:r>
      <w:r w:rsidR="00DB0E2B">
        <w:rPr>
          <w:rFonts w:ascii="Times New Roman" w:hAnsi="Times New Roman"/>
          <w:sz w:val="24"/>
          <w:szCs w:val="24"/>
        </w:rPr>
        <w:t xml:space="preserve">v  ní </w:t>
      </w:r>
      <w:r w:rsidR="00DB0E2B" w:rsidRPr="00DB0E2B">
        <w:rPr>
          <w:rFonts w:ascii="Times New Roman" w:hAnsi="Times New Roman"/>
          <w:sz w:val="24"/>
          <w:szCs w:val="24"/>
        </w:rPr>
        <w:t>být dostatečně určitým způsobem vyjádřena vůle vypovědět nájemní smlouvu</w:t>
      </w:r>
      <w:r w:rsidRPr="00D80519">
        <w:rPr>
          <w:rFonts w:ascii="Times New Roman" w:hAnsi="Times New Roman"/>
          <w:sz w:val="24"/>
          <w:szCs w:val="24"/>
        </w:rPr>
        <w:t xml:space="preserve"> a musí dojít druhé straně.  </w:t>
      </w:r>
      <w:r w:rsidR="00275A57" w:rsidRPr="00275A57">
        <w:rPr>
          <w:rFonts w:ascii="Times New Roman" w:hAnsi="Times New Roman"/>
          <w:sz w:val="24"/>
          <w:szCs w:val="24"/>
        </w:rPr>
        <w:t>Nájemce i pronajímatel mohou vypovědět nájem bez uvedení důvodů výpovědi</w:t>
      </w:r>
      <w:r w:rsidR="00275A57">
        <w:rPr>
          <w:rFonts w:ascii="Times New Roman" w:hAnsi="Times New Roman"/>
          <w:sz w:val="24"/>
          <w:szCs w:val="24"/>
        </w:rPr>
        <w:t xml:space="preserve">. </w:t>
      </w:r>
      <w:r w:rsidR="00275A57" w:rsidRPr="00D80519">
        <w:rPr>
          <w:rFonts w:ascii="Times New Roman" w:hAnsi="Times New Roman"/>
          <w:sz w:val="24"/>
          <w:szCs w:val="24"/>
        </w:rPr>
        <w:t>Má-li však strana k výpovědi vážný důvod</w:t>
      </w:r>
      <w:r w:rsidR="00275A57">
        <w:rPr>
          <w:rFonts w:ascii="Times New Roman" w:hAnsi="Times New Roman"/>
          <w:sz w:val="24"/>
          <w:szCs w:val="24"/>
        </w:rPr>
        <w:t xml:space="preserve"> ve smyslu </w:t>
      </w:r>
      <w:proofErr w:type="spellStart"/>
      <w:r w:rsidR="00275A57">
        <w:rPr>
          <w:rFonts w:ascii="Times New Roman" w:hAnsi="Times New Roman"/>
          <w:sz w:val="24"/>
          <w:szCs w:val="24"/>
        </w:rPr>
        <w:t>ust</w:t>
      </w:r>
      <w:proofErr w:type="spellEnd"/>
      <w:r w:rsidR="00275A57">
        <w:rPr>
          <w:rFonts w:ascii="Times New Roman" w:hAnsi="Times New Roman"/>
          <w:sz w:val="24"/>
          <w:szCs w:val="24"/>
        </w:rPr>
        <w:t xml:space="preserve">. § 2312 </w:t>
      </w:r>
      <w:proofErr w:type="spellStart"/>
      <w:r w:rsidR="00275A57">
        <w:rPr>
          <w:rFonts w:ascii="Times New Roman" w:hAnsi="Times New Roman"/>
          <w:sz w:val="24"/>
          <w:szCs w:val="24"/>
        </w:rPr>
        <w:t>ObčZ</w:t>
      </w:r>
      <w:proofErr w:type="spellEnd"/>
      <w:r w:rsidR="007C071B">
        <w:rPr>
          <w:rFonts w:ascii="Times New Roman" w:hAnsi="Times New Roman"/>
          <w:sz w:val="24"/>
          <w:szCs w:val="24"/>
        </w:rPr>
        <w:t xml:space="preserve"> nebo v případě uvedeném v článku III odst. 7 této smlouvy</w:t>
      </w:r>
      <w:r w:rsidR="00DB0E2B">
        <w:rPr>
          <w:rFonts w:ascii="Times New Roman" w:hAnsi="Times New Roman"/>
          <w:sz w:val="24"/>
          <w:szCs w:val="24"/>
        </w:rPr>
        <w:t>, musí v</w:t>
      </w:r>
      <w:r w:rsidR="00DB0E2B" w:rsidRPr="00DB0E2B">
        <w:rPr>
          <w:rFonts w:ascii="Times New Roman" w:hAnsi="Times New Roman"/>
          <w:sz w:val="24"/>
          <w:szCs w:val="24"/>
        </w:rPr>
        <w:t xml:space="preserve">e výpovědi být uveden důvod výpovědi a to nikoli pouze odkazem na příslušné zákonné </w:t>
      </w:r>
      <w:r w:rsidR="00433A65">
        <w:rPr>
          <w:rFonts w:ascii="Times New Roman" w:hAnsi="Times New Roman"/>
          <w:sz w:val="24"/>
          <w:szCs w:val="24"/>
        </w:rPr>
        <w:t>nebo</w:t>
      </w:r>
      <w:r w:rsidR="00DB0E2B" w:rsidRPr="00DB0E2B">
        <w:rPr>
          <w:rFonts w:ascii="Times New Roman" w:hAnsi="Times New Roman"/>
          <w:sz w:val="24"/>
          <w:szCs w:val="24"/>
        </w:rPr>
        <w:t xml:space="preserve"> smluvní ustanovení, ale i vylíčením konkrétních skutkových okolností, které jej založily. </w:t>
      </w:r>
    </w:p>
    <w:p w:rsidR="00DB0E2B" w:rsidRPr="00DB0E2B" w:rsidRDefault="00DB0E2B" w:rsidP="00DB0E2B">
      <w:pPr>
        <w:pStyle w:val="Odstavecseseznamem"/>
        <w:ind w:left="360"/>
        <w:jc w:val="both"/>
        <w:rPr>
          <w:rFonts w:ascii="Times New Roman" w:hAnsi="Times New Roman"/>
          <w:sz w:val="24"/>
          <w:szCs w:val="24"/>
        </w:rPr>
      </w:pPr>
    </w:p>
    <w:p w:rsidR="00B710DD" w:rsidRPr="00D80519" w:rsidRDefault="00E23CDC" w:rsidP="00B2353D">
      <w:pPr>
        <w:pStyle w:val="Odstavecseseznamem"/>
        <w:numPr>
          <w:ilvl w:val="0"/>
          <w:numId w:val="9"/>
        </w:numPr>
        <w:jc w:val="both"/>
        <w:rPr>
          <w:rFonts w:ascii="Times New Roman" w:hAnsi="Times New Roman"/>
          <w:sz w:val="24"/>
          <w:szCs w:val="24"/>
        </w:rPr>
      </w:pPr>
      <w:r w:rsidRPr="00D80519">
        <w:rPr>
          <w:rFonts w:ascii="Times New Roman" w:hAnsi="Times New Roman"/>
          <w:b/>
          <w:sz w:val="24"/>
          <w:szCs w:val="24"/>
        </w:rPr>
        <w:t>Výpovědní doba je šestiměsíční</w:t>
      </w:r>
      <w:r w:rsidR="008B1D73" w:rsidRPr="00D80519">
        <w:rPr>
          <w:rFonts w:ascii="Times New Roman" w:hAnsi="Times New Roman"/>
          <w:b/>
          <w:sz w:val="24"/>
          <w:szCs w:val="24"/>
        </w:rPr>
        <w:t xml:space="preserve">. </w:t>
      </w:r>
      <w:r w:rsidR="008B1D73" w:rsidRPr="00D80519">
        <w:rPr>
          <w:rFonts w:ascii="Times New Roman" w:hAnsi="Times New Roman"/>
          <w:sz w:val="24"/>
          <w:szCs w:val="24"/>
        </w:rPr>
        <w:t xml:space="preserve">Má-li však strana k výpovědi </w:t>
      </w:r>
      <w:r w:rsidR="008B1D73" w:rsidRPr="00C037B3">
        <w:rPr>
          <w:rFonts w:ascii="Times New Roman" w:hAnsi="Times New Roman"/>
          <w:b/>
          <w:sz w:val="24"/>
          <w:szCs w:val="24"/>
        </w:rPr>
        <w:t>vážný důvod</w:t>
      </w:r>
      <w:r w:rsidR="008B1D73" w:rsidRPr="00D80519">
        <w:rPr>
          <w:rFonts w:ascii="Times New Roman" w:hAnsi="Times New Roman"/>
          <w:sz w:val="24"/>
          <w:szCs w:val="24"/>
        </w:rPr>
        <w:t>, je výpovědní doba</w:t>
      </w:r>
      <w:r w:rsidR="008B1D73" w:rsidRPr="00D80519">
        <w:rPr>
          <w:rFonts w:ascii="Times New Roman" w:hAnsi="Times New Roman"/>
          <w:b/>
          <w:sz w:val="24"/>
          <w:szCs w:val="24"/>
        </w:rPr>
        <w:t xml:space="preserve"> tříměsíční; </w:t>
      </w:r>
      <w:r w:rsidR="008B1D73" w:rsidRPr="00D80519">
        <w:rPr>
          <w:rFonts w:ascii="Times New Roman" w:hAnsi="Times New Roman"/>
          <w:sz w:val="24"/>
          <w:szCs w:val="24"/>
        </w:rPr>
        <w:t>trvá-li nájem po dobu delší než pět let a vzhledem k okolnostem strana nemohla předpokládat, že druhá strana nájem vypoví, je výpovědní doba vždy šestiměsíční.</w:t>
      </w:r>
      <w:r w:rsidRPr="00D80519">
        <w:rPr>
          <w:rFonts w:ascii="Times New Roman" w:hAnsi="Times New Roman"/>
          <w:b/>
          <w:sz w:val="24"/>
          <w:szCs w:val="24"/>
        </w:rPr>
        <w:t xml:space="preserve"> </w:t>
      </w:r>
      <w:r w:rsidR="008B1D73" w:rsidRPr="00D80519">
        <w:rPr>
          <w:rFonts w:ascii="Times New Roman" w:hAnsi="Times New Roman"/>
          <w:sz w:val="24"/>
          <w:szCs w:val="24"/>
        </w:rPr>
        <w:t>Výpovědní doba</w:t>
      </w:r>
      <w:r w:rsidRPr="00D80519">
        <w:rPr>
          <w:rFonts w:ascii="Times New Roman" w:hAnsi="Times New Roman"/>
          <w:sz w:val="24"/>
          <w:szCs w:val="24"/>
        </w:rPr>
        <w:t xml:space="preserve"> </w:t>
      </w:r>
      <w:r w:rsidR="00B37119" w:rsidRPr="00D80519">
        <w:rPr>
          <w:rFonts w:ascii="Times New Roman" w:hAnsi="Times New Roman"/>
          <w:sz w:val="24"/>
          <w:szCs w:val="24"/>
        </w:rPr>
        <w:t xml:space="preserve">počíná běžet dnem následujícím poté, co výpověď dojde vypovídané smluvní straně. Výpověď může být vypovídané straně předána osobně nebo jí může být doručena jiným způsobem. Za řádně doručenou výpověď se považuje i výpověď, jejíž dojití vypovídaná strana vědomě zmařila. Je-li výpověď doručována s využitím provozovatele poštovních služeb, platí domněnka, že byla </w:t>
      </w:r>
      <w:r w:rsidR="00B37119" w:rsidRPr="00692795">
        <w:rPr>
          <w:rFonts w:ascii="Times New Roman" w:hAnsi="Times New Roman"/>
          <w:b/>
          <w:sz w:val="24"/>
          <w:szCs w:val="24"/>
        </w:rPr>
        <w:t>došlá</w:t>
      </w:r>
      <w:r w:rsidR="00B37119" w:rsidRPr="00D80519">
        <w:rPr>
          <w:rFonts w:ascii="Times New Roman" w:hAnsi="Times New Roman"/>
          <w:sz w:val="24"/>
          <w:szCs w:val="24"/>
        </w:rPr>
        <w:t xml:space="preserve"> zásilka doručena třetí pracovní den po odeslání, a byla-li odeslána na adresu v jiném státě, patnáctý pracovní den po odeslání (§ 573 </w:t>
      </w:r>
      <w:proofErr w:type="spellStart"/>
      <w:r w:rsidR="00692795">
        <w:rPr>
          <w:rFonts w:ascii="Times New Roman" w:hAnsi="Times New Roman"/>
          <w:sz w:val="24"/>
          <w:szCs w:val="24"/>
        </w:rPr>
        <w:t>ObčZ</w:t>
      </w:r>
      <w:proofErr w:type="spellEnd"/>
      <w:r w:rsidR="00B37119" w:rsidRPr="00D80519">
        <w:rPr>
          <w:rFonts w:ascii="Times New Roman" w:hAnsi="Times New Roman"/>
          <w:sz w:val="24"/>
          <w:szCs w:val="24"/>
        </w:rPr>
        <w:t xml:space="preserve">). Konec výpovědní doby následně připadne na den, který se pojmenováním nebo číslem shoduje se dnem, kdy výpověď došla druhé smluvní straně, a není-li takový den v měsíci, na poslední den v měsíci (§ 605 a násl. </w:t>
      </w:r>
      <w:proofErr w:type="spellStart"/>
      <w:r w:rsidR="00692795">
        <w:rPr>
          <w:rFonts w:ascii="Times New Roman" w:hAnsi="Times New Roman"/>
          <w:sz w:val="24"/>
          <w:szCs w:val="24"/>
        </w:rPr>
        <w:t>ObčZ</w:t>
      </w:r>
      <w:proofErr w:type="spellEnd"/>
      <w:r w:rsidR="00B37119" w:rsidRPr="00D80519">
        <w:rPr>
          <w:rFonts w:ascii="Times New Roman" w:hAnsi="Times New Roman"/>
          <w:sz w:val="24"/>
          <w:szCs w:val="24"/>
        </w:rPr>
        <w:t>). Tohoto dne končí i nájem.</w:t>
      </w:r>
      <w:r w:rsidR="00B710DD" w:rsidRPr="00D80519">
        <w:rPr>
          <w:rFonts w:ascii="Times New Roman" w:hAnsi="Times New Roman"/>
          <w:sz w:val="24"/>
          <w:szCs w:val="24"/>
        </w:rPr>
        <w:t xml:space="preserve"> V případě výpovědi</w:t>
      </w:r>
      <w:r w:rsidR="00B710DD" w:rsidRPr="00D80519">
        <w:rPr>
          <w:rFonts w:ascii="Times New Roman" w:hAnsi="Times New Roman"/>
          <w:b/>
          <w:sz w:val="24"/>
          <w:szCs w:val="24"/>
        </w:rPr>
        <w:t xml:space="preserve"> bez výpovědní doby </w:t>
      </w:r>
      <w:r w:rsidR="00B710DD" w:rsidRPr="00D80519">
        <w:rPr>
          <w:rFonts w:ascii="Times New Roman" w:hAnsi="Times New Roman"/>
          <w:sz w:val="24"/>
          <w:szCs w:val="24"/>
        </w:rPr>
        <w:t xml:space="preserve">končí nájem </w:t>
      </w:r>
      <w:r w:rsidR="00B710DD" w:rsidRPr="00D80519">
        <w:rPr>
          <w:rFonts w:ascii="Times New Roman" w:hAnsi="Times New Roman"/>
          <w:b/>
          <w:sz w:val="24"/>
          <w:szCs w:val="24"/>
        </w:rPr>
        <w:t xml:space="preserve">dnem, kdy výpověď dojde vypovídané straně. </w:t>
      </w:r>
      <w:r w:rsidR="00B710DD" w:rsidRPr="00D80519">
        <w:rPr>
          <w:rFonts w:ascii="Times New Roman" w:hAnsi="Times New Roman"/>
          <w:sz w:val="24"/>
          <w:szCs w:val="24"/>
        </w:rPr>
        <w:t>Ohledně doručení takové výpovědi platí vše shora v tomto odstavci uvedené.</w:t>
      </w:r>
    </w:p>
    <w:p w:rsidR="00E23CDC" w:rsidRPr="00D80519" w:rsidRDefault="00E23CDC" w:rsidP="00B37119">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EE6A8E" w:rsidRPr="00EE6A8E" w:rsidRDefault="00716ED7" w:rsidP="00B2353D">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Porušuje-li strana </w:t>
      </w:r>
      <w:r w:rsidRPr="00D80519">
        <w:rPr>
          <w:rFonts w:ascii="Times New Roman" w:hAnsi="Times New Roman"/>
          <w:b/>
          <w:sz w:val="24"/>
          <w:szCs w:val="24"/>
        </w:rPr>
        <w:t>zvlášť závažným způsobem</w:t>
      </w:r>
      <w:r w:rsidRPr="00D80519">
        <w:rPr>
          <w:rFonts w:ascii="Times New Roman" w:hAnsi="Times New Roman"/>
          <w:sz w:val="24"/>
          <w:szCs w:val="24"/>
        </w:rPr>
        <w:t xml:space="preserve"> své povinnosti, má dotčená strana právo vypovědět nájem</w:t>
      </w:r>
      <w:r w:rsidRPr="00D80519">
        <w:rPr>
          <w:rFonts w:ascii="Times New Roman" w:hAnsi="Times New Roman"/>
          <w:b/>
          <w:sz w:val="24"/>
          <w:szCs w:val="24"/>
        </w:rPr>
        <w:t xml:space="preserve"> bez výpovědní doby</w:t>
      </w:r>
      <w:r w:rsidRPr="00D80519">
        <w:rPr>
          <w:rFonts w:ascii="Times New Roman" w:hAnsi="Times New Roman"/>
          <w:sz w:val="24"/>
          <w:szCs w:val="24"/>
        </w:rPr>
        <w:t xml:space="preserve">. Nájemce je dále oprávněn nájem vypovědět bez výpovědní doby i v případech stanovených v § 2208, § 2210, § 2212 a § 2226 odst. 2 </w:t>
      </w:r>
      <w:proofErr w:type="spellStart"/>
      <w:r w:rsidR="00692795">
        <w:rPr>
          <w:rFonts w:ascii="Times New Roman" w:hAnsi="Times New Roman"/>
          <w:sz w:val="24"/>
          <w:szCs w:val="24"/>
        </w:rPr>
        <w:t>O</w:t>
      </w:r>
      <w:r w:rsidR="00D226F1">
        <w:rPr>
          <w:rFonts w:ascii="Times New Roman" w:hAnsi="Times New Roman"/>
          <w:sz w:val="24"/>
          <w:szCs w:val="24"/>
        </w:rPr>
        <w:t>bčZ</w:t>
      </w:r>
      <w:proofErr w:type="spellEnd"/>
      <w:r w:rsidRPr="00D80519">
        <w:rPr>
          <w:rFonts w:ascii="Times New Roman" w:hAnsi="Times New Roman"/>
          <w:sz w:val="24"/>
          <w:szCs w:val="24"/>
        </w:rPr>
        <w:t xml:space="preserve">. Pronajímatel je dále oprávněn vypovědět nájem bez výpovědní doby i v případech stanovených v § 2220 a § 2228 </w:t>
      </w:r>
      <w:proofErr w:type="spellStart"/>
      <w:r w:rsidR="00692795">
        <w:rPr>
          <w:rFonts w:ascii="Times New Roman" w:hAnsi="Times New Roman"/>
          <w:sz w:val="24"/>
          <w:szCs w:val="24"/>
        </w:rPr>
        <w:t>O</w:t>
      </w:r>
      <w:r w:rsidR="00420485">
        <w:rPr>
          <w:rFonts w:ascii="Times New Roman" w:hAnsi="Times New Roman"/>
          <w:sz w:val="24"/>
          <w:szCs w:val="24"/>
        </w:rPr>
        <w:t>bč</w:t>
      </w:r>
      <w:r w:rsidR="00692795">
        <w:rPr>
          <w:rFonts w:ascii="Times New Roman" w:hAnsi="Times New Roman"/>
          <w:sz w:val="24"/>
          <w:szCs w:val="24"/>
        </w:rPr>
        <w:t>Z</w:t>
      </w:r>
      <w:proofErr w:type="spellEnd"/>
      <w:r w:rsidRPr="00D80519">
        <w:rPr>
          <w:rFonts w:ascii="Times New Roman" w:hAnsi="Times New Roman"/>
          <w:sz w:val="24"/>
          <w:szCs w:val="24"/>
        </w:rPr>
        <w:t xml:space="preserve">. </w:t>
      </w:r>
      <w:r w:rsidRPr="00D80519">
        <w:rPr>
          <w:rFonts w:ascii="Times New Roman" w:hAnsi="Times New Roman"/>
          <w:b/>
          <w:sz w:val="24"/>
          <w:szCs w:val="24"/>
        </w:rPr>
        <w:t>S</w:t>
      </w:r>
      <w:r w:rsidR="00CC264D">
        <w:rPr>
          <w:rFonts w:ascii="Times New Roman" w:hAnsi="Times New Roman"/>
          <w:b/>
          <w:sz w:val="24"/>
          <w:szCs w:val="24"/>
        </w:rPr>
        <w:t>mluvní s</w:t>
      </w:r>
      <w:r w:rsidRPr="00D80519">
        <w:rPr>
          <w:rFonts w:ascii="Times New Roman" w:hAnsi="Times New Roman"/>
          <w:b/>
          <w:sz w:val="24"/>
          <w:szCs w:val="24"/>
        </w:rPr>
        <w:t>trany sjednaly, že za zvl</w:t>
      </w:r>
      <w:r w:rsidR="007F491B">
        <w:rPr>
          <w:rFonts w:ascii="Times New Roman" w:hAnsi="Times New Roman"/>
          <w:b/>
          <w:sz w:val="24"/>
          <w:szCs w:val="24"/>
        </w:rPr>
        <w:t xml:space="preserve">ášť závažné porušení povinností </w:t>
      </w:r>
      <w:r w:rsidRPr="00D80519">
        <w:rPr>
          <w:rFonts w:ascii="Times New Roman" w:hAnsi="Times New Roman"/>
          <w:b/>
          <w:sz w:val="24"/>
          <w:szCs w:val="24"/>
        </w:rPr>
        <w:t xml:space="preserve">nájemce bude považováno </w:t>
      </w:r>
      <w:r w:rsidR="00CC264D">
        <w:rPr>
          <w:rFonts w:ascii="Times New Roman" w:hAnsi="Times New Roman"/>
          <w:b/>
          <w:sz w:val="24"/>
          <w:szCs w:val="24"/>
        </w:rPr>
        <w:t xml:space="preserve">i </w:t>
      </w:r>
      <w:r w:rsidRPr="00D80519">
        <w:rPr>
          <w:rFonts w:ascii="Times New Roman" w:hAnsi="Times New Roman"/>
          <w:b/>
          <w:sz w:val="24"/>
          <w:szCs w:val="24"/>
        </w:rPr>
        <w:t>tako</w:t>
      </w:r>
      <w:r w:rsidR="007F491B">
        <w:rPr>
          <w:rFonts w:ascii="Times New Roman" w:hAnsi="Times New Roman"/>
          <w:b/>
          <w:sz w:val="24"/>
          <w:szCs w:val="24"/>
        </w:rPr>
        <w:t xml:space="preserve">vé porušení povinností nájemce, nezaplatil-li </w:t>
      </w:r>
      <w:r w:rsidRPr="00D80519">
        <w:rPr>
          <w:rFonts w:ascii="Times New Roman" w:hAnsi="Times New Roman"/>
          <w:b/>
          <w:sz w:val="24"/>
          <w:szCs w:val="24"/>
        </w:rPr>
        <w:t xml:space="preserve">nájemce </w:t>
      </w:r>
      <w:r w:rsidR="007F491B">
        <w:rPr>
          <w:rFonts w:ascii="Times New Roman" w:hAnsi="Times New Roman"/>
          <w:b/>
          <w:sz w:val="24"/>
          <w:szCs w:val="24"/>
        </w:rPr>
        <w:t xml:space="preserve">nájemné a náklady na služby za dobu alespoň tří měsíců </w:t>
      </w:r>
      <w:r w:rsidR="002F0B3F" w:rsidRPr="002F0B3F">
        <w:rPr>
          <w:rFonts w:ascii="Times New Roman" w:hAnsi="Times New Roman"/>
          <w:b/>
          <w:sz w:val="24"/>
          <w:szCs w:val="24"/>
        </w:rPr>
        <w:t xml:space="preserve">nebo </w:t>
      </w:r>
      <w:r w:rsidR="00F77342">
        <w:rPr>
          <w:rFonts w:ascii="Times New Roman" w:hAnsi="Times New Roman"/>
          <w:b/>
          <w:sz w:val="24"/>
          <w:szCs w:val="24"/>
        </w:rPr>
        <w:t xml:space="preserve">porušuje-li předmět nájmu závažným nebo nenapravitelným způsobem, způsobuje-li jinak závažné škody nebo obtíže pronajímateli nebo návštěvníkům Wellness centra </w:t>
      </w:r>
      <w:r w:rsidR="00CC264D">
        <w:rPr>
          <w:rFonts w:ascii="Times New Roman" w:hAnsi="Times New Roman"/>
          <w:b/>
          <w:sz w:val="24"/>
          <w:szCs w:val="24"/>
        </w:rPr>
        <w:t xml:space="preserve">nebo užívá-li předmět nájmu jiným způsobem nebo k jinému účelu, než bylo touto smlouvou ujednáno, včetně případu, kdy nájemce </w:t>
      </w:r>
      <w:r w:rsidR="00CC264D" w:rsidRPr="002F0B3F">
        <w:rPr>
          <w:rFonts w:ascii="Times New Roman" w:hAnsi="Times New Roman"/>
          <w:b/>
          <w:sz w:val="24"/>
          <w:szCs w:val="24"/>
        </w:rPr>
        <w:t>přestane po dobu delší než jeden měsíc v předmětu nájmu provozovat restauraci</w:t>
      </w:r>
      <w:r w:rsidR="00CC264D">
        <w:rPr>
          <w:rFonts w:ascii="Times New Roman" w:hAnsi="Times New Roman"/>
          <w:b/>
          <w:sz w:val="24"/>
          <w:szCs w:val="24"/>
        </w:rPr>
        <w:t xml:space="preserve"> a plnit tak účel nájmu, sjednaný touto smlouvou.</w:t>
      </w:r>
    </w:p>
    <w:p w:rsidR="00EE6A8E" w:rsidRDefault="00EE6A8E" w:rsidP="00EE6A8E">
      <w:pPr>
        <w:widowControl w:val="0"/>
        <w:autoSpaceDE w:val="0"/>
        <w:autoSpaceDN w:val="0"/>
        <w:adjustRightInd w:val="0"/>
        <w:spacing w:line="240" w:lineRule="atLeast"/>
        <w:jc w:val="both"/>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Vypovídaná strana má právo do uplynutí jednoho měsíce ode dne, kdy jí byla výpověď doručena, vznést proti výpovědi námitky v písemné formě</w:t>
      </w:r>
      <w:r w:rsidR="0062529C">
        <w:rPr>
          <w:rFonts w:ascii="Times New Roman" w:hAnsi="Times New Roman"/>
          <w:sz w:val="24"/>
          <w:szCs w:val="24"/>
        </w:rPr>
        <w:t xml:space="preserve"> postupem upraveným v občanském zákoníku</w:t>
      </w:r>
      <w:r w:rsidRPr="00D80519">
        <w:rPr>
          <w:rFonts w:ascii="Times New Roman" w:hAnsi="Times New Roman"/>
          <w:sz w:val="24"/>
          <w:szCs w:val="24"/>
        </w:rPr>
        <w:t>.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rsidR="002B067B" w:rsidRPr="00D80519" w:rsidRDefault="002B067B" w:rsidP="002B067B">
      <w:pPr>
        <w:pStyle w:val="Odstavecseseznamem"/>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Skončí-li nájem, je nájemce povinen odevzdat předmět nájmu pronajímateli v den, kdy nájem končí. Nájemce je povinen před předáním předmětu nájmu pronajímateli předmět nájmu vyklidit, tj. odstranit z předmětu nájmu své věci, popř. věci dalších spoluuživatelů. Předmět nájmu je odevzdán, obdrží-li pronajímatel od nájemce klíče a jinak mu nic nebrání v přístupu do vyklizeného předmětu nájmu a v jeho užívání. </w:t>
      </w:r>
    </w:p>
    <w:p w:rsidR="002B067B" w:rsidRPr="00D80519" w:rsidRDefault="002B067B" w:rsidP="002B067B">
      <w:pPr>
        <w:pStyle w:val="Odstavecseseznamem"/>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Nájemce je povinen odevzdat předmět nájmu ve stavu, v jakém jej převzal, s přihlédnutím k obvyklému opotřebení při řádném užívání. Splnění povinnosti nájemce vrátit předmět nájmu ve sjednaném stavu bude posuzováno i s ohledem na stav předmětu nájmu uvedený v Protokolu o předání a převzetí předmětu nájmu, který byl sepsán stranami při vzniku nájmu a předání předmětu nájmu do užívání nájemci. O odevzdání předmětu nájmu pronajímateli po skončení nájmu bude stranami sepsán </w:t>
      </w:r>
      <w:r w:rsidRPr="0062529C">
        <w:rPr>
          <w:rFonts w:ascii="Times New Roman" w:hAnsi="Times New Roman"/>
          <w:b/>
          <w:sz w:val="24"/>
          <w:szCs w:val="24"/>
        </w:rPr>
        <w:t>Protokol o odevzdání a převzetí předmětu nájmu</w:t>
      </w:r>
      <w:r w:rsidRPr="00D80519">
        <w:rPr>
          <w:rFonts w:ascii="Times New Roman" w:hAnsi="Times New Roman"/>
          <w:sz w:val="24"/>
          <w:szCs w:val="24"/>
        </w:rPr>
        <w:t>.</w:t>
      </w:r>
    </w:p>
    <w:p w:rsidR="002B067B" w:rsidRPr="00D80519" w:rsidRDefault="002B067B" w:rsidP="002B067B">
      <w:pPr>
        <w:pStyle w:val="Odstavecseseznamem"/>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Povinnosti nájemce vrátit předmět nájmu pronajímateli odpovídá povinnost pronajímatele předmět nájmu při skončení nájmu převzít. </w:t>
      </w:r>
    </w:p>
    <w:p w:rsidR="002B067B" w:rsidRPr="00D80519" w:rsidRDefault="002B067B" w:rsidP="002B067B">
      <w:pPr>
        <w:pStyle w:val="Odstavecseseznamem"/>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Nevrátí-li nájemce při skončení nájmu </w:t>
      </w:r>
      <w:r w:rsidR="00336316" w:rsidRPr="00D80519">
        <w:rPr>
          <w:rFonts w:ascii="Times New Roman" w:hAnsi="Times New Roman"/>
          <w:sz w:val="24"/>
          <w:szCs w:val="24"/>
        </w:rPr>
        <w:t xml:space="preserve">předmět nájmu </w:t>
      </w:r>
      <w:r w:rsidRPr="00D80519">
        <w:rPr>
          <w:rFonts w:ascii="Times New Roman" w:hAnsi="Times New Roman"/>
          <w:sz w:val="24"/>
          <w:szCs w:val="24"/>
        </w:rPr>
        <w:t xml:space="preserve">pronajímateli, bude toto jeho jednání považováno za porušení povinnosti odevzdat věc při skončení nájmu pronajímateli. Pronajímatel je v takovém případě oprávněn po nájemci požadovat vydání bezdůvodného obohacení vzniklého na straně nájemce v důsledku užívání předmětu nájmu bez právního důvodu (§ 2991 a násl. </w:t>
      </w:r>
      <w:proofErr w:type="spellStart"/>
      <w:r w:rsidR="0062529C">
        <w:rPr>
          <w:rFonts w:ascii="Times New Roman" w:hAnsi="Times New Roman"/>
          <w:sz w:val="24"/>
          <w:szCs w:val="24"/>
        </w:rPr>
        <w:t>ObčZ</w:t>
      </w:r>
      <w:proofErr w:type="spellEnd"/>
      <w:r w:rsidRPr="00D80519">
        <w:rPr>
          <w:rFonts w:ascii="Times New Roman" w:hAnsi="Times New Roman"/>
          <w:sz w:val="24"/>
          <w:szCs w:val="24"/>
        </w:rPr>
        <w:t xml:space="preserve">) ve výši sjednaného nájemného a ceny služeb a náhradu újmy vzniklé pronajímateli v příčinné souvislosti s protiprávním jednáním nájemce (§ 2894 a násl. </w:t>
      </w:r>
      <w:proofErr w:type="spellStart"/>
      <w:r w:rsidR="0062529C">
        <w:rPr>
          <w:rFonts w:ascii="Times New Roman" w:hAnsi="Times New Roman"/>
          <w:sz w:val="24"/>
          <w:szCs w:val="24"/>
        </w:rPr>
        <w:t>ObčZ</w:t>
      </w:r>
      <w:proofErr w:type="spellEnd"/>
      <w:r w:rsidRPr="00D80519">
        <w:rPr>
          <w:rFonts w:ascii="Times New Roman" w:hAnsi="Times New Roman"/>
          <w:sz w:val="24"/>
          <w:szCs w:val="24"/>
        </w:rPr>
        <w:t>). Náhradu vzniklé újmy bude pronajímatel požadovat i v případě, kdy nájemce předmět nájmu nevrátí pronajímateli řádně, tedy ve stavu, v jakém jej měl vrátit.</w:t>
      </w:r>
    </w:p>
    <w:p w:rsidR="002B067B" w:rsidRPr="00D80519" w:rsidRDefault="002B067B" w:rsidP="002B067B">
      <w:pPr>
        <w:pStyle w:val="Odstavecseseznamem"/>
        <w:rPr>
          <w:rFonts w:ascii="Times New Roman" w:hAnsi="Times New Roman"/>
          <w:sz w:val="24"/>
          <w:szCs w:val="24"/>
        </w:rPr>
      </w:pPr>
    </w:p>
    <w:p w:rsidR="002B067B" w:rsidRPr="00D80519"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Pro případ prodlení nájemce s řádným odevzdáním předmětu nájmu po skončení nájmu v délce trvání do 10 (deseti) dnů, se sjednává </w:t>
      </w:r>
      <w:r w:rsidRPr="002F0B3F">
        <w:rPr>
          <w:rFonts w:ascii="Times New Roman" w:hAnsi="Times New Roman"/>
          <w:b/>
          <w:sz w:val="24"/>
          <w:szCs w:val="24"/>
        </w:rPr>
        <w:t>smluvní pokuta</w:t>
      </w:r>
      <w:r w:rsidRPr="00D80519">
        <w:rPr>
          <w:rFonts w:ascii="Times New Roman" w:hAnsi="Times New Roman"/>
          <w:sz w:val="24"/>
          <w:szCs w:val="24"/>
        </w:rPr>
        <w:t xml:space="preserve"> ve výši Kč 1.000,- (slovy: Jeden tisíc korun českých) za každý den prodlení. V případě prodlení s řádným odevzdáním předmětu nájmu nad 10 (deset) dnů, se sjednává smluvní pokuta ve výši Kč 5.000,- (slovy: Pět tisíc korun českých) za každý den prodlení. V případě prodlení s řádným odevzdáním předmětu nájmu delším než 30 (třicet) dnů, se sjednává smluvní pokuta ve výši Kč 10.000,-</w:t>
      </w:r>
      <w:r w:rsidR="0062529C">
        <w:rPr>
          <w:rFonts w:ascii="Times New Roman" w:hAnsi="Times New Roman"/>
          <w:sz w:val="24"/>
          <w:szCs w:val="24"/>
        </w:rPr>
        <w:t xml:space="preserve"> </w:t>
      </w:r>
      <w:r w:rsidRPr="00D80519">
        <w:rPr>
          <w:rFonts w:ascii="Times New Roman" w:hAnsi="Times New Roman"/>
          <w:sz w:val="24"/>
          <w:szCs w:val="24"/>
        </w:rPr>
        <w:t xml:space="preserve">(slovy: Deset tisíc korun českých) za každý den prodlení. Všechny smluvní pokuty je možno sčítat a všechny je povinen zaplatit nájemce pronajímateli ve lhůtě stanovené pronajímatelem ve výzvě k zaplacení smluvní pokuty. </w:t>
      </w:r>
      <w:r w:rsidRPr="00D80519">
        <w:rPr>
          <w:rFonts w:ascii="Times New Roman" w:hAnsi="Times New Roman"/>
          <w:iCs/>
          <w:sz w:val="24"/>
          <w:szCs w:val="24"/>
        </w:rPr>
        <w:t>Zaplacení smluvní pokuty nezbavuje dlužníka povinnosti plnit dluh (či závazek) smluvní pokutou utvrzený a pronajímatel je oprávněn vedle toho samostatně uplatnit náhradu újmy (škody).</w:t>
      </w:r>
    </w:p>
    <w:p w:rsidR="002B067B" w:rsidRPr="00D80519" w:rsidRDefault="002B067B" w:rsidP="002B067B">
      <w:pPr>
        <w:pStyle w:val="Odstavecseseznamem"/>
        <w:rPr>
          <w:rFonts w:ascii="Times New Roman" w:hAnsi="Times New Roman"/>
          <w:sz w:val="24"/>
          <w:szCs w:val="24"/>
        </w:rPr>
      </w:pPr>
    </w:p>
    <w:p w:rsidR="00336316" w:rsidRPr="00D80519"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Při odevzdání předmětu nájmu po skončení nájmu si nájemce oddělí a vezme vše, co do předmětu nájmu vložil nebo do něho vnesl vlastním nákladem, je-li to možné a nezhorší-li se tím podstata věci nebo neztíží-li se tím nepřiměřeně jeho užívání (§ 2225 </w:t>
      </w:r>
      <w:proofErr w:type="spellStart"/>
      <w:r w:rsidR="0062529C">
        <w:rPr>
          <w:rFonts w:ascii="Times New Roman" w:hAnsi="Times New Roman"/>
          <w:sz w:val="24"/>
          <w:szCs w:val="24"/>
        </w:rPr>
        <w:t>ObčZ</w:t>
      </w:r>
      <w:proofErr w:type="spellEnd"/>
      <w:r w:rsidRPr="00D80519">
        <w:rPr>
          <w:rFonts w:ascii="Times New Roman" w:hAnsi="Times New Roman"/>
          <w:sz w:val="24"/>
          <w:szCs w:val="24"/>
        </w:rPr>
        <w:t xml:space="preserve">) ve vztahu k původnímu stavu předmětu nájmu, v jakém ho nájemce od pronajímatele převzal, nikoli ve vztahu ke stavu předmětu nájmu po úpravách provedených nájemcem. Vloží-li nájemce do předmětu nájmu či do něho vnese nájemce něco, co následně nelze oddělit bez zhoršení podstaty věci, pak v případě, kdy tak nájemce učinil </w:t>
      </w:r>
      <w:r w:rsidRPr="00D80519">
        <w:rPr>
          <w:rFonts w:ascii="Times New Roman" w:hAnsi="Times New Roman"/>
          <w:b/>
          <w:sz w:val="24"/>
          <w:szCs w:val="24"/>
        </w:rPr>
        <w:t>se souhlasem pronajímatele</w:t>
      </w:r>
      <w:r w:rsidRPr="00D80519">
        <w:rPr>
          <w:rFonts w:ascii="Times New Roman" w:hAnsi="Times New Roman"/>
          <w:sz w:val="24"/>
          <w:szCs w:val="24"/>
        </w:rPr>
        <w:t xml:space="preserve">, má nájemce právo na vyrovnání dle § 2220 odst. 1 </w:t>
      </w:r>
      <w:proofErr w:type="spellStart"/>
      <w:r w:rsidR="0062529C">
        <w:rPr>
          <w:rFonts w:ascii="Times New Roman" w:hAnsi="Times New Roman"/>
          <w:sz w:val="24"/>
          <w:szCs w:val="24"/>
        </w:rPr>
        <w:t>ObčZ</w:t>
      </w:r>
      <w:proofErr w:type="spellEnd"/>
      <w:r w:rsidRPr="00D80519">
        <w:rPr>
          <w:rFonts w:ascii="Times New Roman" w:hAnsi="Times New Roman"/>
          <w:sz w:val="24"/>
          <w:szCs w:val="24"/>
        </w:rPr>
        <w:t xml:space="preserve">, ale zanikne mu nárok na to, aby si to, co v rámci takové změny předmětu nájmu do něho vložil či vnesl, zase oddělil nebo odnesl, pokud nebude později dohodnuto jinak. Vloží-li nájemce do předmětu nájmu či do něho vnese nájemce něco, co následně nelze oddělit bez zhoršení podstaty věci, pak v případě, kdy tak nájemce učinil </w:t>
      </w:r>
      <w:r w:rsidRPr="00D80519">
        <w:rPr>
          <w:rFonts w:ascii="Times New Roman" w:hAnsi="Times New Roman"/>
          <w:b/>
          <w:sz w:val="24"/>
          <w:szCs w:val="24"/>
        </w:rPr>
        <w:t>bez souhlasu pronajímatele</w:t>
      </w:r>
      <w:r w:rsidRPr="00D80519">
        <w:rPr>
          <w:rFonts w:ascii="Times New Roman" w:hAnsi="Times New Roman"/>
          <w:sz w:val="24"/>
          <w:szCs w:val="24"/>
        </w:rPr>
        <w:t xml:space="preserve">, je nájemce povinen předmět nájmu uvést do původního stavu, tedy co do předmětu nájmu vložil či vnesl, zase oddělit. Nebude-li to možné nebo zhorší-li se tím podstata předmětu nájmu či se tím nepřiměřeně ztíží jeho užívání, je nájemce povinen vložené nebo vnesené věci na předmětu nájmu ponechat a to bez práva na jakékoliv vyrovnání s tím, že nájemci naopak vznikne povinnost nahradit pronajímateli újmu, která mu v důsledku neuvedení předmětu  nájmu do původního stavu vznikla (§ 2220 </w:t>
      </w:r>
      <w:proofErr w:type="spellStart"/>
      <w:r w:rsidR="0062529C">
        <w:rPr>
          <w:rFonts w:ascii="Times New Roman" w:hAnsi="Times New Roman"/>
          <w:sz w:val="24"/>
          <w:szCs w:val="24"/>
        </w:rPr>
        <w:t>ObčZ</w:t>
      </w:r>
      <w:proofErr w:type="spellEnd"/>
      <w:r w:rsidRPr="00D80519">
        <w:rPr>
          <w:rFonts w:ascii="Times New Roman" w:hAnsi="Times New Roman"/>
          <w:sz w:val="24"/>
          <w:szCs w:val="24"/>
        </w:rPr>
        <w:t>).</w:t>
      </w:r>
    </w:p>
    <w:p w:rsidR="00336316" w:rsidRPr="00D80519" w:rsidRDefault="00336316" w:rsidP="00336316">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336316" w:rsidRPr="00D80519"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Při skončení nájmu odstraní nájemce znamení, kterými </w:t>
      </w:r>
      <w:r w:rsidR="00E6421A">
        <w:rPr>
          <w:rFonts w:ascii="Times New Roman" w:hAnsi="Times New Roman"/>
          <w:sz w:val="24"/>
          <w:szCs w:val="24"/>
        </w:rPr>
        <w:t>předmět nájmu</w:t>
      </w:r>
      <w:r w:rsidRPr="00D80519">
        <w:rPr>
          <w:rFonts w:ascii="Times New Roman" w:hAnsi="Times New Roman"/>
          <w:sz w:val="24"/>
          <w:szCs w:val="24"/>
        </w:rPr>
        <w:t xml:space="preserve"> opatřil, a uvede dotčenou část </w:t>
      </w:r>
      <w:r w:rsidR="00E6421A">
        <w:rPr>
          <w:rFonts w:ascii="Times New Roman" w:hAnsi="Times New Roman"/>
          <w:sz w:val="24"/>
          <w:szCs w:val="24"/>
        </w:rPr>
        <w:t>předmětu nájmu</w:t>
      </w:r>
      <w:r w:rsidRPr="00D80519">
        <w:rPr>
          <w:rFonts w:ascii="Times New Roman" w:hAnsi="Times New Roman"/>
          <w:sz w:val="24"/>
          <w:szCs w:val="24"/>
        </w:rPr>
        <w:t xml:space="preserve"> do původního stavu. Nesplní-li nájemce tuto svou povinnost, je pronajímatel vůči němu</w:t>
      </w:r>
      <w:r w:rsidR="00397CE4" w:rsidRPr="00D80519">
        <w:rPr>
          <w:rFonts w:ascii="Times New Roman" w:hAnsi="Times New Roman"/>
          <w:sz w:val="24"/>
          <w:szCs w:val="24"/>
        </w:rPr>
        <w:t xml:space="preserve"> oprávněn</w:t>
      </w:r>
      <w:r w:rsidRPr="00D80519">
        <w:rPr>
          <w:rFonts w:ascii="Times New Roman" w:hAnsi="Times New Roman"/>
          <w:sz w:val="24"/>
          <w:szCs w:val="24"/>
        </w:rPr>
        <w:t xml:space="preserve"> uplatnit nárok na náhradu škody, která mu v důsledku porušení povinnosti nájemce vznikla.</w:t>
      </w:r>
    </w:p>
    <w:p w:rsidR="00336316" w:rsidRPr="00D80519" w:rsidRDefault="00336316" w:rsidP="00336316">
      <w:pPr>
        <w:pStyle w:val="Odstavecseseznamem"/>
        <w:rPr>
          <w:rFonts w:ascii="Times New Roman" w:hAnsi="Times New Roman"/>
          <w:sz w:val="24"/>
          <w:szCs w:val="24"/>
        </w:rPr>
      </w:pPr>
    </w:p>
    <w:p w:rsidR="00336316" w:rsidRPr="00D80519"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Zůstane-li v předmětu nájmu věc, o které lze mít za to, že patří nájemci, postará se pronajímatel o věc ve prospěch nájemce a na jeho účet. Nepřevezme-li nájemce tuto věc bez zbytečného odkladu, vzniká </w:t>
      </w:r>
      <w:r w:rsidRPr="00D80519">
        <w:rPr>
          <w:rFonts w:ascii="Times New Roman" w:hAnsi="Times New Roman"/>
          <w:sz w:val="24"/>
          <w:szCs w:val="24"/>
        </w:rPr>
        <w:lastRenderedPageBreak/>
        <w:t>pronajímateli právo věc po předchozím upozornění nájemce na jeho účet vhodným způsobem prodat poté, co poskytne dodatečnou přiměřenou lhůtu k převzetí. To neplatí, jedná-li se o věc, kterou nájemce zjevně opustil.</w:t>
      </w:r>
    </w:p>
    <w:p w:rsidR="00336316" w:rsidRPr="00D80519" w:rsidRDefault="00336316" w:rsidP="00336316">
      <w:pPr>
        <w:pStyle w:val="Odstavecseseznamem"/>
        <w:rPr>
          <w:rFonts w:ascii="Times New Roman" w:hAnsi="Times New Roman"/>
          <w:sz w:val="24"/>
          <w:szCs w:val="24"/>
        </w:rPr>
      </w:pPr>
    </w:p>
    <w:p w:rsidR="00336316" w:rsidRPr="00D80519"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 xml:space="preserve">Vyklidí-li nájemce prostor sloužící podnikání v souladu s výpovědí, považuje se výpověď za platnou a přijatou nájemcem bez námitek. </w:t>
      </w:r>
    </w:p>
    <w:p w:rsidR="00336316" w:rsidRPr="00D80519" w:rsidRDefault="00336316" w:rsidP="00336316">
      <w:pPr>
        <w:pStyle w:val="Odstavecseseznamem"/>
        <w:rPr>
          <w:rFonts w:ascii="Times New Roman" w:hAnsi="Times New Roman"/>
          <w:sz w:val="24"/>
          <w:szCs w:val="24"/>
        </w:rPr>
      </w:pPr>
    </w:p>
    <w:p w:rsidR="002B067B" w:rsidRPr="000120A2"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D80519">
        <w:rPr>
          <w:rFonts w:ascii="Times New Roman" w:hAnsi="Times New Roman"/>
          <w:sz w:val="24"/>
          <w:szCs w:val="24"/>
        </w:rPr>
        <w:t>Skončení nájmu nemá vliv na závazky vzniklé mezi stranami nebo vůči třetím osobám před jeho skončením. Nezanikají ani odpovědnostní důsledky porušení povinnosti některou ze smluvních stran.</w:t>
      </w:r>
    </w:p>
    <w:p w:rsidR="000120A2" w:rsidRPr="000120A2" w:rsidRDefault="000120A2" w:rsidP="000120A2">
      <w:pPr>
        <w:pStyle w:val="Odstavecseseznamem"/>
        <w:rPr>
          <w:rFonts w:ascii="Times New Roman" w:hAnsi="Times New Roman"/>
          <w:sz w:val="24"/>
          <w:szCs w:val="24"/>
        </w:rPr>
      </w:pPr>
    </w:p>
    <w:p w:rsidR="000120A2" w:rsidRPr="000120A2" w:rsidRDefault="000120A2" w:rsidP="000120A2">
      <w:pPr>
        <w:pStyle w:val="Zkladntext2"/>
        <w:numPr>
          <w:ilvl w:val="0"/>
          <w:numId w:val="9"/>
        </w:numPr>
        <w:spacing w:after="0" w:line="240" w:lineRule="auto"/>
        <w:ind w:right="-1"/>
        <w:jc w:val="both"/>
        <w:rPr>
          <w:rFonts w:ascii="Times New Roman" w:hAnsi="Times New Roman"/>
          <w:sz w:val="24"/>
          <w:szCs w:val="24"/>
        </w:rPr>
      </w:pPr>
      <w:r w:rsidRPr="000120A2">
        <w:rPr>
          <w:rFonts w:ascii="Times New Roman" w:hAnsi="Times New Roman"/>
          <w:sz w:val="24"/>
          <w:szCs w:val="24"/>
        </w:rPr>
        <w:t>Od této smlouvy lze odstoupit, stanoví-li tak zákon.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Byl-li dluh zajištěn, nedotýká se odstoupení od smlouvy ani zajištění.</w:t>
      </w:r>
    </w:p>
    <w:p w:rsidR="000120A2" w:rsidRPr="00E6421A" w:rsidRDefault="000120A2" w:rsidP="000120A2">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E6421A" w:rsidRPr="00E6421A" w:rsidRDefault="00E6421A" w:rsidP="00E6421A">
      <w:pPr>
        <w:pStyle w:val="Odstavecseseznamem"/>
        <w:rPr>
          <w:rFonts w:ascii="Times New Roman" w:hAnsi="Times New Roman"/>
          <w:sz w:val="24"/>
          <w:szCs w:val="24"/>
        </w:rPr>
      </w:pPr>
    </w:p>
    <w:p w:rsidR="00472198" w:rsidRPr="00D80519" w:rsidRDefault="00F05B14" w:rsidP="00F05B14">
      <w:pPr>
        <w:jc w:val="center"/>
        <w:rPr>
          <w:rFonts w:ascii="Times New Roman" w:hAnsi="Times New Roman"/>
          <w:b/>
          <w:sz w:val="24"/>
          <w:szCs w:val="24"/>
        </w:rPr>
      </w:pPr>
      <w:r w:rsidRPr="00D80519">
        <w:rPr>
          <w:rFonts w:ascii="Times New Roman" w:hAnsi="Times New Roman"/>
          <w:b/>
          <w:sz w:val="24"/>
          <w:szCs w:val="24"/>
        </w:rPr>
        <w:t xml:space="preserve">Článek </w:t>
      </w:r>
      <w:r w:rsidR="005D1855" w:rsidRPr="00D80519">
        <w:rPr>
          <w:rFonts w:ascii="Times New Roman" w:hAnsi="Times New Roman"/>
          <w:b/>
          <w:sz w:val="24"/>
          <w:szCs w:val="24"/>
        </w:rPr>
        <w:t>I</w:t>
      </w:r>
      <w:r w:rsidR="00472198" w:rsidRPr="00D80519">
        <w:rPr>
          <w:rFonts w:ascii="Times New Roman" w:hAnsi="Times New Roman"/>
          <w:b/>
          <w:sz w:val="24"/>
          <w:szCs w:val="24"/>
        </w:rPr>
        <w:t>V.</w:t>
      </w:r>
    </w:p>
    <w:p w:rsidR="005D1855" w:rsidRPr="00D80519" w:rsidRDefault="005D1855" w:rsidP="00877FE5">
      <w:pPr>
        <w:pStyle w:val="Odstavecseseznamem"/>
        <w:ind w:right="-1"/>
        <w:jc w:val="center"/>
        <w:rPr>
          <w:rFonts w:ascii="Times New Roman" w:hAnsi="Times New Roman"/>
          <w:b/>
          <w:sz w:val="24"/>
          <w:szCs w:val="24"/>
        </w:rPr>
      </w:pPr>
      <w:r w:rsidRPr="00D80519">
        <w:rPr>
          <w:rFonts w:ascii="Times New Roman" w:hAnsi="Times New Roman"/>
          <w:b/>
          <w:sz w:val="24"/>
          <w:szCs w:val="24"/>
        </w:rPr>
        <w:t xml:space="preserve">Nájemné a úhrada za </w:t>
      </w:r>
      <w:r w:rsidR="00166149" w:rsidRPr="00D80519">
        <w:rPr>
          <w:rFonts w:ascii="Times New Roman" w:hAnsi="Times New Roman"/>
          <w:b/>
          <w:sz w:val="24"/>
          <w:szCs w:val="24"/>
        </w:rPr>
        <w:t xml:space="preserve">služby poskytované spolu s nájmem </w:t>
      </w:r>
      <w:r w:rsidR="00AF0236" w:rsidRPr="00D80519">
        <w:rPr>
          <w:rFonts w:ascii="Times New Roman" w:hAnsi="Times New Roman"/>
          <w:b/>
          <w:sz w:val="24"/>
          <w:szCs w:val="24"/>
        </w:rPr>
        <w:t xml:space="preserve">prostor sloužících podnikání. </w:t>
      </w:r>
      <w:r w:rsidRPr="00D80519">
        <w:rPr>
          <w:rFonts w:ascii="Times New Roman" w:hAnsi="Times New Roman"/>
          <w:b/>
          <w:sz w:val="24"/>
          <w:szCs w:val="24"/>
        </w:rPr>
        <w:t>Splatnost  nájemného a úhrad</w:t>
      </w:r>
      <w:r w:rsidR="000452D5" w:rsidRPr="00D80519">
        <w:rPr>
          <w:rFonts w:ascii="Times New Roman" w:hAnsi="Times New Roman"/>
          <w:b/>
          <w:sz w:val="24"/>
          <w:szCs w:val="24"/>
        </w:rPr>
        <w:t>y</w:t>
      </w:r>
      <w:r w:rsidRPr="00D80519">
        <w:rPr>
          <w:rFonts w:ascii="Times New Roman" w:hAnsi="Times New Roman"/>
          <w:b/>
          <w:sz w:val="24"/>
          <w:szCs w:val="24"/>
        </w:rPr>
        <w:t xml:space="preserve"> za </w:t>
      </w:r>
      <w:r w:rsidR="00166149" w:rsidRPr="00D80519">
        <w:rPr>
          <w:rFonts w:ascii="Times New Roman" w:hAnsi="Times New Roman"/>
          <w:b/>
          <w:sz w:val="24"/>
          <w:szCs w:val="24"/>
        </w:rPr>
        <w:t>služby</w:t>
      </w:r>
    </w:p>
    <w:p w:rsidR="00327784" w:rsidRPr="00D80519" w:rsidRDefault="00327784" w:rsidP="00327784">
      <w:pPr>
        <w:pStyle w:val="Odstavecseseznamem"/>
        <w:ind w:left="426"/>
        <w:jc w:val="both"/>
        <w:rPr>
          <w:rFonts w:ascii="Times New Roman" w:hAnsi="Times New Roman"/>
          <w:sz w:val="24"/>
          <w:szCs w:val="24"/>
        </w:rPr>
      </w:pPr>
    </w:p>
    <w:p w:rsidR="00861173" w:rsidRPr="00B10A99" w:rsidRDefault="0094164E" w:rsidP="00877FE5">
      <w:pPr>
        <w:pStyle w:val="Odstavecseseznamem"/>
        <w:widowControl w:val="0"/>
        <w:numPr>
          <w:ilvl w:val="1"/>
          <w:numId w:val="5"/>
        </w:numPr>
        <w:autoSpaceDE w:val="0"/>
        <w:autoSpaceDN w:val="0"/>
        <w:adjustRightInd w:val="0"/>
        <w:spacing w:line="240" w:lineRule="atLeast"/>
        <w:ind w:left="426" w:right="-1" w:hanging="426"/>
        <w:jc w:val="both"/>
        <w:rPr>
          <w:rFonts w:ascii="Times New Roman" w:hAnsi="Times New Roman"/>
          <w:sz w:val="24"/>
          <w:szCs w:val="24"/>
        </w:rPr>
      </w:pPr>
      <w:r w:rsidRPr="00300E6C">
        <w:rPr>
          <w:rFonts w:ascii="Times New Roman" w:hAnsi="Times New Roman"/>
          <w:sz w:val="24"/>
          <w:szCs w:val="24"/>
        </w:rPr>
        <w:t>N</w:t>
      </w:r>
      <w:r w:rsidR="004A2DC3" w:rsidRPr="00300E6C">
        <w:rPr>
          <w:rFonts w:ascii="Times New Roman" w:hAnsi="Times New Roman"/>
          <w:sz w:val="24"/>
          <w:szCs w:val="24"/>
        </w:rPr>
        <w:t>á</w:t>
      </w:r>
      <w:r w:rsidR="001C6FE4" w:rsidRPr="00300E6C">
        <w:rPr>
          <w:rFonts w:ascii="Times New Roman" w:hAnsi="Times New Roman"/>
          <w:sz w:val="24"/>
          <w:szCs w:val="24"/>
        </w:rPr>
        <w:t>j</w:t>
      </w:r>
      <w:r w:rsidR="004A2DC3" w:rsidRPr="00300E6C">
        <w:rPr>
          <w:rFonts w:ascii="Times New Roman" w:hAnsi="Times New Roman"/>
          <w:sz w:val="24"/>
          <w:szCs w:val="24"/>
        </w:rPr>
        <w:t>emné</w:t>
      </w:r>
      <w:r w:rsidR="00854D1C">
        <w:rPr>
          <w:rFonts w:ascii="Times New Roman" w:hAnsi="Times New Roman"/>
          <w:sz w:val="24"/>
          <w:szCs w:val="24"/>
        </w:rPr>
        <w:t xml:space="preserve"> </w:t>
      </w:r>
      <w:r w:rsidRPr="00300E6C">
        <w:rPr>
          <w:rFonts w:ascii="Times New Roman" w:hAnsi="Times New Roman"/>
          <w:sz w:val="24"/>
          <w:szCs w:val="24"/>
        </w:rPr>
        <w:t xml:space="preserve">za </w:t>
      </w:r>
      <w:r w:rsidR="00300E6C">
        <w:rPr>
          <w:rFonts w:ascii="Times New Roman" w:hAnsi="Times New Roman"/>
          <w:sz w:val="24"/>
          <w:szCs w:val="24"/>
        </w:rPr>
        <w:t>pronajatý</w:t>
      </w:r>
      <w:r w:rsidR="004A2DC3" w:rsidRPr="00300E6C">
        <w:rPr>
          <w:rFonts w:ascii="Times New Roman" w:hAnsi="Times New Roman"/>
          <w:sz w:val="24"/>
          <w:szCs w:val="24"/>
        </w:rPr>
        <w:t xml:space="preserve"> </w:t>
      </w:r>
      <w:r w:rsidR="00C4397D" w:rsidRPr="00300E6C">
        <w:rPr>
          <w:rFonts w:ascii="Times New Roman" w:hAnsi="Times New Roman"/>
          <w:sz w:val="24"/>
          <w:szCs w:val="24"/>
        </w:rPr>
        <w:t>předmět nájmu, specifikovaný</w:t>
      </w:r>
      <w:r w:rsidRPr="00300E6C">
        <w:rPr>
          <w:rFonts w:ascii="Times New Roman" w:hAnsi="Times New Roman"/>
          <w:sz w:val="24"/>
          <w:szCs w:val="24"/>
        </w:rPr>
        <w:t xml:space="preserve"> v</w:t>
      </w:r>
      <w:r w:rsidR="0007644C" w:rsidRPr="00300E6C">
        <w:rPr>
          <w:rFonts w:ascii="Times New Roman" w:hAnsi="Times New Roman"/>
          <w:sz w:val="24"/>
          <w:szCs w:val="24"/>
        </w:rPr>
        <w:t> </w:t>
      </w:r>
      <w:r w:rsidRPr="00300E6C">
        <w:rPr>
          <w:rFonts w:ascii="Times New Roman" w:hAnsi="Times New Roman"/>
          <w:sz w:val="24"/>
          <w:szCs w:val="24"/>
        </w:rPr>
        <w:t>článku</w:t>
      </w:r>
      <w:r w:rsidR="0007644C" w:rsidRPr="00300E6C">
        <w:rPr>
          <w:rFonts w:ascii="Times New Roman" w:hAnsi="Times New Roman"/>
          <w:sz w:val="24"/>
          <w:szCs w:val="24"/>
        </w:rPr>
        <w:t xml:space="preserve"> II </w:t>
      </w:r>
      <w:proofErr w:type="gramStart"/>
      <w:r w:rsidR="0007644C" w:rsidRPr="00300E6C">
        <w:rPr>
          <w:rFonts w:ascii="Times New Roman" w:hAnsi="Times New Roman"/>
          <w:sz w:val="24"/>
          <w:szCs w:val="24"/>
        </w:rPr>
        <w:t>této</w:t>
      </w:r>
      <w:proofErr w:type="gramEnd"/>
      <w:r w:rsidR="0007644C" w:rsidRPr="00300E6C">
        <w:rPr>
          <w:rFonts w:ascii="Times New Roman" w:hAnsi="Times New Roman"/>
          <w:sz w:val="24"/>
          <w:szCs w:val="24"/>
        </w:rPr>
        <w:t xml:space="preserve"> smlouvy, činí </w:t>
      </w:r>
      <w:r w:rsidR="00D8654B">
        <w:rPr>
          <w:rFonts w:ascii="Times New Roman" w:hAnsi="Times New Roman"/>
          <w:sz w:val="24"/>
          <w:szCs w:val="24"/>
        </w:rPr>
        <w:t>celkem</w:t>
      </w:r>
      <w:r w:rsidR="002D7B9A">
        <w:rPr>
          <w:rFonts w:ascii="Times New Roman" w:hAnsi="Times New Roman"/>
          <w:sz w:val="24"/>
          <w:szCs w:val="24"/>
        </w:rPr>
        <w:t xml:space="preserve"> 28.650,-</w:t>
      </w:r>
      <w:r w:rsidR="00D8654B">
        <w:rPr>
          <w:rFonts w:ascii="Times New Roman" w:hAnsi="Times New Roman"/>
          <w:sz w:val="24"/>
          <w:szCs w:val="24"/>
        </w:rPr>
        <w:t xml:space="preserve"> </w:t>
      </w:r>
      <w:r w:rsidR="00861173" w:rsidRPr="00B10A99">
        <w:rPr>
          <w:rFonts w:ascii="Times New Roman" w:hAnsi="Times New Roman"/>
          <w:color w:val="FF0000"/>
          <w:sz w:val="24"/>
          <w:szCs w:val="24"/>
        </w:rPr>
        <w:t> </w:t>
      </w:r>
      <w:r w:rsidR="00D8654B" w:rsidRPr="00B10A99">
        <w:rPr>
          <w:rFonts w:ascii="Times New Roman" w:hAnsi="Times New Roman"/>
          <w:sz w:val="24"/>
          <w:szCs w:val="24"/>
        </w:rPr>
        <w:t>Kč</w:t>
      </w:r>
      <w:r w:rsidR="004A2DC3" w:rsidRPr="00B10A99">
        <w:rPr>
          <w:rFonts w:ascii="Times New Roman" w:hAnsi="Times New Roman"/>
          <w:sz w:val="24"/>
          <w:szCs w:val="24"/>
        </w:rPr>
        <w:t xml:space="preserve">  </w:t>
      </w:r>
      <w:r w:rsidR="004A2DC3" w:rsidRPr="00206DE8">
        <w:rPr>
          <w:rFonts w:ascii="Times New Roman" w:hAnsi="Times New Roman"/>
          <w:sz w:val="24"/>
          <w:szCs w:val="24"/>
        </w:rPr>
        <w:t>(slovy</w:t>
      </w:r>
      <w:r w:rsidR="00206DE8" w:rsidRPr="00206DE8">
        <w:rPr>
          <w:rFonts w:ascii="Times New Roman" w:hAnsi="Times New Roman"/>
          <w:sz w:val="24"/>
          <w:szCs w:val="24"/>
        </w:rPr>
        <w:t xml:space="preserve"> </w:t>
      </w:r>
      <w:proofErr w:type="spellStart"/>
      <w:r w:rsidR="00206DE8" w:rsidRPr="00206DE8">
        <w:rPr>
          <w:rFonts w:ascii="Times New Roman" w:hAnsi="Times New Roman"/>
          <w:sz w:val="24"/>
          <w:szCs w:val="24"/>
        </w:rPr>
        <w:t>dvacetosmtisícšestpadesát</w:t>
      </w:r>
      <w:proofErr w:type="spellEnd"/>
      <w:r w:rsidR="00206DE8" w:rsidRPr="00206DE8">
        <w:rPr>
          <w:rFonts w:ascii="Times New Roman" w:hAnsi="Times New Roman"/>
          <w:sz w:val="24"/>
          <w:szCs w:val="24"/>
        </w:rPr>
        <w:t xml:space="preserve"> korun českých</w:t>
      </w:r>
      <w:r w:rsidR="004A2DC3" w:rsidRPr="00206DE8">
        <w:rPr>
          <w:rFonts w:ascii="Times New Roman" w:hAnsi="Times New Roman"/>
          <w:sz w:val="24"/>
          <w:szCs w:val="24"/>
        </w:rPr>
        <w:t>)</w:t>
      </w:r>
      <w:r w:rsidR="004A2DC3" w:rsidRPr="00B10A99">
        <w:rPr>
          <w:rFonts w:ascii="Times New Roman" w:hAnsi="Times New Roman"/>
          <w:sz w:val="24"/>
          <w:szCs w:val="24"/>
        </w:rPr>
        <w:t xml:space="preserve"> měsí</w:t>
      </w:r>
      <w:r w:rsidR="0007644C" w:rsidRPr="00B10A99">
        <w:rPr>
          <w:rFonts w:ascii="Times New Roman" w:hAnsi="Times New Roman"/>
          <w:sz w:val="24"/>
          <w:szCs w:val="24"/>
        </w:rPr>
        <w:t>čně</w:t>
      </w:r>
      <w:r w:rsidR="00486461" w:rsidRPr="00B10A99">
        <w:rPr>
          <w:rFonts w:ascii="Times New Roman" w:hAnsi="Times New Roman"/>
          <w:sz w:val="24"/>
          <w:szCs w:val="24"/>
        </w:rPr>
        <w:t xml:space="preserve"> </w:t>
      </w:r>
      <w:r w:rsidR="00D8654B" w:rsidRPr="00B10A99">
        <w:rPr>
          <w:rFonts w:ascii="Times New Roman" w:hAnsi="Times New Roman"/>
          <w:sz w:val="24"/>
          <w:szCs w:val="24"/>
        </w:rPr>
        <w:t>a je složené:</w:t>
      </w:r>
    </w:p>
    <w:p w:rsidR="00D8654B" w:rsidRPr="00B10A99" w:rsidRDefault="00D8654B" w:rsidP="00D8654B">
      <w:pPr>
        <w:pStyle w:val="Odstavecseseznamem"/>
        <w:widowControl w:val="0"/>
        <w:numPr>
          <w:ilvl w:val="0"/>
          <w:numId w:val="25"/>
        </w:numPr>
        <w:autoSpaceDE w:val="0"/>
        <w:autoSpaceDN w:val="0"/>
        <w:adjustRightInd w:val="0"/>
        <w:spacing w:line="240" w:lineRule="atLeast"/>
        <w:ind w:right="-1"/>
        <w:jc w:val="both"/>
        <w:rPr>
          <w:rFonts w:ascii="Times New Roman" w:hAnsi="Times New Roman"/>
          <w:sz w:val="24"/>
          <w:szCs w:val="24"/>
        </w:rPr>
      </w:pPr>
      <w:r w:rsidRPr="00B10A99">
        <w:rPr>
          <w:rFonts w:ascii="Times New Roman" w:hAnsi="Times New Roman"/>
          <w:sz w:val="24"/>
          <w:szCs w:val="24"/>
        </w:rPr>
        <w:t xml:space="preserve">z </w:t>
      </w:r>
      <w:r w:rsidR="00486461" w:rsidRPr="00B10A99">
        <w:rPr>
          <w:rFonts w:ascii="Times New Roman" w:hAnsi="Times New Roman"/>
          <w:sz w:val="24"/>
          <w:szCs w:val="24"/>
        </w:rPr>
        <w:t>nájemné</w:t>
      </w:r>
      <w:r w:rsidRPr="00B10A99">
        <w:rPr>
          <w:rFonts w:ascii="Times New Roman" w:hAnsi="Times New Roman"/>
          <w:sz w:val="24"/>
          <w:szCs w:val="24"/>
        </w:rPr>
        <w:t>ho</w:t>
      </w:r>
      <w:r w:rsidR="00486461" w:rsidRPr="00B10A99">
        <w:rPr>
          <w:rFonts w:ascii="Times New Roman" w:hAnsi="Times New Roman"/>
          <w:sz w:val="24"/>
          <w:szCs w:val="24"/>
        </w:rPr>
        <w:t xml:space="preserve"> </w:t>
      </w:r>
      <w:r w:rsidR="00812EC7" w:rsidRPr="00B10A99">
        <w:rPr>
          <w:rFonts w:ascii="Times New Roman" w:hAnsi="Times New Roman"/>
          <w:sz w:val="24"/>
          <w:szCs w:val="24"/>
        </w:rPr>
        <w:t xml:space="preserve">za </w:t>
      </w:r>
      <w:r w:rsidR="00300E6C" w:rsidRPr="00B10A99">
        <w:rPr>
          <w:rFonts w:ascii="Times New Roman" w:hAnsi="Times New Roman"/>
          <w:sz w:val="24"/>
          <w:szCs w:val="24"/>
        </w:rPr>
        <w:t>pronajat</w:t>
      </w:r>
      <w:r w:rsidR="00812EC7" w:rsidRPr="00B10A99">
        <w:rPr>
          <w:rFonts w:ascii="Times New Roman" w:hAnsi="Times New Roman"/>
          <w:sz w:val="24"/>
          <w:szCs w:val="24"/>
        </w:rPr>
        <w:t>é</w:t>
      </w:r>
      <w:r w:rsidR="00486461" w:rsidRPr="00B10A99">
        <w:rPr>
          <w:rFonts w:ascii="Times New Roman" w:hAnsi="Times New Roman"/>
          <w:sz w:val="24"/>
          <w:szCs w:val="24"/>
        </w:rPr>
        <w:t xml:space="preserve"> prostor</w:t>
      </w:r>
      <w:r w:rsidR="00812EC7" w:rsidRPr="00B10A99">
        <w:rPr>
          <w:rFonts w:ascii="Times New Roman" w:hAnsi="Times New Roman"/>
          <w:sz w:val="24"/>
          <w:szCs w:val="24"/>
        </w:rPr>
        <w:t>y</w:t>
      </w:r>
      <w:r w:rsidRPr="00B10A99">
        <w:rPr>
          <w:rFonts w:ascii="Times New Roman" w:hAnsi="Times New Roman"/>
          <w:sz w:val="24"/>
          <w:szCs w:val="24"/>
        </w:rPr>
        <w:t xml:space="preserve"> sloužící podnikání, které činí</w:t>
      </w:r>
      <w:r w:rsidR="009F1341">
        <w:rPr>
          <w:rFonts w:ascii="Times New Roman" w:hAnsi="Times New Roman"/>
          <w:sz w:val="24"/>
          <w:szCs w:val="24"/>
        </w:rPr>
        <w:t xml:space="preserve"> </w:t>
      </w:r>
      <w:r w:rsidR="002D7B9A">
        <w:rPr>
          <w:rFonts w:ascii="Times New Roman" w:hAnsi="Times New Roman"/>
          <w:sz w:val="24"/>
          <w:szCs w:val="24"/>
        </w:rPr>
        <w:t>25.550</w:t>
      </w:r>
      <w:r w:rsidR="009F1341" w:rsidRPr="002D7B9A">
        <w:rPr>
          <w:rFonts w:ascii="Times New Roman" w:hAnsi="Times New Roman"/>
          <w:sz w:val="24"/>
          <w:szCs w:val="24"/>
        </w:rPr>
        <w:t>,-</w:t>
      </w:r>
      <w:r w:rsidR="002D7B9A">
        <w:rPr>
          <w:rFonts w:ascii="Times New Roman" w:hAnsi="Times New Roman"/>
          <w:sz w:val="24"/>
          <w:szCs w:val="24"/>
        </w:rPr>
        <w:t xml:space="preserve"> </w:t>
      </w:r>
      <w:r w:rsidRPr="00206DE8">
        <w:rPr>
          <w:rFonts w:ascii="Times New Roman" w:hAnsi="Times New Roman"/>
          <w:sz w:val="24"/>
          <w:szCs w:val="24"/>
        </w:rPr>
        <w:t>Kč</w:t>
      </w:r>
      <w:r w:rsidR="00206DE8">
        <w:rPr>
          <w:rFonts w:ascii="Times New Roman" w:hAnsi="Times New Roman"/>
          <w:sz w:val="24"/>
          <w:szCs w:val="24"/>
        </w:rPr>
        <w:t xml:space="preserve"> </w:t>
      </w:r>
      <w:r w:rsidR="00206DE8">
        <w:rPr>
          <w:rFonts w:ascii="Times New Roman" w:hAnsi="Times New Roman"/>
          <w:sz w:val="24"/>
          <w:szCs w:val="24"/>
        </w:rPr>
        <w:br/>
      </w:r>
      <w:r w:rsidR="00486461" w:rsidRPr="00206DE8">
        <w:rPr>
          <w:rFonts w:ascii="Times New Roman" w:hAnsi="Times New Roman"/>
          <w:sz w:val="24"/>
          <w:szCs w:val="24"/>
        </w:rPr>
        <w:t xml:space="preserve">(slovy </w:t>
      </w:r>
      <w:proofErr w:type="spellStart"/>
      <w:r w:rsidR="00206DE8" w:rsidRPr="00206DE8">
        <w:rPr>
          <w:rFonts w:ascii="Times New Roman" w:hAnsi="Times New Roman"/>
          <w:sz w:val="24"/>
          <w:szCs w:val="24"/>
        </w:rPr>
        <w:t>dvacetpěttisíc</w:t>
      </w:r>
      <w:r w:rsidR="00206DE8">
        <w:rPr>
          <w:rFonts w:ascii="Times New Roman" w:hAnsi="Times New Roman"/>
          <w:sz w:val="24"/>
          <w:szCs w:val="24"/>
        </w:rPr>
        <w:t>pětset</w:t>
      </w:r>
      <w:r w:rsidR="00206DE8" w:rsidRPr="00206DE8">
        <w:rPr>
          <w:rFonts w:ascii="Times New Roman" w:hAnsi="Times New Roman"/>
          <w:sz w:val="24"/>
          <w:szCs w:val="24"/>
        </w:rPr>
        <w:t>padesát</w:t>
      </w:r>
      <w:proofErr w:type="spellEnd"/>
      <w:r w:rsidR="00206DE8" w:rsidRPr="00206DE8">
        <w:rPr>
          <w:rFonts w:ascii="Times New Roman" w:hAnsi="Times New Roman"/>
          <w:sz w:val="24"/>
          <w:szCs w:val="24"/>
        </w:rPr>
        <w:t xml:space="preserve"> korun českých</w:t>
      </w:r>
      <w:r w:rsidR="00486461" w:rsidRPr="00206DE8">
        <w:rPr>
          <w:rFonts w:ascii="Times New Roman" w:hAnsi="Times New Roman"/>
          <w:sz w:val="24"/>
          <w:szCs w:val="24"/>
        </w:rPr>
        <w:t>)</w:t>
      </w:r>
      <w:r w:rsidR="00486461" w:rsidRPr="00B10A99">
        <w:rPr>
          <w:rFonts w:ascii="Times New Roman" w:hAnsi="Times New Roman"/>
          <w:sz w:val="24"/>
          <w:szCs w:val="24"/>
        </w:rPr>
        <w:t xml:space="preserve"> měsíčně</w:t>
      </w:r>
      <w:r w:rsidRPr="00B10A99">
        <w:rPr>
          <w:rFonts w:ascii="Times New Roman" w:hAnsi="Times New Roman"/>
          <w:sz w:val="24"/>
          <w:szCs w:val="24"/>
        </w:rPr>
        <w:t xml:space="preserve">. </w:t>
      </w:r>
    </w:p>
    <w:p w:rsidR="00E31D30" w:rsidRPr="00B10A99" w:rsidRDefault="00D8654B" w:rsidP="00D8654B">
      <w:pPr>
        <w:pStyle w:val="Odstavecseseznamem"/>
        <w:widowControl w:val="0"/>
        <w:numPr>
          <w:ilvl w:val="0"/>
          <w:numId w:val="25"/>
        </w:numPr>
        <w:autoSpaceDE w:val="0"/>
        <w:autoSpaceDN w:val="0"/>
        <w:adjustRightInd w:val="0"/>
        <w:spacing w:line="240" w:lineRule="atLeast"/>
        <w:ind w:right="-1"/>
        <w:jc w:val="both"/>
        <w:rPr>
          <w:rFonts w:ascii="Times New Roman" w:hAnsi="Times New Roman"/>
          <w:b/>
          <w:sz w:val="24"/>
          <w:szCs w:val="24"/>
        </w:rPr>
      </w:pPr>
      <w:r w:rsidRPr="00B10A99">
        <w:rPr>
          <w:rFonts w:ascii="Times New Roman" w:hAnsi="Times New Roman"/>
          <w:sz w:val="24"/>
          <w:szCs w:val="24"/>
        </w:rPr>
        <w:t xml:space="preserve">z </w:t>
      </w:r>
      <w:r w:rsidR="00486461" w:rsidRPr="00B10A99">
        <w:rPr>
          <w:rFonts w:ascii="Times New Roman" w:hAnsi="Times New Roman"/>
          <w:sz w:val="24"/>
          <w:szCs w:val="24"/>
        </w:rPr>
        <w:t>nájemné</w:t>
      </w:r>
      <w:r w:rsidR="00EB280F" w:rsidRPr="00B10A99">
        <w:rPr>
          <w:rFonts w:ascii="Times New Roman" w:hAnsi="Times New Roman"/>
          <w:sz w:val="24"/>
          <w:szCs w:val="24"/>
        </w:rPr>
        <w:t>ho</w:t>
      </w:r>
      <w:r w:rsidR="00486461" w:rsidRPr="00B10A99">
        <w:rPr>
          <w:rFonts w:ascii="Times New Roman" w:hAnsi="Times New Roman"/>
          <w:sz w:val="24"/>
          <w:szCs w:val="24"/>
        </w:rPr>
        <w:t xml:space="preserve"> za </w:t>
      </w:r>
      <w:r w:rsidR="00812EC7" w:rsidRPr="00B10A99">
        <w:rPr>
          <w:rFonts w:ascii="Times New Roman" w:hAnsi="Times New Roman"/>
          <w:sz w:val="24"/>
          <w:szCs w:val="24"/>
        </w:rPr>
        <w:t>pronajaté</w:t>
      </w:r>
      <w:r w:rsidR="00486461" w:rsidRPr="00B10A99">
        <w:rPr>
          <w:rFonts w:ascii="Times New Roman" w:hAnsi="Times New Roman"/>
          <w:sz w:val="24"/>
          <w:szCs w:val="24"/>
        </w:rPr>
        <w:t xml:space="preserve"> </w:t>
      </w:r>
      <w:r w:rsidR="00812EC7" w:rsidRPr="00B10A99">
        <w:rPr>
          <w:rFonts w:ascii="Times New Roman" w:hAnsi="Times New Roman"/>
          <w:sz w:val="24"/>
          <w:szCs w:val="24"/>
        </w:rPr>
        <w:t>movité</w:t>
      </w:r>
      <w:r w:rsidR="00300E6C" w:rsidRPr="00B10A99">
        <w:rPr>
          <w:rFonts w:ascii="Times New Roman" w:hAnsi="Times New Roman"/>
          <w:sz w:val="24"/>
          <w:szCs w:val="24"/>
        </w:rPr>
        <w:t xml:space="preserve"> věc</w:t>
      </w:r>
      <w:r w:rsidR="00812EC7" w:rsidRPr="00B10A99">
        <w:rPr>
          <w:rFonts w:ascii="Times New Roman" w:hAnsi="Times New Roman"/>
          <w:sz w:val="24"/>
          <w:szCs w:val="24"/>
        </w:rPr>
        <w:t>i</w:t>
      </w:r>
      <w:r w:rsidR="00C5633D" w:rsidRPr="00B10A99">
        <w:rPr>
          <w:rFonts w:ascii="Times New Roman" w:hAnsi="Times New Roman"/>
          <w:sz w:val="24"/>
          <w:szCs w:val="24"/>
        </w:rPr>
        <w:t>, tj. vybavení kuchyně restaurace</w:t>
      </w:r>
      <w:r w:rsidR="00300E6C" w:rsidRPr="00B10A99">
        <w:rPr>
          <w:rFonts w:ascii="Times New Roman" w:hAnsi="Times New Roman"/>
          <w:sz w:val="24"/>
          <w:szCs w:val="24"/>
        </w:rPr>
        <w:t xml:space="preserve">, </w:t>
      </w:r>
      <w:r w:rsidR="00EB280F" w:rsidRPr="00B10A99">
        <w:rPr>
          <w:rFonts w:ascii="Times New Roman" w:hAnsi="Times New Roman"/>
          <w:sz w:val="24"/>
          <w:szCs w:val="24"/>
        </w:rPr>
        <w:t xml:space="preserve">které </w:t>
      </w:r>
      <w:r w:rsidR="00300E6C" w:rsidRPr="00B10A99">
        <w:rPr>
          <w:rFonts w:ascii="Times New Roman" w:hAnsi="Times New Roman"/>
          <w:sz w:val="24"/>
          <w:szCs w:val="24"/>
        </w:rPr>
        <w:t>činí</w:t>
      </w:r>
      <w:r w:rsidR="002D7B9A">
        <w:rPr>
          <w:rFonts w:ascii="Times New Roman" w:hAnsi="Times New Roman"/>
          <w:sz w:val="24"/>
          <w:szCs w:val="24"/>
        </w:rPr>
        <w:t xml:space="preserve"> </w:t>
      </w:r>
      <w:r w:rsidR="002D7B9A">
        <w:rPr>
          <w:rFonts w:ascii="Times New Roman" w:hAnsi="Times New Roman"/>
          <w:sz w:val="24"/>
          <w:szCs w:val="24"/>
        </w:rPr>
        <w:br/>
      </w:r>
      <w:proofErr w:type="gramStart"/>
      <w:r w:rsidR="002D7B9A">
        <w:rPr>
          <w:rFonts w:ascii="Times New Roman" w:hAnsi="Times New Roman"/>
          <w:sz w:val="24"/>
          <w:szCs w:val="24"/>
        </w:rPr>
        <w:t xml:space="preserve">3.100 </w:t>
      </w:r>
      <w:r w:rsidR="00300E6C" w:rsidRPr="009F1341">
        <w:rPr>
          <w:rFonts w:ascii="Times New Roman" w:hAnsi="Times New Roman"/>
          <w:sz w:val="24"/>
          <w:szCs w:val="24"/>
        </w:rPr>
        <w:t xml:space="preserve">,- </w:t>
      </w:r>
      <w:r w:rsidRPr="009F1341">
        <w:rPr>
          <w:rFonts w:ascii="Times New Roman" w:hAnsi="Times New Roman"/>
          <w:sz w:val="24"/>
          <w:szCs w:val="24"/>
        </w:rPr>
        <w:t>Kč</w:t>
      </w:r>
      <w:proofErr w:type="gramEnd"/>
      <w:r w:rsidR="00300E6C" w:rsidRPr="00B10A99">
        <w:rPr>
          <w:rFonts w:ascii="Times New Roman" w:hAnsi="Times New Roman"/>
          <w:sz w:val="24"/>
          <w:szCs w:val="24"/>
        </w:rPr>
        <w:t xml:space="preserve"> (</w:t>
      </w:r>
      <w:r w:rsidR="00300E6C" w:rsidRPr="00206DE8">
        <w:rPr>
          <w:rFonts w:ascii="Times New Roman" w:hAnsi="Times New Roman"/>
          <w:sz w:val="24"/>
          <w:szCs w:val="24"/>
        </w:rPr>
        <w:t>slovy</w:t>
      </w:r>
      <w:r w:rsidR="00206DE8" w:rsidRPr="00206DE8">
        <w:rPr>
          <w:rFonts w:ascii="Times New Roman" w:hAnsi="Times New Roman"/>
          <w:sz w:val="24"/>
          <w:szCs w:val="24"/>
        </w:rPr>
        <w:t xml:space="preserve"> </w:t>
      </w:r>
      <w:proofErr w:type="spellStart"/>
      <w:r w:rsidR="00206DE8" w:rsidRPr="00206DE8">
        <w:rPr>
          <w:rFonts w:ascii="Times New Roman" w:hAnsi="Times New Roman"/>
          <w:sz w:val="24"/>
          <w:szCs w:val="24"/>
        </w:rPr>
        <w:t>třitisícesto</w:t>
      </w:r>
      <w:proofErr w:type="spellEnd"/>
      <w:r w:rsidR="00300E6C" w:rsidRPr="00206DE8">
        <w:rPr>
          <w:rFonts w:ascii="Times New Roman" w:hAnsi="Times New Roman"/>
          <w:sz w:val="24"/>
          <w:szCs w:val="24"/>
        </w:rPr>
        <w:t xml:space="preserve"> korun českých</w:t>
      </w:r>
      <w:r w:rsidR="00300E6C" w:rsidRPr="00B10A99">
        <w:rPr>
          <w:rFonts w:ascii="Times New Roman" w:hAnsi="Times New Roman"/>
          <w:sz w:val="24"/>
          <w:szCs w:val="24"/>
        </w:rPr>
        <w:t>) měsíčně.</w:t>
      </w:r>
    </w:p>
    <w:p w:rsidR="00E31D30" w:rsidRPr="00B10A99" w:rsidRDefault="00E31D30" w:rsidP="00E31D30">
      <w:pPr>
        <w:widowControl w:val="0"/>
        <w:autoSpaceDE w:val="0"/>
        <w:autoSpaceDN w:val="0"/>
        <w:adjustRightInd w:val="0"/>
        <w:spacing w:line="240" w:lineRule="atLeast"/>
        <w:ind w:right="-1"/>
        <w:jc w:val="both"/>
        <w:rPr>
          <w:rFonts w:ascii="Times New Roman" w:hAnsi="Times New Roman"/>
          <w:sz w:val="24"/>
          <w:szCs w:val="24"/>
        </w:rPr>
      </w:pPr>
      <w:r w:rsidRPr="00B10A99">
        <w:rPr>
          <w:rFonts w:ascii="Times New Roman" w:hAnsi="Times New Roman"/>
          <w:sz w:val="24"/>
          <w:szCs w:val="24"/>
        </w:rPr>
        <w:t xml:space="preserve">       </w:t>
      </w:r>
      <w:r w:rsidR="00300E6C" w:rsidRPr="00B10A99">
        <w:rPr>
          <w:rFonts w:ascii="Times New Roman" w:hAnsi="Times New Roman"/>
          <w:sz w:val="24"/>
          <w:szCs w:val="24"/>
        </w:rPr>
        <w:t xml:space="preserve"> K takto </w:t>
      </w:r>
      <w:r w:rsidR="001C6FE4" w:rsidRPr="00B10A99">
        <w:rPr>
          <w:rFonts w:ascii="Times New Roman" w:hAnsi="Times New Roman"/>
          <w:sz w:val="24"/>
          <w:szCs w:val="24"/>
        </w:rPr>
        <w:t xml:space="preserve">sjednanému nájemnému bude </w:t>
      </w:r>
      <w:r w:rsidR="00B2353D" w:rsidRPr="00B10A99">
        <w:rPr>
          <w:rFonts w:ascii="Times New Roman" w:hAnsi="Times New Roman"/>
          <w:sz w:val="24"/>
          <w:szCs w:val="24"/>
        </w:rPr>
        <w:t xml:space="preserve">vždy </w:t>
      </w:r>
      <w:r w:rsidR="00B2353D" w:rsidRPr="00B10A99">
        <w:rPr>
          <w:rFonts w:ascii="Times New Roman" w:hAnsi="Times New Roman"/>
          <w:b/>
          <w:sz w:val="24"/>
          <w:szCs w:val="24"/>
        </w:rPr>
        <w:t>připočtena daň z přidané hodnoty</w:t>
      </w:r>
      <w:r w:rsidR="00B2353D" w:rsidRPr="00B10A99">
        <w:rPr>
          <w:rFonts w:ascii="Times New Roman" w:hAnsi="Times New Roman"/>
          <w:sz w:val="24"/>
          <w:szCs w:val="24"/>
        </w:rPr>
        <w:t xml:space="preserve"> </w:t>
      </w:r>
      <w:r w:rsidR="000F09D5" w:rsidRPr="00B10A99">
        <w:rPr>
          <w:rFonts w:ascii="Times New Roman" w:hAnsi="Times New Roman"/>
          <w:sz w:val="24"/>
          <w:szCs w:val="24"/>
        </w:rPr>
        <w:t xml:space="preserve">(DPH) </w:t>
      </w:r>
      <w:r w:rsidR="00B2353D" w:rsidRPr="00B10A99">
        <w:rPr>
          <w:rFonts w:ascii="Times New Roman" w:hAnsi="Times New Roman"/>
          <w:sz w:val="24"/>
          <w:szCs w:val="24"/>
        </w:rPr>
        <w:t xml:space="preserve">v zákonné </w:t>
      </w:r>
    </w:p>
    <w:p w:rsidR="00C5633D" w:rsidRDefault="00E31D30" w:rsidP="00C5633D">
      <w:pPr>
        <w:widowControl w:val="0"/>
        <w:autoSpaceDE w:val="0"/>
        <w:autoSpaceDN w:val="0"/>
        <w:adjustRightInd w:val="0"/>
        <w:spacing w:line="240" w:lineRule="atLeast"/>
        <w:ind w:right="-1"/>
        <w:jc w:val="both"/>
        <w:rPr>
          <w:rFonts w:ascii="Times New Roman" w:hAnsi="Times New Roman"/>
          <w:sz w:val="24"/>
          <w:szCs w:val="24"/>
        </w:rPr>
      </w:pPr>
      <w:r>
        <w:rPr>
          <w:rFonts w:ascii="Times New Roman" w:hAnsi="Times New Roman"/>
          <w:sz w:val="24"/>
          <w:szCs w:val="24"/>
        </w:rPr>
        <w:t xml:space="preserve">        </w:t>
      </w:r>
      <w:r w:rsidR="00B2353D" w:rsidRPr="00E31D30">
        <w:rPr>
          <w:rFonts w:ascii="Times New Roman" w:hAnsi="Times New Roman"/>
          <w:sz w:val="24"/>
          <w:szCs w:val="24"/>
        </w:rPr>
        <w:t>výši.</w:t>
      </w:r>
    </w:p>
    <w:p w:rsidR="00B2353D" w:rsidRPr="00E74D33" w:rsidRDefault="00B2353D" w:rsidP="00B2353D">
      <w:pPr>
        <w:pStyle w:val="Odstavecseseznamem"/>
        <w:rPr>
          <w:rFonts w:ascii="Times New Roman" w:hAnsi="Times New Roman"/>
          <w:color w:val="FF0000"/>
          <w:sz w:val="24"/>
          <w:szCs w:val="24"/>
        </w:rPr>
      </w:pPr>
    </w:p>
    <w:p w:rsidR="002400E5" w:rsidRPr="00B10A99" w:rsidRDefault="00B2353D" w:rsidP="00453F4E">
      <w:pPr>
        <w:pStyle w:val="Zkladntext"/>
        <w:numPr>
          <w:ilvl w:val="1"/>
          <w:numId w:val="5"/>
        </w:numPr>
        <w:ind w:left="426" w:right="-1" w:hanging="426"/>
        <w:rPr>
          <w:rFonts w:ascii="Times New Roman" w:hAnsi="Times New Roman"/>
          <w:sz w:val="24"/>
          <w:szCs w:val="24"/>
        </w:rPr>
      </w:pPr>
      <w:r w:rsidRPr="00EA5A28">
        <w:rPr>
          <w:rFonts w:ascii="Times New Roman" w:hAnsi="Times New Roman"/>
          <w:sz w:val="24"/>
          <w:szCs w:val="24"/>
        </w:rPr>
        <w:t xml:space="preserve">Vedle nájemného </w:t>
      </w:r>
      <w:r w:rsidR="005C17A6" w:rsidRPr="00EA5A28">
        <w:rPr>
          <w:rFonts w:ascii="Times New Roman" w:hAnsi="Times New Roman"/>
          <w:sz w:val="24"/>
          <w:szCs w:val="24"/>
        </w:rPr>
        <w:t xml:space="preserve">a spolu s ním </w:t>
      </w:r>
      <w:r w:rsidRPr="00EA5A28">
        <w:rPr>
          <w:rFonts w:ascii="Times New Roman" w:hAnsi="Times New Roman"/>
          <w:sz w:val="24"/>
          <w:szCs w:val="24"/>
        </w:rPr>
        <w:t xml:space="preserve">se nájemce zavazuje platit pronajímateli cenu za plnění poskytovaná v souvislosti s užíváním prostor sloužících podnikání (dále v textu </w:t>
      </w:r>
      <w:r w:rsidR="00E74D33" w:rsidRPr="00EA5A28">
        <w:rPr>
          <w:rFonts w:ascii="Times New Roman" w:hAnsi="Times New Roman"/>
          <w:sz w:val="24"/>
          <w:szCs w:val="24"/>
        </w:rPr>
        <w:t>smlouvy</w:t>
      </w:r>
      <w:r w:rsidR="00EE67AE">
        <w:rPr>
          <w:rFonts w:ascii="Times New Roman" w:hAnsi="Times New Roman"/>
          <w:sz w:val="24"/>
          <w:szCs w:val="24"/>
        </w:rPr>
        <w:t xml:space="preserve"> </w:t>
      </w:r>
      <w:r w:rsidRPr="00EA5A28">
        <w:rPr>
          <w:rFonts w:ascii="Times New Roman" w:hAnsi="Times New Roman"/>
          <w:sz w:val="24"/>
          <w:szCs w:val="24"/>
        </w:rPr>
        <w:t>jen</w:t>
      </w:r>
      <w:r w:rsidR="00EE67AE">
        <w:rPr>
          <w:rFonts w:ascii="Times New Roman" w:hAnsi="Times New Roman"/>
          <w:sz w:val="24"/>
          <w:szCs w:val="24"/>
        </w:rPr>
        <w:t xml:space="preserve"> </w:t>
      </w:r>
      <w:r w:rsidRPr="00EA5A28">
        <w:rPr>
          <w:rFonts w:ascii="Times New Roman" w:hAnsi="Times New Roman"/>
          <w:b/>
          <w:sz w:val="24"/>
          <w:szCs w:val="24"/>
        </w:rPr>
        <w:t>„služby</w:t>
      </w:r>
      <w:r w:rsidR="005C17A6" w:rsidRPr="00EA5A28">
        <w:rPr>
          <w:rFonts w:ascii="Times New Roman" w:hAnsi="Times New Roman"/>
          <w:b/>
          <w:sz w:val="24"/>
          <w:szCs w:val="24"/>
        </w:rPr>
        <w:t>)</w:t>
      </w:r>
      <w:r w:rsidR="00EE67AE" w:rsidRPr="00EE67AE">
        <w:rPr>
          <w:rFonts w:ascii="Times New Roman" w:hAnsi="Times New Roman"/>
          <w:sz w:val="24"/>
          <w:szCs w:val="24"/>
        </w:rPr>
        <w:t>.</w:t>
      </w:r>
      <w:r w:rsidR="00EE67AE">
        <w:rPr>
          <w:rFonts w:ascii="Times New Roman" w:hAnsi="Times New Roman"/>
          <w:b/>
          <w:sz w:val="24"/>
          <w:szCs w:val="24"/>
        </w:rPr>
        <w:t xml:space="preserve"> </w:t>
      </w:r>
      <w:r w:rsidR="00EE67AE" w:rsidRPr="00EE67AE">
        <w:rPr>
          <w:rFonts w:ascii="Times New Roman" w:hAnsi="Times New Roman"/>
          <w:sz w:val="24"/>
          <w:szCs w:val="24"/>
        </w:rPr>
        <w:t>Smluvní</w:t>
      </w:r>
      <w:r w:rsidR="00F12C7E">
        <w:rPr>
          <w:rFonts w:ascii="Times New Roman" w:hAnsi="Times New Roman"/>
          <w:sz w:val="24"/>
          <w:szCs w:val="24"/>
        </w:rPr>
        <w:t xml:space="preserve"> </w:t>
      </w:r>
      <w:r w:rsidR="00EE67AE">
        <w:rPr>
          <w:rFonts w:ascii="Times New Roman" w:hAnsi="Times New Roman"/>
          <w:sz w:val="24"/>
          <w:szCs w:val="24"/>
        </w:rPr>
        <w:t xml:space="preserve">strany se dohodly na úhradách za tyto služby </w:t>
      </w:r>
      <w:r w:rsidR="002400E5" w:rsidRPr="00EA5A28">
        <w:rPr>
          <w:rFonts w:ascii="Times New Roman" w:hAnsi="Times New Roman"/>
          <w:sz w:val="24"/>
          <w:szCs w:val="24"/>
        </w:rPr>
        <w:t xml:space="preserve">jednak formou </w:t>
      </w:r>
      <w:r w:rsidR="006E3CEE">
        <w:rPr>
          <w:rFonts w:ascii="Times New Roman" w:hAnsi="Times New Roman"/>
          <w:sz w:val="24"/>
          <w:szCs w:val="24"/>
        </w:rPr>
        <w:t xml:space="preserve">pravidelných níže uvedených </w:t>
      </w:r>
      <w:r w:rsidR="002400E5" w:rsidRPr="00EA5A28">
        <w:rPr>
          <w:rFonts w:ascii="Times New Roman" w:hAnsi="Times New Roman"/>
          <w:sz w:val="24"/>
          <w:szCs w:val="24"/>
        </w:rPr>
        <w:t xml:space="preserve">měsíčních záloh s následným </w:t>
      </w:r>
      <w:r w:rsidR="00EA5A28" w:rsidRPr="00EA5A28">
        <w:rPr>
          <w:rFonts w:ascii="Times New Roman" w:hAnsi="Times New Roman"/>
          <w:sz w:val="24"/>
          <w:szCs w:val="24"/>
        </w:rPr>
        <w:t xml:space="preserve">ročním </w:t>
      </w:r>
      <w:r w:rsidR="002400E5" w:rsidRPr="00EA5A28">
        <w:rPr>
          <w:rFonts w:ascii="Times New Roman" w:hAnsi="Times New Roman"/>
          <w:sz w:val="24"/>
          <w:szCs w:val="24"/>
        </w:rPr>
        <w:t>vyúčtováním skutečné spotřeby a</w:t>
      </w:r>
      <w:r w:rsidR="00EE67AE">
        <w:rPr>
          <w:rFonts w:ascii="Times New Roman" w:hAnsi="Times New Roman"/>
          <w:sz w:val="24"/>
          <w:szCs w:val="24"/>
        </w:rPr>
        <w:t xml:space="preserve"> zaplacených záloh</w:t>
      </w:r>
      <w:r w:rsidR="006E3CEE">
        <w:rPr>
          <w:rFonts w:ascii="Times New Roman" w:hAnsi="Times New Roman"/>
          <w:sz w:val="24"/>
          <w:szCs w:val="24"/>
        </w:rPr>
        <w:t xml:space="preserve"> </w:t>
      </w:r>
      <w:r w:rsidR="006E3CEE" w:rsidRPr="006E3CEE">
        <w:rPr>
          <w:rFonts w:ascii="Times New Roman" w:hAnsi="Times New Roman"/>
          <w:sz w:val="24"/>
          <w:szCs w:val="24"/>
        </w:rPr>
        <w:t>(</w:t>
      </w:r>
      <w:r w:rsidR="006E3CEE">
        <w:rPr>
          <w:rFonts w:ascii="Times New Roman" w:hAnsi="Times New Roman"/>
          <w:sz w:val="24"/>
          <w:szCs w:val="24"/>
        </w:rPr>
        <w:t>v</w:t>
      </w:r>
      <w:r w:rsidR="006E3CEE" w:rsidRPr="006E3CEE">
        <w:rPr>
          <w:rFonts w:ascii="Times New Roman" w:hAnsi="Times New Roman"/>
          <w:sz w:val="24"/>
          <w:szCs w:val="24"/>
        </w:rPr>
        <w:t>odné, stočné a dodávky elektrické energie)</w:t>
      </w:r>
      <w:r w:rsidR="00EE67AE">
        <w:rPr>
          <w:rFonts w:ascii="Times New Roman" w:hAnsi="Times New Roman"/>
          <w:sz w:val="24"/>
          <w:szCs w:val="24"/>
        </w:rPr>
        <w:t xml:space="preserve"> </w:t>
      </w:r>
      <w:r w:rsidR="006E3CEE">
        <w:rPr>
          <w:rFonts w:ascii="Times New Roman" w:hAnsi="Times New Roman"/>
          <w:sz w:val="24"/>
          <w:szCs w:val="24"/>
        </w:rPr>
        <w:t xml:space="preserve">a </w:t>
      </w:r>
      <w:r w:rsidR="002400E5" w:rsidRPr="00EA5A28">
        <w:rPr>
          <w:rFonts w:ascii="Times New Roman" w:hAnsi="Times New Roman"/>
          <w:sz w:val="24"/>
          <w:szCs w:val="24"/>
        </w:rPr>
        <w:t xml:space="preserve">jednak formou pravidelných </w:t>
      </w:r>
      <w:r w:rsidR="006E3CEE">
        <w:rPr>
          <w:rFonts w:ascii="Times New Roman" w:hAnsi="Times New Roman"/>
          <w:sz w:val="24"/>
          <w:szCs w:val="24"/>
        </w:rPr>
        <w:t xml:space="preserve">níže uvedených </w:t>
      </w:r>
      <w:r w:rsidR="002400E5" w:rsidRPr="00EA5A28">
        <w:rPr>
          <w:rFonts w:ascii="Times New Roman" w:hAnsi="Times New Roman"/>
          <w:sz w:val="24"/>
          <w:szCs w:val="24"/>
        </w:rPr>
        <w:t>měsíčních paušálních plateb</w:t>
      </w:r>
      <w:r w:rsidR="006E3CEE">
        <w:rPr>
          <w:rFonts w:ascii="Times New Roman" w:hAnsi="Times New Roman"/>
          <w:sz w:val="24"/>
          <w:szCs w:val="24"/>
        </w:rPr>
        <w:t xml:space="preserve"> bez následného vyúčtování</w:t>
      </w:r>
      <w:r w:rsidR="00056385">
        <w:rPr>
          <w:rFonts w:ascii="Times New Roman" w:hAnsi="Times New Roman"/>
          <w:sz w:val="24"/>
          <w:szCs w:val="24"/>
        </w:rPr>
        <w:t xml:space="preserve"> (dodávky tepla a teplé užitkové vody a odvoz komunálního odpadu)</w:t>
      </w:r>
      <w:r w:rsidR="006E3CEE">
        <w:rPr>
          <w:rFonts w:ascii="Times New Roman" w:hAnsi="Times New Roman"/>
          <w:sz w:val="24"/>
          <w:szCs w:val="24"/>
        </w:rPr>
        <w:t xml:space="preserve">, v obou </w:t>
      </w:r>
      <w:r w:rsidR="006E3CEE" w:rsidRPr="00B10A99">
        <w:rPr>
          <w:rFonts w:ascii="Times New Roman" w:hAnsi="Times New Roman"/>
          <w:sz w:val="24"/>
          <w:szCs w:val="24"/>
        </w:rPr>
        <w:t>případech</w:t>
      </w:r>
      <w:r w:rsidR="002400E5" w:rsidRPr="00B10A99">
        <w:rPr>
          <w:rFonts w:ascii="Times New Roman" w:hAnsi="Times New Roman"/>
          <w:sz w:val="24"/>
          <w:szCs w:val="24"/>
        </w:rPr>
        <w:t xml:space="preserve"> </w:t>
      </w:r>
      <w:r w:rsidR="00854D1C" w:rsidRPr="00B10A99">
        <w:rPr>
          <w:rFonts w:ascii="Times New Roman" w:hAnsi="Times New Roman"/>
          <w:sz w:val="24"/>
          <w:szCs w:val="24"/>
        </w:rPr>
        <w:t xml:space="preserve">bude vždy </w:t>
      </w:r>
      <w:r w:rsidR="00854D1C" w:rsidRPr="00B10A99">
        <w:rPr>
          <w:rFonts w:ascii="Times New Roman" w:hAnsi="Times New Roman"/>
          <w:b/>
          <w:sz w:val="24"/>
          <w:szCs w:val="24"/>
        </w:rPr>
        <w:t>připočtena daň z přidané hodnoty</w:t>
      </w:r>
      <w:r w:rsidR="00854D1C" w:rsidRPr="00B10A99">
        <w:rPr>
          <w:rFonts w:ascii="Times New Roman" w:hAnsi="Times New Roman"/>
          <w:sz w:val="24"/>
          <w:szCs w:val="24"/>
        </w:rPr>
        <w:t xml:space="preserve"> (</w:t>
      </w:r>
      <w:r w:rsidR="002400E5" w:rsidRPr="00B10A99">
        <w:rPr>
          <w:rFonts w:ascii="Times New Roman" w:hAnsi="Times New Roman"/>
          <w:sz w:val="24"/>
          <w:szCs w:val="24"/>
        </w:rPr>
        <w:t>DPH</w:t>
      </w:r>
      <w:r w:rsidR="00854D1C" w:rsidRPr="00B10A99">
        <w:rPr>
          <w:rFonts w:ascii="Times New Roman" w:hAnsi="Times New Roman"/>
          <w:sz w:val="24"/>
          <w:szCs w:val="24"/>
        </w:rPr>
        <w:t>)</w:t>
      </w:r>
      <w:r w:rsidR="002400E5" w:rsidRPr="00B10A99">
        <w:rPr>
          <w:rFonts w:ascii="Times New Roman" w:hAnsi="Times New Roman"/>
          <w:sz w:val="24"/>
          <w:szCs w:val="24"/>
        </w:rPr>
        <w:t xml:space="preserve"> v zákonné výši</w:t>
      </w:r>
      <w:r w:rsidR="006E3CEE" w:rsidRPr="00B10A99">
        <w:rPr>
          <w:rFonts w:ascii="Times New Roman" w:hAnsi="Times New Roman"/>
          <w:sz w:val="24"/>
          <w:szCs w:val="24"/>
        </w:rPr>
        <w:t>.</w:t>
      </w:r>
    </w:p>
    <w:p w:rsidR="006E3CEE" w:rsidRPr="00B10A99" w:rsidRDefault="006E3CEE" w:rsidP="00EA5A28">
      <w:pPr>
        <w:pStyle w:val="Zkladntext"/>
        <w:ind w:left="426" w:right="-1"/>
        <w:rPr>
          <w:rFonts w:ascii="Times New Roman" w:hAnsi="Times New Roman"/>
          <w:sz w:val="24"/>
          <w:szCs w:val="24"/>
        </w:rPr>
      </w:pPr>
    </w:p>
    <w:p w:rsidR="00854D1C" w:rsidRDefault="00B2353D" w:rsidP="00854D1C">
      <w:pPr>
        <w:ind w:left="426"/>
        <w:jc w:val="both"/>
        <w:rPr>
          <w:rFonts w:ascii="Times New Roman" w:hAnsi="Times New Roman"/>
          <w:b/>
          <w:sz w:val="24"/>
          <w:szCs w:val="24"/>
        </w:rPr>
      </w:pPr>
      <w:r w:rsidRPr="00D80519">
        <w:rPr>
          <w:rFonts w:ascii="Times New Roman" w:hAnsi="Times New Roman"/>
          <w:b/>
          <w:sz w:val="24"/>
          <w:szCs w:val="24"/>
        </w:rPr>
        <w:t>Rozpis měsíčních záloh na služby:</w:t>
      </w:r>
      <w:r w:rsidR="00E31D30">
        <w:rPr>
          <w:rFonts w:ascii="Times New Roman" w:hAnsi="Times New Roman"/>
          <w:b/>
          <w:sz w:val="24"/>
          <w:szCs w:val="24"/>
        </w:rPr>
        <w:t xml:space="preserve">                 </w:t>
      </w:r>
    </w:p>
    <w:p w:rsidR="008E2280" w:rsidRPr="00854D1C" w:rsidRDefault="008E2280" w:rsidP="0019124E">
      <w:pPr>
        <w:pStyle w:val="Odstavecseseznamem"/>
        <w:numPr>
          <w:ilvl w:val="0"/>
          <w:numId w:val="24"/>
        </w:numPr>
        <w:jc w:val="both"/>
        <w:rPr>
          <w:rFonts w:ascii="Times New Roman" w:hAnsi="Times New Roman"/>
          <w:sz w:val="24"/>
          <w:szCs w:val="24"/>
        </w:rPr>
      </w:pPr>
      <w:r w:rsidRPr="00854D1C">
        <w:rPr>
          <w:rFonts w:ascii="Times New Roman" w:hAnsi="Times New Roman"/>
          <w:sz w:val="24"/>
          <w:szCs w:val="24"/>
        </w:rPr>
        <w:t>Vodné</w:t>
      </w:r>
      <w:r w:rsidR="00A3080E" w:rsidRPr="00854D1C">
        <w:rPr>
          <w:rFonts w:ascii="Times New Roman" w:hAnsi="Times New Roman"/>
          <w:sz w:val="24"/>
          <w:szCs w:val="24"/>
        </w:rPr>
        <w:t>, stočné</w:t>
      </w:r>
      <w:r w:rsidRPr="00854D1C">
        <w:rPr>
          <w:rFonts w:ascii="Times New Roman" w:hAnsi="Times New Roman"/>
          <w:sz w:val="24"/>
          <w:szCs w:val="24"/>
        </w:rPr>
        <w:t>:</w:t>
      </w:r>
      <w:r w:rsidRPr="00854D1C">
        <w:rPr>
          <w:rFonts w:ascii="Times New Roman" w:hAnsi="Times New Roman"/>
          <w:sz w:val="24"/>
          <w:szCs w:val="24"/>
        </w:rPr>
        <w:tab/>
      </w:r>
      <w:r w:rsidRPr="00854D1C">
        <w:rPr>
          <w:rFonts w:ascii="Times New Roman" w:hAnsi="Times New Roman"/>
          <w:sz w:val="24"/>
          <w:szCs w:val="24"/>
        </w:rPr>
        <w:tab/>
      </w:r>
      <w:r w:rsidRPr="00854D1C">
        <w:rPr>
          <w:rFonts w:ascii="Times New Roman" w:hAnsi="Times New Roman"/>
          <w:sz w:val="24"/>
          <w:szCs w:val="24"/>
        </w:rPr>
        <w:tab/>
      </w:r>
      <w:r w:rsidR="00854D1C">
        <w:rPr>
          <w:rFonts w:ascii="Times New Roman" w:hAnsi="Times New Roman"/>
          <w:sz w:val="24"/>
          <w:szCs w:val="24"/>
        </w:rPr>
        <w:t xml:space="preserve">           Kč</w:t>
      </w:r>
      <w:r w:rsidR="002D7B9A">
        <w:rPr>
          <w:rFonts w:ascii="Times New Roman" w:hAnsi="Times New Roman"/>
          <w:sz w:val="24"/>
          <w:szCs w:val="24"/>
        </w:rPr>
        <w:t xml:space="preserve"> 1.739,10</w:t>
      </w:r>
      <w:r w:rsidR="00854D1C">
        <w:rPr>
          <w:rFonts w:ascii="Times New Roman" w:hAnsi="Times New Roman"/>
          <w:sz w:val="24"/>
          <w:szCs w:val="24"/>
        </w:rPr>
        <w:t>,-</w:t>
      </w:r>
      <w:r w:rsidR="0019124E" w:rsidRPr="00854D1C">
        <w:rPr>
          <w:rFonts w:ascii="Times New Roman" w:hAnsi="Times New Roman"/>
          <w:sz w:val="24"/>
          <w:szCs w:val="24"/>
        </w:rPr>
        <w:t xml:space="preserve">            </w:t>
      </w:r>
      <w:r w:rsidR="00056385" w:rsidRPr="00854D1C">
        <w:rPr>
          <w:rFonts w:ascii="Times New Roman" w:hAnsi="Times New Roman"/>
          <w:sz w:val="24"/>
          <w:szCs w:val="24"/>
        </w:rPr>
        <w:t xml:space="preserve"> </w:t>
      </w:r>
    </w:p>
    <w:p w:rsidR="00056385" w:rsidRPr="0019124E" w:rsidRDefault="008E2280" w:rsidP="0019124E">
      <w:pPr>
        <w:pStyle w:val="Odstavecseseznamem"/>
        <w:numPr>
          <w:ilvl w:val="0"/>
          <w:numId w:val="24"/>
        </w:numPr>
        <w:jc w:val="both"/>
        <w:rPr>
          <w:rFonts w:ascii="Times New Roman" w:hAnsi="Times New Roman"/>
          <w:sz w:val="24"/>
          <w:szCs w:val="24"/>
        </w:rPr>
      </w:pPr>
      <w:r w:rsidRPr="00854D1C">
        <w:rPr>
          <w:rFonts w:ascii="Times New Roman" w:hAnsi="Times New Roman"/>
          <w:sz w:val="24"/>
          <w:szCs w:val="24"/>
        </w:rPr>
        <w:t>Elektrická energie:</w:t>
      </w:r>
      <w:r w:rsidRPr="00854D1C">
        <w:rPr>
          <w:rFonts w:ascii="Times New Roman" w:hAnsi="Times New Roman"/>
          <w:sz w:val="24"/>
          <w:szCs w:val="24"/>
        </w:rPr>
        <w:tab/>
      </w:r>
      <w:r w:rsidR="00854D1C">
        <w:rPr>
          <w:rFonts w:ascii="Times New Roman" w:hAnsi="Times New Roman"/>
          <w:sz w:val="24"/>
          <w:szCs w:val="24"/>
        </w:rPr>
        <w:t xml:space="preserve">                  </w:t>
      </w:r>
      <w:r w:rsidRPr="00854D1C">
        <w:rPr>
          <w:rFonts w:ascii="Times New Roman" w:hAnsi="Times New Roman"/>
          <w:sz w:val="24"/>
          <w:szCs w:val="24"/>
        </w:rPr>
        <w:tab/>
      </w:r>
      <w:r w:rsidR="00854D1C">
        <w:rPr>
          <w:rFonts w:ascii="Times New Roman" w:hAnsi="Times New Roman"/>
          <w:sz w:val="24"/>
          <w:szCs w:val="24"/>
        </w:rPr>
        <w:t xml:space="preserve">           Kč</w:t>
      </w:r>
      <w:r w:rsidR="002D7B9A">
        <w:rPr>
          <w:rFonts w:ascii="Times New Roman" w:hAnsi="Times New Roman"/>
          <w:sz w:val="24"/>
          <w:szCs w:val="24"/>
        </w:rPr>
        <w:t xml:space="preserve"> 12.396,70</w:t>
      </w:r>
      <w:r w:rsidR="00854D1C">
        <w:rPr>
          <w:rFonts w:ascii="Times New Roman" w:hAnsi="Times New Roman"/>
          <w:sz w:val="24"/>
          <w:szCs w:val="24"/>
        </w:rPr>
        <w:t>,-</w:t>
      </w:r>
      <w:r w:rsidRPr="00854D1C">
        <w:rPr>
          <w:rFonts w:ascii="Times New Roman" w:hAnsi="Times New Roman"/>
          <w:sz w:val="24"/>
          <w:szCs w:val="24"/>
        </w:rPr>
        <w:tab/>
      </w:r>
      <w:r w:rsidR="00E31D30" w:rsidRPr="00854D1C">
        <w:rPr>
          <w:rFonts w:ascii="Times New Roman" w:hAnsi="Times New Roman"/>
          <w:sz w:val="24"/>
          <w:szCs w:val="24"/>
        </w:rPr>
        <w:t xml:space="preserve">           </w:t>
      </w:r>
    </w:p>
    <w:p w:rsidR="00E31D30" w:rsidRPr="00D80519" w:rsidRDefault="00E31D30" w:rsidP="00B2353D">
      <w:pPr>
        <w:ind w:left="426"/>
        <w:jc w:val="both"/>
        <w:rPr>
          <w:rFonts w:ascii="Times New Roman" w:hAnsi="Times New Roman"/>
          <w:b/>
          <w:sz w:val="24"/>
          <w:szCs w:val="24"/>
        </w:rPr>
      </w:pPr>
    </w:p>
    <w:p w:rsidR="00C5633D" w:rsidRDefault="00C5633D" w:rsidP="00B2353D">
      <w:pPr>
        <w:ind w:left="426"/>
        <w:jc w:val="both"/>
        <w:rPr>
          <w:rFonts w:ascii="Times New Roman" w:hAnsi="Times New Roman"/>
          <w:b/>
          <w:sz w:val="24"/>
          <w:szCs w:val="24"/>
        </w:rPr>
      </w:pPr>
    </w:p>
    <w:p w:rsidR="00C5633D" w:rsidRDefault="00C5633D" w:rsidP="00B2353D">
      <w:pPr>
        <w:ind w:left="426"/>
        <w:jc w:val="both"/>
        <w:rPr>
          <w:rFonts w:ascii="Times New Roman" w:hAnsi="Times New Roman"/>
          <w:b/>
          <w:sz w:val="24"/>
          <w:szCs w:val="24"/>
        </w:rPr>
      </w:pPr>
    </w:p>
    <w:p w:rsidR="00854D1C" w:rsidRDefault="00B2353D" w:rsidP="00854D1C">
      <w:pPr>
        <w:ind w:left="426"/>
        <w:jc w:val="both"/>
        <w:rPr>
          <w:rFonts w:ascii="Times New Roman" w:hAnsi="Times New Roman"/>
          <w:b/>
          <w:sz w:val="24"/>
          <w:szCs w:val="24"/>
        </w:rPr>
      </w:pPr>
      <w:r w:rsidRPr="00D80519">
        <w:rPr>
          <w:rFonts w:ascii="Times New Roman" w:hAnsi="Times New Roman"/>
          <w:b/>
          <w:sz w:val="24"/>
          <w:szCs w:val="24"/>
        </w:rPr>
        <w:t>Rozpis měsíčních paušál</w:t>
      </w:r>
      <w:r w:rsidR="0019124E">
        <w:rPr>
          <w:rFonts w:ascii="Times New Roman" w:hAnsi="Times New Roman"/>
          <w:b/>
          <w:sz w:val="24"/>
          <w:szCs w:val="24"/>
        </w:rPr>
        <w:t>.</w:t>
      </w:r>
      <w:r w:rsidR="00854D1C">
        <w:rPr>
          <w:rFonts w:ascii="Times New Roman" w:hAnsi="Times New Roman"/>
          <w:b/>
          <w:sz w:val="24"/>
          <w:szCs w:val="24"/>
        </w:rPr>
        <w:t xml:space="preserve"> </w:t>
      </w:r>
      <w:proofErr w:type="gramStart"/>
      <w:r w:rsidRPr="00D80519">
        <w:rPr>
          <w:rFonts w:ascii="Times New Roman" w:hAnsi="Times New Roman"/>
          <w:b/>
          <w:sz w:val="24"/>
          <w:szCs w:val="24"/>
        </w:rPr>
        <w:t>plateb</w:t>
      </w:r>
      <w:proofErr w:type="gramEnd"/>
      <w:r w:rsidRPr="00D80519">
        <w:rPr>
          <w:rFonts w:ascii="Times New Roman" w:hAnsi="Times New Roman"/>
          <w:b/>
          <w:sz w:val="24"/>
          <w:szCs w:val="24"/>
        </w:rPr>
        <w:t xml:space="preserve"> za služby:</w:t>
      </w:r>
      <w:r w:rsidR="0019124E">
        <w:rPr>
          <w:rFonts w:ascii="Times New Roman" w:hAnsi="Times New Roman"/>
          <w:b/>
          <w:sz w:val="24"/>
          <w:szCs w:val="24"/>
        </w:rPr>
        <w:t xml:space="preserve">   </w:t>
      </w:r>
    </w:p>
    <w:p w:rsidR="00A3080E" w:rsidRPr="00854D1C" w:rsidRDefault="00056385" w:rsidP="00854D1C">
      <w:pPr>
        <w:pStyle w:val="Odstavecseseznamem"/>
        <w:numPr>
          <w:ilvl w:val="0"/>
          <w:numId w:val="24"/>
        </w:numPr>
        <w:jc w:val="both"/>
        <w:rPr>
          <w:rFonts w:ascii="Times New Roman" w:hAnsi="Times New Roman"/>
          <w:sz w:val="24"/>
          <w:szCs w:val="24"/>
        </w:rPr>
      </w:pPr>
      <w:r w:rsidRPr="00854D1C">
        <w:rPr>
          <w:rFonts w:ascii="Times New Roman" w:hAnsi="Times New Roman"/>
          <w:sz w:val="24"/>
          <w:szCs w:val="24"/>
        </w:rPr>
        <w:t xml:space="preserve">Dodávky tepla a </w:t>
      </w:r>
      <w:proofErr w:type="gramStart"/>
      <w:r w:rsidR="0019124E" w:rsidRPr="00854D1C">
        <w:rPr>
          <w:rFonts w:ascii="Times New Roman" w:hAnsi="Times New Roman"/>
          <w:sz w:val="24"/>
          <w:szCs w:val="24"/>
        </w:rPr>
        <w:t xml:space="preserve">TUV                                 </w:t>
      </w:r>
      <w:r w:rsidR="00854D1C">
        <w:rPr>
          <w:rFonts w:ascii="Times New Roman" w:hAnsi="Times New Roman"/>
          <w:sz w:val="24"/>
          <w:szCs w:val="24"/>
        </w:rPr>
        <w:t xml:space="preserve">   Kč</w:t>
      </w:r>
      <w:proofErr w:type="gramEnd"/>
      <w:r w:rsidR="002D7B9A">
        <w:rPr>
          <w:rFonts w:ascii="Times New Roman" w:hAnsi="Times New Roman"/>
          <w:sz w:val="24"/>
          <w:szCs w:val="24"/>
        </w:rPr>
        <w:t xml:space="preserve"> 20</w:t>
      </w:r>
      <w:r w:rsidR="00854D1C">
        <w:rPr>
          <w:rFonts w:ascii="Times New Roman" w:hAnsi="Times New Roman"/>
          <w:sz w:val="24"/>
          <w:szCs w:val="24"/>
        </w:rPr>
        <w:t>,-</w:t>
      </w:r>
      <w:r w:rsidR="002D7B9A">
        <w:rPr>
          <w:rFonts w:ascii="Times New Roman" w:hAnsi="Times New Roman"/>
          <w:sz w:val="24"/>
          <w:szCs w:val="24"/>
        </w:rPr>
        <w:t xml:space="preserve"> </w:t>
      </w:r>
      <w:r w:rsidR="00854D1C">
        <w:rPr>
          <w:rFonts w:ascii="Times New Roman" w:hAnsi="Times New Roman"/>
          <w:sz w:val="24"/>
          <w:szCs w:val="24"/>
        </w:rPr>
        <w:t>/m</w:t>
      </w:r>
      <w:r w:rsidR="00854D1C" w:rsidRPr="00854D1C">
        <w:rPr>
          <w:rFonts w:ascii="Times New Roman" w:hAnsi="Times New Roman"/>
          <w:sz w:val="24"/>
          <w:szCs w:val="24"/>
          <w:vertAlign w:val="superscript"/>
        </w:rPr>
        <w:t>2</w:t>
      </w:r>
      <w:r w:rsidR="00854D1C">
        <w:rPr>
          <w:rFonts w:ascii="Times New Roman" w:hAnsi="Times New Roman"/>
          <w:sz w:val="24"/>
          <w:szCs w:val="24"/>
        </w:rPr>
        <w:t>, celkem měsíčně Kč</w:t>
      </w:r>
      <w:r w:rsidR="002D7B9A">
        <w:rPr>
          <w:rFonts w:ascii="Times New Roman" w:hAnsi="Times New Roman"/>
          <w:sz w:val="24"/>
          <w:szCs w:val="24"/>
        </w:rPr>
        <w:t xml:space="preserve"> 2.438,</w:t>
      </w:r>
      <w:r w:rsidR="00854D1C">
        <w:rPr>
          <w:rFonts w:ascii="Times New Roman" w:hAnsi="Times New Roman"/>
          <w:sz w:val="24"/>
          <w:szCs w:val="24"/>
        </w:rPr>
        <w:t>-</w:t>
      </w:r>
      <w:r w:rsidR="0019124E" w:rsidRPr="00854D1C">
        <w:rPr>
          <w:rFonts w:ascii="Times New Roman" w:hAnsi="Times New Roman"/>
          <w:sz w:val="24"/>
          <w:szCs w:val="24"/>
        </w:rPr>
        <w:t xml:space="preserve">        </w:t>
      </w:r>
    </w:p>
    <w:p w:rsidR="00A3080E" w:rsidRPr="0019124E" w:rsidRDefault="00A3080E" w:rsidP="0019124E">
      <w:pPr>
        <w:pStyle w:val="Odstavecseseznamem"/>
        <w:numPr>
          <w:ilvl w:val="0"/>
          <w:numId w:val="24"/>
        </w:numPr>
        <w:jc w:val="both"/>
        <w:rPr>
          <w:rFonts w:ascii="Times New Roman" w:hAnsi="Times New Roman"/>
          <w:sz w:val="24"/>
          <w:szCs w:val="24"/>
        </w:rPr>
      </w:pPr>
      <w:r w:rsidRPr="0019124E">
        <w:rPr>
          <w:rFonts w:ascii="Times New Roman" w:hAnsi="Times New Roman"/>
          <w:sz w:val="24"/>
          <w:szCs w:val="24"/>
        </w:rPr>
        <w:t>Odvoz komunálního odpadu:</w:t>
      </w:r>
      <w:r w:rsidRPr="0019124E">
        <w:rPr>
          <w:rFonts w:ascii="Times New Roman" w:hAnsi="Times New Roman"/>
          <w:sz w:val="24"/>
          <w:szCs w:val="24"/>
        </w:rPr>
        <w:tab/>
      </w:r>
      <w:r w:rsidRPr="0019124E">
        <w:rPr>
          <w:rFonts w:ascii="Times New Roman" w:hAnsi="Times New Roman"/>
          <w:sz w:val="24"/>
          <w:szCs w:val="24"/>
        </w:rPr>
        <w:tab/>
      </w:r>
      <w:r w:rsidR="00056385" w:rsidRPr="0019124E">
        <w:rPr>
          <w:rFonts w:ascii="Times New Roman" w:hAnsi="Times New Roman"/>
          <w:sz w:val="24"/>
          <w:szCs w:val="24"/>
        </w:rPr>
        <w:tab/>
      </w:r>
      <w:r w:rsidR="0019124E" w:rsidRPr="0019124E">
        <w:rPr>
          <w:rFonts w:ascii="Times New Roman" w:hAnsi="Times New Roman"/>
          <w:sz w:val="24"/>
          <w:szCs w:val="24"/>
        </w:rPr>
        <w:t xml:space="preserve"> </w:t>
      </w:r>
      <w:r w:rsidR="00854D1C">
        <w:rPr>
          <w:rFonts w:ascii="Times New Roman" w:hAnsi="Times New Roman"/>
          <w:sz w:val="24"/>
          <w:szCs w:val="24"/>
        </w:rPr>
        <w:t>Kč</w:t>
      </w:r>
      <w:r w:rsidR="002D7B9A">
        <w:rPr>
          <w:rFonts w:ascii="Times New Roman" w:hAnsi="Times New Roman"/>
          <w:sz w:val="24"/>
          <w:szCs w:val="24"/>
        </w:rPr>
        <w:t xml:space="preserve"> 196,25</w:t>
      </w:r>
      <w:r w:rsidR="00854D1C">
        <w:rPr>
          <w:rFonts w:ascii="Times New Roman" w:hAnsi="Times New Roman"/>
          <w:sz w:val="24"/>
          <w:szCs w:val="24"/>
        </w:rPr>
        <w:t>,-</w:t>
      </w:r>
      <w:r w:rsidR="0019124E" w:rsidRPr="0019124E">
        <w:rPr>
          <w:rFonts w:ascii="Times New Roman" w:hAnsi="Times New Roman"/>
          <w:sz w:val="24"/>
          <w:szCs w:val="24"/>
        </w:rPr>
        <w:t xml:space="preserve">   </w:t>
      </w:r>
    </w:p>
    <w:p w:rsidR="00AE4F22" w:rsidRPr="00D80519" w:rsidRDefault="00AE4F22" w:rsidP="00FA3915">
      <w:pPr>
        <w:ind w:left="426"/>
        <w:jc w:val="both"/>
        <w:rPr>
          <w:rFonts w:ascii="Times New Roman" w:hAnsi="Times New Roman"/>
          <w:sz w:val="24"/>
          <w:szCs w:val="24"/>
        </w:rPr>
      </w:pPr>
    </w:p>
    <w:p w:rsidR="00854D1C" w:rsidRPr="00B10A99" w:rsidRDefault="00A7449A" w:rsidP="00854D1C">
      <w:pPr>
        <w:pStyle w:val="Zkladntext"/>
        <w:numPr>
          <w:ilvl w:val="1"/>
          <w:numId w:val="5"/>
        </w:numPr>
        <w:ind w:left="426" w:right="-1" w:hanging="426"/>
        <w:rPr>
          <w:rFonts w:ascii="Times New Roman" w:hAnsi="Times New Roman"/>
          <w:i/>
          <w:sz w:val="24"/>
          <w:szCs w:val="24"/>
        </w:rPr>
      </w:pPr>
      <w:r>
        <w:rPr>
          <w:rFonts w:ascii="Times New Roman" w:hAnsi="Times New Roman"/>
          <w:sz w:val="24"/>
          <w:szCs w:val="24"/>
        </w:rPr>
        <w:t>Nájemce se zavazuje platit pronajímateli cenu spotřebované elektrické energie a vodné a stočné ve výši dle nájemcovy skutečné spotřeby, zjištěné tzv. podr</w:t>
      </w:r>
      <w:r w:rsidR="005C5E00">
        <w:rPr>
          <w:rFonts w:ascii="Times New Roman" w:hAnsi="Times New Roman"/>
          <w:sz w:val="24"/>
          <w:szCs w:val="24"/>
        </w:rPr>
        <w:t>u</w:t>
      </w:r>
      <w:r>
        <w:rPr>
          <w:rFonts w:ascii="Times New Roman" w:hAnsi="Times New Roman"/>
          <w:sz w:val="24"/>
          <w:szCs w:val="24"/>
        </w:rPr>
        <w:t>žnými měřidly těchto médií</w:t>
      </w:r>
      <w:r w:rsidR="000F01CE">
        <w:rPr>
          <w:rFonts w:ascii="Times New Roman" w:hAnsi="Times New Roman"/>
          <w:sz w:val="24"/>
          <w:szCs w:val="24"/>
        </w:rPr>
        <w:t xml:space="preserve"> (odpočtový elektroměr a podr</w:t>
      </w:r>
      <w:r w:rsidR="00207099">
        <w:rPr>
          <w:rFonts w:ascii="Times New Roman" w:hAnsi="Times New Roman"/>
          <w:sz w:val="24"/>
          <w:szCs w:val="24"/>
        </w:rPr>
        <w:t>u</w:t>
      </w:r>
      <w:r w:rsidR="000F01CE">
        <w:rPr>
          <w:rFonts w:ascii="Times New Roman" w:hAnsi="Times New Roman"/>
          <w:sz w:val="24"/>
          <w:szCs w:val="24"/>
        </w:rPr>
        <w:t>žný vodoměr)</w:t>
      </w:r>
      <w:r>
        <w:rPr>
          <w:rFonts w:ascii="Times New Roman" w:hAnsi="Times New Roman"/>
          <w:sz w:val="24"/>
          <w:szCs w:val="24"/>
        </w:rPr>
        <w:t xml:space="preserve">. </w:t>
      </w:r>
      <w:r w:rsidR="00EC266E" w:rsidRPr="00B10A99">
        <w:rPr>
          <w:rFonts w:ascii="Times New Roman" w:hAnsi="Times New Roman"/>
          <w:sz w:val="24"/>
          <w:szCs w:val="24"/>
        </w:rPr>
        <w:t>Skutečnou výši nákladů a záloh za jednotlivé služby placené zálohově vyúčtuje pronajímatel nájemci každoročně vždy do 15.</w:t>
      </w:r>
      <w:r w:rsidR="00214161">
        <w:rPr>
          <w:rFonts w:ascii="Times New Roman" w:hAnsi="Times New Roman"/>
          <w:sz w:val="24"/>
          <w:szCs w:val="24"/>
        </w:rPr>
        <w:t xml:space="preserve"> </w:t>
      </w:r>
      <w:r w:rsidR="00EC266E" w:rsidRPr="00B10A99">
        <w:rPr>
          <w:rFonts w:ascii="Times New Roman" w:hAnsi="Times New Roman"/>
          <w:sz w:val="24"/>
          <w:szCs w:val="24"/>
        </w:rPr>
        <w:t>1.</w:t>
      </w:r>
      <w:r w:rsidR="00214161">
        <w:rPr>
          <w:rFonts w:ascii="Times New Roman" w:hAnsi="Times New Roman"/>
          <w:sz w:val="24"/>
          <w:szCs w:val="24"/>
        </w:rPr>
        <w:t xml:space="preserve"> </w:t>
      </w:r>
      <w:r w:rsidR="00854D1C" w:rsidRPr="00B10A99">
        <w:rPr>
          <w:rFonts w:ascii="Times New Roman" w:hAnsi="Times New Roman"/>
          <w:sz w:val="24"/>
          <w:szCs w:val="24"/>
        </w:rPr>
        <w:t>a</w:t>
      </w:r>
      <w:r w:rsidR="00214161">
        <w:rPr>
          <w:rFonts w:ascii="Times New Roman" w:hAnsi="Times New Roman"/>
          <w:sz w:val="24"/>
          <w:szCs w:val="24"/>
        </w:rPr>
        <w:t xml:space="preserve"> </w:t>
      </w:r>
      <w:r w:rsidR="00854D1C" w:rsidRPr="00B10A99">
        <w:rPr>
          <w:rFonts w:ascii="Times New Roman" w:hAnsi="Times New Roman"/>
          <w:sz w:val="24"/>
          <w:szCs w:val="24"/>
        </w:rPr>
        <w:t>nájemce je povinen uhradit případný nedoplatek podle tohoto vyúčtování, včetně daně z přidané hodnoty, ve lhůtě do 15 (patnácti) dnů ode dne vystavení vyúčtování těchto úhrad služeb. Ve stejné lhůtě je povinen pronajímatel vrátit nájemci případný přeplatek.</w:t>
      </w:r>
    </w:p>
    <w:p w:rsidR="00204989" w:rsidRPr="00D80519" w:rsidRDefault="000C225A" w:rsidP="00854D1C">
      <w:pPr>
        <w:pStyle w:val="Zkladntext"/>
        <w:ind w:left="426" w:right="-1"/>
        <w:rPr>
          <w:rFonts w:ascii="Times New Roman" w:hAnsi="Times New Roman"/>
          <w:sz w:val="24"/>
          <w:szCs w:val="24"/>
        </w:rPr>
      </w:pPr>
      <w:r>
        <w:rPr>
          <w:rFonts w:ascii="Times New Roman" w:hAnsi="Times New Roman"/>
          <w:sz w:val="24"/>
          <w:szCs w:val="24"/>
        </w:rPr>
        <w:lastRenderedPageBreak/>
        <w:t>Dodávky tepla a teplé užitkové vody</w:t>
      </w:r>
      <w:r w:rsidR="00204989">
        <w:rPr>
          <w:rFonts w:ascii="Times New Roman" w:hAnsi="Times New Roman"/>
          <w:sz w:val="24"/>
          <w:szCs w:val="24"/>
        </w:rPr>
        <w:t xml:space="preserve"> v nadepsané paušální výši</w:t>
      </w:r>
      <w:r>
        <w:rPr>
          <w:rFonts w:ascii="Times New Roman" w:hAnsi="Times New Roman"/>
          <w:sz w:val="24"/>
          <w:szCs w:val="24"/>
        </w:rPr>
        <w:t xml:space="preserve"> platí nájemce pronajímateli toliko</w:t>
      </w:r>
      <w:r w:rsidR="00204989">
        <w:rPr>
          <w:rFonts w:ascii="Times New Roman" w:hAnsi="Times New Roman"/>
          <w:sz w:val="24"/>
          <w:szCs w:val="24"/>
        </w:rPr>
        <w:t xml:space="preserve"> za</w:t>
      </w:r>
      <w:r w:rsidR="00204989" w:rsidRPr="00453F4E">
        <w:rPr>
          <w:rFonts w:ascii="Times New Roman" w:hAnsi="Times New Roman"/>
          <w:sz w:val="24"/>
          <w:szCs w:val="24"/>
        </w:rPr>
        <w:t xml:space="preserve"> pronajat</w:t>
      </w:r>
      <w:r w:rsidR="00204989">
        <w:rPr>
          <w:rFonts w:ascii="Times New Roman" w:hAnsi="Times New Roman"/>
          <w:sz w:val="24"/>
          <w:szCs w:val="24"/>
        </w:rPr>
        <w:t>é</w:t>
      </w:r>
      <w:r w:rsidR="00204989" w:rsidRPr="00453F4E">
        <w:rPr>
          <w:rFonts w:ascii="Times New Roman" w:hAnsi="Times New Roman"/>
          <w:sz w:val="24"/>
          <w:szCs w:val="24"/>
        </w:rPr>
        <w:t xml:space="preserve"> prostor</w:t>
      </w:r>
      <w:r w:rsidR="00204989">
        <w:rPr>
          <w:rFonts w:ascii="Times New Roman" w:hAnsi="Times New Roman"/>
          <w:sz w:val="24"/>
          <w:szCs w:val="24"/>
        </w:rPr>
        <w:t>y</w:t>
      </w:r>
      <w:r w:rsidR="00204989" w:rsidRPr="00453F4E">
        <w:rPr>
          <w:rFonts w:ascii="Times New Roman" w:hAnsi="Times New Roman"/>
          <w:sz w:val="24"/>
          <w:szCs w:val="24"/>
        </w:rPr>
        <w:t xml:space="preserve"> uveden</w:t>
      </w:r>
      <w:r w:rsidR="00204989">
        <w:rPr>
          <w:rFonts w:ascii="Times New Roman" w:hAnsi="Times New Roman"/>
          <w:sz w:val="24"/>
          <w:szCs w:val="24"/>
        </w:rPr>
        <w:t>é</w:t>
      </w:r>
      <w:r w:rsidR="00204989" w:rsidRPr="00453F4E">
        <w:rPr>
          <w:rFonts w:ascii="Times New Roman" w:hAnsi="Times New Roman"/>
          <w:sz w:val="24"/>
          <w:szCs w:val="24"/>
        </w:rPr>
        <w:t xml:space="preserve"> v článku II odst. </w:t>
      </w:r>
      <w:proofErr w:type="gramStart"/>
      <w:r w:rsidR="00204989" w:rsidRPr="00453F4E">
        <w:rPr>
          <w:rFonts w:ascii="Times New Roman" w:hAnsi="Times New Roman"/>
          <w:sz w:val="24"/>
          <w:szCs w:val="24"/>
        </w:rPr>
        <w:t>4.1.</w:t>
      </w:r>
      <w:r w:rsidR="00204989">
        <w:rPr>
          <w:rFonts w:ascii="Times New Roman" w:hAnsi="Times New Roman"/>
          <w:sz w:val="24"/>
          <w:szCs w:val="24"/>
        </w:rPr>
        <w:t xml:space="preserve"> této</w:t>
      </w:r>
      <w:proofErr w:type="gramEnd"/>
      <w:r w:rsidR="00204989">
        <w:rPr>
          <w:rFonts w:ascii="Times New Roman" w:hAnsi="Times New Roman"/>
          <w:sz w:val="24"/>
          <w:szCs w:val="24"/>
        </w:rPr>
        <w:t xml:space="preserve"> smlouvy</w:t>
      </w:r>
      <w:r w:rsidR="00204989" w:rsidRPr="00453F4E">
        <w:rPr>
          <w:rFonts w:ascii="Times New Roman" w:hAnsi="Times New Roman"/>
          <w:sz w:val="24"/>
          <w:szCs w:val="24"/>
        </w:rPr>
        <w:t>, jejichž celková výměra činí 121,9 m</w:t>
      </w:r>
      <w:r w:rsidR="00204989" w:rsidRPr="00453F4E">
        <w:rPr>
          <w:rFonts w:ascii="Times New Roman" w:hAnsi="Times New Roman"/>
          <w:sz w:val="24"/>
          <w:szCs w:val="24"/>
          <w:vertAlign w:val="superscript"/>
        </w:rPr>
        <w:t>2</w:t>
      </w:r>
      <w:r w:rsidR="00204989" w:rsidRPr="00453F4E">
        <w:rPr>
          <w:rFonts w:ascii="Times New Roman" w:hAnsi="Times New Roman"/>
          <w:sz w:val="24"/>
          <w:szCs w:val="24"/>
        </w:rPr>
        <w:t>.</w:t>
      </w:r>
      <w:r w:rsidR="00204989">
        <w:rPr>
          <w:rFonts w:ascii="Times New Roman" w:hAnsi="Times New Roman"/>
          <w:sz w:val="24"/>
          <w:szCs w:val="24"/>
          <w:vertAlign w:val="superscript"/>
        </w:rPr>
        <w:t xml:space="preserve">   </w:t>
      </w:r>
      <w:r w:rsidR="00204989" w:rsidRPr="00D80519">
        <w:rPr>
          <w:rFonts w:ascii="Times New Roman" w:hAnsi="Times New Roman"/>
          <w:sz w:val="24"/>
          <w:szCs w:val="24"/>
        </w:rPr>
        <w:t>Platby za služby v paušální výši se nevyúčtovávají.</w:t>
      </w:r>
    </w:p>
    <w:p w:rsidR="00277780" w:rsidRPr="00B10A99" w:rsidRDefault="00277780" w:rsidP="00B10A99">
      <w:pPr>
        <w:rPr>
          <w:rFonts w:ascii="Times New Roman" w:hAnsi="Times New Roman"/>
          <w:i/>
          <w:sz w:val="24"/>
          <w:szCs w:val="24"/>
        </w:rPr>
      </w:pPr>
    </w:p>
    <w:p w:rsidR="001F25D7" w:rsidRPr="00761F72" w:rsidRDefault="00B2353D" w:rsidP="00877FE5">
      <w:pPr>
        <w:pStyle w:val="Zkladntext"/>
        <w:numPr>
          <w:ilvl w:val="1"/>
          <w:numId w:val="5"/>
        </w:numPr>
        <w:ind w:left="426" w:right="-1" w:hanging="426"/>
        <w:rPr>
          <w:rFonts w:ascii="Times New Roman" w:hAnsi="Times New Roman"/>
          <w:sz w:val="24"/>
          <w:szCs w:val="24"/>
        </w:rPr>
      </w:pPr>
      <w:r w:rsidRPr="00761F72">
        <w:rPr>
          <w:rFonts w:ascii="Times New Roman" w:hAnsi="Times New Roman"/>
          <w:sz w:val="24"/>
          <w:szCs w:val="24"/>
        </w:rPr>
        <w:t>Nájemné, měsíční zálohy</w:t>
      </w:r>
      <w:r w:rsidR="004B0B6C" w:rsidRPr="00761F72">
        <w:rPr>
          <w:rFonts w:ascii="Times New Roman" w:hAnsi="Times New Roman"/>
          <w:sz w:val="24"/>
          <w:szCs w:val="24"/>
        </w:rPr>
        <w:t xml:space="preserve"> a paušální platby</w:t>
      </w:r>
      <w:r w:rsidRPr="00761F72">
        <w:rPr>
          <w:rFonts w:ascii="Times New Roman" w:hAnsi="Times New Roman"/>
          <w:sz w:val="24"/>
          <w:szCs w:val="24"/>
        </w:rPr>
        <w:t xml:space="preserve"> za služby</w:t>
      </w:r>
      <w:r w:rsidR="001C5B0C" w:rsidRPr="00761F72">
        <w:rPr>
          <w:rFonts w:ascii="Times New Roman" w:hAnsi="Times New Roman"/>
          <w:sz w:val="24"/>
          <w:szCs w:val="24"/>
        </w:rPr>
        <w:t xml:space="preserve"> </w:t>
      </w:r>
      <w:r w:rsidRPr="00761F72">
        <w:rPr>
          <w:rFonts w:ascii="Times New Roman" w:hAnsi="Times New Roman"/>
          <w:sz w:val="24"/>
          <w:szCs w:val="24"/>
        </w:rPr>
        <w:t xml:space="preserve">jsou splatné </w:t>
      </w:r>
      <w:r w:rsidR="00145EAC" w:rsidRPr="00761F72">
        <w:rPr>
          <w:rFonts w:ascii="Times New Roman" w:hAnsi="Times New Roman"/>
          <w:sz w:val="24"/>
          <w:szCs w:val="24"/>
        </w:rPr>
        <w:t xml:space="preserve">měsíčně </w:t>
      </w:r>
      <w:r w:rsidR="00145EAC" w:rsidRPr="00761F72">
        <w:rPr>
          <w:rFonts w:ascii="Times New Roman" w:hAnsi="Times New Roman"/>
          <w:b/>
          <w:sz w:val="24"/>
          <w:szCs w:val="24"/>
        </w:rPr>
        <w:t xml:space="preserve">předem, </w:t>
      </w:r>
      <w:r w:rsidR="00145EAC" w:rsidRPr="00761F72">
        <w:rPr>
          <w:rFonts w:ascii="Times New Roman" w:hAnsi="Times New Roman"/>
          <w:sz w:val="24"/>
          <w:szCs w:val="24"/>
        </w:rPr>
        <w:t xml:space="preserve">a to vždy nejpozději do </w:t>
      </w:r>
      <w:r w:rsidR="00145EAC" w:rsidRPr="00761F72">
        <w:rPr>
          <w:rFonts w:ascii="Times New Roman" w:hAnsi="Times New Roman"/>
          <w:b/>
          <w:sz w:val="24"/>
          <w:szCs w:val="24"/>
        </w:rPr>
        <w:t xml:space="preserve">10. (desátého) </w:t>
      </w:r>
      <w:r w:rsidR="00145EAC" w:rsidRPr="00761F72">
        <w:rPr>
          <w:rFonts w:ascii="Times New Roman" w:hAnsi="Times New Roman"/>
          <w:sz w:val="24"/>
          <w:szCs w:val="24"/>
        </w:rPr>
        <w:t>dne kalendářního měsíce, za který jsou hrazeny</w:t>
      </w:r>
      <w:r w:rsidR="00761F72">
        <w:rPr>
          <w:rFonts w:ascii="Times New Roman" w:hAnsi="Times New Roman"/>
          <w:sz w:val="24"/>
          <w:szCs w:val="24"/>
        </w:rPr>
        <w:t>,</w:t>
      </w:r>
      <w:r w:rsidR="00761F72" w:rsidRPr="00761F72">
        <w:rPr>
          <w:rFonts w:ascii="Times New Roman" w:hAnsi="Times New Roman"/>
          <w:sz w:val="24"/>
          <w:szCs w:val="24"/>
        </w:rPr>
        <w:t xml:space="preserve"> </w:t>
      </w:r>
      <w:r w:rsidRPr="00761F72">
        <w:rPr>
          <w:rFonts w:ascii="Times New Roman" w:hAnsi="Times New Roman"/>
          <w:sz w:val="24"/>
          <w:szCs w:val="24"/>
        </w:rPr>
        <w:t xml:space="preserve">na podkladě </w:t>
      </w:r>
      <w:r w:rsidRPr="00761F72">
        <w:rPr>
          <w:rFonts w:ascii="Times New Roman" w:hAnsi="Times New Roman"/>
          <w:b/>
          <w:sz w:val="24"/>
          <w:szCs w:val="24"/>
        </w:rPr>
        <w:t xml:space="preserve">faktury </w:t>
      </w:r>
      <w:r w:rsidRPr="00761F72">
        <w:rPr>
          <w:rFonts w:ascii="Times New Roman" w:hAnsi="Times New Roman"/>
          <w:sz w:val="24"/>
          <w:szCs w:val="24"/>
        </w:rPr>
        <w:t>pronajímatele, s náležitostmi daňového dokladu</w:t>
      </w:r>
      <w:r w:rsidR="00761F72" w:rsidRPr="00761F72">
        <w:rPr>
          <w:rFonts w:ascii="Times New Roman" w:hAnsi="Times New Roman"/>
          <w:sz w:val="24"/>
          <w:szCs w:val="24"/>
        </w:rPr>
        <w:t>.</w:t>
      </w:r>
      <w:r w:rsidR="00761F72">
        <w:rPr>
          <w:rFonts w:ascii="Times New Roman" w:hAnsi="Times New Roman"/>
          <w:sz w:val="24"/>
          <w:szCs w:val="24"/>
        </w:rPr>
        <w:t xml:space="preserve"> </w:t>
      </w:r>
      <w:r w:rsidRPr="00761F72">
        <w:rPr>
          <w:rFonts w:ascii="Times New Roman" w:hAnsi="Times New Roman"/>
          <w:sz w:val="24"/>
          <w:szCs w:val="24"/>
        </w:rPr>
        <w:t>Pronajímatel je povinen doručit</w:t>
      </w:r>
      <w:r w:rsidR="00726554" w:rsidRPr="00761F72">
        <w:rPr>
          <w:rFonts w:ascii="Times New Roman" w:hAnsi="Times New Roman"/>
          <w:sz w:val="24"/>
          <w:szCs w:val="24"/>
        </w:rPr>
        <w:t xml:space="preserve"> nájemci fakturu s vyúčtováním plateb </w:t>
      </w:r>
      <w:r w:rsidR="00761F72">
        <w:rPr>
          <w:rFonts w:ascii="Times New Roman" w:hAnsi="Times New Roman"/>
          <w:sz w:val="24"/>
          <w:szCs w:val="24"/>
        </w:rPr>
        <w:t>po</w:t>
      </w:r>
      <w:r w:rsidR="00726554" w:rsidRPr="00761F72">
        <w:rPr>
          <w:rFonts w:ascii="Times New Roman" w:hAnsi="Times New Roman"/>
          <w:sz w:val="24"/>
          <w:szCs w:val="24"/>
        </w:rPr>
        <w:t xml:space="preserve">dle předchozí věty tohoto odstavce </w:t>
      </w:r>
      <w:r w:rsidRPr="00761F72">
        <w:rPr>
          <w:rFonts w:ascii="Times New Roman" w:hAnsi="Times New Roman"/>
          <w:sz w:val="24"/>
          <w:szCs w:val="24"/>
        </w:rPr>
        <w:t xml:space="preserve">vždy nejpozději k 5. (pátému) dni kalendářního měsíce, za nějž budou nájemné, zálohy na služby a měsíční paušální platby za služby nájemcem placeny. </w:t>
      </w:r>
    </w:p>
    <w:p w:rsidR="001F25D7" w:rsidRPr="00D80519" w:rsidRDefault="001F25D7" w:rsidP="001F25D7">
      <w:pPr>
        <w:pStyle w:val="Odstavecseseznamem"/>
        <w:rPr>
          <w:rFonts w:ascii="Times New Roman" w:hAnsi="Times New Roman"/>
          <w:b/>
          <w:sz w:val="24"/>
          <w:szCs w:val="24"/>
          <w:highlight w:val="yellow"/>
        </w:rPr>
      </w:pPr>
    </w:p>
    <w:p w:rsidR="007678A1" w:rsidRPr="00D80519" w:rsidRDefault="00F83397" w:rsidP="0094164E">
      <w:pPr>
        <w:pStyle w:val="Odstavecseseznamem"/>
        <w:widowControl w:val="0"/>
        <w:numPr>
          <w:ilvl w:val="1"/>
          <w:numId w:val="5"/>
        </w:numPr>
        <w:autoSpaceDE w:val="0"/>
        <w:autoSpaceDN w:val="0"/>
        <w:adjustRightInd w:val="0"/>
        <w:spacing w:line="240" w:lineRule="atLeast"/>
        <w:ind w:left="360" w:hanging="426"/>
        <w:jc w:val="both"/>
        <w:rPr>
          <w:rFonts w:ascii="Times New Roman" w:hAnsi="Times New Roman"/>
          <w:sz w:val="24"/>
          <w:szCs w:val="24"/>
        </w:rPr>
      </w:pPr>
      <w:r w:rsidRPr="00D80519">
        <w:rPr>
          <w:rFonts w:ascii="Times New Roman" w:hAnsi="Times New Roman"/>
          <w:sz w:val="24"/>
          <w:szCs w:val="24"/>
        </w:rPr>
        <w:t xml:space="preserve">Pro včasnost plateb je rozhodující den připsání platby na účet pronajímatele. </w:t>
      </w:r>
    </w:p>
    <w:p w:rsidR="007678A1" w:rsidRPr="00D80519" w:rsidRDefault="007678A1" w:rsidP="007678A1">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E169EF" w:rsidRPr="00D80519" w:rsidRDefault="00541E60" w:rsidP="00E169EF">
      <w:pPr>
        <w:pStyle w:val="Odstavecseseznamem"/>
        <w:widowControl w:val="0"/>
        <w:numPr>
          <w:ilvl w:val="1"/>
          <w:numId w:val="5"/>
        </w:numPr>
        <w:autoSpaceDE w:val="0"/>
        <w:autoSpaceDN w:val="0"/>
        <w:adjustRightInd w:val="0"/>
        <w:spacing w:line="240" w:lineRule="atLeast"/>
        <w:ind w:left="360" w:hanging="426"/>
        <w:jc w:val="both"/>
        <w:rPr>
          <w:rFonts w:ascii="Times New Roman" w:hAnsi="Times New Roman"/>
          <w:sz w:val="24"/>
          <w:szCs w:val="24"/>
        </w:rPr>
      </w:pPr>
      <w:r w:rsidRPr="00D80519">
        <w:rPr>
          <w:rFonts w:ascii="Times New Roman" w:hAnsi="Times New Roman"/>
          <w:sz w:val="24"/>
          <w:szCs w:val="24"/>
        </w:rPr>
        <w:t xml:space="preserve">Smluvní strany si sjednávají </w:t>
      </w:r>
      <w:r w:rsidR="00E765CB">
        <w:rPr>
          <w:rFonts w:ascii="Times New Roman" w:hAnsi="Times New Roman"/>
          <w:sz w:val="24"/>
          <w:szCs w:val="24"/>
        </w:rPr>
        <w:t>právo pronajímatele</w:t>
      </w:r>
      <w:r w:rsidRPr="00D80519">
        <w:rPr>
          <w:rFonts w:ascii="Times New Roman" w:hAnsi="Times New Roman"/>
          <w:sz w:val="24"/>
          <w:szCs w:val="24"/>
        </w:rPr>
        <w:t xml:space="preserve"> jednostranně k 1. lednu příslušného kalendářního roku přiměřeně zvýšit sjednané zálohy</w:t>
      </w:r>
      <w:r w:rsidR="00E765CB">
        <w:rPr>
          <w:rFonts w:ascii="Times New Roman" w:hAnsi="Times New Roman"/>
          <w:sz w:val="24"/>
          <w:szCs w:val="24"/>
        </w:rPr>
        <w:t xml:space="preserve"> a paušální platby za služby v závislosti na vývoji</w:t>
      </w:r>
      <w:r w:rsidRPr="00D80519">
        <w:rPr>
          <w:rFonts w:ascii="Times New Roman" w:hAnsi="Times New Roman"/>
          <w:sz w:val="24"/>
          <w:szCs w:val="24"/>
        </w:rPr>
        <w:t xml:space="preserve"> cen těchto služeb.  </w:t>
      </w:r>
    </w:p>
    <w:p w:rsidR="00E169EF" w:rsidRPr="00D80519" w:rsidRDefault="00E169EF" w:rsidP="00E169EF">
      <w:pPr>
        <w:pStyle w:val="Odstavecseseznamem"/>
        <w:rPr>
          <w:rFonts w:ascii="Times New Roman" w:hAnsi="Times New Roman"/>
          <w:sz w:val="24"/>
          <w:szCs w:val="24"/>
        </w:rPr>
      </w:pPr>
    </w:p>
    <w:p w:rsidR="000418F1" w:rsidRPr="00D80519" w:rsidRDefault="00541E60" w:rsidP="000418F1">
      <w:pPr>
        <w:pStyle w:val="Odstavecseseznamem"/>
        <w:widowControl w:val="0"/>
        <w:numPr>
          <w:ilvl w:val="1"/>
          <w:numId w:val="5"/>
        </w:numPr>
        <w:autoSpaceDE w:val="0"/>
        <w:autoSpaceDN w:val="0"/>
        <w:adjustRightInd w:val="0"/>
        <w:spacing w:line="240" w:lineRule="atLeast"/>
        <w:ind w:left="360" w:hanging="426"/>
        <w:jc w:val="both"/>
        <w:rPr>
          <w:rFonts w:ascii="Times New Roman" w:hAnsi="Times New Roman"/>
          <w:sz w:val="24"/>
          <w:szCs w:val="24"/>
        </w:rPr>
      </w:pPr>
      <w:r w:rsidRPr="00D80519">
        <w:rPr>
          <w:rFonts w:ascii="Times New Roman" w:hAnsi="Times New Roman"/>
          <w:sz w:val="24"/>
          <w:szCs w:val="24"/>
        </w:rPr>
        <w:t>V případě prodlení nájemce s</w:t>
      </w:r>
      <w:r w:rsidR="001405DF" w:rsidRPr="00D80519">
        <w:rPr>
          <w:rFonts w:ascii="Times New Roman" w:hAnsi="Times New Roman"/>
          <w:sz w:val="24"/>
          <w:szCs w:val="24"/>
        </w:rPr>
        <w:t xml:space="preserve"> platbou</w:t>
      </w:r>
      <w:r w:rsidRPr="00D80519">
        <w:rPr>
          <w:rFonts w:ascii="Times New Roman" w:hAnsi="Times New Roman"/>
          <w:sz w:val="24"/>
          <w:szCs w:val="24"/>
        </w:rPr>
        <w:t xml:space="preserve"> nájemného je nájemce povinen zaplatit pronajímateli kromě </w:t>
      </w:r>
      <w:r w:rsidR="00E169EF" w:rsidRPr="00D80519">
        <w:rPr>
          <w:rFonts w:ascii="Times New Roman" w:hAnsi="Times New Roman"/>
          <w:sz w:val="24"/>
          <w:szCs w:val="24"/>
        </w:rPr>
        <w:t xml:space="preserve">zákonného </w:t>
      </w:r>
      <w:r w:rsidRPr="00D80519">
        <w:rPr>
          <w:rFonts w:ascii="Times New Roman" w:hAnsi="Times New Roman"/>
          <w:sz w:val="24"/>
          <w:szCs w:val="24"/>
        </w:rPr>
        <w:t>úroku z</w:t>
      </w:r>
      <w:r w:rsidR="00466614" w:rsidRPr="00D80519">
        <w:rPr>
          <w:rFonts w:ascii="Times New Roman" w:hAnsi="Times New Roman"/>
          <w:sz w:val="24"/>
          <w:szCs w:val="24"/>
        </w:rPr>
        <w:t> </w:t>
      </w:r>
      <w:r w:rsidRPr="00D80519">
        <w:rPr>
          <w:rFonts w:ascii="Times New Roman" w:hAnsi="Times New Roman"/>
          <w:sz w:val="24"/>
          <w:szCs w:val="24"/>
        </w:rPr>
        <w:t>prodlení</w:t>
      </w:r>
      <w:r w:rsidR="00466614" w:rsidRPr="00D80519">
        <w:rPr>
          <w:rFonts w:ascii="Times New Roman" w:hAnsi="Times New Roman"/>
          <w:sz w:val="24"/>
          <w:szCs w:val="24"/>
        </w:rPr>
        <w:t xml:space="preserve"> </w:t>
      </w:r>
      <w:r w:rsidR="00982168">
        <w:rPr>
          <w:rFonts w:ascii="Times New Roman" w:hAnsi="Times New Roman"/>
          <w:sz w:val="24"/>
          <w:szCs w:val="24"/>
        </w:rPr>
        <w:t xml:space="preserve">či zákonem stanoveného </w:t>
      </w:r>
      <w:r w:rsidR="00466614" w:rsidRPr="00D80519">
        <w:rPr>
          <w:rFonts w:ascii="Times New Roman" w:hAnsi="Times New Roman"/>
          <w:sz w:val="24"/>
          <w:szCs w:val="24"/>
        </w:rPr>
        <w:t>poplatku z prodlení</w:t>
      </w:r>
      <w:r w:rsidR="00982168">
        <w:rPr>
          <w:rFonts w:ascii="Times New Roman" w:hAnsi="Times New Roman"/>
          <w:sz w:val="24"/>
          <w:szCs w:val="24"/>
        </w:rPr>
        <w:t xml:space="preserve"> s</w:t>
      </w:r>
      <w:r w:rsidRPr="00D80519">
        <w:rPr>
          <w:rFonts w:ascii="Times New Roman" w:hAnsi="Times New Roman"/>
          <w:sz w:val="24"/>
          <w:szCs w:val="24"/>
        </w:rPr>
        <w:t xml:space="preserve">mluvní pokutu ve výši </w:t>
      </w:r>
      <w:r w:rsidR="004667A9">
        <w:rPr>
          <w:rFonts w:ascii="Times New Roman" w:hAnsi="Times New Roman"/>
          <w:sz w:val="24"/>
          <w:szCs w:val="24"/>
        </w:rPr>
        <w:t>0</w:t>
      </w:r>
      <w:r w:rsidR="002E761E">
        <w:rPr>
          <w:rFonts w:ascii="Times New Roman" w:hAnsi="Times New Roman"/>
          <w:sz w:val="24"/>
          <w:szCs w:val="24"/>
        </w:rPr>
        <w:t>,</w:t>
      </w:r>
      <w:r w:rsidR="004667A9">
        <w:rPr>
          <w:rFonts w:ascii="Times New Roman" w:hAnsi="Times New Roman"/>
          <w:sz w:val="24"/>
          <w:szCs w:val="24"/>
        </w:rPr>
        <w:t>05</w:t>
      </w:r>
      <w:r w:rsidR="001B32F0">
        <w:rPr>
          <w:rFonts w:ascii="Times New Roman" w:hAnsi="Times New Roman"/>
          <w:sz w:val="24"/>
          <w:szCs w:val="24"/>
        </w:rPr>
        <w:t xml:space="preserve">% </w:t>
      </w:r>
      <w:r w:rsidR="004667A9">
        <w:rPr>
          <w:rFonts w:ascii="Times New Roman" w:hAnsi="Times New Roman"/>
          <w:sz w:val="24"/>
          <w:szCs w:val="24"/>
        </w:rPr>
        <w:t xml:space="preserve"> </w:t>
      </w:r>
      <w:r w:rsidRPr="00D80519">
        <w:rPr>
          <w:rFonts w:ascii="Times New Roman" w:hAnsi="Times New Roman"/>
          <w:sz w:val="24"/>
          <w:szCs w:val="24"/>
        </w:rPr>
        <w:t xml:space="preserve">z dlužné částky za každý, byť i jen započatý den prodlení.  </w:t>
      </w:r>
    </w:p>
    <w:p w:rsidR="000418F1" w:rsidRPr="00D80519" w:rsidRDefault="000418F1" w:rsidP="000418F1">
      <w:pPr>
        <w:pStyle w:val="Odstavecseseznamem"/>
        <w:rPr>
          <w:rFonts w:ascii="Times New Roman" w:hAnsi="Times New Roman"/>
          <w:sz w:val="24"/>
          <w:szCs w:val="24"/>
        </w:rPr>
      </w:pPr>
    </w:p>
    <w:p w:rsidR="000418F1" w:rsidRDefault="00541E60" w:rsidP="000418F1">
      <w:pPr>
        <w:pStyle w:val="Odstavecseseznamem"/>
        <w:widowControl w:val="0"/>
        <w:numPr>
          <w:ilvl w:val="1"/>
          <w:numId w:val="5"/>
        </w:numPr>
        <w:autoSpaceDE w:val="0"/>
        <w:autoSpaceDN w:val="0"/>
        <w:adjustRightInd w:val="0"/>
        <w:spacing w:line="240" w:lineRule="atLeast"/>
        <w:ind w:left="360" w:hanging="426"/>
        <w:jc w:val="both"/>
        <w:rPr>
          <w:rFonts w:ascii="Times New Roman" w:hAnsi="Times New Roman"/>
          <w:sz w:val="24"/>
          <w:szCs w:val="24"/>
        </w:rPr>
      </w:pPr>
      <w:r w:rsidRPr="00D80519">
        <w:rPr>
          <w:rFonts w:ascii="Times New Roman" w:hAnsi="Times New Roman"/>
          <w:sz w:val="24"/>
          <w:szCs w:val="24"/>
        </w:rPr>
        <w:t>Na zajištění úhrady nájemného a záloh na služby spojené s užíváním prostoru sloužícího podnikání má pronajímatel zadržovací právo ve smyslu §</w:t>
      </w:r>
      <w:r w:rsidR="000418F1" w:rsidRPr="00D80519">
        <w:rPr>
          <w:rFonts w:ascii="Times New Roman" w:hAnsi="Times New Roman"/>
          <w:sz w:val="24"/>
          <w:szCs w:val="24"/>
        </w:rPr>
        <w:t xml:space="preserve"> </w:t>
      </w:r>
      <w:r w:rsidRPr="00D80519">
        <w:rPr>
          <w:rFonts w:ascii="Times New Roman" w:hAnsi="Times New Roman"/>
          <w:sz w:val="24"/>
          <w:szCs w:val="24"/>
        </w:rPr>
        <w:t>2234 občanského zákoníku k movitým věcem, které patří nájemci a nacházejí se v prostoru sloužícím podnikání.</w:t>
      </w:r>
    </w:p>
    <w:p w:rsidR="00403947" w:rsidRPr="00403947" w:rsidRDefault="00403947" w:rsidP="00403947">
      <w:pPr>
        <w:pStyle w:val="Odstavecseseznamem"/>
        <w:rPr>
          <w:rFonts w:ascii="Times New Roman" w:hAnsi="Times New Roman"/>
          <w:sz w:val="24"/>
          <w:szCs w:val="24"/>
        </w:rPr>
      </w:pPr>
    </w:p>
    <w:p w:rsidR="00403947" w:rsidRPr="00403947" w:rsidRDefault="00A31B45" w:rsidP="00B10D46">
      <w:pPr>
        <w:pStyle w:val="Odstavecseseznamem"/>
        <w:widowControl w:val="0"/>
        <w:numPr>
          <w:ilvl w:val="1"/>
          <w:numId w:val="5"/>
        </w:numPr>
        <w:autoSpaceDE w:val="0"/>
        <w:autoSpaceDN w:val="0"/>
        <w:adjustRightInd w:val="0"/>
        <w:ind w:left="360" w:hanging="426"/>
        <w:jc w:val="both"/>
        <w:rPr>
          <w:rFonts w:ascii="Times New Roman" w:hAnsi="Times New Roman"/>
          <w:sz w:val="24"/>
          <w:szCs w:val="24"/>
        </w:rPr>
      </w:pPr>
      <w:r>
        <w:rPr>
          <w:rFonts w:ascii="Times New Roman" w:hAnsi="Times New Roman"/>
          <w:sz w:val="24"/>
          <w:szCs w:val="24"/>
        </w:rPr>
        <w:t>Nájemné, cenu služeb a všechny ostatní platby</w:t>
      </w:r>
      <w:r w:rsidR="00403947" w:rsidRPr="00403947">
        <w:rPr>
          <w:rFonts w:ascii="Times New Roman" w:hAnsi="Times New Roman"/>
          <w:sz w:val="24"/>
          <w:szCs w:val="24"/>
        </w:rPr>
        <w:t xml:space="preserve"> je povinen nájemce platit </w:t>
      </w:r>
      <w:r>
        <w:rPr>
          <w:rFonts w:ascii="Times New Roman" w:hAnsi="Times New Roman"/>
          <w:sz w:val="24"/>
          <w:szCs w:val="24"/>
        </w:rPr>
        <w:t>pronajímateli</w:t>
      </w:r>
      <w:r w:rsidR="00403947" w:rsidRPr="00403947">
        <w:rPr>
          <w:rFonts w:ascii="Times New Roman" w:hAnsi="Times New Roman"/>
          <w:sz w:val="24"/>
          <w:szCs w:val="24"/>
        </w:rPr>
        <w:t xml:space="preserve"> bankovním převodem na účet </w:t>
      </w:r>
      <w:r>
        <w:rPr>
          <w:rFonts w:ascii="Times New Roman" w:hAnsi="Times New Roman"/>
          <w:sz w:val="24"/>
          <w:szCs w:val="24"/>
        </w:rPr>
        <w:t>pronajímatele, uvedený v záhlaví této smlouvy</w:t>
      </w:r>
      <w:r w:rsidR="00403947" w:rsidRPr="00403947">
        <w:rPr>
          <w:rFonts w:ascii="Times New Roman" w:hAnsi="Times New Roman"/>
          <w:sz w:val="24"/>
          <w:szCs w:val="24"/>
        </w:rPr>
        <w:t xml:space="preserve"> nebo v hotovosti na pokladně v sídle pronajímatele</w:t>
      </w:r>
      <w:r>
        <w:rPr>
          <w:rFonts w:ascii="Times New Roman" w:hAnsi="Times New Roman"/>
          <w:sz w:val="24"/>
          <w:szCs w:val="24"/>
        </w:rPr>
        <w:t>.</w:t>
      </w:r>
    </w:p>
    <w:p w:rsidR="0039636B" w:rsidRPr="00214161" w:rsidRDefault="0039636B" w:rsidP="00214161">
      <w:pPr>
        <w:rPr>
          <w:rFonts w:ascii="Times New Roman" w:hAnsi="Times New Roman"/>
          <w:sz w:val="24"/>
          <w:szCs w:val="24"/>
        </w:rPr>
      </w:pPr>
    </w:p>
    <w:p w:rsidR="0039636B" w:rsidRPr="00403947" w:rsidRDefault="0039636B" w:rsidP="00B10D46">
      <w:pPr>
        <w:pStyle w:val="Odstavecseseznamem"/>
        <w:rPr>
          <w:rFonts w:ascii="Times New Roman" w:hAnsi="Times New Roman"/>
          <w:sz w:val="24"/>
          <w:szCs w:val="24"/>
        </w:rPr>
      </w:pPr>
    </w:p>
    <w:p w:rsidR="005D1855" w:rsidRPr="00D80519" w:rsidRDefault="005D1855" w:rsidP="00B10D46">
      <w:pPr>
        <w:jc w:val="center"/>
        <w:rPr>
          <w:rFonts w:ascii="Times New Roman" w:hAnsi="Times New Roman"/>
          <w:b/>
          <w:sz w:val="24"/>
          <w:szCs w:val="24"/>
        </w:rPr>
      </w:pPr>
      <w:r w:rsidRPr="00D80519">
        <w:rPr>
          <w:rFonts w:ascii="Times New Roman" w:hAnsi="Times New Roman"/>
          <w:b/>
          <w:sz w:val="24"/>
          <w:szCs w:val="24"/>
        </w:rPr>
        <w:t>Článek V.</w:t>
      </w:r>
    </w:p>
    <w:p w:rsidR="005D1855" w:rsidRPr="00D80519" w:rsidRDefault="005D1855" w:rsidP="00B10D46">
      <w:pPr>
        <w:jc w:val="center"/>
        <w:rPr>
          <w:rFonts w:ascii="Times New Roman" w:hAnsi="Times New Roman"/>
          <w:b/>
          <w:sz w:val="24"/>
          <w:szCs w:val="24"/>
        </w:rPr>
      </w:pPr>
      <w:r w:rsidRPr="00D80519">
        <w:rPr>
          <w:rFonts w:ascii="Times New Roman" w:hAnsi="Times New Roman"/>
          <w:b/>
          <w:sz w:val="24"/>
          <w:szCs w:val="24"/>
        </w:rPr>
        <w:t>Práva a povinnosti nájemce</w:t>
      </w:r>
      <w:r w:rsidR="008D773D" w:rsidRPr="00D80519">
        <w:rPr>
          <w:rFonts w:ascii="Times New Roman" w:hAnsi="Times New Roman"/>
          <w:b/>
          <w:sz w:val="24"/>
          <w:szCs w:val="24"/>
        </w:rPr>
        <w:t xml:space="preserve"> </w:t>
      </w:r>
    </w:p>
    <w:p w:rsidR="005D1855" w:rsidRPr="00D80519" w:rsidRDefault="005D1855" w:rsidP="00B10D46">
      <w:pPr>
        <w:jc w:val="both"/>
        <w:rPr>
          <w:rFonts w:ascii="Times New Roman" w:hAnsi="Times New Roman"/>
          <w:sz w:val="24"/>
          <w:szCs w:val="24"/>
        </w:rPr>
      </w:pPr>
    </w:p>
    <w:p w:rsidR="005D1855" w:rsidRDefault="005D1855" w:rsidP="00B10D46">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Nájemce se zavazuje, že bude předmět nájmu užívat pouze v souladu s ustanoveními této nájemní smlouvy a v záležitostech touto smlouvou neupravených v souladu s obecně závaznými právními předpisy, tedy zejména </w:t>
      </w:r>
      <w:r w:rsidR="00D32033" w:rsidRPr="00D80519">
        <w:rPr>
          <w:rFonts w:ascii="Times New Roman" w:hAnsi="Times New Roman"/>
          <w:sz w:val="24"/>
          <w:szCs w:val="24"/>
        </w:rPr>
        <w:t>jako řádný hospodář k ujednanému účelu.</w:t>
      </w:r>
      <w:r w:rsidR="00955290">
        <w:rPr>
          <w:rFonts w:ascii="Times New Roman" w:hAnsi="Times New Roman"/>
          <w:sz w:val="24"/>
          <w:szCs w:val="24"/>
        </w:rPr>
        <w:t xml:space="preserve"> Zejména se nájemce zavazuje v prvním a ve druhém nadzemním podlaží předmětu nájmu provozovat restaurační zařízení</w:t>
      </w:r>
      <w:r w:rsidR="00B10D46">
        <w:rPr>
          <w:rFonts w:ascii="Times New Roman" w:hAnsi="Times New Roman"/>
          <w:sz w:val="24"/>
          <w:szCs w:val="24"/>
        </w:rPr>
        <w:t xml:space="preserve"> k zajištění</w:t>
      </w:r>
    </w:p>
    <w:p w:rsidR="004667A9" w:rsidRDefault="00B10D46" w:rsidP="004667A9">
      <w:pPr>
        <w:pStyle w:val="Odstavecseseznamem"/>
        <w:ind w:left="360"/>
        <w:jc w:val="both"/>
        <w:rPr>
          <w:rFonts w:ascii="Times New Roman" w:hAnsi="Times New Roman"/>
          <w:sz w:val="24"/>
          <w:szCs w:val="24"/>
        </w:rPr>
      </w:pPr>
      <w:r w:rsidRPr="00B10D46">
        <w:rPr>
          <w:rFonts w:ascii="Times New Roman" w:hAnsi="Times New Roman"/>
          <w:sz w:val="24"/>
          <w:szCs w:val="24"/>
        </w:rPr>
        <w:t>poskytování pohostinských služeb a provozu restaurace/í pro návštěvníky Wellness centr</w:t>
      </w:r>
      <w:r>
        <w:rPr>
          <w:rFonts w:ascii="Times New Roman" w:hAnsi="Times New Roman"/>
          <w:sz w:val="24"/>
          <w:szCs w:val="24"/>
        </w:rPr>
        <w:t xml:space="preserve">a a předmětu nájmu, včetně jeho vybavení popsaného touto smlouvou, užívat výhradně k tomuto účelu. </w:t>
      </w:r>
      <w:r w:rsidR="0069168F">
        <w:rPr>
          <w:rFonts w:ascii="Times New Roman" w:hAnsi="Times New Roman"/>
          <w:sz w:val="24"/>
          <w:szCs w:val="24"/>
        </w:rPr>
        <w:t>Porušení každého</w:t>
      </w:r>
      <w:r w:rsidR="004667A9">
        <w:rPr>
          <w:rFonts w:ascii="Times New Roman" w:hAnsi="Times New Roman"/>
          <w:sz w:val="24"/>
          <w:szCs w:val="24"/>
        </w:rPr>
        <w:t xml:space="preserve"> i jednotlivého</w:t>
      </w:r>
      <w:r w:rsidR="0069168F">
        <w:rPr>
          <w:rFonts w:ascii="Times New Roman" w:hAnsi="Times New Roman"/>
          <w:sz w:val="24"/>
          <w:szCs w:val="24"/>
        </w:rPr>
        <w:t xml:space="preserve"> z těchto závazků bude považováno za porušení povinnosti nájemce zvláš</w:t>
      </w:r>
      <w:r w:rsidR="004667A9">
        <w:rPr>
          <w:rFonts w:ascii="Times New Roman" w:hAnsi="Times New Roman"/>
          <w:sz w:val="24"/>
          <w:szCs w:val="24"/>
        </w:rPr>
        <w:t>ť závažným způsobem s možností vypovědět tuto smlouvu bez výpovědní doby.</w:t>
      </w:r>
    </w:p>
    <w:p w:rsidR="004667A9" w:rsidRDefault="00B10D46" w:rsidP="004667A9">
      <w:pPr>
        <w:pStyle w:val="Odstavecseseznamem"/>
        <w:numPr>
          <w:ilvl w:val="0"/>
          <w:numId w:val="7"/>
        </w:numPr>
        <w:jc w:val="both"/>
        <w:rPr>
          <w:rFonts w:ascii="Times New Roman" w:hAnsi="Times New Roman"/>
          <w:sz w:val="24"/>
          <w:szCs w:val="24"/>
        </w:rPr>
      </w:pPr>
      <w:r w:rsidRPr="004667A9">
        <w:rPr>
          <w:rFonts w:ascii="Times New Roman" w:hAnsi="Times New Roman"/>
          <w:sz w:val="24"/>
          <w:szCs w:val="24"/>
        </w:rPr>
        <w:t xml:space="preserve">Nájemce se </w:t>
      </w:r>
      <w:r w:rsidR="0069168F" w:rsidRPr="004667A9">
        <w:rPr>
          <w:rFonts w:ascii="Times New Roman" w:hAnsi="Times New Roman"/>
          <w:sz w:val="24"/>
          <w:szCs w:val="24"/>
        </w:rPr>
        <w:t xml:space="preserve">zavazuje obě restaurace provozovat výhradně jako </w:t>
      </w:r>
      <w:r w:rsidR="0069168F" w:rsidRPr="007F4C5C">
        <w:rPr>
          <w:rFonts w:ascii="Times New Roman" w:hAnsi="Times New Roman"/>
          <w:b/>
          <w:i/>
          <w:sz w:val="24"/>
          <w:szCs w:val="24"/>
        </w:rPr>
        <w:t>nekuřácké</w:t>
      </w:r>
      <w:r w:rsidR="0069168F" w:rsidRPr="004667A9">
        <w:rPr>
          <w:rFonts w:ascii="Times New Roman" w:hAnsi="Times New Roman"/>
          <w:i/>
          <w:sz w:val="24"/>
          <w:szCs w:val="24"/>
        </w:rPr>
        <w:t xml:space="preserve">. </w:t>
      </w:r>
      <w:r w:rsidR="004667A9" w:rsidRPr="004667A9">
        <w:rPr>
          <w:rFonts w:ascii="Times New Roman" w:hAnsi="Times New Roman"/>
          <w:sz w:val="24"/>
          <w:szCs w:val="24"/>
        </w:rPr>
        <w:t xml:space="preserve">Porušení </w:t>
      </w:r>
      <w:r w:rsidR="004667A9">
        <w:rPr>
          <w:rFonts w:ascii="Times New Roman" w:hAnsi="Times New Roman"/>
          <w:sz w:val="24"/>
          <w:szCs w:val="24"/>
        </w:rPr>
        <w:t>tohoto závazku</w:t>
      </w:r>
      <w:r w:rsidR="004667A9" w:rsidRPr="004667A9">
        <w:rPr>
          <w:rFonts w:ascii="Times New Roman" w:hAnsi="Times New Roman"/>
          <w:sz w:val="24"/>
          <w:szCs w:val="24"/>
        </w:rPr>
        <w:t xml:space="preserve"> bude považováno za porušení povinnosti nájemce zvlášť závažným způsobem s možností vypovědět tuto smlouvu bez výpovědní doby.</w:t>
      </w:r>
    </w:p>
    <w:p w:rsidR="004251AE" w:rsidRDefault="004251AE" w:rsidP="004251AE">
      <w:pPr>
        <w:pStyle w:val="Odstavecseseznamem"/>
        <w:spacing w:before="120"/>
        <w:ind w:left="360"/>
        <w:jc w:val="both"/>
        <w:rPr>
          <w:sz w:val="24"/>
        </w:rPr>
      </w:pPr>
    </w:p>
    <w:p w:rsidR="004251AE" w:rsidRPr="001776A1" w:rsidRDefault="004251AE" w:rsidP="004251AE">
      <w:pPr>
        <w:pStyle w:val="Odstavecseseznamem"/>
        <w:numPr>
          <w:ilvl w:val="0"/>
          <w:numId w:val="7"/>
        </w:numPr>
        <w:spacing w:before="120"/>
        <w:jc w:val="both"/>
        <w:rPr>
          <w:rFonts w:ascii="Times New Roman" w:hAnsi="Times New Roman"/>
          <w:sz w:val="24"/>
        </w:rPr>
      </w:pPr>
      <w:r>
        <w:rPr>
          <w:rFonts w:ascii="Times New Roman" w:hAnsi="Times New Roman"/>
          <w:sz w:val="24"/>
        </w:rPr>
        <w:t>Nájemce se zavazuje zajistit p</w:t>
      </w:r>
      <w:r w:rsidRPr="004251AE">
        <w:rPr>
          <w:rFonts w:ascii="Times New Roman" w:hAnsi="Times New Roman"/>
          <w:sz w:val="24"/>
        </w:rPr>
        <w:t xml:space="preserve">rovozní dobu restaurace ve II. NP </w:t>
      </w:r>
      <w:r w:rsidR="00EB280F" w:rsidRPr="001776A1">
        <w:rPr>
          <w:rFonts w:ascii="Times New Roman" w:hAnsi="Times New Roman"/>
          <w:sz w:val="24"/>
        </w:rPr>
        <w:t xml:space="preserve">nejméně </w:t>
      </w:r>
      <w:r w:rsidRPr="001776A1">
        <w:rPr>
          <w:rFonts w:ascii="Times New Roman" w:hAnsi="Times New Roman"/>
          <w:sz w:val="24"/>
        </w:rPr>
        <w:t xml:space="preserve">takto: po – pá 15 hod. – </w:t>
      </w:r>
      <w:r w:rsidR="00EC266E" w:rsidRPr="001776A1">
        <w:rPr>
          <w:rFonts w:ascii="Times New Roman" w:hAnsi="Times New Roman"/>
          <w:sz w:val="24"/>
        </w:rPr>
        <w:t>20:45</w:t>
      </w:r>
      <w:r w:rsidRPr="001776A1">
        <w:rPr>
          <w:rFonts w:ascii="Times New Roman" w:hAnsi="Times New Roman"/>
          <w:sz w:val="24"/>
        </w:rPr>
        <w:t xml:space="preserve"> hod., so – ne, svátky, prázdniny 9 hod. – 2</w:t>
      </w:r>
      <w:r w:rsidR="00EC266E" w:rsidRPr="001776A1">
        <w:rPr>
          <w:rFonts w:ascii="Times New Roman" w:hAnsi="Times New Roman"/>
          <w:sz w:val="24"/>
        </w:rPr>
        <w:t>0:45</w:t>
      </w:r>
      <w:r w:rsidRPr="001776A1">
        <w:rPr>
          <w:rFonts w:ascii="Times New Roman" w:hAnsi="Times New Roman"/>
          <w:sz w:val="24"/>
        </w:rPr>
        <w:t xml:space="preserve"> hod. Provozní dobu restaurace v I. NP je nájemce opr</w:t>
      </w:r>
      <w:r w:rsidR="00EC266E" w:rsidRPr="001776A1">
        <w:rPr>
          <w:rFonts w:ascii="Times New Roman" w:hAnsi="Times New Roman"/>
          <w:sz w:val="24"/>
        </w:rPr>
        <w:t xml:space="preserve">ávněn stanovit dle svých potřeb nejméně však Po 10 hod. – 22 </w:t>
      </w:r>
      <w:r w:rsidR="00EB280F" w:rsidRPr="001776A1">
        <w:rPr>
          <w:rFonts w:ascii="Times New Roman" w:hAnsi="Times New Roman"/>
          <w:sz w:val="24"/>
        </w:rPr>
        <w:t xml:space="preserve">hod., </w:t>
      </w:r>
      <w:r w:rsidR="00EC266E" w:rsidRPr="001776A1">
        <w:rPr>
          <w:rFonts w:ascii="Times New Roman" w:hAnsi="Times New Roman"/>
          <w:sz w:val="24"/>
        </w:rPr>
        <w:t xml:space="preserve">Ut – Ne </w:t>
      </w:r>
      <w:r w:rsidR="009F795D">
        <w:rPr>
          <w:rFonts w:ascii="Times New Roman" w:hAnsi="Times New Roman"/>
          <w:sz w:val="24"/>
        </w:rPr>
        <w:t xml:space="preserve">9 </w:t>
      </w:r>
      <w:r w:rsidR="00EB280F" w:rsidRPr="001776A1">
        <w:rPr>
          <w:rFonts w:ascii="Times New Roman" w:hAnsi="Times New Roman"/>
          <w:sz w:val="24"/>
        </w:rPr>
        <w:t>hod.</w:t>
      </w:r>
      <w:r w:rsidR="00EC266E" w:rsidRPr="001776A1">
        <w:rPr>
          <w:rFonts w:ascii="Times New Roman" w:hAnsi="Times New Roman"/>
          <w:sz w:val="24"/>
        </w:rPr>
        <w:t xml:space="preserve"> – 22 hod.</w:t>
      </w:r>
      <w:r w:rsidR="00B13A90" w:rsidRPr="001776A1">
        <w:rPr>
          <w:rFonts w:ascii="Times New Roman" w:hAnsi="Times New Roman"/>
          <w:sz w:val="24"/>
        </w:rPr>
        <w:t xml:space="preserve"> V pondělí je závazné dodržet otevírací dobu až od 10:00 hod.</w:t>
      </w:r>
    </w:p>
    <w:p w:rsidR="00AD72C5" w:rsidRPr="00AD72C5" w:rsidRDefault="00AD72C5" w:rsidP="00AD72C5">
      <w:pPr>
        <w:pStyle w:val="Odstavecseseznamem"/>
        <w:ind w:left="360"/>
        <w:jc w:val="both"/>
        <w:rPr>
          <w:rFonts w:ascii="Times New Roman" w:hAnsi="Times New Roman"/>
          <w:sz w:val="24"/>
          <w:szCs w:val="24"/>
        </w:rPr>
      </w:pPr>
    </w:p>
    <w:p w:rsidR="004251AE" w:rsidRDefault="004251AE" w:rsidP="004251AE">
      <w:pPr>
        <w:pStyle w:val="Odstavecseseznamem"/>
        <w:numPr>
          <w:ilvl w:val="0"/>
          <w:numId w:val="7"/>
        </w:numPr>
        <w:tabs>
          <w:tab w:val="left" w:pos="840"/>
        </w:tabs>
        <w:spacing w:before="120"/>
        <w:jc w:val="both"/>
        <w:rPr>
          <w:rFonts w:ascii="Times New Roman" w:hAnsi="Times New Roman"/>
          <w:sz w:val="24"/>
        </w:rPr>
      </w:pPr>
      <w:r w:rsidRPr="004251AE">
        <w:rPr>
          <w:rFonts w:ascii="Times New Roman" w:hAnsi="Times New Roman"/>
          <w:sz w:val="24"/>
        </w:rPr>
        <w:t xml:space="preserve">Nájemce nesmí bez souhlasu </w:t>
      </w:r>
      <w:r w:rsidR="00E46122">
        <w:rPr>
          <w:rFonts w:ascii="Times New Roman" w:hAnsi="Times New Roman"/>
          <w:sz w:val="24"/>
        </w:rPr>
        <w:t>pronajímatele</w:t>
      </w:r>
      <w:r w:rsidRPr="004251AE">
        <w:rPr>
          <w:rFonts w:ascii="Times New Roman" w:hAnsi="Times New Roman"/>
          <w:sz w:val="24"/>
        </w:rPr>
        <w:t xml:space="preserve"> vyměňovat vložky zámků (FAB) v </w:t>
      </w:r>
      <w:r w:rsidR="00E46122">
        <w:rPr>
          <w:rFonts w:ascii="Times New Roman" w:hAnsi="Times New Roman"/>
          <w:sz w:val="24"/>
        </w:rPr>
        <w:t>p</w:t>
      </w:r>
      <w:r w:rsidRPr="004251AE">
        <w:rPr>
          <w:rFonts w:ascii="Times New Roman" w:hAnsi="Times New Roman"/>
          <w:sz w:val="24"/>
        </w:rPr>
        <w:t xml:space="preserve">rostorách </w:t>
      </w:r>
      <w:r w:rsidR="00E46122">
        <w:rPr>
          <w:rFonts w:ascii="Times New Roman" w:hAnsi="Times New Roman"/>
          <w:sz w:val="24"/>
        </w:rPr>
        <w:t>předmětu nájmu</w:t>
      </w:r>
      <w:r w:rsidRPr="004251AE">
        <w:rPr>
          <w:rFonts w:ascii="Times New Roman" w:hAnsi="Times New Roman"/>
          <w:sz w:val="24"/>
        </w:rPr>
        <w:t>.</w:t>
      </w:r>
    </w:p>
    <w:p w:rsidR="001776A1" w:rsidRPr="001776A1" w:rsidRDefault="001776A1" w:rsidP="001776A1">
      <w:pPr>
        <w:pStyle w:val="Odstavecseseznamem"/>
        <w:rPr>
          <w:rFonts w:ascii="Times New Roman" w:hAnsi="Times New Roman"/>
          <w:sz w:val="24"/>
        </w:rPr>
      </w:pPr>
    </w:p>
    <w:p w:rsidR="001776A1" w:rsidRPr="009F795D" w:rsidRDefault="001776A1" w:rsidP="004251AE">
      <w:pPr>
        <w:pStyle w:val="Odstavecseseznamem"/>
        <w:numPr>
          <w:ilvl w:val="0"/>
          <w:numId w:val="7"/>
        </w:numPr>
        <w:tabs>
          <w:tab w:val="left" w:pos="840"/>
        </w:tabs>
        <w:spacing w:before="120"/>
        <w:jc w:val="both"/>
        <w:rPr>
          <w:rFonts w:ascii="Times New Roman" w:hAnsi="Times New Roman"/>
          <w:sz w:val="24"/>
          <w:szCs w:val="24"/>
        </w:rPr>
      </w:pPr>
      <w:r w:rsidRPr="009F795D">
        <w:rPr>
          <w:rFonts w:ascii="Times New Roman" w:hAnsi="Times New Roman"/>
          <w:sz w:val="24"/>
          <w:szCs w:val="24"/>
        </w:rPr>
        <w:lastRenderedPageBreak/>
        <w:t xml:space="preserve">Nájemce se zavazuje dodržovat pravidla stanovená pronajímatelem pro užívání klíčů a zámků v komplexu </w:t>
      </w:r>
      <w:proofErr w:type="spellStart"/>
      <w:r w:rsidRPr="009F795D">
        <w:rPr>
          <w:rFonts w:ascii="Times New Roman" w:hAnsi="Times New Roman"/>
          <w:sz w:val="24"/>
          <w:szCs w:val="24"/>
        </w:rPr>
        <w:t>Wellness</w:t>
      </w:r>
      <w:proofErr w:type="spellEnd"/>
      <w:r w:rsidRPr="009F795D">
        <w:rPr>
          <w:rFonts w:ascii="Times New Roman" w:hAnsi="Times New Roman"/>
          <w:sz w:val="24"/>
          <w:szCs w:val="24"/>
        </w:rPr>
        <w:t xml:space="preserve"> centra, včetně pravidel pro zakódování společných prostor </w:t>
      </w:r>
      <w:proofErr w:type="spellStart"/>
      <w:r w:rsidRPr="009F795D">
        <w:rPr>
          <w:rFonts w:ascii="Times New Roman" w:hAnsi="Times New Roman"/>
          <w:sz w:val="24"/>
          <w:szCs w:val="24"/>
        </w:rPr>
        <w:t>Wellness</w:t>
      </w:r>
      <w:proofErr w:type="spellEnd"/>
      <w:r w:rsidRPr="009F795D">
        <w:rPr>
          <w:rFonts w:ascii="Times New Roman" w:hAnsi="Times New Roman"/>
          <w:sz w:val="24"/>
          <w:szCs w:val="24"/>
        </w:rPr>
        <w:t xml:space="preserve"> centra,  uvedená v </w:t>
      </w:r>
      <w:r w:rsidRPr="009F795D">
        <w:rPr>
          <w:rFonts w:ascii="Times New Roman" w:hAnsi="Times New Roman"/>
          <w:b/>
          <w:sz w:val="24"/>
          <w:szCs w:val="24"/>
        </w:rPr>
        <w:t>příloze č. 8</w:t>
      </w:r>
      <w:r w:rsidRPr="009F795D">
        <w:rPr>
          <w:rFonts w:ascii="Times New Roman" w:hAnsi="Times New Roman"/>
          <w:sz w:val="24"/>
          <w:szCs w:val="24"/>
        </w:rPr>
        <w:t xml:space="preserve"> této smlouvy.</w:t>
      </w:r>
    </w:p>
    <w:p w:rsidR="002E761E" w:rsidRPr="009F795D" w:rsidRDefault="002E761E" w:rsidP="002E761E">
      <w:pPr>
        <w:pStyle w:val="Odstavecseseznamem"/>
        <w:ind w:left="360"/>
        <w:jc w:val="both"/>
        <w:rPr>
          <w:rFonts w:ascii="Times New Roman" w:hAnsi="Times New Roman"/>
          <w:sz w:val="24"/>
          <w:szCs w:val="24"/>
        </w:rPr>
      </w:pPr>
    </w:p>
    <w:p w:rsidR="00B10D46" w:rsidRDefault="004667A9" w:rsidP="00B10D46">
      <w:pPr>
        <w:pStyle w:val="Odstavecseseznamem"/>
        <w:numPr>
          <w:ilvl w:val="0"/>
          <w:numId w:val="7"/>
        </w:numPr>
        <w:jc w:val="both"/>
        <w:rPr>
          <w:rFonts w:ascii="Times New Roman" w:hAnsi="Times New Roman"/>
          <w:sz w:val="24"/>
          <w:szCs w:val="24"/>
        </w:rPr>
      </w:pPr>
      <w:r>
        <w:rPr>
          <w:rFonts w:ascii="Times New Roman" w:hAnsi="Times New Roman"/>
          <w:sz w:val="24"/>
          <w:szCs w:val="24"/>
        </w:rPr>
        <w:t xml:space="preserve">Nájemce se zavazuje pro přípravu pokrmů </w:t>
      </w:r>
      <w:r w:rsidR="002E761E">
        <w:rPr>
          <w:rFonts w:ascii="Times New Roman" w:hAnsi="Times New Roman"/>
          <w:sz w:val="24"/>
          <w:szCs w:val="24"/>
        </w:rPr>
        <w:t xml:space="preserve">pro restauraci ve 2. NP </w:t>
      </w:r>
      <w:r>
        <w:rPr>
          <w:rFonts w:ascii="Times New Roman" w:hAnsi="Times New Roman"/>
          <w:sz w:val="24"/>
          <w:szCs w:val="24"/>
        </w:rPr>
        <w:t>užívat</w:t>
      </w:r>
      <w:r w:rsidR="002E761E">
        <w:rPr>
          <w:rFonts w:ascii="Times New Roman" w:hAnsi="Times New Roman"/>
          <w:sz w:val="24"/>
          <w:szCs w:val="24"/>
        </w:rPr>
        <w:t xml:space="preserve"> výhradně</w:t>
      </w:r>
      <w:r>
        <w:rPr>
          <w:rFonts w:ascii="Times New Roman" w:hAnsi="Times New Roman"/>
          <w:sz w:val="24"/>
          <w:szCs w:val="24"/>
        </w:rPr>
        <w:t xml:space="preserve"> kuchyňského zázemí restaurace v </w:t>
      </w:r>
      <w:r w:rsidR="002E761E">
        <w:rPr>
          <w:rFonts w:ascii="Times New Roman" w:hAnsi="Times New Roman"/>
          <w:sz w:val="24"/>
          <w:szCs w:val="24"/>
        </w:rPr>
        <w:t>1. NP</w:t>
      </w:r>
      <w:r w:rsidR="004B3A5C">
        <w:rPr>
          <w:rFonts w:ascii="Times New Roman" w:hAnsi="Times New Roman"/>
          <w:sz w:val="24"/>
          <w:szCs w:val="24"/>
        </w:rPr>
        <w:t>, vzájemně propojené</w:t>
      </w:r>
      <w:r w:rsidR="002E761E">
        <w:rPr>
          <w:rFonts w:ascii="Times New Roman" w:hAnsi="Times New Roman"/>
          <w:sz w:val="24"/>
          <w:szCs w:val="24"/>
        </w:rPr>
        <w:t xml:space="preserve"> schodištěm a výtahem pro přepravu </w:t>
      </w:r>
      <w:r w:rsidR="00873BAA">
        <w:rPr>
          <w:rFonts w:ascii="Times New Roman" w:hAnsi="Times New Roman"/>
          <w:sz w:val="24"/>
          <w:szCs w:val="24"/>
        </w:rPr>
        <w:t>j</w:t>
      </w:r>
      <w:r w:rsidR="002E761E">
        <w:rPr>
          <w:rFonts w:ascii="Times New Roman" w:hAnsi="Times New Roman"/>
          <w:sz w:val="24"/>
          <w:szCs w:val="24"/>
        </w:rPr>
        <w:t>ídla.</w:t>
      </w:r>
    </w:p>
    <w:p w:rsidR="002E761E" w:rsidRPr="002E761E" w:rsidRDefault="002E761E" w:rsidP="002E761E">
      <w:pPr>
        <w:pStyle w:val="Odstavecseseznamem"/>
        <w:rPr>
          <w:rFonts w:ascii="Times New Roman" w:hAnsi="Times New Roman"/>
          <w:sz w:val="24"/>
          <w:szCs w:val="24"/>
        </w:rPr>
      </w:pPr>
    </w:p>
    <w:p w:rsidR="002E761E" w:rsidRDefault="002E761E" w:rsidP="00B10D46">
      <w:pPr>
        <w:pStyle w:val="Odstavecseseznamem"/>
        <w:numPr>
          <w:ilvl w:val="0"/>
          <w:numId w:val="7"/>
        </w:numPr>
        <w:jc w:val="both"/>
        <w:rPr>
          <w:rFonts w:ascii="Times New Roman" w:hAnsi="Times New Roman"/>
          <w:sz w:val="24"/>
          <w:szCs w:val="24"/>
        </w:rPr>
      </w:pPr>
      <w:r>
        <w:rPr>
          <w:rFonts w:ascii="Times New Roman" w:hAnsi="Times New Roman"/>
          <w:sz w:val="24"/>
          <w:szCs w:val="24"/>
        </w:rPr>
        <w:t>Nájemce se zavaz</w:t>
      </w:r>
      <w:r w:rsidR="004B3A5C">
        <w:rPr>
          <w:rFonts w:ascii="Times New Roman" w:hAnsi="Times New Roman"/>
          <w:sz w:val="24"/>
          <w:szCs w:val="24"/>
        </w:rPr>
        <w:t>u</w:t>
      </w:r>
      <w:r>
        <w:rPr>
          <w:rFonts w:ascii="Times New Roman" w:hAnsi="Times New Roman"/>
          <w:sz w:val="24"/>
          <w:szCs w:val="24"/>
        </w:rPr>
        <w:t>je zajistit vstup náv</w:t>
      </w:r>
      <w:r w:rsidR="004B3A5C">
        <w:rPr>
          <w:rFonts w:ascii="Times New Roman" w:hAnsi="Times New Roman"/>
          <w:sz w:val="24"/>
          <w:szCs w:val="24"/>
        </w:rPr>
        <w:t>štěvníků do restaurace ve 2. NP toliko z bazénové haly</w:t>
      </w:r>
      <w:r w:rsidR="00461F4D">
        <w:rPr>
          <w:rFonts w:ascii="Times New Roman" w:hAnsi="Times New Roman"/>
          <w:sz w:val="24"/>
          <w:szCs w:val="24"/>
        </w:rPr>
        <w:t>, to jest z tzv. mokrého provozu</w:t>
      </w:r>
      <w:r w:rsidR="00704CF1">
        <w:rPr>
          <w:rFonts w:ascii="Times New Roman" w:hAnsi="Times New Roman"/>
          <w:sz w:val="24"/>
          <w:szCs w:val="24"/>
        </w:rPr>
        <w:t xml:space="preserve"> a </w:t>
      </w:r>
      <w:r w:rsidR="004251AE">
        <w:rPr>
          <w:rFonts w:ascii="Times New Roman" w:hAnsi="Times New Roman"/>
          <w:sz w:val="24"/>
          <w:szCs w:val="24"/>
        </w:rPr>
        <w:t xml:space="preserve">dále se </w:t>
      </w:r>
      <w:r w:rsidR="00704CF1">
        <w:rPr>
          <w:rFonts w:ascii="Times New Roman" w:hAnsi="Times New Roman"/>
          <w:sz w:val="24"/>
          <w:szCs w:val="24"/>
        </w:rPr>
        <w:t>zavazuje zajistit zákaz vs</w:t>
      </w:r>
      <w:r w:rsidR="004251AE">
        <w:rPr>
          <w:rFonts w:ascii="Times New Roman" w:hAnsi="Times New Roman"/>
          <w:sz w:val="24"/>
          <w:szCs w:val="24"/>
        </w:rPr>
        <w:t>tupu osob do prostor bazénu přes prostory restaurace v 1. NP</w:t>
      </w:r>
      <w:r w:rsidR="004B3A5C">
        <w:rPr>
          <w:rFonts w:ascii="Times New Roman" w:hAnsi="Times New Roman"/>
          <w:sz w:val="24"/>
          <w:szCs w:val="24"/>
        </w:rPr>
        <w:t>.</w:t>
      </w:r>
      <w:r w:rsidR="00461F4D">
        <w:rPr>
          <w:rFonts w:ascii="Times New Roman" w:hAnsi="Times New Roman"/>
          <w:sz w:val="24"/>
          <w:szCs w:val="24"/>
        </w:rPr>
        <w:t xml:space="preserve"> Za tím účelem je oprávněn vyžádat si účelnou součinnost pronajímatele.</w:t>
      </w:r>
    </w:p>
    <w:p w:rsidR="004B3A5C" w:rsidRPr="004B3A5C" w:rsidRDefault="004B3A5C" w:rsidP="004B3A5C">
      <w:pPr>
        <w:pStyle w:val="Odstavecseseznamem"/>
        <w:rPr>
          <w:rFonts w:ascii="Times New Roman" w:hAnsi="Times New Roman"/>
          <w:sz w:val="24"/>
          <w:szCs w:val="24"/>
        </w:rPr>
      </w:pPr>
    </w:p>
    <w:p w:rsidR="00AD7BE3" w:rsidRPr="00E57E2B" w:rsidRDefault="004B3A5C" w:rsidP="00AD7BE3">
      <w:pPr>
        <w:pStyle w:val="Odstavecseseznamem"/>
        <w:numPr>
          <w:ilvl w:val="0"/>
          <w:numId w:val="7"/>
        </w:numPr>
        <w:jc w:val="both"/>
        <w:rPr>
          <w:rFonts w:ascii="Times New Roman" w:hAnsi="Times New Roman"/>
          <w:sz w:val="24"/>
          <w:szCs w:val="24"/>
        </w:rPr>
      </w:pPr>
      <w:r>
        <w:rPr>
          <w:rFonts w:ascii="Times New Roman" w:hAnsi="Times New Roman"/>
          <w:sz w:val="24"/>
          <w:szCs w:val="24"/>
        </w:rPr>
        <w:t xml:space="preserve">Nájemce </w:t>
      </w:r>
      <w:r w:rsidR="00FC7CDD">
        <w:rPr>
          <w:rFonts w:ascii="Times New Roman" w:hAnsi="Times New Roman"/>
          <w:sz w:val="24"/>
          <w:szCs w:val="24"/>
        </w:rPr>
        <w:t>bere na vědomí</w:t>
      </w:r>
      <w:r>
        <w:rPr>
          <w:rFonts w:ascii="Times New Roman" w:hAnsi="Times New Roman"/>
          <w:sz w:val="24"/>
          <w:szCs w:val="24"/>
        </w:rPr>
        <w:t>, že p</w:t>
      </w:r>
      <w:r w:rsidRPr="004B3A5C">
        <w:rPr>
          <w:rFonts w:ascii="Times New Roman" w:hAnsi="Times New Roman"/>
          <w:sz w:val="24"/>
        </w:rPr>
        <w:t>latební režim v restauraci ve 2. NP je součástí odbavovacího systému Wellness centra</w:t>
      </w:r>
      <w:r>
        <w:rPr>
          <w:rFonts w:ascii="Times New Roman" w:hAnsi="Times New Roman"/>
          <w:sz w:val="24"/>
        </w:rPr>
        <w:t>, s platbami v hotovosti nebo</w:t>
      </w:r>
      <w:r w:rsidRPr="004B3A5C">
        <w:rPr>
          <w:rFonts w:ascii="Times New Roman" w:hAnsi="Times New Roman"/>
          <w:sz w:val="24"/>
        </w:rPr>
        <w:t xml:space="preserve"> </w:t>
      </w:r>
      <w:r w:rsidR="00FC7CDD">
        <w:rPr>
          <w:rFonts w:ascii="Times New Roman" w:hAnsi="Times New Roman"/>
          <w:sz w:val="24"/>
        </w:rPr>
        <w:t>za použití čipových</w:t>
      </w:r>
      <w:r w:rsidRPr="004B3A5C">
        <w:rPr>
          <w:rFonts w:ascii="Times New Roman" w:hAnsi="Times New Roman"/>
          <w:sz w:val="24"/>
        </w:rPr>
        <w:t xml:space="preserve"> hodin</w:t>
      </w:r>
      <w:r w:rsidR="00FC7CDD">
        <w:rPr>
          <w:rFonts w:ascii="Times New Roman" w:hAnsi="Times New Roman"/>
          <w:sz w:val="24"/>
        </w:rPr>
        <w:t>e</w:t>
      </w:r>
      <w:r w:rsidRPr="004B3A5C">
        <w:rPr>
          <w:rFonts w:ascii="Times New Roman" w:hAnsi="Times New Roman"/>
          <w:sz w:val="24"/>
        </w:rPr>
        <w:t>k</w:t>
      </w:r>
      <w:r w:rsidR="00FC7CDD">
        <w:rPr>
          <w:rFonts w:ascii="Times New Roman" w:hAnsi="Times New Roman"/>
          <w:sz w:val="24"/>
        </w:rPr>
        <w:t xml:space="preserve"> a zavazuje se tento systém při své činnosti užívat.</w:t>
      </w:r>
      <w:r w:rsidRPr="004B3A5C">
        <w:rPr>
          <w:rFonts w:ascii="Times New Roman" w:hAnsi="Times New Roman"/>
          <w:sz w:val="24"/>
        </w:rPr>
        <w:t xml:space="preserve"> </w:t>
      </w:r>
      <w:r w:rsidR="00FC7CDD">
        <w:rPr>
          <w:rFonts w:ascii="Times New Roman" w:hAnsi="Times New Roman"/>
          <w:sz w:val="24"/>
        </w:rPr>
        <w:t>Útrata v restauraci, na</w:t>
      </w:r>
      <w:r w:rsidR="00B13A90">
        <w:rPr>
          <w:rFonts w:ascii="Times New Roman" w:hAnsi="Times New Roman"/>
          <w:sz w:val="24"/>
        </w:rPr>
        <w:t>čtená na čipové hodinky, je návš</w:t>
      </w:r>
      <w:r w:rsidR="00FC7CDD">
        <w:rPr>
          <w:rFonts w:ascii="Times New Roman" w:hAnsi="Times New Roman"/>
          <w:sz w:val="24"/>
        </w:rPr>
        <w:t>těvníky Wellness centra placena</w:t>
      </w:r>
      <w:r w:rsidR="00F870D2">
        <w:rPr>
          <w:rFonts w:ascii="Times New Roman" w:hAnsi="Times New Roman"/>
          <w:sz w:val="24"/>
        </w:rPr>
        <w:t xml:space="preserve"> návštěvníky</w:t>
      </w:r>
      <w:r w:rsidR="00EA70CB">
        <w:rPr>
          <w:rFonts w:ascii="Times New Roman" w:hAnsi="Times New Roman"/>
          <w:sz w:val="24"/>
        </w:rPr>
        <w:t>,</w:t>
      </w:r>
      <w:r w:rsidRPr="004B3A5C">
        <w:rPr>
          <w:rFonts w:ascii="Times New Roman" w:hAnsi="Times New Roman"/>
          <w:sz w:val="24"/>
        </w:rPr>
        <w:t xml:space="preserve"> společně s ostatními službami</w:t>
      </w:r>
      <w:r w:rsidR="00EA70CB">
        <w:rPr>
          <w:rFonts w:ascii="Times New Roman" w:hAnsi="Times New Roman"/>
          <w:sz w:val="24"/>
        </w:rPr>
        <w:t>,</w:t>
      </w:r>
      <w:r w:rsidRPr="004B3A5C">
        <w:rPr>
          <w:rFonts w:ascii="Times New Roman" w:hAnsi="Times New Roman"/>
          <w:sz w:val="24"/>
        </w:rPr>
        <w:t xml:space="preserve"> při odchodu z bazénové části</w:t>
      </w:r>
      <w:r w:rsidR="000D625D">
        <w:rPr>
          <w:rFonts w:ascii="Times New Roman" w:hAnsi="Times New Roman"/>
          <w:sz w:val="24"/>
        </w:rPr>
        <w:t>, nikoliv tedy v uvedené restauraci</w:t>
      </w:r>
      <w:r w:rsidRPr="004B3A5C">
        <w:rPr>
          <w:rFonts w:ascii="Times New Roman" w:hAnsi="Times New Roman"/>
          <w:sz w:val="24"/>
        </w:rPr>
        <w:t xml:space="preserve">. </w:t>
      </w:r>
      <w:r w:rsidR="00320736">
        <w:rPr>
          <w:rFonts w:ascii="Times New Roman" w:hAnsi="Times New Roman"/>
          <w:sz w:val="24"/>
        </w:rPr>
        <w:t>Pronajímatel provede s nájemcem z</w:t>
      </w:r>
      <w:r w:rsidR="00F870D2">
        <w:rPr>
          <w:rFonts w:ascii="Times New Roman" w:hAnsi="Times New Roman"/>
          <w:sz w:val="24"/>
        </w:rPr>
        <w:t>účtování</w:t>
      </w:r>
      <w:r w:rsidRPr="004B3A5C">
        <w:rPr>
          <w:rFonts w:ascii="Times New Roman" w:hAnsi="Times New Roman"/>
          <w:sz w:val="24"/>
        </w:rPr>
        <w:t xml:space="preserve"> tržeb </w:t>
      </w:r>
      <w:r w:rsidR="00320736">
        <w:rPr>
          <w:rFonts w:ascii="Times New Roman" w:hAnsi="Times New Roman"/>
          <w:sz w:val="24"/>
        </w:rPr>
        <w:t xml:space="preserve">z této </w:t>
      </w:r>
      <w:r w:rsidRPr="004B3A5C">
        <w:rPr>
          <w:rFonts w:ascii="Times New Roman" w:hAnsi="Times New Roman"/>
          <w:sz w:val="24"/>
        </w:rPr>
        <w:t xml:space="preserve">restaurace </w:t>
      </w:r>
      <w:r w:rsidR="00320736">
        <w:rPr>
          <w:rFonts w:ascii="Times New Roman" w:hAnsi="Times New Roman"/>
          <w:sz w:val="24"/>
        </w:rPr>
        <w:t xml:space="preserve">vždy </w:t>
      </w:r>
      <w:r w:rsidRPr="004B3A5C">
        <w:rPr>
          <w:rFonts w:ascii="Times New Roman" w:hAnsi="Times New Roman"/>
          <w:sz w:val="24"/>
        </w:rPr>
        <w:t>k pátému dni následujícího měsíce</w:t>
      </w:r>
      <w:r w:rsidR="00320736">
        <w:rPr>
          <w:rFonts w:ascii="Times New Roman" w:hAnsi="Times New Roman"/>
          <w:sz w:val="24"/>
        </w:rPr>
        <w:t xml:space="preserve"> a na</w:t>
      </w:r>
      <w:r w:rsidR="000D625D">
        <w:rPr>
          <w:rFonts w:ascii="Times New Roman" w:hAnsi="Times New Roman"/>
          <w:sz w:val="24"/>
        </w:rPr>
        <w:t>čtené tržby, na</w:t>
      </w:r>
      <w:r w:rsidR="00320736">
        <w:rPr>
          <w:rFonts w:ascii="Times New Roman" w:hAnsi="Times New Roman"/>
          <w:sz w:val="24"/>
        </w:rPr>
        <w:t xml:space="preserve"> </w:t>
      </w:r>
      <w:r w:rsidR="000D625D">
        <w:rPr>
          <w:rFonts w:ascii="Times New Roman" w:hAnsi="Times New Roman"/>
          <w:sz w:val="24"/>
        </w:rPr>
        <w:t xml:space="preserve">pokladně zaplacené, </w:t>
      </w:r>
      <w:r w:rsidR="008F691B">
        <w:rPr>
          <w:rFonts w:ascii="Times New Roman" w:hAnsi="Times New Roman"/>
          <w:sz w:val="24"/>
        </w:rPr>
        <w:t xml:space="preserve">zaplatí na bankovní účet </w:t>
      </w:r>
      <w:r w:rsidR="000D625D">
        <w:rPr>
          <w:rFonts w:ascii="Times New Roman" w:hAnsi="Times New Roman"/>
          <w:sz w:val="24"/>
        </w:rPr>
        <w:t>nájemc</w:t>
      </w:r>
      <w:r w:rsidR="008F691B">
        <w:rPr>
          <w:rFonts w:ascii="Times New Roman" w:hAnsi="Times New Roman"/>
          <w:sz w:val="24"/>
        </w:rPr>
        <w:t>e, uvedený v záhlaví této nájemní smlouvy, nebude-li později dohodnuto jinak</w:t>
      </w:r>
      <w:r w:rsidR="000D625D">
        <w:rPr>
          <w:rFonts w:ascii="Times New Roman" w:hAnsi="Times New Roman"/>
          <w:sz w:val="24"/>
        </w:rPr>
        <w:t>. Obě smluvní st</w:t>
      </w:r>
      <w:r w:rsidR="008F691B">
        <w:rPr>
          <w:rFonts w:ascii="Times New Roman" w:hAnsi="Times New Roman"/>
          <w:sz w:val="24"/>
        </w:rPr>
        <w:t>rany sjednaly možnost započtení vzájemných pohledávek, včetně pohledávky na vydání tržeb dle tohoto odstavce smlouvy.</w:t>
      </w:r>
    </w:p>
    <w:p w:rsidR="00E57E2B" w:rsidRPr="00E57E2B" w:rsidRDefault="00E57E2B" w:rsidP="00E57E2B">
      <w:pPr>
        <w:pStyle w:val="Odstavecseseznamem"/>
        <w:rPr>
          <w:rFonts w:ascii="Times New Roman" w:hAnsi="Times New Roman"/>
          <w:sz w:val="24"/>
          <w:szCs w:val="24"/>
        </w:rPr>
      </w:pPr>
    </w:p>
    <w:p w:rsidR="00E57E2B" w:rsidRPr="009F795D" w:rsidRDefault="00E57E2B" w:rsidP="00AD7BE3">
      <w:pPr>
        <w:pStyle w:val="Odstavecseseznamem"/>
        <w:numPr>
          <w:ilvl w:val="0"/>
          <w:numId w:val="7"/>
        </w:numPr>
        <w:jc w:val="both"/>
        <w:rPr>
          <w:rFonts w:ascii="Times New Roman" w:hAnsi="Times New Roman"/>
          <w:sz w:val="24"/>
          <w:szCs w:val="24"/>
        </w:rPr>
      </w:pPr>
      <w:r w:rsidRPr="009F795D">
        <w:rPr>
          <w:rFonts w:ascii="Times New Roman" w:hAnsi="Times New Roman"/>
          <w:sz w:val="24"/>
          <w:szCs w:val="24"/>
        </w:rPr>
        <w:t xml:space="preserve">Nájemce se zavazuje dodržovat </w:t>
      </w:r>
      <w:r w:rsidRPr="009F795D">
        <w:rPr>
          <w:rFonts w:ascii="Times New Roman" w:hAnsi="Times New Roman"/>
          <w:b/>
          <w:sz w:val="24"/>
          <w:szCs w:val="24"/>
        </w:rPr>
        <w:t xml:space="preserve">Pokyny pronajímatele pro udělování prodloužení doby pobytu ve </w:t>
      </w:r>
      <w:proofErr w:type="spellStart"/>
      <w:r w:rsidRPr="009F795D">
        <w:rPr>
          <w:rFonts w:ascii="Times New Roman" w:hAnsi="Times New Roman"/>
          <w:b/>
          <w:sz w:val="24"/>
          <w:szCs w:val="24"/>
        </w:rPr>
        <w:t>Wellness</w:t>
      </w:r>
      <w:proofErr w:type="spellEnd"/>
      <w:r w:rsidRPr="009F795D">
        <w:rPr>
          <w:rFonts w:ascii="Times New Roman" w:hAnsi="Times New Roman"/>
          <w:b/>
          <w:sz w:val="24"/>
          <w:szCs w:val="24"/>
        </w:rPr>
        <w:t xml:space="preserve"> centru</w:t>
      </w:r>
      <w:r w:rsidRPr="009F795D">
        <w:rPr>
          <w:rFonts w:ascii="Times New Roman" w:hAnsi="Times New Roman"/>
          <w:sz w:val="24"/>
          <w:szCs w:val="24"/>
        </w:rPr>
        <w:t xml:space="preserve">, uvedená </w:t>
      </w:r>
      <w:r w:rsidRPr="009F795D">
        <w:rPr>
          <w:rFonts w:ascii="Times New Roman" w:hAnsi="Times New Roman"/>
          <w:b/>
          <w:sz w:val="24"/>
          <w:szCs w:val="24"/>
        </w:rPr>
        <w:t>v příloze č. 9</w:t>
      </w:r>
      <w:r w:rsidRPr="009F795D">
        <w:rPr>
          <w:rFonts w:ascii="Times New Roman" w:hAnsi="Times New Roman"/>
          <w:sz w:val="24"/>
          <w:szCs w:val="24"/>
        </w:rPr>
        <w:t xml:space="preserve"> k této smlouvě.</w:t>
      </w:r>
    </w:p>
    <w:p w:rsidR="00AD7BE3" w:rsidRPr="00E57E2B" w:rsidRDefault="00AD7BE3" w:rsidP="00AD7BE3">
      <w:pPr>
        <w:pStyle w:val="Odstavecseseznamem"/>
        <w:rPr>
          <w:rFonts w:ascii="Times New Roman" w:hAnsi="Times New Roman"/>
          <w:sz w:val="24"/>
          <w:szCs w:val="24"/>
        </w:rPr>
      </w:pPr>
    </w:p>
    <w:p w:rsidR="008F691B" w:rsidRPr="00AD7BE3" w:rsidRDefault="00AD7BE3" w:rsidP="00AD7BE3">
      <w:pPr>
        <w:pStyle w:val="Odstavecseseznamem"/>
        <w:numPr>
          <w:ilvl w:val="0"/>
          <w:numId w:val="7"/>
        </w:numPr>
        <w:jc w:val="both"/>
        <w:rPr>
          <w:rFonts w:ascii="Times New Roman" w:hAnsi="Times New Roman"/>
          <w:sz w:val="24"/>
          <w:szCs w:val="24"/>
        </w:rPr>
      </w:pPr>
      <w:r>
        <w:rPr>
          <w:rFonts w:ascii="Times New Roman" w:hAnsi="Times New Roman"/>
          <w:sz w:val="24"/>
          <w:szCs w:val="24"/>
        </w:rPr>
        <w:t xml:space="preserve">Nájemce se zavazuje </w:t>
      </w:r>
      <w:r w:rsidR="00E57E2B">
        <w:rPr>
          <w:rFonts w:ascii="Times New Roman" w:hAnsi="Times New Roman"/>
          <w:sz w:val="24"/>
          <w:szCs w:val="24"/>
        </w:rPr>
        <w:t xml:space="preserve">dodržovat </w:t>
      </w:r>
      <w:r w:rsidR="008F691B" w:rsidRPr="00AD7BE3">
        <w:rPr>
          <w:rFonts w:ascii="Times New Roman" w:hAnsi="Times New Roman"/>
          <w:sz w:val="24"/>
          <w:szCs w:val="24"/>
        </w:rPr>
        <w:t>k</w:t>
      </w:r>
      <w:r w:rsidR="008F691B" w:rsidRPr="00AD7BE3">
        <w:rPr>
          <w:rFonts w:ascii="Times New Roman" w:hAnsi="Times New Roman"/>
          <w:sz w:val="24"/>
        </w:rPr>
        <w:t>onkrétní provozní podmínky, včetně požadavků na přípravu a přesun pokrmů a nápojů</w:t>
      </w:r>
      <w:r>
        <w:rPr>
          <w:rFonts w:ascii="Times New Roman" w:hAnsi="Times New Roman"/>
          <w:sz w:val="24"/>
        </w:rPr>
        <w:t>, řešit samostatně a svým nákladem</w:t>
      </w:r>
      <w:r w:rsidR="008F691B" w:rsidRPr="00AD7BE3">
        <w:rPr>
          <w:rFonts w:ascii="Times New Roman" w:hAnsi="Times New Roman"/>
          <w:sz w:val="24"/>
        </w:rPr>
        <w:t xml:space="preserve"> </w:t>
      </w:r>
      <w:r w:rsidRPr="00AD7BE3">
        <w:rPr>
          <w:rFonts w:ascii="Times New Roman" w:hAnsi="Times New Roman"/>
          <w:sz w:val="24"/>
        </w:rPr>
        <w:t>s příslušnou hygienickou službou.</w:t>
      </w:r>
    </w:p>
    <w:p w:rsidR="005D1855" w:rsidRPr="00D80519" w:rsidRDefault="005D1855" w:rsidP="005D1855">
      <w:pPr>
        <w:jc w:val="both"/>
        <w:rPr>
          <w:rFonts w:ascii="Times New Roman" w:hAnsi="Times New Roman"/>
          <w:sz w:val="24"/>
          <w:szCs w:val="24"/>
        </w:rPr>
      </w:pPr>
    </w:p>
    <w:p w:rsidR="005D1855" w:rsidRPr="00D80519" w:rsidRDefault="005D1855" w:rsidP="005D1855">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Nájemce </w:t>
      </w:r>
      <w:r w:rsidR="008D773D" w:rsidRPr="00D80519">
        <w:rPr>
          <w:rFonts w:ascii="Times New Roman" w:hAnsi="Times New Roman"/>
          <w:sz w:val="24"/>
          <w:szCs w:val="24"/>
        </w:rPr>
        <w:t>se zavazuje</w:t>
      </w:r>
      <w:r w:rsidRPr="00D80519">
        <w:rPr>
          <w:rFonts w:ascii="Times New Roman" w:hAnsi="Times New Roman"/>
          <w:sz w:val="24"/>
          <w:szCs w:val="24"/>
        </w:rPr>
        <w:t xml:space="preserve"> platit pronajímateli nájemné a úhradu za </w:t>
      </w:r>
      <w:r w:rsidR="008D773D" w:rsidRPr="00D80519">
        <w:rPr>
          <w:rFonts w:ascii="Times New Roman" w:hAnsi="Times New Roman"/>
          <w:sz w:val="24"/>
          <w:szCs w:val="24"/>
        </w:rPr>
        <w:t>služby</w:t>
      </w:r>
      <w:r w:rsidRPr="00D80519">
        <w:rPr>
          <w:rFonts w:ascii="Times New Roman" w:hAnsi="Times New Roman"/>
          <w:sz w:val="24"/>
          <w:szCs w:val="24"/>
        </w:rPr>
        <w:t xml:space="preserve"> podle ustanovení této smlouvy.</w:t>
      </w:r>
    </w:p>
    <w:p w:rsidR="005D1855" w:rsidRPr="00D80519" w:rsidRDefault="005D1855" w:rsidP="005D1855">
      <w:pPr>
        <w:jc w:val="both"/>
        <w:rPr>
          <w:rFonts w:ascii="Times New Roman" w:hAnsi="Times New Roman"/>
          <w:sz w:val="24"/>
          <w:szCs w:val="24"/>
        </w:rPr>
      </w:pPr>
    </w:p>
    <w:p w:rsidR="00042BAB" w:rsidRDefault="005D1855" w:rsidP="00897D19">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Nájemce </w:t>
      </w:r>
      <w:r w:rsidR="00B75672" w:rsidRPr="00D80519">
        <w:rPr>
          <w:rFonts w:ascii="Times New Roman" w:hAnsi="Times New Roman"/>
          <w:sz w:val="24"/>
          <w:szCs w:val="24"/>
        </w:rPr>
        <w:t>se zavazuje provádět a hradit</w:t>
      </w:r>
      <w:r w:rsidR="00042BAB">
        <w:rPr>
          <w:rFonts w:ascii="Times New Roman" w:hAnsi="Times New Roman"/>
          <w:sz w:val="24"/>
          <w:szCs w:val="24"/>
        </w:rPr>
        <w:t xml:space="preserve"> ze svého</w:t>
      </w:r>
      <w:r w:rsidR="00875E0D" w:rsidRPr="00D80519">
        <w:rPr>
          <w:rFonts w:ascii="Times New Roman" w:hAnsi="Times New Roman"/>
          <w:sz w:val="24"/>
          <w:szCs w:val="24"/>
        </w:rPr>
        <w:t xml:space="preserve"> </w:t>
      </w:r>
      <w:r w:rsidR="00875E0D" w:rsidRPr="00042BAB">
        <w:rPr>
          <w:rFonts w:ascii="Times New Roman" w:hAnsi="Times New Roman"/>
          <w:b/>
          <w:sz w:val="24"/>
          <w:szCs w:val="24"/>
        </w:rPr>
        <w:t>běžnou údržbu</w:t>
      </w:r>
      <w:r w:rsidR="00875E0D" w:rsidRPr="00D80519">
        <w:rPr>
          <w:rFonts w:ascii="Times New Roman" w:hAnsi="Times New Roman"/>
          <w:sz w:val="24"/>
          <w:szCs w:val="24"/>
        </w:rPr>
        <w:t xml:space="preserve"> a </w:t>
      </w:r>
      <w:r w:rsidR="00875E0D" w:rsidRPr="00042BAB">
        <w:rPr>
          <w:rFonts w:ascii="Times New Roman" w:hAnsi="Times New Roman"/>
          <w:b/>
          <w:sz w:val="24"/>
          <w:szCs w:val="24"/>
        </w:rPr>
        <w:t>drobné opravy</w:t>
      </w:r>
      <w:r w:rsidR="00B75672" w:rsidRPr="00D80519">
        <w:rPr>
          <w:rFonts w:ascii="Times New Roman" w:hAnsi="Times New Roman"/>
          <w:sz w:val="24"/>
          <w:szCs w:val="24"/>
        </w:rPr>
        <w:t xml:space="preserve"> předmětu nájmu</w:t>
      </w:r>
      <w:r w:rsidR="00875E0D" w:rsidRPr="00D80519">
        <w:rPr>
          <w:rFonts w:ascii="Times New Roman" w:hAnsi="Times New Roman"/>
          <w:sz w:val="24"/>
          <w:szCs w:val="24"/>
        </w:rPr>
        <w:t>.</w:t>
      </w:r>
      <w:r w:rsidR="00897D19" w:rsidRPr="00D80519">
        <w:rPr>
          <w:rFonts w:ascii="Times New Roman" w:hAnsi="Times New Roman"/>
          <w:sz w:val="24"/>
          <w:szCs w:val="24"/>
        </w:rPr>
        <w:t xml:space="preserve"> </w:t>
      </w:r>
      <w:r w:rsidR="008F3C66">
        <w:rPr>
          <w:rFonts w:ascii="Times New Roman" w:hAnsi="Times New Roman"/>
          <w:sz w:val="24"/>
          <w:szCs w:val="24"/>
        </w:rPr>
        <w:t>Smluvní strany p</w:t>
      </w:r>
      <w:r w:rsidR="00042BAB">
        <w:rPr>
          <w:rFonts w:ascii="Times New Roman" w:hAnsi="Times New Roman"/>
          <w:sz w:val="24"/>
          <w:szCs w:val="24"/>
        </w:rPr>
        <w:t>ro vymezení pojmů</w:t>
      </w:r>
      <w:r w:rsidR="00897D19" w:rsidRPr="00D80519">
        <w:rPr>
          <w:rFonts w:ascii="Times New Roman" w:hAnsi="Times New Roman"/>
          <w:sz w:val="24"/>
          <w:szCs w:val="24"/>
        </w:rPr>
        <w:t xml:space="preserve"> „běžná údržba“ a „drobné opravy“ </w:t>
      </w:r>
      <w:r w:rsidR="008F3C66">
        <w:rPr>
          <w:rFonts w:ascii="Times New Roman" w:hAnsi="Times New Roman"/>
          <w:sz w:val="24"/>
          <w:szCs w:val="24"/>
        </w:rPr>
        <w:t>výslovně</w:t>
      </w:r>
      <w:r w:rsidR="00042BAB">
        <w:rPr>
          <w:rFonts w:ascii="Times New Roman" w:hAnsi="Times New Roman"/>
          <w:sz w:val="24"/>
          <w:szCs w:val="24"/>
        </w:rPr>
        <w:t xml:space="preserve"> </w:t>
      </w:r>
      <w:r w:rsidR="008F3C66">
        <w:rPr>
          <w:rFonts w:ascii="Times New Roman" w:hAnsi="Times New Roman"/>
          <w:sz w:val="24"/>
          <w:szCs w:val="24"/>
        </w:rPr>
        <w:t>zvolily aplikaci právní úpravy</w:t>
      </w:r>
      <w:r w:rsidR="00897D19" w:rsidRPr="00D80519">
        <w:rPr>
          <w:rFonts w:ascii="Times New Roman" w:hAnsi="Times New Roman"/>
          <w:sz w:val="24"/>
          <w:szCs w:val="24"/>
        </w:rPr>
        <w:t xml:space="preserve"> </w:t>
      </w:r>
      <w:r w:rsidR="008F3C66">
        <w:rPr>
          <w:rFonts w:ascii="Times New Roman" w:hAnsi="Times New Roman"/>
          <w:sz w:val="24"/>
          <w:szCs w:val="24"/>
        </w:rPr>
        <w:t>běžné údržby a drobných oprav v</w:t>
      </w:r>
      <w:r w:rsidR="00042BAB">
        <w:rPr>
          <w:rFonts w:ascii="Times New Roman" w:hAnsi="Times New Roman"/>
          <w:sz w:val="24"/>
          <w:szCs w:val="24"/>
        </w:rPr>
        <w:t xml:space="preserve"> </w:t>
      </w:r>
      <w:r w:rsidR="00897D19" w:rsidRPr="00D80519">
        <w:rPr>
          <w:rFonts w:ascii="Times New Roman" w:hAnsi="Times New Roman"/>
          <w:sz w:val="24"/>
          <w:szCs w:val="24"/>
        </w:rPr>
        <w:t xml:space="preserve">nařízení vlády </w:t>
      </w:r>
      <w:r w:rsidR="00042BAB">
        <w:rPr>
          <w:rFonts w:ascii="Times New Roman" w:hAnsi="Times New Roman"/>
          <w:sz w:val="24"/>
          <w:szCs w:val="24"/>
        </w:rPr>
        <w:t>č. 308/2015 Sb., o vymezení pojmů běžná údržba drobné opravy související s užíváním bytu.</w:t>
      </w:r>
    </w:p>
    <w:p w:rsidR="00042BAB" w:rsidRPr="00042BAB" w:rsidRDefault="00042BAB" w:rsidP="00042BAB">
      <w:pPr>
        <w:pStyle w:val="Odstavecseseznamem"/>
        <w:rPr>
          <w:rFonts w:ascii="Times New Roman" w:hAnsi="Times New Roman"/>
          <w:sz w:val="24"/>
          <w:szCs w:val="24"/>
        </w:rPr>
      </w:pPr>
    </w:p>
    <w:p w:rsidR="00897D19" w:rsidRPr="00D80519" w:rsidRDefault="00897D19" w:rsidP="00087625">
      <w:pPr>
        <w:pStyle w:val="Zkladntext"/>
        <w:numPr>
          <w:ilvl w:val="0"/>
          <w:numId w:val="7"/>
        </w:numPr>
        <w:ind w:right="-1"/>
        <w:rPr>
          <w:rFonts w:ascii="Times New Roman" w:hAnsi="Times New Roman"/>
          <w:sz w:val="24"/>
          <w:szCs w:val="24"/>
        </w:rPr>
      </w:pPr>
      <w:r w:rsidRPr="00D80519">
        <w:rPr>
          <w:rFonts w:ascii="Times New Roman" w:hAnsi="Times New Roman"/>
          <w:sz w:val="24"/>
          <w:szCs w:val="24"/>
        </w:rPr>
        <w:t>Nájemce je povinen platit ze svého náklady spojené s běžnou údržbou a drobné opravy předmětu nájmu, jak jsou definovány v</w:t>
      </w:r>
      <w:r w:rsidR="008F3C66">
        <w:rPr>
          <w:rFonts w:ascii="Times New Roman" w:hAnsi="Times New Roman"/>
          <w:sz w:val="24"/>
          <w:szCs w:val="24"/>
        </w:rPr>
        <w:t xml:space="preserve"> odstavci 9 (devět) tohoto</w:t>
      </w:r>
      <w:r w:rsidRPr="00D80519">
        <w:rPr>
          <w:rFonts w:ascii="Times New Roman" w:hAnsi="Times New Roman"/>
          <w:sz w:val="24"/>
          <w:szCs w:val="24"/>
        </w:rPr>
        <w:t xml:space="preserve"> článku shora, stejně jako veškeré náklady a cenu dodávek, služeb a plnění uskutečněných pro nájemce. </w:t>
      </w:r>
    </w:p>
    <w:p w:rsidR="001F3106" w:rsidRPr="00D80519" w:rsidRDefault="001F3106" w:rsidP="001F3106">
      <w:pPr>
        <w:pStyle w:val="Odstavecseseznamem"/>
        <w:rPr>
          <w:rFonts w:ascii="Times New Roman" w:hAnsi="Times New Roman"/>
          <w:sz w:val="24"/>
          <w:szCs w:val="24"/>
        </w:rPr>
      </w:pPr>
    </w:p>
    <w:p w:rsidR="001F3106" w:rsidRPr="00D80519" w:rsidRDefault="001F3106" w:rsidP="00087625">
      <w:pPr>
        <w:pStyle w:val="Zkladntext"/>
        <w:numPr>
          <w:ilvl w:val="0"/>
          <w:numId w:val="7"/>
        </w:numPr>
        <w:ind w:right="-1"/>
        <w:rPr>
          <w:rFonts w:ascii="Times New Roman" w:hAnsi="Times New Roman"/>
          <w:sz w:val="24"/>
          <w:szCs w:val="24"/>
        </w:rPr>
      </w:pPr>
      <w:r w:rsidRPr="00D80519">
        <w:rPr>
          <w:rFonts w:ascii="Times New Roman" w:hAnsi="Times New Roman"/>
          <w:sz w:val="24"/>
          <w:szCs w:val="24"/>
        </w:rPr>
        <w:t xml:space="preserve">Nájemce není oprávněn zasahovat do vodoinstalace, elektroinstalace či topného systému předmětu nájmu bez předchozího písemného souhlasu pronajímatele. Porušení této povinnosti </w:t>
      </w:r>
      <w:r w:rsidR="00EC4531" w:rsidRPr="00D80519">
        <w:rPr>
          <w:rFonts w:ascii="Times New Roman" w:hAnsi="Times New Roman"/>
          <w:sz w:val="24"/>
          <w:szCs w:val="24"/>
        </w:rPr>
        <w:t xml:space="preserve">nájemce </w:t>
      </w:r>
      <w:r w:rsidRPr="00D80519">
        <w:rPr>
          <w:rFonts w:ascii="Times New Roman" w:hAnsi="Times New Roman"/>
          <w:sz w:val="24"/>
          <w:szCs w:val="24"/>
        </w:rPr>
        <w:t>považují strany za porušení smlouvy zvlášť závažným způsobem s možností pronajímatele vypovědět nájem bez výpovědní doby.</w:t>
      </w:r>
    </w:p>
    <w:p w:rsidR="00897D19" w:rsidRPr="00D80519" w:rsidRDefault="00897D19" w:rsidP="00897D19">
      <w:pPr>
        <w:pStyle w:val="Odstavecseseznamem"/>
        <w:ind w:left="360"/>
        <w:jc w:val="both"/>
        <w:rPr>
          <w:rFonts w:ascii="Times New Roman" w:hAnsi="Times New Roman"/>
          <w:sz w:val="24"/>
          <w:szCs w:val="24"/>
        </w:rPr>
      </w:pPr>
    </w:p>
    <w:p w:rsidR="005D1855" w:rsidRPr="00D80519" w:rsidRDefault="005D1855" w:rsidP="005D1855">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Zabezpečení předmětu nájmu proti krádežím, vandalství, neoprávněnému vstupu apod., si nájemce zajišťuje sám na své náklady a je oprávněn po předchozím písemném souhlasu pronajímatele instalovat elektronické zabezpečovací zařízení.</w:t>
      </w:r>
    </w:p>
    <w:p w:rsidR="00BF7BAB" w:rsidRPr="00D80519" w:rsidRDefault="00BF7BAB" w:rsidP="00BF7BAB">
      <w:pPr>
        <w:pStyle w:val="Odstavecseseznamem"/>
        <w:rPr>
          <w:rFonts w:ascii="Times New Roman" w:hAnsi="Times New Roman"/>
          <w:sz w:val="24"/>
          <w:szCs w:val="24"/>
        </w:rPr>
      </w:pPr>
    </w:p>
    <w:p w:rsidR="00BF7BAB" w:rsidRPr="00D80519" w:rsidRDefault="00BF7BAB" w:rsidP="00BF7BAB">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Nájemce může budovu, v níž se nalézá prostor sloužící podnikání, opatřit se souhlasem pronajímatele</w:t>
      </w:r>
      <w:r w:rsidR="00F0701B" w:rsidRPr="00D80519">
        <w:rPr>
          <w:rFonts w:ascii="Times New Roman" w:hAnsi="Times New Roman"/>
          <w:sz w:val="24"/>
          <w:szCs w:val="24"/>
        </w:rPr>
        <w:t xml:space="preserve"> a vlastním nákladem </w:t>
      </w:r>
      <w:r w:rsidRPr="00D80519">
        <w:rPr>
          <w:rFonts w:ascii="Times New Roman" w:hAnsi="Times New Roman"/>
          <w:sz w:val="24"/>
          <w:szCs w:val="24"/>
        </w:rPr>
        <w:t>v přiměřeném rozsahu štíty, návěstími a podobnými znameními</w:t>
      </w:r>
      <w:r w:rsidR="00F0701B" w:rsidRPr="00D80519">
        <w:rPr>
          <w:rFonts w:ascii="Times New Roman" w:hAnsi="Times New Roman"/>
          <w:sz w:val="24"/>
          <w:szCs w:val="24"/>
        </w:rPr>
        <w:t xml:space="preserve"> (za účelem reklamy a informací)</w:t>
      </w:r>
      <w:r w:rsidRPr="00D80519">
        <w:rPr>
          <w:rFonts w:ascii="Times New Roman" w:hAnsi="Times New Roman"/>
          <w:sz w:val="24"/>
          <w:szCs w:val="24"/>
        </w:rPr>
        <w:t xml:space="preserve">; pronajímatel může souhlas odmítnout, má-li pro to vážný důvod. Požádal-li nájemce o udělení souhlasu v písemné formě a nevyjádří-li se pronajímatel do jednoho měsíce, považuje se souhlas pronajímatele za daný (§ 2305 </w:t>
      </w:r>
      <w:proofErr w:type="spellStart"/>
      <w:r w:rsidR="00692795">
        <w:rPr>
          <w:rFonts w:ascii="Times New Roman" w:hAnsi="Times New Roman"/>
          <w:sz w:val="24"/>
          <w:szCs w:val="24"/>
        </w:rPr>
        <w:t>O</w:t>
      </w:r>
      <w:r w:rsidR="00461F4D">
        <w:rPr>
          <w:rFonts w:ascii="Times New Roman" w:hAnsi="Times New Roman"/>
          <w:sz w:val="24"/>
          <w:szCs w:val="24"/>
        </w:rPr>
        <w:t>bčZ</w:t>
      </w:r>
      <w:proofErr w:type="spellEnd"/>
      <w:r w:rsidRPr="00D80519">
        <w:rPr>
          <w:rFonts w:ascii="Times New Roman" w:hAnsi="Times New Roman"/>
          <w:sz w:val="24"/>
          <w:szCs w:val="24"/>
        </w:rPr>
        <w:t>).</w:t>
      </w:r>
      <w:r w:rsidR="00EC4531" w:rsidRPr="00D80519">
        <w:rPr>
          <w:rFonts w:ascii="Times New Roman" w:hAnsi="Times New Roman"/>
          <w:sz w:val="24"/>
          <w:szCs w:val="24"/>
        </w:rPr>
        <w:t xml:space="preserve"> Porušení  povinnosti nájemce opatřit předmět nájmu znamením toliko s předchozím souhlasem pronajímatele považují strany za porušení smlouvy zvlášť závažným způsobem s možností pronajímatele vypovědět nájem bez výpovědní doby.</w:t>
      </w:r>
    </w:p>
    <w:p w:rsidR="000466F8" w:rsidRPr="00D80519" w:rsidRDefault="000466F8" w:rsidP="000466F8">
      <w:pPr>
        <w:pStyle w:val="Odstavecseseznamem"/>
        <w:ind w:left="360"/>
        <w:jc w:val="both"/>
        <w:rPr>
          <w:rFonts w:ascii="Times New Roman" w:hAnsi="Times New Roman"/>
          <w:sz w:val="24"/>
          <w:szCs w:val="24"/>
        </w:rPr>
      </w:pPr>
    </w:p>
    <w:p w:rsidR="00877FE5" w:rsidRPr="00D80519" w:rsidRDefault="005D1855" w:rsidP="005D1855">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lastRenderedPageBreak/>
        <w:t>Nájemce je povinen</w:t>
      </w:r>
      <w:r w:rsidR="00EC62A5" w:rsidRPr="00D80519">
        <w:rPr>
          <w:rFonts w:ascii="Times New Roman" w:hAnsi="Times New Roman"/>
          <w:sz w:val="24"/>
          <w:szCs w:val="24"/>
        </w:rPr>
        <w:t xml:space="preserve"> oznámit </w:t>
      </w:r>
      <w:r w:rsidR="00087625" w:rsidRPr="00D80519">
        <w:rPr>
          <w:rFonts w:ascii="Times New Roman" w:hAnsi="Times New Roman"/>
          <w:sz w:val="24"/>
          <w:szCs w:val="24"/>
        </w:rPr>
        <w:t>p</w:t>
      </w:r>
      <w:r w:rsidR="00EC62A5" w:rsidRPr="00D80519">
        <w:rPr>
          <w:rFonts w:ascii="Times New Roman" w:hAnsi="Times New Roman"/>
          <w:sz w:val="24"/>
          <w:szCs w:val="24"/>
        </w:rPr>
        <w:t xml:space="preserve">ronajímateli, že předmět nájmu má vadu, kterou má odstranit </w:t>
      </w:r>
      <w:r w:rsidR="00F53267">
        <w:rPr>
          <w:rFonts w:ascii="Times New Roman" w:hAnsi="Times New Roman"/>
          <w:sz w:val="24"/>
          <w:szCs w:val="24"/>
        </w:rPr>
        <w:t xml:space="preserve">ze zákona </w:t>
      </w:r>
      <w:r w:rsidR="00EC62A5" w:rsidRPr="00D80519">
        <w:rPr>
          <w:rFonts w:ascii="Times New Roman" w:hAnsi="Times New Roman"/>
          <w:sz w:val="24"/>
          <w:szCs w:val="24"/>
        </w:rPr>
        <w:t>pronajímatel, hned poté, kdy ji zjistí nebo kdy ji při peč</w:t>
      </w:r>
      <w:r w:rsidR="00087625" w:rsidRPr="00D80519">
        <w:rPr>
          <w:rFonts w:ascii="Times New Roman" w:hAnsi="Times New Roman"/>
          <w:sz w:val="24"/>
          <w:szCs w:val="24"/>
        </w:rPr>
        <w:t>livém užívá</w:t>
      </w:r>
      <w:r w:rsidR="00EC62A5" w:rsidRPr="00D80519">
        <w:rPr>
          <w:rFonts w:ascii="Times New Roman" w:hAnsi="Times New Roman"/>
          <w:sz w:val="24"/>
          <w:szCs w:val="24"/>
        </w:rPr>
        <w:t>ní předmětu nájmu zjistit mohl.</w:t>
      </w:r>
      <w:r w:rsidR="00087625" w:rsidRPr="00D80519">
        <w:rPr>
          <w:rFonts w:ascii="Times New Roman" w:hAnsi="Times New Roman"/>
          <w:sz w:val="24"/>
          <w:szCs w:val="24"/>
        </w:rPr>
        <w:t xml:space="preserve"> Pokud nájemce tuto povinnost oznámit pronajímateli vadu předmětu nájmu</w:t>
      </w:r>
      <w:r w:rsidR="00FF56E5" w:rsidRPr="00D80519">
        <w:rPr>
          <w:rFonts w:ascii="Times New Roman" w:hAnsi="Times New Roman"/>
          <w:sz w:val="24"/>
          <w:szCs w:val="24"/>
        </w:rPr>
        <w:t>, kterou má odstranit pronajímatel</w:t>
      </w:r>
      <w:r w:rsidR="00D928AC" w:rsidRPr="00D80519">
        <w:rPr>
          <w:rFonts w:ascii="Times New Roman" w:hAnsi="Times New Roman"/>
          <w:sz w:val="24"/>
          <w:szCs w:val="24"/>
        </w:rPr>
        <w:t>,</w:t>
      </w:r>
      <w:r w:rsidR="00FF56E5" w:rsidRPr="00D80519">
        <w:rPr>
          <w:rFonts w:ascii="Times New Roman" w:hAnsi="Times New Roman"/>
          <w:sz w:val="24"/>
          <w:szCs w:val="24"/>
        </w:rPr>
        <w:t xml:space="preserve"> nesplní řádně a včas, bude zejména odpovídat za újmu pronajímateli tím vzniklou a současně ztratí právo na slevu z nájemného.</w:t>
      </w:r>
      <w:r w:rsidRPr="00D80519">
        <w:rPr>
          <w:rFonts w:ascii="Times New Roman" w:hAnsi="Times New Roman"/>
          <w:sz w:val="24"/>
          <w:szCs w:val="24"/>
        </w:rPr>
        <w:t xml:space="preserve"> </w:t>
      </w:r>
      <w:r w:rsidR="00D928AC" w:rsidRPr="00D80519">
        <w:rPr>
          <w:rFonts w:ascii="Times New Roman" w:hAnsi="Times New Roman"/>
          <w:sz w:val="24"/>
          <w:szCs w:val="24"/>
        </w:rPr>
        <w:t xml:space="preserve">Porušení této povinnosti nájemce považují </w:t>
      </w:r>
      <w:r w:rsidR="00F53267">
        <w:rPr>
          <w:rFonts w:ascii="Times New Roman" w:hAnsi="Times New Roman"/>
          <w:sz w:val="24"/>
          <w:szCs w:val="24"/>
        </w:rPr>
        <w:t xml:space="preserve">smluvní </w:t>
      </w:r>
      <w:r w:rsidR="00D928AC" w:rsidRPr="00D80519">
        <w:rPr>
          <w:rFonts w:ascii="Times New Roman" w:hAnsi="Times New Roman"/>
          <w:sz w:val="24"/>
          <w:szCs w:val="24"/>
        </w:rPr>
        <w:t>strany za porušení smlouvy zvlášť závažným způsobem s možností pronajímatele vypovědět nájem bez výpovědní doby.</w:t>
      </w:r>
    </w:p>
    <w:p w:rsidR="00877FE5" w:rsidRPr="00D80519" w:rsidRDefault="00877FE5" w:rsidP="00877FE5">
      <w:pPr>
        <w:pStyle w:val="Odstavecseseznamem"/>
        <w:rPr>
          <w:rFonts w:ascii="Times New Roman" w:hAnsi="Times New Roman"/>
          <w:sz w:val="24"/>
          <w:szCs w:val="24"/>
        </w:rPr>
      </w:pPr>
    </w:p>
    <w:p w:rsidR="00821C20" w:rsidRPr="00D80519" w:rsidRDefault="005D1855" w:rsidP="00821C20">
      <w:pPr>
        <w:pStyle w:val="Odstavecseseznamem"/>
        <w:numPr>
          <w:ilvl w:val="0"/>
          <w:numId w:val="7"/>
        </w:numPr>
        <w:jc w:val="both"/>
        <w:rPr>
          <w:rFonts w:ascii="Times New Roman" w:hAnsi="Times New Roman"/>
          <w:sz w:val="24"/>
          <w:szCs w:val="24"/>
        </w:rPr>
      </w:pPr>
      <w:r w:rsidRPr="00821C20">
        <w:rPr>
          <w:rFonts w:ascii="Times New Roman" w:hAnsi="Times New Roman"/>
          <w:sz w:val="24"/>
          <w:szCs w:val="24"/>
        </w:rPr>
        <w:t xml:space="preserve">Nájemce se zavazuje provádět vlastním nákladem </w:t>
      </w:r>
      <w:r w:rsidR="00821C20">
        <w:rPr>
          <w:rFonts w:ascii="Times New Roman" w:hAnsi="Times New Roman"/>
          <w:sz w:val="24"/>
          <w:szCs w:val="24"/>
        </w:rPr>
        <w:t xml:space="preserve">pravidelný a kvalitní </w:t>
      </w:r>
      <w:r w:rsidRPr="00821C20">
        <w:rPr>
          <w:rFonts w:ascii="Times New Roman" w:hAnsi="Times New Roman"/>
          <w:sz w:val="24"/>
          <w:szCs w:val="24"/>
        </w:rPr>
        <w:t xml:space="preserve">úklid v předmětu nájmu. </w:t>
      </w:r>
      <w:r w:rsidR="00821C20" w:rsidRPr="00D80519">
        <w:rPr>
          <w:rFonts w:ascii="Times New Roman" w:hAnsi="Times New Roman"/>
          <w:sz w:val="24"/>
          <w:szCs w:val="24"/>
        </w:rPr>
        <w:t xml:space="preserve">Porušení této povinnosti nájemce považují </w:t>
      </w:r>
      <w:r w:rsidR="00821C20">
        <w:rPr>
          <w:rFonts w:ascii="Times New Roman" w:hAnsi="Times New Roman"/>
          <w:sz w:val="24"/>
          <w:szCs w:val="24"/>
        </w:rPr>
        <w:t xml:space="preserve">smluvní </w:t>
      </w:r>
      <w:r w:rsidR="00821C20" w:rsidRPr="00D80519">
        <w:rPr>
          <w:rFonts w:ascii="Times New Roman" w:hAnsi="Times New Roman"/>
          <w:sz w:val="24"/>
          <w:szCs w:val="24"/>
        </w:rPr>
        <w:t>strany za porušení smlouvy zvlášť závažným způsobem s možností pronajímatele vypovědět nájem bez výpovědní doby.</w:t>
      </w:r>
    </w:p>
    <w:p w:rsidR="00821C20" w:rsidRPr="00821C20" w:rsidRDefault="00821C20" w:rsidP="00821C20">
      <w:pPr>
        <w:pStyle w:val="Odstavecseseznamem"/>
        <w:rPr>
          <w:rFonts w:ascii="Times New Roman" w:hAnsi="Times New Roman"/>
          <w:sz w:val="24"/>
          <w:szCs w:val="24"/>
        </w:rPr>
      </w:pPr>
    </w:p>
    <w:p w:rsidR="00D928AC" w:rsidRPr="00D80519" w:rsidRDefault="005D1855" w:rsidP="00D928AC">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Nájemce není oprávněn provádět "na" a "v" předmětu nájmu bez výslovného předchozího písemného souhlasu pronajímatele </w:t>
      </w:r>
      <w:r w:rsidR="00F0701B" w:rsidRPr="00D80519">
        <w:rPr>
          <w:rFonts w:ascii="Times New Roman" w:hAnsi="Times New Roman"/>
          <w:sz w:val="24"/>
          <w:szCs w:val="24"/>
        </w:rPr>
        <w:t xml:space="preserve">změnu věci, zejména </w:t>
      </w:r>
      <w:r w:rsidRPr="00D80519">
        <w:rPr>
          <w:rFonts w:ascii="Times New Roman" w:hAnsi="Times New Roman"/>
          <w:sz w:val="24"/>
          <w:szCs w:val="24"/>
        </w:rPr>
        <w:t xml:space="preserve">"technická zhodnocení" ve smyslu </w:t>
      </w:r>
      <w:proofErr w:type="spellStart"/>
      <w:r w:rsidRPr="00D80519">
        <w:rPr>
          <w:rFonts w:ascii="Times New Roman" w:hAnsi="Times New Roman"/>
          <w:sz w:val="24"/>
          <w:szCs w:val="24"/>
        </w:rPr>
        <w:t>ust</w:t>
      </w:r>
      <w:proofErr w:type="spellEnd"/>
      <w:r w:rsidRPr="00D80519">
        <w:rPr>
          <w:rFonts w:ascii="Times New Roman" w:hAnsi="Times New Roman"/>
          <w:sz w:val="24"/>
          <w:szCs w:val="24"/>
        </w:rPr>
        <w:t xml:space="preserve">. § 33 a násl. zákona č.586/1992 Sb., o daních z příjmů, ve znění platném k datu podpisu této smlouvy, ani jiné stavební a stavebně-technické úpravy či podstatné změny vnitřního zařízení a podstatné změny vzhledu stavby (budovy) v níž je předmět nájmu umístěn, s výjimkou jeho touto smlouvou sjednané povinnosti k běžné údržbě a drobným opravám předmětu nájmu </w:t>
      </w:r>
      <w:r w:rsidRPr="00D80519">
        <w:rPr>
          <w:rFonts w:ascii="Times New Roman" w:hAnsi="Times New Roman"/>
          <w:i/>
          <w:sz w:val="24"/>
          <w:szCs w:val="24"/>
        </w:rPr>
        <w:t>(dále jen "změny předmětu nájmu")</w:t>
      </w:r>
      <w:r w:rsidRPr="00D80519">
        <w:rPr>
          <w:rFonts w:ascii="Times New Roman" w:hAnsi="Times New Roman"/>
          <w:sz w:val="24"/>
          <w:szCs w:val="24"/>
        </w:rPr>
        <w:t>. Ve sporném případě se má za to, že souhlasu vyžadují veškeré změny předmětu nájmu, zasahující do stavební a architektonické podstaty předmětu nájmu, podstatně měnící předmět nájmu či pevná instalace jakýchkoliv zařízení, jakož i veškeré zásahy do elektrického, plynového, vodovodního, topného a dalšího vedení. Součástí žádosti o udělení souhlasu ke změně v předmětu nájmu musí být rozpočet a specifikace vkládaných nákladů.</w:t>
      </w:r>
      <w:r w:rsidR="005518B5" w:rsidRPr="00D80519">
        <w:rPr>
          <w:rFonts w:ascii="Times New Roman" w:hAnsi="Times New Roman"/>
          <w:sz w:val="24"/>
          <w:szCs w:val="24"/>
        </w:rPr>
        <w:t xml:space="preserve"> Součástí souhlasu je i výslovná specifikace těchto změn předmětu nájmu, a to dle jejich popisu a seznamu tak, jak je předložen v žádosti nájemce. Vysloví-li pronajímatel se žádostí souhlas, zavazují se obě smluvní strany před provedením změny předmětu nájmu v tom smyslu sjednat </w:t>
      </w:r>
      <w:r w:rsidR="005518B5" w:rsidRPr="00D80519">
        <w:rPr>
          <w:rFonts w:ascii="Times New Roman" w:hAnsi="Times New Roman"/>
          <w:b/>
          <w:sz w:val="24"/>
          <w:szCs w:val="24"/>
        </w:rPr>
        <w:t>dohodu o změně této smlouvy ve formě jejího dodatku</w:t>
      </w:r>
      <w:r w:rsidR="005518B5" w:rsidRPr="00D80519">
        <w:rPr>
          <w:rFonts w:ascii="Times New Roman" w:hAnsi="Times New Roman"/>
          <w:sz w:val="24"/>
          <w:szCs w:val="24"/>
        </w:rPr>
        <w:t>, v níž strany sjednají všechny náležitosti s tím související, včetně způsobu vypořádání změny předmětu nájmu v případě ukončení nájmu. Do jednoho měsíce po provedení změny je nájemce povinen předložit pronajímateli písemný sumář skutečně vložených nákladů a obě strany v zájmu odstranění případných budoucích sporů tyto náklady vzájemně odsouhlasí a stvrdí podpisy oprávněných osob. Budou-li výdaje na shora uvedené technické zhodnocení předmětu nájmu uhrazeny nájemcem, je</w:t>
      </w:r>
      <w:r w:rsidR="005518B5" w:rsidRPr="00D80519">
        <w:rPr>
          <w:rFonts w:ascii="Times New Roman" w:hAnsi="Times New Roman"/>
          <w:b/>
          <w:sz w:val="24"/>
          <w:szCs w:val="24"/>
        </w:rPr>
        <w:t xml:space="preserve"> nájemce oprávněn tyto výdaje </w:t>
      </w:r>
      <w:r w:rsidR="005518B5" w:rsidRPr="00D80519">
        <w:rPr>
          <w:rFonts w:ascii="Times New Roman" w:hAnsi="Times New Roman"/>
          <w:b/>
          <w:i/>
          <w:sz w:val="24"/>
          <w:szCs w:val="24"/>
        </w:rPr>
        <w:t>odpisovat</w:t>
      </w:r>
      <w:r w:rsidR="005518B5" w:rsidRPr="00D80519">
        <w:rPr>
          <w:rFonts w:ascii="Times New Roman" w:hAnsi="Times New Roman"/>
          <w:b/>
          <w:sz w:val="24"/>
          <w:szCs w:val="24"/>
        </w:rPr>
        <w:t>, při dodržení postupu, předepsaného zákonem</w:t>
      </w:r>
      <w:r w:rsidR="005518B5" w:rsidRPr="00D80519">
        <w:rPr>
          <w:rFonts w:ascii="Times New Roman" w:hAnsi="Times New Roman"/>
          <w:sz w:val="24"/>
          <w:szCs w:val="24"/>
        </w:rPr>
        <w:t xml:space="preserve">. </w:t>
      </w:r>
    </w:p>
    <w:p w:rsidR="00D928AC" w:rsidRPr="00D80519" w:rsidRDefault="00D928AC" w:rsidP="00D928AC">
      <w:pPr>
        <w:pStyle w:val="Odstavecseseznamem"/>
        <w:ind w:left="360"/>
        <w:jc w:val="both"/>
        <w:rPr>
          <w:rFonts w:ascii="Times New Roman" w:hAnsi="Times New Roman"/>
          <w:sz w:val="24"/>
          <w:szCs w:val="24"/>
        </w:rPr>
      </w:pPr>
    </w:p>
    <w:p w:rsidR="005518B5" w:rsidRPr="00D80519" w:rsidRDefault="005518B5" w:rsidP="00D928AC">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Provede-li nájemce změnu předmětu nájmu bez souhlasu pronajímatele, </w:t>
      </w:r>
      <w:r w:rsidR="005A4623" w:rsidRPr="00D80519">
        <w:rPr>
          <w:rFonts w:ascii="Times New Roman" w:hAnsi="Times New Roman"/>
          <w:sz w:val="24"/>
          <w:szCs w:val="24"/>
        </w:rPr>
        <w:t xml:space="preserve">je povinen </w:t>
      </w:r>
      <w:r w:rsidRPr="00D80519">
        <w:rPr>
          <w:rFonts w:ascii="Times New Roman" w:hAnsi="Times New Roman"/>
          <w:sz w:val="24"/>
          <w:szCs w:val="24"/>
        </w:rPr>
        <w:t>uv</w:t>
      </w:r>
      <w:r w:rsidR="005A4623" w:rsidRPr="00D80519">
        <w:rPr>
          <w:rFonts w:ascii="Times New Roman" w:hAnsi="Times New Roman"/>
          <w:sz w:val="24"/>
          <w:szCs w:val="24"/>
        </w:rPr>
        <w:t>ést</w:t>
      </w:r>
      <w:r w:rsidRPr="00D80519">
        <w:rPr>
          <w:rFonts w:ascii="Times New Roman" w:hAnsi="Times New Roman"/>
          <w:sz w:val="24"/>
          <w:szCs w:val="24"/>
        </w:rPr>
        <w:t xml:space="preserve"> předmět nájmu do původního stavu, jakmile o to pronajímatel požádá, nejpozděj</w:t>
      </w:r>
      <w:r w:rsidR="00AC7706" w:rsidRPr="00D80519">
        <w:rPr>
          <w:rFonts w:ascii="Times New Roman" w:hAnsi="Times New Roman"/>
          <w:sz w:val="24"/>
          <w:szCs w:val="24"/>
        </w:rPr>
        <w:t xml:space="preserve">i však při skončení nájmu věci. </w:t>
      </w:r>
      <w:r w:rsidRPr="00D80519">
        <w:rPr>
          <w:rFonts w:ascii="Times New Roman" w:hAnsi="Times New Roman"/>
          <w:sz w:val="24"/>
          <w:szCs w:val="24"/>
        </w:rPr>
        <w:t>Neuvede-li nájemce na žádost pronajímatele věc do původního stavu, může pronajímatel nájem vypovědět bez výpovědní doby.</w:t>
      </w:r>
    </w:p>
    <w:p w:rsidR="005518B5" w:rsidRPr="00D80519" w:rsidRDefault="005518B5" w:rsidP="00D928AC">
      <w:pPr>
        <w:pStyle w:val="Odstavecseseznamem"/>
        <w:ind w:left="360"/>
        <w:jc w:val="both"/>
        <w:rPr>
          <w:rFonts w:ascii="Times New Roman" w:hAnsi="Times New Roman"/>
          <w:sz w:val="24"/>
          <w:szCs w:val="24"/>
        </w:rPr>
      </w:pPr>
    </w:p>
    <w:p w:rsidR="00440424" w:rsidRPr="00D80519" w:rsidRDefault="005D1855" w:rsidP="00440424">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Nájemce se zavazuje v rozsahu souvisejícím s užíváním předmětu nájmu a zařízení, jež v něm umístil, dodržovat obecně závazné právní předpisy, zejména v oblasti protipožární, dále v oblasti bezpečnosti práce a ochrany zdraví při práci, hygieny, ochrany životního prostředí (ovzduší, voda, odpadové hospodářství, jedy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a v souladu s výše uvedeným se zavazuje dodržovat povinnost příslušných hlášení orgánům státní a komunální správy a to i na úseku vodního hospodářství. Nájemce je povinen respektovat požární dokumentaci pronajímatele, se kterou ho při podpisu této nájemní smlouvy (a dále při každé její změně) pronajímatel seznámil, jak podpisem této smlouvy nájemce potvrzuje a tuto dokumentaci zapracovat do své osnovy školení o požární ochraně, prováděné v souladu se zákonem o požární ochraně a předpisy souvisejícími.</w:t>
      </w:r>
      <w:r w:rsidR="00D928AC" w:rsidRPr="00D80519">
        <w:rPr>
          <w:rFonts w:ascii="Times New Roman" w:hAnsi="Times New Roman"/>
          <w:sz w:val="24"/>
          <w:szCs w:val="24"/>
        </w:rPr>
        <w:t xml:space="preserve"> Porušení každé jednotlivé povinnosti nájemce z tohoto odstavce tohoto článku smlouvy považují strany za porušení smlouvy zvlášť závažným způsobem s možností pronajímatele vypovědět nájem bez výpovědní doby.</w:t>
      </w:r>
    </w:p>
    <w:p w:rsidR="00440424" w:rsidRPr="00D80519" w:rsidRDefault="00440424" w:rsidP="00440424">
      <w:pPr>
        <w:pStyle w:val="Odstavecseseznamem"/>
        <w:ind w:left="360"/>
        <w:jc w:val="both"/>
        <w:rPr>
          <w:rFonts w:ascii="Times New Roman" w:hAnsi="Times New Roman"/>
          <w:sz w:val="24"/>
          <w:szCs w:val="24"/>
        </w:rPr>
      </w:pPr>
    </w:p>
    <w:p w:rsidR="00793992" w:rsidRPr="00D80519" w:rsidRDefault="00440424" w:rsidP="00793992">
      <w:pPr>
        <w:pStyle w:val="Odstavecseseznamem"/>
        <w:numPr>
          <w:ilvl w:val="0"/>
          <w:numId w:val="7"/>
        </w:numPr>
        <w:jc w:val="both"/>
        <w:rPr>
          <w:rFonts w:ascii="Times New Roman" w:hAnsi="Times New Roman"/>
          <w:sz w:val="24"/>
          <w:szCs w:val="24"/>
        </w:rPr>
      </w:pPr>
      <w:r w:rsidRPr="00FB322D">
        <w:rPr>
          <w:rFonts w:ascii="Times New Roman" w:hAnsi="Times New Roman"/>
          <w:sz w:val="24"/>
          <w:szCs w:val="24"/>
        </w:rPr>
        <w:t xml:space="preserve">Nájemce je povinen zajišťovat pravidelné revize </w:t>
      </w:r>
      <w:r w:rsidR="001E5518" w:rsidRPr="00FB322D">
        <w:rPr>
          <w:rFonts w:ascii="Times New Roman" w:hAnsi="Times New Roman"/>
          <w:sz w:val="24"/>
          <w:szCs w:val="24"/>
        </w:rPr>
        <w:t xml:space="preserve">svých </w:t>
      </w:r>
      <w:r w:rsidRPr="00FB322D">
        <w:rPr>
          <w:rFonts w:ascii="Times New Roman" w:hAnsi="Times New Roman"/>
          <w:sz w:val="24"/>
          <w:szCs w:val="24"/>
        </w:rPr>
        <w:t>technických zařízení</w:t>
      </w:r>
      <w:r w:rsidR="001E5518" w:rsidRPr="00FB322D">
        <w:rPr>
          <w:rFonts w:ascii="Times New Roman" w:hAnsi="Times New Roman"/>
          <w:sz w:val="24"/>
          <w:szCs w:val="24"/>
        </w:rPr>
        <w:t>,</w:t>
      </w:r>
      <w:r w:rsidRPr="00FB322D">
        <w:rPr>
          <w:rFonts w:ascii="Times New Roman" w:hAnsi="Times New Roman"/>
          <w:sz w:val="24"/>
          <w:szCs w:val="24"/>
        </w:rPr>
        <w:t xml:space="preserve"> umístěných v předmětu nájmu</w:t>
      </w:r>
      <w:r w:rsidR="001E5518" w:rsidRPr="00FB322D">
        <w:rPr>
          <w:rFonts w:ascii="Times New Roman" w:hAnsi="Times New Roman"/>
          <w:sz w:val="24"/>
          <w:szCs w:val="24"/>
        </w:rPr>
        <w:t xml:space="preserve">, včetně řádného vedení </w:t>
      </w:r>
      <w:proofErr w:type="gramStart"/>
      <w:r w:rsidRPr="00FB322D">
        <w:rPr>
          <w:rFonts w:ascii="Times New Roman" w:hAnsi="Times New Roman"/>
          <w:sz w:val="24"/>
          <w:szCs w:val="24"/>
        </w:rPr>
        <w:t xml:space="preserve">evidence. </w:t>
      </w:r>
      <w:r w:rsidR="00FB322D" w:rsidRPr="00FB322D">
        <w:rPr>
          <w:rFonts w:ascii="Times New Roman" w:hAnsi="Times New Roman"/>
          <w:sz w:val="24"/>
          <w:szCs w:val="24"/>
        </w:rPr>
        <w:t>a je</w:t>
      </w:r>
      <w:proofErr w:type="gramEnd"/>
      <w:r w:rsidR="00FB322D" w:rsidRPr="00FB322D">
        <w:rPr>
          <w:rFonts w:ascii="Times New Roman" w:hAnsi="Times New Roman"/>
          <w:sz w:val="24"/>
          <w:szCs w:val="24"/>
        </w:rPr>
        <w:t xml:space="preserve"> povinen na výzvu pronajímatel</w:t>
      </w:r>
      <w:r w:rsidR="00FB322D">
        <w:rPr>
          <w:rFonts w:ascii="Times New Roman" w:hAnsi="Times New Roman"/>
          <w:sz w:val="24"/>
          <w:szCs w:val="24"/>
        </w:rPr>
        <w:t>i</w:t>
      </w:r>
      <w:r w:rsidR="00FB322D" w:rsidRPr="00FB322D">
        <w:rPr>
          <w:rFonts w:ascii="Times New Roman" w:hAnsi="Times New Roman"/>
          <w:sz w:val="24"/>
          <w:szCs w:val="24"/>
        </w:rPr>
        <w:t xml:space="preserve"> předložit platné revizní </w:t>
      </w:r>
      <w:r w:rsidR="00FB322D" w:rsidRPr="00FB322D">
        <w:rPr>
          <w:rFonts w:ascii="Times New Roman" w:hAnsi="Times New Roman"/>
          <w:sz w:val="24"/>
          <w:szCs w:val="24"/>
        </w:rPr>
        <w:lastRenderedPageBreak/>
        <w:t>zprávy a doklady o prohlídkách technických zařízení.</w:t>
      </w:r>
      <w:r w:rsidR="00793992">
        <w:rPr>
          <w:rFonts w:ascii="Times New Roman" w:hAnsi="Times New Roman"/>
          <w:sz w:val="24"/>
          <w:szCs w:val="24"/>
        </w:rPr>
        <w:t xml:space="preserve"> </w:t>
      </w:r>
      <w:r w:rsidR="00793992" w:rsidRPr="00D80519">
        <w:rPr>
          <w:rFonts w:ascii="Times New Roman" w:hAnsi="Times New Roman"/>
          <w:sz w:val="24"/>
          <w:szCs w:val="24"/>
        </w:rPr>
        <w:t>Porušení každé jednotlivé povinnosti nájemce z tohoto odstavce tohoto článku smlouvy považují strany za porušení smlouvy zvlášť závažným způsobem s možností pronajímatele vypovědět nájem bez výpovědní doby.</w:t>
      </w:r>
      <w:r w:rsidR="00353AC4">
        <w:rPr>
          <w:rFonts w:ascii="Times New Roman" w:hAnsi="Times New Roman"/>
          <w:sz w:val="24"/>
          <w:szCs w:val="24"/>
        </w:rPr>
        <w:t xml:space="preserve"> </w:t>
      </w:r>
    </w:p>
    <w:p w:rsidR="001E5518" w:rsidRPr="00FB322D" w:rsidRDefault="001E5518" w:rsidP="001E5518">
      <w:pPr>
        <w:jc w:val="both"/>
        <w:rPr>
          <w:rFonts w:ascii="Times New Roman" w:hAnsi="Times New Roman"/>
          <w:sz w:val="24"/>
          <w:szCs w:val="24"/>
        </w:rPr>
      </w:pPr>
    </w:p>
    <w:p w:rsidR="001E4BEE" w:rsidRDefault="005D1855" w:rsidP="001E4BEE">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Nájemce odpovídá pronajímateli za všechny škody, které pronajímateli vzniknou v souvislosti s užíváním předmětu nájmu podle této smlouvy a to i v důsledku činnosti, jednání nebo opomenutí jeho zaměstnanců nebo třetích osob, kterým nájemce umožnil přístup</w:t>
      </w:r>
      <w:r w:rsidR="001E5518" w:rsidRPr="00D80519">
        <w:rPr>
          <w:rFonts w:ascii="Times New Roman" w:hAnsi="Times New Roman"/>
          <w:sz w:val="24"/>
          <w:szCs w:val="24"/>
        </w:rPr>
        <w:t xml:space="preserve"> do předmětu nájmu</w:t>
      </w:r>
      <w:r w:rsidRPr="00D80519">
        <w:rPr>
          <w:rFonts w:ascii="Times New Roman" w:hAnsi="Times New Roman"/>
          <w:sz w:val="24"/>
          <w:szCs w:val="24"/>
        </w:rPr>
        <w:t xml:space="preserve">. </w:t>
      </w:r>
    </w:p>
    <w:p w:rsidR="001E4BEE" w:rsidRPr="001E4BEE" w:rsidRDefault="001E4BEE" w:rsidP="001E4BEE">
      <w:pPr>
        <w:pStyle w:val="Odstavecseseznamem"/>
        <w:rPr>
          <w:rFonts w:ascii="Times New Roman" w:hAnsi="Times New Roman"/>
          <w:sz w:val="24"/>
          <w:szCs w:val="24"/>
        </w:rPr>
      </w:pPr>
    </w:p>
    <w:p w:rsidR="008C68A5" w:rsidRPr="001E4BEE" w:rsidRDefault="005D1855" w:rsidP="001E4BEE">
      <w:pPr>
        <w:pStyle w:val="Odstavecseseznamem"/>
        <w:numPr>
          <w:ilvl w:val="0"/>
          <w:numId w:val="7"/>
        </w:numPr>
        <w:jc w:val="both"/>
        <w:rPr>
          <w:rFonts w:ascii="Times New Roman" w:hAnsi="Times New Roman"/>
          <w:sz w:val="24"/>
          <w:szCs w:val="24"/>
        </w:rPr>
      </w:pPr>
      <w:r w:rsidRPr="001E4BEE">
        <w:rPr>
          <w:rFonts w:ascii="Times New Roman" w:hAnsi="Times New Roman"/>
          <w:sz w:val="24"/>
          <w:szCs w:val="24"/>
        </w:rPr>
        <w:t>Nájemce je povinen uzavřít příslušné pojištění odpovědnosti za škodu způsobenou pronajímateli svou činností v předmětu nájmu</w:t>
      </w:r>
      <w:r w:rsidR="00DC5F31" w:rsidRPr="001E4BEE">
        <w:rPr>
          <w:rFonts w:ascii="Times New Roman" w:hAnsi="Times New Roman"/>
          <w:sz w:val="24"/>
          <w:szCs w:val="24"/>
        </w:rPr>
        <w:t xml:space="preserve"> s účinností ode dne účinnosti této smlouvy a kopii pojistné smlouvy předložit pronajímateli</w:t>
      </w:r>
      <w:r w:rsidRPr="001E4BEE">
        <w:rPr>
          <w:rFonts w:ascii="Times New Roman" w:hAnsi="Times New Roman"/>
          <w:sz w:val="24"/>
          <w:szCs w:val="24"/>
        </w:rPr>
        <w:t>.</w:t>
      </w:r>
      <w:r w:rsidR="00DC5F31" w:rsidRPr="001E4BEE">
        <w:rPr>
          <w:rFonts w:ascii="Times New Roman" w:hAnsi="Times New Roman"/>
          <w:sz w:val="24"/>
          <w:szCs w:val="24"/>
        </w:rPr>
        <w:t xml:space="preserve"> </w:t>
      </w:r>
      <w:r w:rsidRPr="001E4BEE">
        <w:rPr>
          <w:rFonts w:ascii="Times New Roman" w:hAnsi="Times New Roman"/>
          <w:sz w:val="24"/>
          <w:szCs w:val="24"/>
        </w:rPr>
        <w:t>Nepředloží-li nájemce pronajímateli takovou pojistnou smlouvou do 1</w:t>
      </w:r>
      <w:r w:rsidR="001E5518" w:rsidRPr="001E4BEE">
        <w:rPr>
          <w:rFonts w:ascii="Times New Roman" w:hAnsi="Times New Roman"/>
          <w:sz w:val="24"/>
          <w:szCs w:val="24"/>
        </w:rPr>
        <w:t xml:space="preserve"> (jednoho)</w:t>
      </w:r>
      <w:r w:rsidRPr="001E4BEE">
        <w:rPr>
          <w:rFonts w:ascii="Times New Roman" w:hAnsi="Times New Roman"/>
          <w:sz w:val="24"/>
          <w:szCs w:val="24"/>
        </w:rPr>
        <w:t xml:space="preserve"> měsíce ode dne podpisu této smlouvy,</w:t>
      </w:r>
      <w:r w:rsidR="001E5518" w:rsidRPr="001E4BEE">
        <w:rPr>
          <w:rFonts w:ascii="Times New Roman" w:hAnsi="Times New Roman"/>
          <w:sz w:val="24"/>
          <w:szCs w:val="24"/>
        </w:rPr>
        <w:t xml:space="preserve"> </w:t>
      </w:r>
      <w:r w:rsidR="00AC7706" w:rsidRPr="001E4BEE">
        <w:rPr>
          <w:rFonts w:ascii="Times New Roman" w:hAnsi="Times New Roman"/>
          <w:sz w:val="24"/>
          <w:szCs w:val="24"/>
        </w:rPr>
        <w:t>považují to strany za porušení smlouvy zvlášť závažným způsobem s možností pronajímatele vypovědět nájem bez výpovědní doby.</w:t>
      </w:r>
      <w:r w:rsidR="008C68A5" w:rsidRPr="001E4BEE">
        <w:rPr>
          <w:rFonts w:ascii="Times New Roman" w:hAnsi="Times New Roman"/>
          <w:sz w:val="24"/>
          <w:szCs w:val="24"/>
        </w:rPr>
        <w:t xml:space="preserve"> Pro případ prodlení nájemce s předložením pojistné smlouvy se sjednává </w:t>
      </w:r>
      <w:r w:rsidR="008C68A5" w:rsidRPr="001E4BEE">
        <w:rPr>
          <w:rFonts w:ascii="Times New Roman" w:hAnsi="Times New Roman"/>
          <w:b/>
          <w:sz w:val="24"/>
          <w:szCs w:val="24"/>
        </w:rPr>
        <w:t>smluvní pokuta</w:t>
      </w:r>
      <w:r w:rsidR="008C68A5" w:rsidRPr="001E4BEE">
        <w:rPr>
          <w:rFonts w:ascii="Times New Roman" w:hAnsi="Times New Roman"/>
          <w:sz w:val="24"/>
          <w:szCs w:val="24"/>
        </w:rPr>
        <w:t xml:space="preserve"> ve výši Kč 3/12</w:t>
      </w:r>
      <w:r w:rsidR="001776A1">
        <w:rPr>
          <w:rFonts w:ascii="Times New Roman" w:hAnsi="Times New Roman"/>
          <w:sz w:val="24"/>
          <w:szCs w:val="24"/>
        </w:rPr>
        <w:t xml:space="preserve"> </w:t>
      </w:r>
      <w:r w:rsidR="001776A1" w:rsidRPr="00214161">
        <w:rPr>
          <w:rFonts w:ascii="Times New Roman" w:hAnsi="Times New Roman"/>
          <w:sz w:val="24"/>
          <w:szCs w:val="24"/>
        </w:rPr>
        <w:t>celkového</w:t>
      </w:r>
      <w:r w:rsidR="001776A1" w:rsidRPr="00E57E2B">
        <w:rPr>
          <w:rFonts w:ascii="Times New Roman" w:hAnsi="Times New Roman"/>
          <w:color w:val="FF0000"/>
          <w:sz w:val="24"/>
          <w:szCs w:val="24"/>
        </w:rPr>
        <w:t xml:space="preserve"> </w:t>
      </w:r>
      <w:r w:rsidR="008C68A5" w:rsidRPr="001E4BEE">
        <w:rPr>
          <w:rFonts w:ascii="Times New Roman" w:hAnsi="Times New Roman"/>
          <w:sz w:val="24"/>
          <w:szCs w:val="24"/>
        </w:rPr>
        <w:t xml:space="preserve">ročního nájemného, kterou je povinen zaplatit nájemce pronajímateli ve lhůtě stanovené pronajímatelem ve výzvě k zaplacení smluvní pokuty. </w:t>
      </w:r>
      <w:r w:rsidR="008C68A5" w:rsidRPr="001E4BEE">
        <w:rPr>
          <w:rFonts w:ascii="Times New Roman" w:hAnsi="Times New Roman"/>
          <w:iCs/>
          <w:sz w:val="24"/>
          <w:szCs w:val="24"/>
        </w:rPr>
        <w:t>Zaplacení smluvní pokuty nezbavuje dlužníka povinnosti plnit dluh (či závazek) smluvní pokutou utvrzený a pronajímatel je oprávněn vedle toho samostatně uplatnit náhradu újmy (škody).</w:t>
      </w:r>
    </w:p>
    <w:p w:rsidR="00AC7706" w:rsidRPr="00D80519" w:rsidRDefault="00AC7706" w:rsidP="00AC7706">
      <w:pPr>
        <w:pStyle w:val="Odstavecseseznamem"/>
        <w:rPr>
          <w:rFonts w:ascii="Times New Roman" w:hAnsi="Times New Roman"/>
          <w:sz w:val="24"/>
          <w:szCs w:val="24"/>
        </w:rPr>
      </w:pPr>
    </w:p>
    <w:p w:rsidR="005D1855" w:rsidRPr="00D80519" w:rsidRDefault="005D1855" w:rsidP="005D1855">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Pojištění zařízení a vybavení  předmětu nájmu ve vlastnictví nájemce je jeho záležitostí a nákladem.</w:t>
      </w:r>
    </w:p>
    <w:p w:rsidR="005D1855" w:rsidRPr="00D80519" w:rsidRDefault="005D1855" w:rsidP="005D1855">
      <w:pPr>
        <w:jc w:val="both"/>
        <w:rPr>
          <w:rFonts w:ascii="Times New Roman" w:hAnsi="Times New Roman"/>
          <w:sz w:val="24"/>
          <w:szCs w:val="24"/>
        </w:rPr>
      </w:pPr>
      <w:r w:rsidRPr="00D80519">
        <w:rPr>
          <w:rFonts w:ascii="Times New Roman" w:hAnsi="Times New Roman"/>
          <w:sz w:val="24"/>
          <w:szCs w:val="24"/>
        </w:rPr>
        <w:t xml:space="preserve"> </w:t>
      </w:r>
    </w:p>
    <w:p w:rsidR="005D1855" w:rsidRPr="00D80519" w:rsidRDefault="005D1855" w:rsidP="00C47AEB">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Nájemce se zavazuje na požádání a za přítomnosti nájemce nebo jím pověřené osoby umožnit přístup osobě pověřené pronajímatelem do předmětu nájmu za účelem kontroly, zda nájemce užívá věc řádným způsobem. Nájemce je povinen předat pronajímateli do úschovy zapečetěné duplikáty klíčů od všech nájemci pronajatých prostor.</w:t>
      </w:r>
      <w:r w:rsidR="00C47AEB" w:rsidRPr="00D80519">
        <w:rPr>
          <w:rFonts w:ascii="Times New Roman" w:hAnsi="Times New Roman"/>
          <w:sz w:val="24"/>
          <w:szCs w:val="24"/>
        </w:rPr>
        <w:t xml:space="preserve"> Porušení této povinnosti nájemce považují strany za porušení smlouvy zvlášť závažným způsobem s možností pronajímatele vypovědět nájem bez výpovědní doby. </w:t>
      </w:r>
      <w:r w:rsidRPr="00D80519">
        <w:rPr>
          <w:rFonts w:ascii="Times New Roman" w:hAnsi="Times New Roman"/>
          <w:sz w:val="24"/>
          <w:szCs w:val="24"/>
        </w:rPr>
        <w:t>Nájemce tímto dává pronajímateli výslovný souhlas k užití duplikátů klíčů a vstupu do předmětu nájmu a to výlučně a jen v případě havárie či nebezpečí vzniku závažné škody nebo újmy, kdy hrozí prodlení a prokazatelně se pronajímateli nepodařilo zajistit přítomnost nájemce na v </w:t>
      </w:r>
      <w:r w:rsidR="00847278">
        <w:rPr>
          <w:rFonts w:ascii="Times New Roman" w:hAnsi="Times New Roman"/>
          <w:sz w:val="24"/>
          <w:szCs w:val="24"/>
        </w:rPr>
        <w:t>této smlouvě</w:t>
      </w:r>
      <w:r w:rsidRPr="00D80519">
        <w:rPr>
          <w:rFonts w:ascii="Times New Roman" w:hAnsi="Times New Roman"/>
          <w:sz w:val="24"/>
          <w:szCs w:val="24"/>
        </w:rPr>
        <w:t xml:space="preserve"> uvedených kontaktech.</w:t>
      </w:r>
    </w:p>
    <w:p w:rsidR="005D1855" w:rsidRPr="00D80519" w:rsidRDefault="005D1855" w:rsidP="005D1855">
      <w:pPr>
        <w:jc w:val="both"/>
        <w:rPr>
          <w:rFonts w:ascii="Times New Roman" w:hAnsi="Times New Roman"/>
          <w:sz w:val="24"/>
          <w:szCs w:val="24"/>
        </w:rPr>
      </w:pPr>
    </w:p>
    <w:p w:rsidR="005D1855" w:rsidRPr="00D80519" w:rsidRDefault="005D1855" w:rsidP="008F508F">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Nájemce není oprávněn bez předchozího písemného souhlasu pronajímatele sjednat k předmětu nájmu ani k jeho části podnájem</w:t>
      </w:r>
      <w:r w:rsidR="003E1094" w:rsidRPr="00D80519">
        <w:rPr>
          <w:rFonts w:ascii="Times New Roman" w:hAnsi="Times New Roman"/>
          <w:sz w:val="24"/>
          <w:szCs w:val="24"/>
        </w:rPr>
        <w:t xml:space="preserve"> (užívací právo)</w:t>
      </w:r>
      <w:r w:rsidRPr="00D80519">
        <w:rPr>
          <w:rFonts w:ascii="Times New Roman" w:hAnsi="Times New Roman"/>
          <w:sz w:val="24"/>
          <w:szCs w:val="24"/>
        </w:rPr>
        <w:t xml:space="preserve"> třetím osobám, stejně jako těmto osobám nesmí umožnit užívání předmětu nájmu.</w:t>
      </w:r>
      <w:r w:rsidR="008F508F" w:rsidRPr="00D80519">
        <w:rPr>
          <w:rFonts w:ascii="Times New Roman" w:hAnsi="Times New Roman"/>
          <w:sz w:val="24"/>
          <w:szCs w:val="24"/>
        </w:rPr>
        <w:t xml:space="preserve"> Porušení této povinnosti nájemce považují strany za porušení smlouvy zvlášť závažným způsobem s možností pronajímatele vypovědět nájem bez výpovědní doby.</w:t>
      </w:r>
    </w:p>
    <w:p w:rsidR="005D1855" w:rsidRPr="00D80519" w:rsidRDefault="005D1855" w:rsidP="005D1855">
      <w:pPr>
        <w:jc w:val="both"/>
        <w:rPr>
          <w:rFonts w:ascii="Times New Roman" w:hAnsi="Times New Roman"/>
          <w:sz w:val="24"/>
          <w:szCs w:val="24"/>
        </w:rPr>
      </w:pPr>
    </w:p>
    <w:p w:rsidR="001E4BEE" w:rsidRDefault="005D1855" w:rsidP="001E4BEE">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t xml:space="preserve">Nájemce se zavazuje zdržet se jakýchkoliv jednání, která by rušila, </w:t>
      </w:r>
      <w:r w:rsidR="00847278">
        <w:rPr>
          <w:rFonts w:ascii="Times New Roman" w:hAnsi="Times New Roman"/>
          <w:sz w:val="24"/>
          <w:szCs w:val="24"/>
        </w:rPr>
        <w:t>či</w:t>
      </w:r>
      <w:r w:rsidRPr="00D80519">
        <w:rPr>
          <w:rFonts w:ascii="Times New Roman" w:hAnsi="Times New Roman"/>
          <w:sz w:val="24"/>
          <w:szCs w:val="24"/>
        </w:rPr>
        <w:t xml:space="preserve"> mohla rušit výkon vlastnických práv nebo jiných práv v </w:t>
      </w:r>
      <w:r w:rsidR="00847278">
        <w:rPr>
          <w:rFonts w:ascii="Times New Roman" w:hAnsi="Times New Roman"/>
          <w:sz w:val="24"/>
          <w:szCs w:val="24"/>
        </w:rPr>
        <w:t>prostorách</w:t>
      </w:r>
      <w:r w:rsidRPr="00D80519">
        <w:rPr>
          <w:rFonts w:ascii="Times New Roman" w:hAnsi="Times New Roman"/>
          <w:sz w:val="24"/>
          <w:szCs w:val="24"/>
        </w:rPr>
        <w:t>, které s předmětem nájmu sousedí.</w:t>
      </w:r>
      <w:r w:rsidR="006535B1" w:rsidRPr="00D80519">
        <w:rPr>
          <w:rFonts w:ascii="Times New Roman" w:hAnsi="Times New Roman"/>
          <w:sz w:val="24"/>
          <w:szCs w:val="24"/>
        </w:rPr>
        <w:t xml:space="preserve"> </w:t>
      </w:r>
      <w:r w:rsidR="00695FC5" w:rsidRPr="00D80519">
        <w:rPr>
          <w:rFonts w:ascii="Times New Roman" w:hAnsi="Times New Roman"/>
          <w:sz w:val="24"/>
          <w:szCs w:val="24"/>
        </w:rPr>
        <w:t>Porušení této povinnosti nájemce považují strany za porušení smlouvy zvlášť závažným způsobem s možností pronajímatele vypovědět nájem bez výpovědní doby.</w:t>
      </w:r>
    </w:p>
    <w:p w:rsidR="001E4BEE" w:rsidRPr="001E4BEE" w:rsidRDefault="001E4BEE" w:rsidP="001E4BEE">
      <w:pPr>
        <w:pStyle w:val="Odstavecseseznamem"/>
        <w:rPr>
          <w:rFonts w:ascii="Times New Roman" w:hAnsi="Times New Roman"/>
          <w:sz w:val="24"/>
          <w:szCs w:val="24"/>
        </w:rPr>
      </w:pPr>
    </w:p>
    <w:p w:rsidR="00793992" w:rsidRPr="001E4BEE" w:rsidRDefault="008F508F" w:rsidP="001E4BEE">
      <w:pPr>
        <w:pStyle w:val="Odstavecseseznamem"/>
        <w:numPr>
          <w:ilvl w:val="0"/>
          <w:numId w:val="7"/>
        </w:numPr>
        <w:jc w:val="both"/>
        <w:rPr>
          <w:rFonts w:ascii="Times New Roman" w:hAnsi="Times New Roman"/>
          <w:sz w:val="24"/>
          <w:szCs w:val="24"/>
        </w:rPr>
      </w:pPr>
      <w:r w:rsidRPr="001E4BEE">
        <w:rPr>
          <w:rFonts w:ascii="Times New Roman" w:hAnsi="Times New Roman"/>
          <w:sz w:val="24"/>
          <w:szCs w:val="24"/>
        </w:rPr>
        <w:t xml:space="preserve">Nájemce </w:t>
      </w:r>
      <w:r w:rsidRPr="001E4BEE">
        <w:rPr>
          <w:rFonts w:ascii="Times New Roman" w:hAnsi="Times New Roman"/>
          <w:b/>
          <w:sz w:val="24"/>
          <w:szCs w:val="24"/>
        </w:rPr>
        <w:t>nesmí umístit a ani povolit umístění výherních hracích automatů</w:t>
      </w:r>
      <w:r w:rsidRPr="001E4BEE">
        <w:rPr>
          <w:rFonts w:ascii="Times New Roman" w:hAnsi="Times New Roman"/>
          <w:sz w:val="24"/>
          <w:szCs w:val="24"/>
        </w:rPr>
        <w:t xml:space="preserve"> v předmětu nájmu.</w:t>
      </w:r>
      <w:r w:rsidR="00695FC5" w:rsidRPr="001E4BEE">
        <w:rPr>
          <w:rFonts w:ascii="Times New Roman" w:hAnsi="Times New Roman"/>
          <w:sz w:val="24"/>
          <w:szCs w:val="24"/>
        </w:rPr>
        <w:t xml:space="preserve"> Porušení této povinnosti nájemce považují strany za porušení smlouvy zvlášť závažným způsobem s možností pronajímatele vypovědět nájem bez výpovědní doby.</w:t>
      </w:r>
      <w:r w:rsidR="00793992" w:rsidRPr="001E4BEE">
        <w:rPr>
          <w:rFonts w:ascii="Times New Roman" w:hAnsi="Times New Roman"/>
          <w:sz w:val="24"/>
          <w:szCs w:val="24"/>
        </w:rPr>
        <w:t xml:space="preserve"> Pro porušení tohoto závazku nájemce se sjednává </w:t>
      </w:r>
      <w:r w:rsidR="00793992" w:rsidRPr="001E4BEE">
        <w:rPr>
          <w:rFonts w:ascii="Times New Roman" w:hAnsi="Times New Roman"/>
          <w:b/>
          <w:sz w:val="24"/>
          <w:szCs w:val="24"/>
        </w:rPr>
        <w:t>smluvní pokuta</w:t>
      </w:r>
      <w:r w:rsidR="00B13A90">
        <w:rPr>
          <w:rFonts w:ascii="Times New Roman" w:hAnsi="Times New Roman"/>
          <w:sz w:val="24"/>
          <w:szCs w:val="24"/>
        </w:rPr>
        <w:t xml:space="preserve"> ve výši</w:t>
      </w:r>
      <w:r w:rsidR="00793992" w:rsidRPr="001E4BEE">
        <w:rPr>
          <w:rFonts w:ascii="Times New Roman" w:hAnsi="Times New Roman"/>
          <w:sz w:val="24"/>
          <w:szCs w:val="24"/>
        </w:rPr>
        <w:t xml:space="preserve"> </w:t>
      </w:r>
      <w:r w:rsidR="00B13A90" w:rsidRPr="00B10A99">
        <w:rPr>
          <w:rFonts w:ascii="Times New Roman" w:hAnsi="Times New Roman"/>
          <w:sz w:val="24"/>
          <w:szCs w:val="24"/>
        </w:rPr>
        <w:t>50 000,-Kč</w:t>
      </w:r>
      <w:r w:rsidR="00793992" w:rsidRPr="00B10A99">
        <w:rPr>
          <w:rFonts w:ascii="Times New Roman" w:hAnsi="Times New Roman"/>
          <w:sz w:val="24"/>
          <w:szCs w:val="24"/>
        </w:rPr>
        <w:t xml:space="preserve"> (slovy: </w:t>
      </w:r>
      <w:r w:rsidR="00B13A90" w:rsidRPr="00B10A99">
        <w:rPr>
          <w:rFonts w:ascii="Times New Roman" w:hAnsi="Times New Roman"/>
          <w:sz w:val="24"/>
          <w:szCs w:val="24"/>
        </w:rPr>
        <w:t>padesát tisíc</w:t>
      </w:r>
      <w:r w:rsidR="00793992" w:rsidRPr="00B10A99">
        <w:rPr>
          <w:rFonts w:ascii="Times New Roman" w:hAnsi="Times New Roman"/>
          <w:sz w:val="24"/>
          <w:szCs w:val="24"/>
        </w:rPr>
        <w:t xml:space="preserve"> korun českých)</w:t>
      </w:r>
      <w:r w:rsidR="00793992" w:rsidRPr="001E4BEE">
        <w:rPr>
          <w:rFonts w:ascii="Times New Roman" w:hAnsi="Times New Roman"/>
          <w:sz w:val="24"/>
          <w:szCs w:val="24"/>
        </w:rPr>
        <w:t xml:space="preserve"> za každý v prostoru předmětu nájmu umístěný výherní hrací automat, kterou je povinen zaplatit nájemce pronajímateli ve lhůtě stanovené pronajímatelem ve výzvě k zaplacení smluvní pokuty. </w:t>
      </w:r>
      <w:r w:rsidR="00793992" w:rsidRPr="001E4BEE">
        <w:rPr>
          <w:rFonts w:ascii="Times New Roman" w:hAnsi="Times New Roman"/>
          <w:iCs/>
          <w:sz w:val="24"/>
          <w:szCs w:val="24"/>
        </w:rPr>
        <w:t>Zaplacení smluvní pokuty nezbavuje dlužníka povinnosti plnit dluh (či závazek) smluvní pokutou utvrzený a pronajímatel je oprávněn vedle toho samostatně uplatnit náhradu újmy (škody).</w:t>
      </w:r>
    </w:p>
    <w:p w:rsidR="005D1855" w:rsidRPr="00D80519" w:rsidRDefault="005D1855" w:rsidP="005D1855">
      <w:pPr>
        <w:jc w:val="both"/>
        <w:rPr>
          <w:rFonts w:ascii="Times New Roman" w:hAnsi="Times New Roman"/>
          <w:sz w:val="24"/>
          <w:szCs w:val="24"/>
        </w:rPr>
      </w:pPr>
    </w:p>
    <w:p w:rsidR="00932DF9" w:rsidRPr="00B10A99" w:rsidRDefault="005D1855" w:rsidP="001E4BEE">
      <w:pPr>
        <w:pStyle w:val="Odstavecseseznamem"/>
        <w:numPr>
          <w:ilvl w:val="0"/>
          <w:numId w:val="7"/>
        </w:numPr>
        <w:rPr>
          <w:rFonts w:ascii="Times New Roman" w:hAnsi="Times New Roman"/>
          <w:sz w:val="24"/>
          <w:szCs w:val="24"/>
        </w:rPr>
      </w:pPr>
      <w:r w:rsidRPr="00847278">
        <w:rPr>
          <w:rFonts w:ascii="Times New Roman" w:hAnsi="Times New Roman"/>
          <w:sz w:val="24"/>
          <w:szCs w:val="24"/>
        </w:rPr>
        <w:t xml:space="preserve">Kontaktní osoba nájemce (jméno, příjmení, adresa, telefon, e-mail) </w:t>
      </w:r>
      <w:r w:rsidRPr="00B10A99">
        <w:rPr>
          <w:rFonts w:ascii="Times New Roman" w:hAnsi="Times New Roman"/>
          <w:sz w:val="24"/>
          <w:szCs w:val="24"/>
        </w:rPr>
        <w:t xml:space="preserve">: </w:t>
      </w:r>
      <w:r w:rsidR="00932DF9" w:rsidRPr="00B10A99">
        <w:rPr>
          <w:rFonts w:ascii="Times New Roman" w:hAnsi="Times New Roman"/>
          <w:sz w:val="24"/>
          <w:szCs w:val="24"/>
        </w:rPr>
        <w:t xml:space="preserve">Ing. </w:t>
      </w:r>
      <w:r w:rsidR="00B13A90" w:rsidRPr="00B10A99">
        <w:rPr>
          <w:rFonts w:ascii="Times New Roman" w:hAnsi="Times New Roman"/>
          <w:sz w:val="24"/>
          <w:szCs w:val="24"/>
        </w:rPr>
        <w:t xml:space="preserve">Zuzana </w:t>
      </w:r>
      <w:proofErr w:type="spellStart"/>
      <w:r w:rsidR="00B13A90" w:rsidRPr="00B10A99">
        <w:rPr>
          <w:rFonts w:ascii="Times New Roman" w:hAnsi="Times New Roman"/>
          <w:sz w:val="24"/>
          <w:szCs w:val="24"/>
        </w:rPr>
        <w:t>Derychová</w:t>
      </w:r>
      <w:proofErr w:type="spellEnd"/>
      <w:r w:rsidR="00932DF9" w:rsidRPr="00B10A99">
        <w:rPr>
          <w:rFonts w:ascii="Times New Roman" w:hAnsi="Times New Roman"/>
          <w:sz w:val="24"/>
          <w:szCs w:val="24"/>
        </w:rPr>
        <w:t xml:space="preserve">, </w:t>
      </w:r>
      <w:proofErr w:type="spellStart"/>
      <w:r w:rsidR="00932DF9" w:rsidRPr="00B10A99">
        <w:rPr>
          <w:rFonts w:ascii="Times New Roman" w:hAnsi="Times New Roman"/>
          <w:sz w:val="24"/>
          <w:szCs w:val="24"/>
        </w:rPr>
        <w:t>Wellness</w:t>
      </w:r>
      <w:proofErr w:type="spellEnd"/>
      <w:r w:rsidR="00932DF9" w:rsidRPr="00B10A99">
        <w:rPr>
          <w:rFonts w:ascii="Times New Roman" w:hAnsi="Times New Roman"/>
          <w:sz w:val="24"/>
          <w:szCs w:val="24"/>
        </w:rPr>
        <w:t xml:space="preserve"> centrum Bruntál, Dukelská 1424/3, 792 01 Bruntál, tel.: 731 183 014, e-mail: </w:t>
      </w:r>
      <w:hyperlink r:id="rId9" w:history="1">
        <w:r w:rsidR="00932DF9" w:rsidRPr="00B10A99">
          <w:rPr>
            <w:rStyle w:val="Hypertextovodkaz"/>
            <w:rFonts w:ascii="Times New Roman" w:hAnsi="Times New Roman"/>
            <w:color w:val="auto"/>
            <w:sz w:val="24"/>
            <w:szCs w:val="24"/>
          </w:rPr>
          <w:t>derychova@tsbruntal.cz</w:t>
        </w:r>
      </w:hyperlink>
    </w:p>
    <w:p w:rsidR="00932DF9" w:rsidRPr="00932DF9" w:rsidRDefault="00932DF9" w:rsidP="00932DF9">
      <w:pPr>
        <w:pStyle w:val="Odstavecseseznamem"/>
        <w:rPr>
          <w:rFonts w:ascii="Times New Roman" w:hAnsi="Times New Roman"/>
          <w:sz w:val="24"/>
          <w:szCs w:val="24"/>
        </w:rPr>
      </w:pPr>
    </w:p>
    <w:p w:rsidR="006535B1" w:rsidRPr="00847278" w:rsidRDefault="00932DF9" w:rsidP="00932DF9">
      <w:pPr>
        <w:pStyle w:val="Odstavecseseznamem"/>
        <w:ind w:left="360"/>
        <w:rPr>
          <w:rFonts w:ascii="Times New Roman" w:hAnsi="Times New Roman"/>
          <w:sz w:val="24"/>
          <w:szCs w:val="24"/>
        </w:rPr>
      </w:pPr>
      <w:r>
        <w:rPr>
          <w:rFonts w:ascii="Times New Roman" w:hAnsi="Times New Roman"/>
          <w:sz w:val="24"/>
          <w:szCs w:val="24"/>
        </w:rPr>
        <w:t xml:space="preserve"> </w:t>
      </w:r>
    </w:p>
    <w:p w:rsidR="003C5CD0" w:rsidRDefault="005D1855" w:rsidP="003C5CD0">
      <w:pPr>
        <w:pStyle w:val="Odstavecseseznamem"/>
        <w:numPr>
          <w:ilvl w:val="0"/>
          <w:numId w:val="7"/>
        </w:numPr>
        <w:jc w:val="both"/>
        <w:rPr>
          <w:rFonts w:ascii="Times New Roman" w:hAnsi="Times New Roman"/>
          <w:sz w:val="24"/>
          <w:szCs w:val="24"/>
        </w:rPr>
      </w:pPr>
      <w:r w:rsidRPr="00D80519">
        <w:rPr>
          <w:rFonts w:ascii="Times New Roman" w:hAnsi="Times New Roman"/>
          <w:sz w:val="24"/>
          <w:szCs w:val="24"/>
        </w:rPr>
        <w:lastRenderedPageBreak/>
        <w:t xml:space="preserve">Nájemce se zavazuje sdělit pronajímateli bez zbytečného odkladu veškeré změny v jeho kontaktních údajích, uvedených v záhlaví této smlouvy a v údajích jeho kontaktní osoby dle tohoto odstavce. </w:t>
      </w:r>
      <w:r w:rsidR="003C5CD0" w:rsidRPr="00D80519">
        <w:rPr>
          <w:rFonts w:ascii="Times New Roman" w:hAnsi="Times New Roman"/>
          <w:sz w:val="24"/>
          <w:szCs w:val="24"/>
        </w:rPr>
        <w:t>Porušení této povinnosti nájemce považují strany za porušení smlouvy zvlášť závažným způsobem s možností pronajímatele vypovědět nájem bez výpovědní doby.</w:t>
      </w:r>
    </w:p>
    <w:p w:rsidR="00847278" w:rsidRDefault="00847278" w:rsidP="00847278">
      <w:pPr>
        <w:jc w:val="both"/>
        <w:rPr>
          <w:rFonts w:ascii="Times New Roman" w:hAnsi="Times New Roman"/>
          <w:sz w:val="24"/>
          <w:szCs w:val="24"/>
        </w:rPr>
      </w:pPr>
    </w:p>
    <w:p w:rsidR="00847278" w:rsidRPr="00847278" w:rsidRDefault="00847278" w:rsidP="00847278">
      <w:pPr>
        <w:pStyle w:val="Odstavecseseznamem"/>
        <w:numPr>
          <w:ilvl w:val="0"/>
          <w:numId w:val="7"/>
        </w:numPr>
        <w:jc w:val="both"/>
        <w:rPr>
          <w:rFonts w:ascii="Times New Roman" w:hAnsi="Times New Roman"/>
          <w:sz w:val="24"/>
          <w:szCs w:val="24"/>
        </w:rPr>
      </w:pPr>
      <w:r>
        <w:rPr>
          <w:rFonts w:ascii="Times New Roman" w:hAnsi="Times New Roman"/>
          <w:sz w:val="24"/>
          <w:szCs w:val="24"/>
        </w:rPr>
        <w:t>Ví-li nájemce předem o své nepřítomnosti v předmětu nájmu, která má být delší než jeden měsíc</w:t>
      </w:r>
      <w:r w:rsidR="00B213AE">
        <w:rPr>
          <w:rFonts w:ascii="Times New Roman" w:hAnsi="Times New Roman"/>
          <w:sz w:val="24"/>
          <w:szCs w:val="24"/>
        </w:rPr>
        <w:t>, i o tom, že mu předmět nájmu bude po tuto dobu obtížně dostupný, oznámí to včas pronajímateli a současně označí osobu, která po dobu jeho nepřítomnosti v předmětu nájmu zajistí možnost vstupu do předmětu nájmu v případě, kdy toho bude nezbytně zapotřebí. Nemá-li nájemce takovou osobu po ruce, je takovou osobou pronajímatel.</w:t>
      </w:r>
    </w:p>
    <w:p w:rsidR="005D1855" w:rsidRPr="00D80519" w:rsidRDefault="005D1855" w:rsidP="003C5CD0">
      <w:pPr>
        <w:pStyle w:val="Odstavecseseznamem"/>
        <w:ind w:left="360"/>
        <w:jc w:val="both"/>
        <w:rPr>
          <w:rFonts w:ascii="Times New Roman" w:hAnsi="Times New Roman"/>
          <w:sz w:val="24"/>
          <w:szCs w:val="24"/>
        </w:rPr>
      </w:pPr>
    </w:p>
    <w:p w:rsidR="00FD3DEB" w:rsidRPr="00D80519" w:rsidRDefault="00FD3DEB" w:rsidP="00E8193E">
      <w:pPr>
        <w:jc w:val="both"/>
        <w:rPr>
          <w:rFonts w:ascii="Times New Roman" w:hAnsi="Times New Roman"/>
          <w:sz w:val="24"/>
          <w:szCs w:val="24"/>
        </w:rPr>
      </w:pPr>
    </w:p>
    <w:p w:rsidR="00472198" w:rsidRPr="00D80519" w:rsidRDefault="00D903D6" w:rsidP="00D903D6">
      <w:pPr>
        <w:jc w:val="center"/>
        <w:rPr>
          <w:rFonts w:ascii="Times New Roman" w:hAnsi="Times New Roman"/>
          <w:b/>
          <w:sz w:val="24"/>
          <w:szCs w:val="24"/>
        </w:rPr>
      </w:pPr>
      <w:r w:rsidRPr="00D80519">
        <w:rPr>
          <w:rFonts w:ascii="Times New Roman" w:hAnsi="Times New Roman"/>
          <w:b/>
          <w:sz w:val="24"/>
          <w:szCs w:val="24"/>
        </w:rPr>
        <w:t xml:space="preserve">Článek </w:t>
      </w:r>
      <w:r w:rsidR="00472198" w:rsidRPr="00D80519">
        <w:rPr>
          <w:rFonts w:ascii="Times New Roman" w:hAnsi="Times New Roman"/>
          <w:b/>
          <w:sz w:val="24"/>
          <w:szCs w:val="24"/>
        </w:rPr>
        <w:t>VI.</w:t>
      </w:r>
    </w:p>
    <w:p w:rsidR="00472198" w:rsidRPr="00D80519" w:rsidRDefault="00472198" w:rsidP="00D903D6">
      <w:pPr>
        <w:jc w:val="center"/>
        <w:rPr>
          <w:rFonts w:ascii="Times New Roman" w:hAnsi="Times New Roman"/>
          <w:sz w:val="24"/>
          <w:szCs w:val="24"/>
        </w:rPr>
      </w:pPr>
      <w:r w:rsidRPr="00D80519">
        <w:rPr>
          <w:rFonts w:ascii="Times New Roman" w:hAnsi="Times New Roman"/>
          <w:b/>
          <w:sz w:val="24"/>
          <w:szCs w:val="24"/>
        </w:rPr>
        <w:t>Práva a povinnosti pronajímatele.</w:t>
      </w:r>
      <w:r w:rsidR="00D903D6" w:rsidRPr="00D80519">
        <w:rPr>
          <w:rFonts w:ascii="Times New Roman" w:hAnsi="Times New Roman"/>
          <w:sz w:val="24"/>
          <w:szCs w:val="24"/>
        </w:rPr>
        <w:t xml:space="preserve"> </w:t>
      </w:r>
    </w:p>
    <w:p w:rsidR="00084B28" w:rsidRPr="00D80519" w:rsidRDefault="00084B28">
      <w:pPr>
        <w:jc w:val="both"/>
        <w:rPr>
          <w:rFonts w:ascii="Times New Roman" w:hAnsi="Times New Roman"/>
          <w:sz w:val="24"/>
          <w:szCs w:val="24"/>
        </w:rPr>
      </w:pPr>
    </w:p>
    <w:p w:rsidR="00D1286C" w:rsidRDefault="00A5743A" w:rsidP="00D1286C">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w:t>
      </w:r>
      <w:r w:rsidR="00467450" w:rsidRPr="00D80519">
        <w:rPr>
          <w:rFonts w:ascii="Times New Roman" w:hAnsi="Times New Roman"/>
          <w:sz w:val="24"/>
          <w:szCs w:val="24"/>
        </w:rPr>
        <w:t>je povinen</w:t>
      </w:r>
      <w:r w:rsidRPr="00D80519">
        <w:rPr>
          <w:rFonts w:ascii="Times New Roman" w:hAnsi="Times New Roman"/>
          <w:sz w:val="24"/>
          <w:szCs w:val="24"/>
        </w:rPr>
        <w:t xml:space="preserve"> </w:t>
      </w:r>
      <w:r w:rsidR="00467450" w:rsidRPr="00D80519">
        <w:rPr>
          <w:rFonts w:ascii="Times New Roman" w:hAnsi="Times New Roman"/>
          <w:sz w:val="24"/>
          <w:szCs w:val="24"/>
        </w:rPr>
        <w:t>odevzdat</w:t>
      </w:r>
      <w:r w:rsidR="00C5507C" w:rsidRPr="00D80519">
        <w:rPr>
          <w:rFonts w:ascii="Times New Roman" w:hAnsi="Times New Roman"/>
          <w:sz w:val="24"/>
          <w:szCs w:val="24"/>
        </w:rPr>
        <w:t xml:space="preserve"> (předat)</w:t>
      </w:r>
      <w:r w:rsidR="00467450" w:rsidRPr="00D80519">
        <w:rPr>
          <w:rFonts w:ascii="Times New Roman" w:hAnsi="Times New Roman"/>
          <w:sz w:val="24"/>
          <w:szCs w:val="24"/>
        </w:rPr>
        <w:t xml:space="preserve"> nájemci předmět nájmu </w:t>
      </w:r>
      <w:r w:rsidR="00C5507C" w:rsidRPr="00D80519">
        <w:rPr>
          <w:rFonts w:ascii="Times New Roman" w:hAnsi="Times New Roman"/>
          <w:sz w:val="24"/>
          <w:szCs w:val="24"/>
        </w:rPr>
        <w:t>uvedený</w:t>
      </w:r>
      <w:r w:rsidR="00467450" w:rsidRPr="00D80519">
        <w:rPr>
          <w:rFonts w:ascii="Times New Roman" w:hAnsi="Times New Roman"/>
          <w:sz w:val="24"/>
          <w:szCs w:val="24"/>
        </w:rPr>
        <w:t xml:space="preserve"> v článku II </w:t>
      </w:r>
      <w:r w:rsidRPr="00D80519">
        <w:rPr>
          <w:rFonts w:ascii="Times New Roman" w:hAnsi="Times New Roman"/>
          <w:sz w:val="24"/>
          <w:szCs w:val="24"/>
        </w:rPr>
        <w:t xml:space="preserve">této </w:t>
      </w:r>
      <w:r w:rsidR="00467450" w:rsidRPr="00D80519">
        <w:rPr>
          <w:rFonts w:ascii="Times New Roman" w:hAnsi="Times New Roman"/>
          <w:sz w:val="24"/>
          <w:szCs w:val="24"/>
        </w:rPr>
        <w:t xml:space="preserve">nájemní </w:t>
      </w:r>
      <w:r w:rsidRPr="00D80519">
        <w:rPr>
          <w:rFonts w:ascii="Times New Roman" w:hAnsi="Times New Roman"/>
          <w:sz w:val="24"/>
          <w:szCs w:val="24"/>
        </w:rPr>
        <w:t xml:space="preserve">smlouvy </w:t>
      </w:r>
      <w:r w:rsidR="00816F78" w:rsidRPr="00D80519">
        <w:rPr>
          <w:rFonts w:ascii="Times New Roman" w:hAnsi="Times New Roman"/>
          <w:sz w:val="24"/>
          <w:szCs w:val="24"/>
        </w:rPr>
        <w:t>tak, aby ho mohl užívat ke sjednanému účelu</w:t>
      </w:r>
      <w:r w:rsidRPr="00D80519">
        <w:rPr>
          <w:rFonts w:ascii="Times New Roman" w:hAnsi="Times New Roman"/>
          <w:sz w:val="24"/>
          <w:szCs w:val="24"/>
        </w:rPr>
        <w:t>.</w:t>
      </w:r>
      <w:r w:rsidR="00816F78" w:rsidRPr="00D80519">
        <w:rPr>
          <w:rFonts w:ascii="Times New Roman" w:hAnsi="Times New Roman"/>
          <w:sz w:val="24"/>
          <w:szCs w:val="24"/>
        </w:rPr>
        <w:t xml:space="preserve"> Pronajímatel odevzdá předmět nájmu nájemci v </w:t>
      </w:r>
      <w:proofErr w:type="gramStart"/>
      <w:r w:rsidR="00816F78" w:rsidRPr="00D80519">
        <w:rPr>
          <w:rFonts w:ascii="Times New Roman" w:hAnsi="Times New Roman"/>
          <w:sz w:val="24"/>
          <w:szCs w:val="24"/>
        </w:rPr>
        <w:t>touto smlouvou</w:t>
      </w:r>
      <w:proofErr w:type="gramEnd"/>
      <w:r w:rsidR="00816F78" w:rsidRPr="00D80519">
        <w:rPr>
          <w:rFonts w:ascii="Times New Roman" w:hAnsi="Times New Roman"/>
          <w:sz w:val="24"/>
          <w:szCs w:val="24"/>
        </w:rPr>
        <w:t xml:space="preserve"> ujednané době.</w:t>
      </w:r>
    </w:p>
    <w:p w:rsidR="00D1286C" w:rsidRDefault="00D1286C" w:rsidP="00D1286C">
      <w:pPr>
        <w:pStyle w:val="Odstavecseseznamem"/>
        <w:ind w:left="360"/>
        <w:jc w:val="both"/>
        <w:rPr>
          <w:rFonts w:ascii="Times New Roman" w:hAnsi="Times New Roman"/>
          <w:sz w:val="24"/>
          <w:szCs w:val="24"/>
        </w:rPr>
      </w:pPr>
    </w:p>
    <w:p w:rsidR="00EC0914" w:rsidRPr="00D80519" w:rsidRDefault="00A5743A" w:rsidP="00EC0914">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se zavazuje na vyžádání nájemce vydat </w:t>
      </w:r>
      <w:r w:rsidR="00A55742" w:rsidRPr="00D80519">
        <w:rPr>
          <w:rFonts w:ascii="Times New Roman" w:hAnsi="Times New Roman"/>
          <w:sz w:val="24"/>
          <w:szCs w:val="24"/>
        </w:rPr>
        <w:t xml:space="preserve">nájemci </w:t>
      </w:r>
      <w:r w:rsidRPr="00D80519">
        <w:rPr>
          <w:rFonts w:ascii="Times New Roman" w:hAnsi="Times New Roman"/>
          <w:sz w:val="24"/>
          <w:szCs w:val="24"/>
        </w:rPr>
        <w:t xml:space="preserve">svůj písemný souhlas s umístěním sídla </w:t>
      </w:r>
      <w:r w:rsidR="00A55742" w:rsidRPr="00D80519">
        <w:rPr>
          <w:rFonts w:ascii="Times New Roman" w:hAnsi="Times New Roman"/>
          <w:sz w:val="24"/>
          <w:szCs w:val="24"/>
        </w:rPr>
        <w:t xml:space="preserve"> </w:t>
      </w:r>
      <w:r w:rsidRPr="00D80519">
        <w:rPr>
          <w:rFonts w:ascii="Times New Roman" w:hAnsi="Times New Roman"/>
          <w:sz w:val="24"/>
          <w:szCs w:val="24"/>
        </w:rPr>
        <w:t>nájemce v</w:t>
      </w:r>
      <w:r w:rsidR="00A55742" w:rsidRPr="00D80519">
        <w:rPr>
          <w:rFonts w:ascii="Times New Roman" w:hAnsi="Times New Roman"/>
          <w:sz w:val="24"/>
          <w:szCs w:val="24"/>
        </w:rPr>
        <w:t xml:space="preserve"> předmětu nájmu pro účely zejména živnostenského a obchodního rejstříku. </w:t>
      </w:r>
      <w:r w:rsidR="00BA69D7" w:rsidRPr="00D80519">
        <w:rPr>
          <w:rFonts w:ascii="Times New Roman" w:hAnsi="Times New Roman"/>
          <w:sz w:val="24"/>
          <w:szCs w:val="24"/>
        </w:rPr>
        <w:t>Opatření v</w:t>
      </w:r>
      <w:r w:rsidR="00A55742" w:rsidRPr="00D80519">
        <w:rPr>
          <w:rFonts w:ascii="Times New Roman" w:hAnsi="Times New Roman"/>
          <w:sz w:val="24"/>
          <w:szCs w:val="24"/>
        </w:rPr>
        <w:t>ýpis</w:t>
      </w:r>
      <w:r w:rsidR="00BA69D7" w:rsidRPr="00D80519">
        <w:rPr>
          <w:rFonts w:ascii="Times New Roman" w:hAnsi="Times New Roman"/>
          <w:sz w:val="24"/>
          <w:szCs w:val="24"/>
        </w:rPr>
        <w:t>u</w:t>
      </w:r>
      <w:r w:rsidR="00A55742" w:rsidRPr="00D80519">
        <w:rPr>
          <w:rFonts w:ascii="Times New Roman" w:hAnsi="Times New Roman"/>
          <w:sz w:val="24"/>
          <w:szCs w:val="24"/>
        </w:rPr>
        <w:t xml:space="preserve"> z listu vlastnictví katastru nemovitostí je v této souv</w:t>
      </w:r>
      <w:r w:rsidR="00BA69D7" w:rsidRPr="00D80519">
        <w:rPr>
          <w:rFonts w:ascii="Times New Roman" w:hAnsi="Times New Roman"/>
          <w:sz w:val="24"/>
          <w:szCs w:val="24"/>
        </w:rPr>
        <w:t>islosti záležitostí a nákladem nájemce.</w:t>
      </w:r>
    </w:p>
    <w:p w:rsidR="00EC0914" w:rsidRPr="00D80519" w:rsidRDefault="00EC0914" w:rsidP="00EC0914">
      <w:pPr>
        <w:pStyle w:val="Odstavecseseznamem"/>
        <w:rPr>
          <w:rFonts w:ascii="Times New Roman" w:hAnsi="Times New Roman"/>
          <w:sz w:val="24"/>
          <w:szCs w:val="24"/>
        </w:rPr>
      </w:pPr>
    </w:p>
    <w:p w:rsidR="00EC0914" w:rsidRPr="00D80519" w:rsidRDefault="00A5743A" w:rsidP="00EC0914">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je povinen zajišťovat v </w:t>
      </w:r>
      <w:r w:rsidR="00353AC4">
        <w:rPr>
          <w:rFonts w:ascii="Times New Roman" w:hAnsi="Times New Roman"/>
          <w:sz w:val="24"/>
          <w:szCs w:val="24"/>
        </w:rPr>
        <w:t>předmětu nájmu</w:t>
      </w:r>
      <w:r w:rsidRPr="00D80519">
        <w:rPr>
          <w:rFonts w:ascii="Times New Roman" w:hAnsi="Times New Roman"/>
          <w:sz w:val="24"/>
          <w:szCs w:val="24"/>
        </w:rPr>
        <w:t xml:space="preserve"> protipožární prevenci v souladu s platnými právními předpisy.</w:t>
      </w:r>
      <w:r w:rsidR="00D1286C">
        <w:rPr>
          <w:rFonts w:ascii="Times New Roman" w:hAnsi="Times New Roman"/>
          <w:sz w:val="24"/>
          <w:szCs w:val="24"/>
        </w:rPr>
        <w:t xml:space="preserve"> Tím nejsou dotčeny povinnosti nájemce dle článku V odst. 19 této smlouvy.</w:t>
      </w:r>
    </w:p>
    <w:p w:rsidR="00EC0914" w:rsidRPr="00D80519" w:rsidRDefault="00EC0914" w:rsidP="00EC0914">
      <w:pPr>
        <w:pStyle w:val="Odstavecseseznamem"/>
        <w:rPr>
          <w:rFonts w:ascii="Times New Roman" w:hAnsi="Times New Roman"/>
          <w:sz w:val="24"/>
          <w:szCs w:val="24"/>
        </w:rPr>
      </w:pPr>
    </w:p>
    <w:p w:rsidR="00EC0914" w:rsidRPr="00D80519" w:rsidRDefault="001F76F2" w:rsidP="00EC0914">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při podpisu této </w:t>
      </w:r>
      <w:r w:rsidR="00345C3C" w:rsidRPr="00D80519">
        <w:rPr>
          <w:rFonts w:ascii="Times New Roman" w:hAnsi="Times New Roman"/>
          <w:sz w:val="24"/>
          <w:szCs w:val="24"/>
        </w:rPr>
        <w:t xml:space="preserve">nájemní </w:t>
      </w:r>
      <w:r w:rsidRPr="00D80519">
        <w:rPr>
          <w:rFonts w:ascii="Times New Roman" w:hAnsi="Times New Roman"/>
          <w:sz w:val="24"/>
          <w:szCs w:val="24"/>
        </w:rPr>
        <w:t>smlouvy seznámil nájemce se zařazením budovy</w:t>
      </w:r>
      <w:r w:rsidR="00345C3C" w:rsidRPr="00D80519">
        <w:rPr>
          <w:rFonts w:ascii="Times New Roman" w:hAnsi="Times New Roman"/>
          <w:sz w:val="24"/>
          <w:szCs w:val="24"/>
        </w:rPr>
        <w:t>, v níž je předmět nájmu umístěn,</w:t>
      </w:r>
      <w:r w:rsidRPr="00D80519">
        <w:rPr>
          <w:rFonts w:ascii="Times New Roman" w:hAnsi="Times New Roman"/>
          <w:sz w:val="24"/>
          <w:szCs w:val="24"/>
        </w:rPr>
        <w:t xml:space="preserve"> z hlediska míry požárního nebezpečí (</w:t>
      </w:r>
      <w:proofErr w:type="spellStart"/>
      <w:r w:rsidRPr="00D80519">
        <w:rPr>
          <w:rFonts w:ascii="Times New Roman" w:hAnsi="Times New Roman"/>
          <w:sz w:val="24"/>
          <w:szCs w:val="24"/>
        </w:rPr>
        <w:t>ust</w:t>
      </w:r>
      <w:proofErr w:type="spellEnd"/>
      <w:r w:rsidRPr="00D80519">
        <w:rPr>
          <w:rFonts w:ascii="Times New Roman" w:hAnsi="Times New Roman"/>
          <w:sz w:val="24"/>
          <w:szCs w:val="24"/>
        </w:rPr>
        <w:t>. § 4 zákona č.133/1985 Sb., o požární ochraně, v platném znění)</w:t>
      </w:r>
      <w:r w:rsidR="00345C3C" w:rsidRPr="00D80519">
        <w:rPr>
          <w:rFonts w:ascii="Times New Roman" w:hAnsi="Times New Roman"/>
          <w:sz w:val="24"/>
          <w:szCs w:val="24"/>
        </w:rPr>
        <w:t>, s požárně nebezpečnými místy, s umístěním a obsahem požárních poplachových směrnic, s umístěním ohlašovny požáru, s umístěním přenosných hasicích přístrojů a s umístěním hydrantů požárního vodovodu.</w:t>
      </w:r>
    </w:p>
    <w:p w:rsidR="00EC0914" w:rsidRPr="00D80519" w:rsidRDefault="00EC0914" w:rsidP="00EC0914">
      <w:pPr>
        <w:pStyle w:val="Odstavecseseznamem"/>
        <w:rPr>
          <w:rFonts w:ascii="Times New Roman" w:hAnsi="Times New Roman"/>
          <w:sz w:val="24"/>
          <w:szCs w:val="24"/>
        </w:rPr>
      </w:pPr>
    </w:p>
    <w:p w:rsidR="00706F8F" w:rsidRPr="00D80519" w:rsidRDefault="003C30C3" w:rsidP="00706F8F">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zajišťuje svým nákladem předepsané pravidelné revize a ostatní úkony na technických zařízeních v budově, v níž je umístěn předmět nájmu. </w:t>
      </w:r>
      <w:r w:rsidR="002B6AF0" w:rsidRPr="00D80519">
        <w:rPr>
          <w:rFonts w:ascii="Times New Roman" w:hAnsi="Times New Roman"/>
          <w:sz w:val="24"/>
          <w:szCs w:val="24"/>
        </w:rPr>
        <w:t xml:space="preserve">Jedná se o tyto revize: </w:t>
      </w:r>
      <w:r w:rsidR="00932DF9" w:rsidRPr="00B10A99">
        <w:rPr>
          <w:rFonts w:ascii="Times New Roman" w:hAnsi="Times New Roman"/>
          <w:sz w:val="24"/>
          <w:szCs w:val="24"/>
        </w:rPr>
        <w:t>elektro, výtahu, klimatizace, zabezpečovacího systému a hasicích přístrojů.</w:t>
      </w:r>
      <w:r w:rsidR="00353AC4" w:rsidRPr="00B10A99">
        <w:rPr>
          <w:rFonts w:ascii="Times New Roman" w:hAnsi="Times New Roman"/>
          <w:sz w:val="24"/>
          <w:szCs w:val="24"/>
        </w:rPr>
        <w:t xml:space="preserve"> </w:t>
      </w:r>
      <w:r w:rsidRPr="00B10A99">
        <w:rPr>
          <w:rFonts w:ascii="Times New Roman" w:hAnsi="Times New Roman"/>
          <w:sz w:val="24"/>
          <w:szCs w:val="24"/>
        </w:rPr>
        <w:t>Tato povinnost se nevztahuje na revize a kontroly elektrického zařízení, nářadí a elektrických spotřebičů, které jsou majetkem nájemce</w:t>
      </w:r>
      <w:r w:rsidRPr="00D80519">
        <w:rPr>
          <w:rFonts w:ascii="Times New Roman" w:hAnsi="Times New Roman"/>
          <w:sz w:val="24"/>
          <w:szCs w:val="24"/>
        </w:rPr>
        <w:t xml:space="preserve"> s tím, </w:t>
      </w:r>
      <w:r w:rsidR="001E4BEE">
        <w:rPr>
          <w:rFonts w:ascii="Times New Roman" w:hAnsi="Times New Roman"/>
          <w:sz w:val="24"/>
          <w:szCs w:val="24"/>
        </w:rPr>
        <w:t>že tato povinnost stíhá nájemce ve smyslu článku V odst. 20 této smlouvy.</w:t>
      </w:r>
    </w:p>
    <w:p w:rsidR="00706F8F" w:rsidRPr="00D80519" w:rsidRDefault="00706F8F" w:rsidP="00706F8F">
      <w:pPr>
        <w:pStyle w:val="Odstavecseseznamem"/>
        <w:rPr>
          <w:rFonts w:ascii="Times New Roman" w:hAnsi="Times New Roman"/>
          <w:sz w:val="24"/>
          <w:szCs w:val="24"/>
        </w:rPr>
      </w:pPr>
    </w:p>
    <w:p w:rsidR="00706F8F" w:rsidRPr="00D80519" w:rsidRDefault="00506FE9" w:rsidP="00706F8F">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Pronajímatel je povinen z</w:t>
      </w:r>
      <w:r w:rsidR="00CF2B10" w:rsidRPr="00D80519">
        <w:rPr>
          <w:rFonts w:ascii="Times New Roman" w:hAnsi="Times New Roman"/>
          <w:sz w:val="24"/>
          <w:szCs w:val="24"/>
        </w:rPr>
        <w:t xml:space="preserve">ajistit nájemci nerušené užívání předmětu nájmu po dobu nájmu (§ 2205 písm. c) </w:t>
      </w:r>
      <w:proofErr w:type="spellStart"/>
      <w:r w:rsidR="00692795">
        <w:rPr>
          <w:rFonts w:ascii="Times New Roman" w:hAnsi="Times New Roman"/>
          <w:sz w:val="24"/>
          <w:szCs w:val="24"/>
        </w:rPr>
        <w:t>O</w:t>
      </w:r>
      <w:r w:rsidR="001E4BEE">
        <w:rPr>
          <w:rFonts w:ascii="Times New Roman" w:hAnsi="Times New Roman"/>
          <w:sz w:val="24"/>
          <w:szCs w:val="24"/>
        </w:rPr>
        <w:t>bč</w:t>
      </w:r>
      <w:r w:rsidR="00692795">
        <w:rPr>
          <w:rFonts w:ascii="Times New Roman" w:hAnsi="Times New Roman"/>
          <w:sz w:val="24"/>
          <w:szCs w:val="24"/>
        </w:rPr>
        <w:t>Z</w:t>
      </w:r>
      <w:proofErr w:type="spellEnd"/>
      <w:r w:rsidR="00CF2B10" w:rsidRPr="00D80519">
        <w:rPr>
          <w:rFonts w:ascii="Times New Roman" w:hAnsi="Times New Roman"/>
          <w:sz w:val="24"/>
          <w:szCs w:val="24"/>
        </w:rPr>
        <w:t>).</w:t>
      </w:r>
    </w:p>
    <w:p w:rsidR="00706F8F" w:rsidRPr="00D80519" w:rsidRDefault="00706F8F" w:rsidP="00706F8F">
      <w:pPr>
        <w:pStyle w:val="Odstavecseseznamem"/>
        <w:rPr>
          <w:rFonts w:ascii="Times New Roman" w:hAnsi="Times New Roman"/>
          <w:sz w:val="24"/>
          <w:szCs w:val="24"/>
        </w:rPr>
      </w:pPr>
    </w:p>
    <w:p w:rsidR="00706F8F" w:rsidRPr="00D80519" w:rsidRDefault="00CF2B10" w:rsidP="00706F8F">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 xml:space="preserve">Pronajímatel </w:t>
      </w:r>
      <w:r w:rsidR="001C6AF4" w:rsidRPr="00D80519">
        <w:rPr>
          <w:rFonts w:ascii="Times New Roman" w:hAnsi="Times New Roman"/>
          <w:sz w:val="24"/>
          <w:szCs w:val="24"/>
        </w:rPr>
        <w:t xml:space="preserve">je povinen udržovat předmět nájmu po celou dobu nájmu v takovém stavu, aby mohl sloužit užívání, pro které byl pronajat (§ 2206 písm. b) </w:t>
      </w:r>
      <w:r w:rsidR="00692795">
        <w:rPr>
          <w:rFonts w:ascii="Times New Roman" w:hAnsi="Times New Roman"/>
          <w:sz w:val="24"/>
          <w:szCs w:val="24"/>
        </w:rPr>
        <w:t>OBČZ</w:t>
      </w:r>
      <w:r w:rsidR="001C6AF4" w:rsidRPr="00D80519">
        <w:rPr>
          <w:rFonts w:ascii="Times New Roman" w:hAnsi="Times New Roman"/>
          <w:sz w:val="24"/>
          <w:szCs w:val="24"/>
        </w:rPr>
        <w:t>). Zajišťovat nemusí běžnou údržbu a drobné opravy, které přísluší nájemci.</w:t>
      </w:r>
    </w:p>
    <w:p w:rsidR="00706F8F" w:rsidRPr="00D80519" w:rsidRDefault="00706F8F" w:rsidP="00706F8F">
      <w:pPr>
        <w:pStyle w:val="Odstavecseseznamem"/>
        <w:rPr>
          <w:rFonts w:ascii="Times New Roman" w:hAnsi="Times New Roman"/>
          <w:sz w:val="24"/>
          <w:szCs w:val="24"/>
        </w:rPr>
      </w:pPr>
    </w:p>
    <w:p w:rsidR="00467450" w:rsidRPr="00D80519" w:rsidRDefault="007D41F3" w:rsidP="00706F8F">
      <w:pPr>
        <w:pStyle w:val="Odstavecseseznamem"/>
        <w:numPr>
          <w:ilvl w:val="0"/>
          <w:numId w:val="16"/>
        </w:numPr>
        <w:jc w:val="both"/>
        <w:rPr>
          <w:rFonts w:ascii="Times New Roman" w:hAnsi="Times New Roman"/>
          <w:sz w:val="24"/>
          <w:szCs w:val="24"/>
        </w:rPr>
      </w:pPr>
      <w:r w:rsidRPr="00D80519">
        <w:rPr>
          <w:rFonts w:ascii="Times New Roman" w:hAnsi="Times New Roman"/>
          <w:sz w:val="24"/>
          <w:szCs w:val="24"/>
        </w:rPr>
        <w:t>Pronaj</w:t>
      </w:r>
      <w:r w:rsidR="00FB414D" w:rsidRPr="00D80519">
        <w:rPr>
          <w:rFonts w:ascii="Times New Roman" w:hAnsi="Times New Roman"/>
          <w:sz w:val="24"/>
          <w:szCs w:val="24"/>
        </w:rPr>
        <w:t xml:space="preserve">ímatel se zavazuje zabezpečovat </w:t>
      </w:r>
      <w:r w:rsidR="005916A0" w:rsidRPr="00D80519">
        <w:rPr>
          <w:rFonts w:ascii="Times New Roman" w:hAnsi="Times New Roman"/>
          <w:sz w:val="24"/>
          <w:szCs w:val="24"/>
        </w:rPr>
        <w:t xml:space="preserve">nájemci poskytování služeb, které jsou uvedeny v článku IV </w:t>
      </w:r>
      <w:proofErr w:type="gramStart"/>
      <w:r w:rsidR="005916A0" w:rsidRPr="00D80519">
        <w:rPr>
          <w:rFonts w:ascii="Times New Roman" w:hAnsi="Times New Roman"/>
          <w:sz w:val="24"/>
          <w:szCs w:val="24"/>
        </w:rPr>
        <w:t>této</w:t>
      </w:r>
      <w:proofErr w:type="gramEnd"/>
      <w:r w:rsidR="005916A0" w:rsidRPr="00D80519">
        <w:rPr>
          <w:rFonts w:ascii="Times New Roman" w:hAnsi="Times New Roman"/>
          <w:sz w:val="24"/>
          <w:szCs w:val="24"/>
        </w:rPr>
        <w:t xml:space="preserve"> smlouvy.</w:t>
      </w:r>
    </w:p>
    <w:p w:rsidR="007D41F3" w:rsidRPr="00D80519" w:rsidRDefault="007D41F3">
      <w:pPr>
        <w:jc w:val="both"/>
        <w:rPr>
          <w:rFonts w:ascii="Times New Roman" w:hAnsi="Times New Roman"/>
          <w:b/>
          <w:sz w:val="24"/>
          <w:szCs w:val="24"/>
        </w:rPr>
      </w:pPr>
    </w:p>
    <w:p w:rsidR="005916A0" w:rsidRPr="00D80519" w:rsidRDefault="005916A0" w:rsidP="00C51BDB">
      <w:pPr>
        <w:jc w:val="center"/>
        <w:rPr>
          <w:rFonts w:ascii="Times New Roman" w:hAnsi="Times New Roman"/>
          <w:b/>
          <w:sz w:val="24"/>
          <w:szCs w:val="24"/>
        </w:rPr>
      </w:pPr>
    </w:p>
    <w:p w:rsidR="00472198" w:rsidRPr="00D80519" w:rsidRDefault="005916A0" w:rsidP="00C51BDB">
      <w:pPr>
        <w:jc w:val="center"/>
        <w:rPr>
          <w:rFonts w:ascii="Times New Roman" w:hAnsi="Times New Roman"/>
          <w:b/>
          <w:sz w:val="24"/>
          <w:szCs w:val="24"/>
        </w:rPr>
      </w:pPr>
      <w:r w:rsidRPr="00D80519">
        <w:rPr>
          <w:rFonts w:ascii="Times New Roman" w:hAnsi="Times New Roman"/>
          <w:b/>
          <w:sz w:val="24"/>
          <w:szCs w:val="24"/>
        </w:rPr>
        <w:t>Č</w:t>
      </w:r>
      <w:r w:rsidR="00C51BDB" w:rsidRPr="00D80519">
        <w:rPr>
          <w:rFonts w:ascii="Times New Roman" w:hAnsi="Times New Roman"/>
          <w:b/>
          <w:sz w:val="24"/>
          <w:szCs w:val="24"/>
        </w:rPr>
        <w:t xml:space="preserve">lánek </w:t>
      </w:r>
      <w:r w:rsidR="00472198" w:rsidRPr="00D80519">
        <w:rPr>
          <w:rFonts w:ascii="Times New Roman" w:hAnsi="Times New Roman"/>
          <w:b/>
          <w:sz w:val="24"/>
          <w:szCs w:val="24"/>
        </w:rPr>
        <w:t>VII.</w:t>
      </w:r>
    </w:p>
    <w:p w:rsidR="00472198" w:rsidRPr="00D80519" w:rsidRDefault="00472198" w:rsidP="00C8037A">
      <w:pPr>
        <w:jc w:val="center"/>
        <w:rPr>
          <w:rFonts w:ascii="Times New Roman" w:hAnsi="Times New Roman"/>
          <w:sz w:val="24"/>
          <w:szCs w:val="24"/>
        </w:rPr>
      </w:pPr>
      <w:r w:rsidRPr="00D80519">
        <w:rPr>
          <w:rFonts w:ascii="Times New Roman" w:hAnsi="Times New Roman"/>
          <w:b/>
          <w:sz w:val="24"/>
          <w:szCs w:val="24"/>
        </w:rPr>
        <w:t>Společná a závěrečná ujednání</w:t>
      </w:r>
    </w:p>
    <w:p w:rsidR="00084B28" w:rsidRPr="00D80519" w:rsidRDefault="00084B28">
      <w:pPr>
        <w:jc w:val="both"/>
        <w:rPr>
          <w:rFonts w:ascii="Times New Roman" w:hAnsi="Times New Roman"/>
          <w:sz w:val="24"/>
          <w:szCs w:val="24"/>
        </w:rPr>
      </w:pPr>
    </w:p>
    <w:p w:rsidR="009F03A4" w:rsidRPr="00C226B2" w:rsidRDefault="009F03A4" w:rsidP="009F03A4">
      <w:pPr>
        <w:pStyle w:val="Normln1"/>
        <w:numPr>
          <w:ilvl w:val="0"/>
          <w:numId w:val="19"/>
        </w:numPr>
        <w:rPr>
          <w:color w:val="FF0000"/>
          <w:szCs w:val="24"/>
        </w:rPr>
      </w:pPr>
      <w:r w:rsidRPr="00C226B2">
        <w:rPr>
          <w:szCs w:val="24"/>
        </w:rPr>
        <w:t xml:space="preserve">Nájemce potvrzuje, že mu pronajímatel ve smyslu </w:t>
      </w:r>
      <w:proofErr w:type="spellStart"/>
      <w:r w:rsidRPr="00C226B2">
        <w:rPr>
          <w:szCs w:val="24"/>
        </w:rPr>
        <w:t>ust</w:t>
      </w:r>
      <w:proofErr w:type="spellEnd"/>
      <w:r w:rsidRPr="00C226B2">
        <w:rPr>
          <w:szCs w:val="24"/>
        </w:rPr>
        <w:t xml:space="preserve">. § 7a zákona č. 406/2000 Sb., o hospodaření energií, před uzavřením smlouvy předal </w:t>
      </w:r>
      <w:r w:rsidRPr="00C226B2">
        <w:rPr>
          <w:b/>
          <w:szCs w:val="24"/>
        </w:rPr>
        <w:t>průkaz energetické náročnosti budovy</w:t>
      </w:r>
      <w:r w:rsidRPr="00C226B2">
        <w:rPr>
          <w:szCs w:val="24"/>
        </w:rPr>
        <w:t xml:space="preserve">, jejíž ucelenou částí </w:t>
      </w:r>
      <w:r w:rsidR="00416723" w:rsidRPr="00C226B2">
        <w:rPr>
          <w:szCs w:val="24"/>
        </w:rPr>
        <w:t>ve smyslu uvedeného zákona jsou nebytové prostory tvořící</w:t>
      </w:r>
      <w:r w:rsidRPr="00C226B2">
        <w:rPr>
          <w:szCs w:val="24"/>
        </w:rPr>
        <w:t xml:space="preserve"> předmět nájmu dle této smlouvy.</w:t>
      </w:r>
      <w:r w:rsidR="00932DF9" w:rsidRPr="00C226B2">
        <w:rPr>
          <w:szCs w:val="24"/>
        </w:rPr>
        <w:t xml:space="preserve"> </w:t>
      </w:r>
    </w:p>
    <w:p w:rsidR="00C226B2" w:rsidRPr="00C226B2" w:rsidRDefault="00C226B2" w:rsidP="00C226B2">
      <w:pPr>
        <w:pStyle w:val="Normln1"/>
        <w:ind w:left="360"/>
        <w:rPr>
          <w:color w:val="FF0000"/>
          <w:szCs w:val="24"/>
        </w:rPr>
      </w:pPr>
    </w:p>
    <w:p w:rsidR="006822CE" w:rsidRPr="00D80519" w:rsidRDefault="006822CE" w:rsidP="00A13565">
      <w:pPr>
        <w:pStyle w:val="Normln1"/>
        <w:numPr>
          <w:ilvl w:val="0"/>
          <w:numId w:val="19"/>
        </w:numPr>
        <w:rPr>
          <w:szCs w:val="24"/>
        </w:rPr>
      </w:pPr>
      <w:r w:rsidRPr="00D80519">
        <w:rPr>
          <w:iCs/>
          <w:szCs w:val="24"/>
        </w:rPr>
        <w:t>S</w:t>
      </w:r>
      <w:r w:rsidRPr="00D80519">
        <w:rPr>
          <w:szCs w:val="24"/>
        </w:rPr>
        <w:t xml:space="preserve">mluvní strany vylučují dispozitivní úpravu občanského zákoníku tam, kde je v této </w:t>
      </w:r>
      <w:r w:rsidR="006B6A7E">
        <w:rPr>
          <w:szCs w:val="24"/>
        </w:rPr>
        <w:t xml:space="preserve">nájemní </w:t>
      </w:r>
      <w:r w:rsidRPr="00D80519">
        <w:rPr>
          <w:szCs w:val="24"/>
        </w:rPr>
        <w:t xml:space="preserve">smlouvě sjednáno oproti úpravě občanského zákoníku jinak. Tam, kde v této smlouvě není sjednáno jinak, řídí se právní vztahy z ní vyplývající příslušnými ustanoveními občanského zákoníku, popř. dalšími obecně závaznými právními předpisy České republiky. </w:t>
      </w:r>
    </w:p>
    <w:p w:rsidR="00A13565" w:rsidRPr="00D80519" w:rsidRDefault="00A13565" w:rsidP="00A13565">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 xml:space="preserve">Smluvní strany se dohodly, že v nájemním vztahu založeném touto smlouvou se nebude přihlížet k obchodním zvyklostem zachovávaným obecně nebo v daném odvětví. </w:t>
      </w:r>
    </w:p>
    <w:p w:rsidR="00A13565" w:rsidRPr="00D80519" w:rsidRDefault="00A13565" w:rsidP="00A13565">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 xml:space="preserve">Smluvní strany se dohodly, že v případě skončení nájmu nájemce nemá právo na náhradu za převzetí zákaznické základny ve smyslu </w:t>
      </w:r>
      <w:proofErr w:type="spellStart"/>
      <w:r w:rsidRPr="00D80519">
        <w:rPr>
          <w:szCs w:val="24"/>
        </w:rPr>
        <w:t>ust</w:t>
      </w:r>
      <w:proofErr w:type="spellEnd"/>
      <w:r w:rsidRPr="00D80519">
        <w:rPr>
          <w:szCs w:val="24"/>
        </w:rPr>
        <w:t xml:space="preserve">. § 2315 občanského zákoníku. </w:t>
      </w:r>
    </w:p>
    <w:p w:rsidR="00A13565" w:rsidRPr="00D80519" w:rsidRDefault="00A13565" w:rsidP="00A13565">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 xml:space="preserve">Tato smlouva může být měněna a doplňována </w:t>
      </w:r>
      <w:r w:rsidR="006B6A7E">
        <w:rPr>
          <w:szCs w:val="24"/>
        </w:rPr>
        <w:t>jen</w:t>
      </w:r>
      <w:r w:rsidRPr="00D80519">
        <w:rPr>
          <w:szCs w:val="24"/>
        </w:rPr>
        <w:t xml:space="preserve"> písemně, formou písemných dodatků podepsaných oběma smluvními stranami. Tím je vyloučena možnost měnit obsah této smlouvy v jiné formě (§ 564 </w:t>
      </w:r>
      <w:r w:rsidR="00692795">
        <w:rPr>
          <w:szCs w:val="24"/>
        </w:rPr>
        <w:t>OBČZ</w:t>
      </w:r>
      <w:r w:rsidRPr="00D80519">
        <w:rPr>
          <w:szCs w:val="24"/>
        </w:rPr>
        <w:t>). K písemným návrhům na změnu této smlouvy se strany zavazují vyjádřit písemně ve lhůtě 15 (patnácti) dnů od doručení návrhu na změnu (dodatku) smlouvy druhé straně. Po tuto dobu je tímto návrhem vázána strana, která návrh dodatku doručila.</w:t>
      </w:r>
    </w:p>
    <w:p w:rsidR="00345CEE" w:rsidRPr="00D80519" w:rsidRDefault="00345CEE" w:rsidP="00345CEE">
      <w:pPr>
        <w:pStyle w:val="Normln1"/>
        <w:ind w:left="360"/>
        <w:rPr>
          <w:szCs w:val="24"/>
        </w:rPr>
      </w:pPr>
    </w:p>
    <w:p w:rsidR="0050284D" w:rsidRPr="00D80519" w:rsidRDefault="006822CE" w:rsidP="0050284D">
      <w:pPr>
        <w:pStyle w:val="Normln1"/>
        <w:numPr>
          <w:ilvl w:val="0"/>
          <w:numId w:val="19"/>
        </w:numPr>
        <w:rPr>
          <w:szCs w:val="24"/>
        </w:rPr>
      </w:pPr>
      <w:r w:rsidRPr="00D80519">
        <w:rPr>
          <w:szCs w:val="24"/>
        </w:rPr>
        <w:t xml:space="preserve">Tam, kde tato smlouva nebo obecně závazný právní předpis pro právní </w:t>
      </w:r>
      <w:r w:rsidR="006B6A7E">
        <w:rPr>
          <w:szCs w:val="24"/>
        </w:rPr>
        <w:t>jednání</w:t>
      </w:r>
      <w:r w:rsidRPr="00D80519">
        <w:rPr>
          <w:szCs w:val="24"/>
        </w:rPr>
        <w:t xml:space="preserve"> předepisuje písemnou formu, není požadavek písemné formy splněn, dle výslovné dohody účastníků této smlouvy, je-li takový úkon učiněn faxem nebo jiným elektronickým podáním</w:t>
      </w:r>
    </w:p>
    <w:p w:rsidR="0050284D" w:rsidRPr="00D80519" w:rsidRDefault="0050284D" w:rsidP="0050284D">
      <w:pPr>
        <w:pStyle w:val="Odstavecseseznamem"/>
        <w:rPr>
          <w:rFonts w:ascii="Times New Roman" w:hAnsi="Times New Roman"/>
          <w:sz w:val="24"/>
          <w:szCs w:val="24"/>
        </w:rPr>
      </w:pPr>
    </w:p>
    <w:p w:rsidR="0050284D" w:rsidRPr="00D80519" w:rsidRDefault="006822CE" w:rsidP="0050284D">
      <w:pPr>
        <w:pStyle w:val="Normln1"/>
        <w:numPr>
          <w:ilvl w:val="0"/>
          <w:numId w:val="19"/>
        </w:numPr>
        <w:rPr>
          <w:szCs w:val="24"/>
        </w:rPr>
      </w:pPr>
      <w:r w:rsidRPr="00D80519">
        <w:rPr>
          <w:szCs w:val="24"/>
        </w:rPr>
        <w:t xml:space="preserve">Účastníci této smlouvy výslovně prohlašují, že veškerá dřívější ujednání stran předmětu této smlouvy, učiněná v jakékoliv formě, tedy i veškeré předchozí smlouvy a jejich dodatky, podpisem této smlouvy pozbývají platnosti a účinnosti. </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Smluvní strany prohlašují, že si při jednání o uzavření smlouvy sdělily všechny skutkové a právní okolnosti, o nichž vědí nebo vědět musí tak, aby se každá ze stran mohla přesvědčit o možnosti uzavřít platnou smlouvu a aby byl každé ze stran zřejmý její zájem smlouvu uzavřít.</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Obě smluvní strany, při znalosti svých hospodářských a právních poměrů, prohlašují, že nejsou slabší smluvní stranou ve smyslu občanského zákoníku.</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Obě smluvní strany prohlašují, že měly skutečnou příležitost ovlivnit obsah této smlouvy a že tato smlouva nebyla uzavřena výhradně formou užití smluvního formuláře.</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Obě smluvní strany prohlašují, že se měly možnost seznámit se všemi doložkami a přílohami odkazujícími mimo vlastní text smlouvy a s jejich významem.</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 xml:space="preserve">Smluvní strany vylučují možnost postoupení práv a povinností z této smlouvy na třetí osobu bez předchozího písemného souhlasu druhé smluvní strany (§ 1895 </w:t>
      </w:r>
      <w:proofErr w:type="spellStart"/>
      <w:r w:rsidR="00692795">
        <w:rPr>
          <w:szCs w:val="24"/>
        </w:rPr>
        <w:t>O</w:t>
      </w:r>
      <w:r w:rsidR="006B6A7E">
        <w:rPr>
          <w:szCs w:val="24"/>
        </w:rPr>
        <w:t>bč</w:t>
      </w:r>
      <w:r w:rsidR="00692795">
        <w:rPr>
          <w:szCs w:val="24"/>
        </w:rPr>
        <w:t>Z</w:t>
      </w:r>
      <w:proofErr w:type="spellEnd"/>
      <w:r w:rsidRPr="00D80519">
        <w:rPr>
          <w:szCs w:val="24"/>
        </w:rPr>
        <w:t xml:space="preserve">). </w:t>
      </w:r>
    </w:p>
    <w:p w:rsidR="00345CEE" w:rsidRPr="00D80519" w:rsidRDefault="00345CEE" w:rsidP="00345CEE">
      <w:pPr>
        <w:pStyle w:val="Normln1"/>
        <w:ind w:left="360"/>
        <w:rPr>
          <w:szCs w:val="24"/>
        </w:rPr>
      </w:pPr>
    </w:p>
    <w:p w:rsidR="006822CE" w:rsidRPr="00D80519" w:rsidRDefault="006822CE" w:rsidP="00A13565">
      <w:pPr>
        <w:pStyle w:val="Normln1"/>
        <w:numPr>
          <w:ilvl w:val="0"/>
          <w:numId w:val="19"/>
        </w:numPr>
        <w:rPr>
          <w:szCs w:val="24"/>
        </w:rPr>
      </w:pPr>
      <w:r w:rsidRPr="00D80519">
        <w:rPr>
          <w:szCs w:val="24"/>
        </w:rPr>
        <w:t>Vyskytnou-li se události, které jednomu nebo oběma stranám částečně nebo úplně znemožní plnění jejich povinností podle smlouvy, jsou povinni se o tom bez zbytečného prodlení informovat a společně podniknout kroky k jejich překonání</w:t>
      </w:r>
      <w:r w:rsidR="00E058D6" w:rsidRPr="00D80519">
        <w:rPr>
          <w:szCs w:val="24"/>
        </w:rPr>
        <w:t>.</w:t>
      </w:r>
    </w:p>
    <w:p w:rsidR="00345CEE" w:rsidRPr="00D80519" w:rsidRDefault="00345CEE" w:rsidP="00345CEE">
      <w:pPr>
        <w:pStyle w:val="Odstavecseseznamem"/>
        <w:autoSpaceDE w:val="0"/>
        <w:autoSpaceDN w:val="0"/>
        <w:adjustRightInd w:val="0"/>
        <w:ind w:left="360"/>
        <w:jc w:val="both"/>
        <w:rPr>
          <w:rFonts w:ascii="Times New Roman" w:hAnsi="Times New Roman"/>
          <w:sz w:val="24"/>
          <w:szCs w:val="24"/>
        </w:rPr>
      </w:pPr>
    </w:p>
    <w:p w:rsidR="00E058D6" w:rsidRPr="00D80519" w:rsidRDefault="00E058D6" w:rsidP="00A13565">
      <w:pPr>
        <w:pStyle w:val="Odstavecseseznamem"/>
        <w:numPr>
          <w:ilvl w:val="0"/>
          <w:numId w:val="19"/>
        </w:numPr>
        <w:autoSpaceDE w:val="0"/>
        <w:autoSpaceDN w:val="0"/>
        <w:adjustRightInd w:val="0"/>
        <w:jc w:val="both"/>
        <w:rPr>
          <w:rFonts w:ascii="Times New Roman" w:hAnsi="Times New Roman"/>
          <w:sz w:val="24"/>
          <w:szCs w:val="24"/>
        </w:rPr>
      </w:pPr>
      <w:r w:rsidRPr="00D80519">
        <w:rPr>
          <w:rFonts w:ascii="Times New Roman" w:hAnsi="Times New Roman"/>
          <w:sz w:val="24"/>
          <w:szCs w:val="24"/>
        </w:rPr>
        <w:t xml:space="preserve">Změní-li se vlastník prostoru sloužícího podnikání, přejdou práva a povinnosti z nájmu na nového vlastníka. Smluvní strana nemá právo vypovědět nájem jen proto, že se změnil vlastník prostoru sloužícího podnikání. </w:t>
      </w:r>
      <w:r w:rsidR="00A13565" w:rsidRPr="00D80519">
        <w:rPr>
          <w:rFonts w:ascii="Times New Roman" w:hAnsi="Times New Roman"/>
          <w:sz w:val="24"/>
          <w:szCs w:val="24"/>
        </w:rPr>
        <w:t xml:space="preserve">Prodává-li pronajímatel předmět nájmu či budovu, v níž je umístěn, je povinen před uzavřením kupní smlouvy na tuto skutečnost upozornit nového vlastníka. </w:t>
      </w:r>
    </w:p>
    <w:p w:rsidR="00E058D6" w:rsidRPr="00D80519" w:rsidRDefault="00E058D6" w:rsidP="00A13565">
      <w:pPr>
        <w:pStyle w:val="Odstavecseseznamem"/>
        <w:autoSpaceDE w:val="0"/>
        <w:autoSpaceDN w:val="0"/>
        <w:adjustRightInd w:val="0"/>
        <w:ind w:left="360"/>
        <w:jc w:val="both"/>
        <w:rPr>
          <w:rFonts w:ascii="Times New Roman" w:hAnsi="Times New Roman"/>
          <w:sz w:val="24"/>
          <w:szCs w:val="24"/>
        </w:rPr>
      </w:pPr>
    </w:p>
    <w:p w:rsidR="006822CE" w:rsidRPr="00D80519" w:rsidRDefault="006822CE" w:rsidP="00A13565">
      <w:pPr>
        <w:pStyle w:val="Normln1"/>
        <w:numPr>
          <w:ilvl w:val="0"/>
          <w:numId w:val="19"/>
        </w:numPr>
        <w:rPr>
          <w:szCs w:val="24"/>
        </w:rPr>
      </w:pPr>
      <w:r w:rsidRPr="00D80519">
        <w:rPr>
          <w:szCs w:val="24"/>
        </w:rPr>
        <w:t>Smlouva je sepsána ve dvou vyhotoveních rovné právní síly, z nichž má každý po podpisu platnost originálu, po jednom vyhotovení pro každého účastníka smlouvy.</w:t>
      </w:r>
    </w:p>
    <w:p w:rsidR="00345CEE" w:rsidRPr="00D80519" w:rsidRDefault="00345CEE" w:rsidP="00345CEE">
      <w:pPr>
        <w:pStyle w:val="Normln1"/>
        <w:ind w:left="360"/>
        <w:rPr>
          <w:szCs w:val="24"/>
        </w:rPr>
      </w:pPr>
    </w:p>
    <w:p w:rsidR="006822CE" w:rsidRPr="004D0C25" w:rsidRDefault="006822CE" w:rsidP="00A13565">
      <w:pPr>
        <w:pStyle w:val="Normln1"/>
        <w:numPr>
          <w:ilvl w:val="0"/>
          <w:numId w:val="19"/>
        </w:numPr>
        <w:rPr>
          <w:szCs w:val="24"/>
        </w:rPr>
      </w:pPr>
      <w:r w:rsidRPr="00D80519">
        <w:rPr>
          <w:szCs w:val="24"/>
        </w:rPr>
        <w:t xml:space="preserve">Smlouva je uzavřena dnem jejího podpisu a účinnosti nabývá dnem </w:t>
      </w:r>
      <w:r w:rsidR="00214161" w:rsidRPr="004D0C25">
        <w:rPr>
          <w:szCs w:val="24"/>
        </w:rPr>
        <w:t>1. 4. 2016.</w:t>
      </w:r>
    </w:p>
    <w:p w:rsidR="00345CEE" w:rsidRPr="00D80519" w:rsidRDefault="00345CEE" w:rsidP="00345CEE">
      <w:pPr>
        <w:pStyle w:val="Normln1"/>
        <w:ind w:left="360"/>
        <w:rPr>
          <w:szCs w:val="24"/>
        </w:rPr>
      </w:pPr>
    </w:p>
    <w:p w:rsidR="00E058D6" w:rsidRPr="00D80519" w:rsidRDefault="006822CE" w:rsidP="00A13565">
      <w:pPr>
        <w:pStyle w:val="Normln1"/>
        <w:numPr>
          <w:ilvl w:val="0"/>
          <w:numId w:val="19"/>
        </w:numPr>
        <w:rPr>
          <w:szCs w:val="24"/>
        </w:rPr>
      </w:pPr>
      <w:r w:rsidRPr="00D80519">
        <w:rPr>
          <w:szCs w:val="24"/>
        </w:rPr>
        <w:t xml:space="preserve">Účastníci této smlouvy prohlašují, že si tuto smlouvu před jejím podpisem přečetli, že smlouva je v souladu s jejich pravou a svobodnou vůlí a s jejím obsahem souhlasí. Autentičnost smlouvy a souhlas s jejím obsahem jsou stvrzeny podpisy oprávněných osob smluvních stran a to na každém listu této smlouvy a na každém listu přílohy k této smlouvě. </w:t>
      </w:r>
    </w:p>
    <w:p w:rsidR="00345CEE" w:rsidRPr="00D80519" w:rsidRDefault="00345CEE" w:rsidP="00345CEE">
      <w:pPr>
        <w:pStyle w:val="Normln1"/>
        <w:ind w:left="360"/>
        <w:rPr>
          <w:szCs w:val="24"/>
        </w:rPr>
      </w:pPr>
    </w:p>
    <w:p w:rsidR="005D6E96" w:rsidRPr="00D80519" w:rsidRDefault="006822CE" w:rsidP="005D6E96">
      <w:pPr>
        <w:pStyle w:val="Normln1"/>
        <w:numPr>
          <w:ilvl w:val="0"/>
          <w:numId w:val="19"/>
        </w:numPr>
        <w:rPr>
          <w:szCs w:val="24"/>
        </w:rPr>
      </w:pPr>
      <w:r w:rsidRPr="00D80519">
        <w:rPr>
          <w:szCs w:val="24"/>
        </w:rPr>
        <w:t>Podepisující osoby prohlašují, že jsou plně svéprávné</w:t>
      </w:r>
      <w:r w:rsidR="00E058D6" w:rsidRPr="00D80519">
        <w:rPr>
          <w:szCs w:val="24"/>
        </w:rPr>
        <w:t xml:space="preserve"> a oprávněné tuto smlouvu signovat.</w:t>
      </w:r>
    </w:p>
    <w:p w:rsidR="005976EB" w:rsidRDefault="005976EB" w:rsidP="005976EB">
      <w:pPr>
        <w:pStyle w:val="Zkladntextodsazen"/>
        <w:autoSpaceDE/>
        <w:autoSpaceDN/>
        <w:adjustRightInd/>
        <w:spacing w:after="0"/>
        <w:ind w:left="360"/>
        <w:jc w:val="both"/>
        <w:rPr>
          <w:sz w:val="20"/>
          <w:szCs w:val="20"/>
        </w:rPr>
      </w:pPr>
    </w:p>
    <w:p w:rsidR="002F56EE" w:rsidRDefault="002F56EE" w:rsidP="00C06CA0">
      <w:pPr>
        <w:pStyle w:val="Zkladntextodsazen"/>
        <w:numPr>
          <w:ilvl w:val="0"/>
          <w:numId w:val="19"/>
        </w:numPr>
        <w:autoSpaceDE/>
        <w:autoSpaceDN/>
        <w:adjustRightInd/>
        <w:spacing w:after="0"/>
        <w:jc w:val="both"/>
        <w:rPr>
          <w:rFonts w:ascii="Times New Roman" w:hAnsi="Times New Roman" w:cs="Times New Roman"/>
        </w:rPr>
      </w:pPr>
      <w:r w:rsidRPr="002F56EE">
        <w:rPr>
          <w:rFonts w:ascii="Times New Roman" w:hAnsi="Times New Roman" w:cs="Times New Roman"/>
          <w:b/>
        </w:rPr>
        <w:t xml:space="preserve">Doložka dle </w:t>
      </w:r>
      <w:proofErr w:type="spellStart"/>
      <w:r w:rsidRPr="002F56EE">
        <w:rPr>
          <w:rFonts w:ascii="Times New Roman" w:hAnsi="Times New Roman" w:cs="Times New Roman"/>
          <w:b/>
        </w:rPr>
        <w:t>ust</w:t>
      </w:r>
      <w:proofErr w:type="spellEnd"/>
      <w:r w:rsidRPr="002F56EE">
        <w:rPr>
          <w:rFonts w:ascii="Times New Roman" w:hAnsi="Times New Roman" w:cs="Times New Roman"/>
          <w:b/>
        </w:rPr>
        <w:t xml:space="preserve">. § 39 odst. 1 </w:t>
      </w:r>
      <w:r w:rsidRPr="002F56EE">
        <w:rPr>
          <w:rFonts w:ascii="Times New Roman" w:hAnsi="Times New Roman"/>
          <w:b/>
        </w:rPr>
        <w:t>zákona č. 128/2000 Sb., o obcích, v platném znění:</w:t>
      </w:r>
      <w:r>
        <w:rPr>
          <w:rFonts w:ascii="Times New Roman" w:hAnsi="Times New Roman" w:cs="Times New Roman"/>
        </w:rPr>
        <w:t xml:space="preserve"> </w:t>
      </w:r>
    </w:p>
    <w:p w:rsidR="00D54A3D" w:rsidRDefault="00D54A3D" w:rsidP="002F56EE">
      <w:pPr>
        <w:pStyle w:val="Zkladntextodsazen"/>
        <w:autoSpaceDE/>
        <w:autoSpaceDN/>
        <w:adjustRightInd/>
        <w:spacing w:after="0"/>
        <w:ind w:left="360"/>
        <w:jc w:val="both"/>
        <w:rPr>
          <w:rFonts w:ascii="Times New Roman" w:hAnsi="Times New Roman" w:cs="Times New Roman"/>
        </w:rPr>
      </w:pPr>
    </w:p>
    <w:p w:rsidR="00873A98" w:rsidRPr="00873A98" w:rsidRDefault="005976EB" w:rsidP="002F56EE">
      <w:pPr>
        <w:pStyle w:val="Zkladntextodsazen"/>
        <w:autoSpaceDE/>
        <w:autoSpaceDN/>
        <w:adjustRightInd/>
        <w:spacing w:after="0"/>
        <w:ind w:left="360"/>
        <w:jc w:val="both"/>
        <w:rPr>
          <w:rFonts w:ascii="Times New Roman" w:hAnsi="Times New Roman" w:cs="Times New Roman"/>
        </w:rPr>
      </w:pPr>
      <w:r w:rsidRPr="005976EB">
        <w:rPr>
          <w:rFonts w:ascii="Times New Roman" w:hAnsi="Times New Roman" w:cs="Times New Roman"/>
        </w:rPr>
        <w:t xml:space="preserve">Podle </w:t>
      </w:r>
      <w:r w:rsidR="00C06CA0">
        <w:rPr>
          <w:rFonts w:ascii="Times New Roman" w:hAnsi="Times New Roman" w:cs="Times New Roman"/>
        </w:rPr>
        <w:t xml:space="preserve">článku III mandátní smlouvy, </w:t>
      </w:r>
      <w:r w:rsidR="00C06CA0" w:rsidRPr="00C06CA0">
        <w:rPr>
          <w:rFonts w:ascii="Times New Roman" w:hAnsi="Times New Roman"/>
        </w:rPr>
        <w:t>uzavřen</w:t>
      </w:r>
      <w:r w:rsidR="00C06CA0">
        <w:rPr>
          <w:rFonts w:ascii="Times New Roman" w:hAnsi="Times New Roman"/>
        </w:rPr>
        <w:t>é</w:t>
      </w:r>
      <w:r w:rsidR="00C06CA0" w:rsidRPr="00C06CA0">
        <w:rPr>
          <w:rFonts w:ascii="Times New Roman" w:hAnsi="Times New Roman"/>
        </w:rPr>
        <w:t xml:space="preserve"> dne 20. 04. 2010 mezi Městem Bruntál a společností </w:t>
      </w:r>
      <w:r w:rsidR="00D54A3D">
        <w:rPr>
          <w:rFonts w:ascii="Times New Roman" w:hAnsi="Times New Roman"/>
        </w:rPr>
        <w:t>TS Bruntál, s.r.o.</w:t>
      </w:r>
      <w:r w:rsidR="00874833">
        <w:rPr>
          <w:rFonts w:ascii="Times New Roman" w:hAnsi="Times New Roman"/>
        </w:rPr>
        <w:t xml:space="preserve"> a podle </w:t>
      </w:r>
      <w:proofErr w:type="spellStart"/>
      <w:r w:rsidR="00874833">
        <w:rPr>
          <w:rFonts w:ascii="Times New Roman" w:hAnsi="Times New Roman"/>
        </w:rPr>
        <w:t>ust</w:t>
      </w:r>
      <w:proofErr w:type="spellEnd"/>
      <w:r w:rsidR="00874833">
        <w:rPr>
          <w:rFonts w:ascii="Times New Roman" w:hAnsi="Times New Roman"/>
        </w:rPr>
        <w:t xml:space="preserve">. § 41 </w:t>
      </w:r>
      <w:r w:rsidR="002F56EE">
        <w:rPr>
          <w:rFonts w:ascii="Times New Roman" w:hAnsi="Times New Roman"/>
        </w:rPr>
        <w:t xml:space="preserve">odst. 1 </w:t>
      </w:r>
      <w:r w:rsidR="00874833">
        <w:rPr>
          <w:rFonts w:ascii="Times New Roman" w:hAnsi="Times New Roman"/>
        </w:rPr>
        <w:t xml:space="preserve">zákona č. 128/2000 Sb., o obcích, </w:t>
      </w:r>
      <w:r w:rsidR="00873A98">
        <w:rPr>
          <w:rFonts w:ascii="Times New Roman" w:hAnsi="Times New Roman"/>
        </w:rPr>
        <w:t>pronajímatel</w:t>
      </w:r>
      <w:r w:rsidR="00D54A3D">
        <w:rPr>
          <w:rFonts w:ascii="Times New Roman" w:hAnsi="Times New Roman"/>
        </w:rPr>
        <w:t>, zastoupený společností TS Bruntál, s.r.o.</w:t>
      </w:r>
      <w:r w:rsidR="00873A98">
        <w:rPr>
          <w:rFonts w:ascii="Times New Roman" w:hAnsi="Times New Roman"/>
        </w:rPr>
        <w:t xml:space="preserve"> uvádí, že záměr pronajmout </w:t>
      </w:r>
      <w:r w:rsidR="00874833">
        <w:rPr>
          <w:rFonts w:ascii="Times New Roman" w:hAnsi="Times New Roman"/>
        </w:rPr>
        <w:t>nebytové prostory</w:t>
      </w:r>
      <w:r w:rsidR="00873A98">
        <w:rPr>
          <w:rFonts w:ascii="Times New Roman" w:hAnsi="Times New Roman"/>
        </w:rPr>
        <w:t xml:space="preserve"> tvořící předmět nájmu dle této nájemní smlouvy byl, podle </w:t>
      </w:r>
      <w:proofErr w:type="spellStart"/>
      <w:r w:rsidR="00873A98">
        <w:rPr>
          <w:rFonts w:ascii="Times New Roman" w:hAnsi="Times New Roman"/>
        </w:rPr>
        <w:t>ust</w:t>
      </w:r>
      <w:proofErr w:type="spellEnd"/>
      <w:r w:rsidR="00873A98">
        <w:rPr>
          <w:rFonts w:ascii="Times New Roman" w:hAnsi="Times New Roman"/>
        </w:rPr>
        <w:t>. § 39</w:t>
      </w:r>
      <w:r w:rsidR="002F56EE">
        <w:rPr>
          <w:rFonts w:ascii="Times New Roman" w:hAnsi="Times New Roman"/>
        </w:rPr>
        <w:t xml:space="preserve"> odst. 1</w:t>
      </w:r>
      <w:r w:rsidR="00873A98">
        <w:rPr>
          <w:rFonts w:ascii="Times New Roman" w:hAnsi="Times New Roman"/>
        </w:rPr>
        <w:t xml:space="preserve"> zákona č. 128/2000 Sb., o obcích, v platném znění</w:t>
      </w:r>
      <w:r w:rsidR="00A26D9F">
        <w:rPr>
          <w:rFonts w:ascii="Times New Roman" w:hAnsi="Times New Roman"/>
        </w:rPr>
        <w:t xml:space="preserve">, zveřejněn na úřední desce Města Bruntál dne </w:t>
      </w:r>
      <w:r w:rsidR="00EB280F" w:rsidRPr="009F1341">
        <w:rPr>
          <w:rFonts w:ascii="Times New Roman" w:hAnsi="Times New Roman"/>
        </w:rPr>
        <w:t>4. 2. 2016</w:t>
      </w:r>
      <w:r w:rsidR="00A26D9F" w:rsidRPr="009F1341">
        <w:rPr>
          <w:rFonts w:ascii="Times New Roman" w:hAnsi="Times New Roman"/>
        </w:rPr>
        <w:t xml:space="preserve"> (sňato dne </w:t>
      </w:r>
      <w:r w:rsidR="00EB280F" w:rsidRPr="009F1341">
        <w:rPr>
          <w:rFonts w:ascii="Times New Roman" w:hAnsi="Times New Roman"/>
        </w:rPr>
        <w:t>29. 2. 2016</w:t>
      </w:r>
      <w:r w:rsidR="00D54A3D" w:rsidRPr="009F1341">
        <w:rPr>
          <w:rFonts w:ascii="Times New Roman" w:hAnsi="Times New Roman"/>
        </w:rPr>
        <w:t xml:space="preserve">) a dále pronajímatel, zastoupený společností TS Bruntál, s.r.o. </w:t>
      </w:r>
      <w:r w:rsidR="00A26D9F" w:rsidRPr="009F1341">
        <w:rPr>
          <w:rFonts w:ascii="Times New Roman" w:hAnsi="Times New Roman"/>
        </w:rPr>
        <w:t xml:space="preserve">prohlašuje, že v souladu s </w:t>
      </w:r>
      <w:r w:rsidR="00A2042B" w:rsidRPr="009F1341">
        <w:rPr>
          <w:rFonts w:ascii="Times New Roman" w:hAnsi="Times New Roman"/>
        </w:rPr>
        <w:t>článkem III uvedené</w:t>
      </w:r>
      <w:r w:rsidR="00A26D9F" w:rsidRPr="009F1341">
        <w:rPr>
          <w:rFonts w:ascii="Times New Roman" w:hAnsi="Times New Roman"/>
        </w:rPr>
        <w:t xml:space="preserve"> mandátní smlouvou vyhlásil na nájem dle této smlouvy výběrové řízení dne </w:t>
      </w:r>
      <w:r w:rsidR="00EB280F" w:rsidRPr="009F1341">
        <w:rPr>
          <w:rFonts w:ascii="Times New Roman" w:hAnsi="Times New Roman"/>
        </w:rPr>
        <w:t>3. 2. 2016</w:t>
      </w:r>
      <w:r w:rsidR="00A26D9F" w:rsidRPr="009F1341">
        <w:rPr>
          <w:rFonts w:ascii="Times New Roman" w:hAnsi="Times New Roman"/>
        </w:rPr>
        <w:t xml:space="preserve">, které bylo vyvěšeno na úřední desce Města Bruntál dne </w:t>
      </w:r>
      <w:r w:rsidR="00EB280F" w:rsidRPr="009F1341">
        <w:rPr>
          <w:rFonts w:ascii="Times New Roman" w:hAnsi="Times New Roman"/>
        </w:rPr>
        <w:t xml:space="preserve">4. 2. 2016 </w:t>
      </w:r>
      <w:r w:rsidR="00A26D9F" w:rsidRPr="009F1341">
        <w:rPr>
          <w:rFonts w:ascii="Times New Roman" w:hAnsi="Times New Roman"/>
        </w:rPr>
        <w:t xml:space="preserve">(sňato dne </w:t>
      </w:r>
      <w:r w:rsidR="00EB280F" w:rsidRPr="009F1341">
        <w:rPr>
          <w:rFonts w:ascii="Times New Roman" w:hAnsi="Times New Roman"/>
        </w:rPr>
        <w:t>29. 2. 2016</w:t>
      </w:r>
      <w:r w:rsidR="00A26D9F" w:rsidRPr="009F1341">
        <w:rPr>
          <w:rFonts w:ascii="Times New Roman" w:hAnsi="Times New Roman"/>
        </w:rPr>
        <w:t>). Souhlas</w:t>
      </w:r>
      <w:r w:rsidR="00A26D9F">
        <w:rPr>
          <w:rFonts w:ascii="Times New Roman" w:hAnsi="Times New Roman"/>
        </w:rPr>
        <w:t xml:space="preserve"> k uzavření nájemní smlouvy </w:t>
      </w:r>
      <w:r w:rsidR="002F56EE">
        <w:rPr>
          <w:rFonts w:ascii="Times New Roman" w:hAnsi="Times New Roman"/>
        </w:rPr>
        <w:t>dal příslušný orgán</w:t>
      </w:r>
      <w:r w:rsidR="00874833">
        <w:rPr>
          <w:rFonts w:ascii="Times New Roman" w:hAnsi="Times New Roman"/>
        </w:rPr>
        <w:t xml:space="preserve"> Měst</w:t>
      </w:r>
      <w:r w:rsidR="002F56EE">
        <w:rPr>
          <w:rFonts w:ascii="Times New Roman" w:hAnsi="Times New Roman"/>
        </w:rPr>
        <w:t>a</w:t>
      </w:r>
      <w:r w:rsidR="00874833">
        <w:rPr>
          <w:rFonts w:ascii="Times New Roman" w:hAnsi="Times New Roman"/>
        </w:rPr>
        <w:t xml:space="preserve"> Bruntál v nadepsané mandátní smlouvě</w:t>
      </w:r>
      <w:r w:rsidR="00A26D9F">
        <w:rPr>
          <w:rFonts w:ascii="Times New Roman" w:hAnsi="Times New Roman"/>
        </w:rPr>
        <w:t>.</w:t>
      </w:r>
    </w:p>
    <w:p w:rsidR="00873A98" w:rsidRDefault="00873A98" w:rsidP="00873A98">
      <w:pPr>
        <w:pStyle w:val="Odstavecseseznamem"/>
        <w:rPr>
          <w:rFonts w:ascii="Times New Roman" w:hAnsi="Times New Roman"/>
        </w:rPr>
      </w:pPr>
    </w:p>
    <w:p w:rsidR="00160F13" w:rsidRPr="00D80519" w:rsidRDefault="00160F13" w:rsidP="005D6E96">
      <w:pPr>
        <w:pStyle w:val="Normln1"/>
        <w:numPr>
          <w:ilvl w:val="0"/>
          <w:numId w:val="19"/>
        </w:numPr>
        <w:rPr>
          <w:szCs w:val="24"/>
        </w:rPr>
      </w:pPr>
      <w:r w:rsidRPr="00D80519">
        <w:rPr>
          <w:szCs w:val="24"/>
        </w:rPr>
        <w:t>Nedílnou součástí této smlouvy jsou tyto příloh</w:t>
      </w:r>
      <w:r w:rsidR="005D6E96" w:rsidRPr="00D80519">
        <w:rPr>
          <w:szCs w:val="24"/>
        </w:rPr>
        <w:t>y:</w:t>
      </w:r>
    </w:p>
    <w:p w:rsidR="005D6E96" w:rsidRPr="00D80519" w:rsidRDefault="005D6E96" w:rsidP="005D6E96">
      <w:pPr>
        <w:pStyle w:val="Odstavecseseznamem"/>
        <w:rPr>
          <w:rFonts w:ascii="Times New Roman" w:hAnsi="Times New Roman"/>
          <w:sz w:val="24"/>
          <w:szCs w:val="24"/>
        </w:rPr>
      </w:pPr>
    </w:p>
    <w:p w:rsidR="005D6E96" w:rsidRPr="00D80519" w:rsidRDefault="005D6E96" w:rsidP="005D6E96">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příloha č. 1 – výpis</w:t>
      </w:r>
      <w:r w:rsidR="00882134">
        <w:rPr>
          <w:rFonts w:ascii="Times New Roman" w:hAnsi="Times New Roman"/>
          <w:sz w:val="24"/>
          <w:szCs w:val="24"/>
        </w:rPr>
        <w:t>y katastru nemovitostí - LV č.</w:t>
      </w:r>
      <w:r w:rsidR="00882134" w:rsidRPr="00882134">
        <w:rPr>
          <w:rFonts w:ascii="Times New Roman" w:hAnsi="Times New Roman"/>
          <w:sz w:val="24"/>
          <w:szCs w:val="24"/>
        </w:rPr>
        <w:t xml:space="preserve"> </w:t>
      </w:r>
      <w:r w:rsidR="00882134" w:rsidRPr="002E3BE2">
        <w:rPr>
          <w:rFonts w:ascii="Times New Roman" w:hAnsi="Times New Roman"/>
          <w:sz w:val="24"/>
          <w:szCs w:val="24"/>
        </w:rPr>
        <w:t xml:space="preserve">1870 </w:t>
      </w:r>
      <w:r w:rsidR="00882134">
        <w:rPr>
          <w:rFonts w:ascii="Times New Roman" w:hAnsi="Times New Roman"/>
          <w:sz w:val="24"/>
          <w:szCs w:val="24"/>
        </w:rPr>
        <w:t>a č. 60000</w:t>
      </w:r>
    </w:p>
    <w:p w:rsidR="005D6E96" w:rsidRPr="00D80519" w:rsidRDefault="005D6E96" w:rsidP="005D6E96">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příloha č. 2</w:t>
      </w:r>
      <w:r w:rsidR="00A801DF">
        <w:rPr>
          <w:rFonts w:ascii="Times New Roman" w:hAnsi="Times New Roman"/>
          <w:sz w:val="24"/>
          <w:szCs w:val="24"/>
        </w:rPr>
        <w:t xml:space="preserve"> – situační plán předmětu nájmu - </w:t>
      </w:r>
      <w:r w:rsidR="000240CB">
        <w:rPr>
          <w:rFonts w:ascii="Times New Roman" w:hAnsi="Times New Roman"/>
          <w:sz w:val="24"/>
          <w:szCs w:val="24"/>
        </w:rPr>
        <w:t>1. NP</w:t>
      </w:r>
    </w:p>
    <w:p w:rsidR="00A801DF" w:rsidRDefault="005D6E96" w:rsidP="005D6E96">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 xml:space="preserve">příloha č. 3 – </w:t>
      </w:r>
      <w:r w:rsidR="00A801DF">
        <w:rPr>
          <w:rFonts w:ascii="Times New Roman" w:hAnsi="Times New Roman"/>
          <w:sz w:val="24"/>
          <w:szCs w:val="24"/>
        </w:rPr>
        <w:t>seznam vybavení předmětu nájmu movitými věcmi</w:t>
      </w:r>
      <w:r w:rsidR="000240CB">
        <w:rPr>
          <w:rFonts w:ascii="Times New Roman" w:hAnsi="Times New Roman"/>
          <w:sz w:val="24"/>
          <w:szCs w:val="24"/>
        </w:rPr>
        <w:t xml:space="preserve"> - 1. NP</w:t>
      </w:r>
    </w:p>
    <w:p w:rsidR="00A801DF" w:rsidRPr="00D80519" w:rsidRDefault="00A801DF" w:rsidP="00A801DF">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 xml:space="preserve">příloha č. </w:t>
      </w:r>
      <w:r>
        <w:rPr>
          <w:rFonts w:ascii="Times New Roman" w:hAnsi="Times New Roman"/>
          <w:sz w:val="24"/>
          <w:szCs w:val="24"/>
        </w:rPr>
        <w:t>4</w:t>
      </w:r>
      <w:r w:rsidRPr="00D80519">
        <w:rPr>
          <w:rFonts w:ascii="Times New Roman" w:hAnsi="Times New Roman"/>
          <w:sz w:val="24"/>
          <w:szCs w:val="24"/>
        </w:rPr>
        <w:t xml:space="preserve"> – situační plán předmětu nájmu</w:t>
      </w:r>
      <w:r w:rsidR="000240CB">
        <w:rPr>
          <w:rFonts w:ascii="Times New Roman" w:hAnsi="Times New Roman"/>
          <w:sz w:val="24"/>
          <w:szCs w:val="24"/>
        </w:rPr>
        <w:t xml:space="preserve"> - 2. NP</w:t>
      </w:r>
      <w:r w:rsidRPr="00D80519">
        <w:rPr>
          <w:rFonts w:ascii="Times New Roman" w:hAnsi="Times New Roman"/>
          <w:sz w:val="24"/>
          <w:szCs w:val="24"/>
        </w:rPr>
        <w:t>;</w:t>
      </w:r>
    </w:p>
    <w:p w:rsidR="00A801DF" w:rsidRDefault="00A801DF" w:rsidP="00A801DF">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 xml:space="preserve">příloha č. </w:t>
      </w:r>
      <w:r>
        <w:rPr>
          <w:rFonts w:ascii="Times New Roman" w:hAnsi="Times New Roman"/>
          <w:sz w:val="24"/>
          <w:szCs w:val="24"/>
        </w:rPr>
        <w:t>5</w:t>
      </w:r>
      <w:r w:rsidRPr="00D80519">
        <w:rPr>
          <w:rFonts w:ascii="Times New Roman" w:hAnsi="Times New Roman"/>
          <w:sz w:val="24"/>
          <w:szCs w:val="24"/>
        </w:rPr>
        <w:t xml:space="preserve"> – </w:t>
      </w:r>
      <w:r>
        <w:rPr>
          <w:rFonts w:ascii="Times New Roman" w:hAnsi="Times New Roman"/>
          <w:sz w:val="24"/>
          <w:szCs w:val="24"/>
        </w:rPr>
        <w:t>seznam vybavení předmětu nájmu movitými věcmi</w:t>
      </w:r>
      <w:r w:rsidR="000240CB">
        <w:rPr>
          <w:rFonts w:ascii="Times New Roman" w:hAnsi="Times New Roman"/>
          <w:sz w:val="24"/>
          <w:szCs w:val="24"/>
        </w:rPr>
        <w:t xml:space="preserve"> - 2. NP</w:t>
      </w:r>
    </w:p>
    <w:p w:rsidR="005D6E96" w:rsidRDefault="000240CB" w:rsidP="005D6E96">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 xml:space="preserve">příloha č. </w:t>
      </w:r>
      <w:r>
        <w:rPr>
          <w:rFonts w:ascii="Times New Roman" w:hAnsi="Times New Roman"/>
          <w:sz w:val="24"/>
          <w:szCs w:val="24"/>
        </w:rPr>
        <w:t>6</w:t>
      </w:r>
      <w:r w:rsidRPr="00D80519">
        <w:rPr>
          <w:rFonts w:ascii="Times New Roman" w:hAnsi="Times New Roman"/>
          <w:sz w:val="24"/>
          <w:szCs w:val="24"/>
        </w:rPr>
        <w:t xml:space="preserve"> – </w:t>
      </w:r>
      <w:r w:rsidR="005D6E96" w:rsidRPr="00D80519">
        <w:rPr>
          <w:rFonts w:ascii="Times New Roman" w:hAnsi="Times New Roman"/>
          <w:sz w:val="24"/>
          <w:szCs w:val="24"/>
        </w:rPr>
        <w:t>výpis z ž</w:t>
      </w:r>
      <w:r>
        <w:rPr>
          <w:rFonts w:ascii="Times New Roman" w:hAnsi="Times New Roman"/>
          <w:sz w:val="24"/>
          <w:szCs w:val="24"/>
        </w:rPr>
        <w:t>ivnostenského rejstříku nájemce</w:t>
      </w:r>
    </w:p>
    <w:p w:rsidR="000240CB" w:rsidRDefault="000240CB" w:rsidP="005D6E96">
      <w:pPr>
        <w:pStyle w:val="Zkladntext"/>
        <w:numPr>
          <w:ilvl w:val="0"/>
          <w:numId w:val="18"/>
        </w:numPr>
        <w:tabs>
          <w:tab w:val="clear" w:pos="360"/>
        </w:tabs>
        <w:ind w:left="717" w:right="-199" w:hanging="357"/>
        <w:rPr>
          <w:rFonts w:ascii="Times New Roman" w:hAnsi="Times New Roman"/>
          <w:sz w:val="24"/>
          <w:szCs w:val="24"/>
        </w:rPr>
      </w:pPr>
      <w:r w:rsidRPr="00D80519">
        <w:rPr>
          <w:rFonts w:ascii="Times New Roman" w:hAnsi="Times New Roman"/>
          <w:sz w:val="24"/>
          <w:szCs w:val="24"/>
        </w:rPr>
        <w:t xml:space="preserve">příloha č. </w:t>
      </w:r>
      <w:r>
        <w:rPr>
          <w:rFonts w:ascii="Times New Roman" w:hAnsi="Times New Roman"/>
          <w:sz w:val="24"/>
          <w:szCs w:val="24"/>
        </w:rPr>
        <w:t>7</w:t>
      </w:r>
      <w:r w:rsidRPr="00D80519">
        <w:rPr>
          <w:rFonts w:ascii="Times New Roman" w:hAnsi="Times New Roman"/>
          <w:sz w:val="24"/>
          <w:szCs w:val="24"/>
        </w:rPr>
        <w:t xml:space="preserve"> –</w:t>
      </w:r>
      <w:r>
        <w:rPr>
          <w:rFonts w:ascii="Times New Roman" w:hAnsi="Times New Roman"/>
          <w:sz w:val="24"/>
          <w:szCs w:val="24"/>
        </w:rPr>
        <w:t xml:space="preserve"> p</w:t>
      </w:r>
      <w:r w:rsidRPr="000240CB">
        <w:rPr>
          <w:rFonts w:ascii="Times New Roman" w:hAnsi="Times New Roman"/>
          <w:sz w:val="24"/>
          <w:szCs w:val="24"/>
        </w:rPr>
        <w:t>rotokol o předání a převzetí předmětu nájmu</w:t>
      </w:r>
    </w:p>
    <w:p w:rsidR="001776A1" w:rsidRPr="009F795D" w:rsidRDefault="001776A1" w:rsidP="005D6E96">
      <w:pPr>
        <w:pStyle w:val="Zkladntext"/>
        <w:numPr>
          <w:ilvl w:val="0"/>
          <w:numId w:val="18"/>
        </w:numPr>
        <w:tabs>
          <w:tab w:val="clear" w:pos="360"/>
        </w:tabs>
        <w:ind w:left="717" w:right="-199" w:hanging="357"/>
        <w:rPr>
          <w:rFonts w:ascii="Times New Roman" w:hAnsi="Times New Roman"/>
          <w:sz w:val="24"/>
          <w:szCs w:val="24"/>
        </w:rPr>
      </w:pPr>
      <w:r>
        <w:rPr>
          <w:rFonts w:ascii="Times New Roman" w:hAnsi="Times New Roman"/>
          <w:sz w:val="24"/>
          <w:szCs w:val="24"/>
        </w:rPr>
        <w:t>příloha</w:t>
      </w:r>
      <w:r w:rsidR="008A1235">
        <w:rPr>
          <w:rFonts w:ascii="Times New Roman" w:hAnsi="Times New Roman"/>
          <w:sz w:val="24"/>
          <w:szCs w:val="24"/>
        </w:rPr>
        <w:t xml:space="preserve"> </w:t>
      </w:r>
      <w:r>
        <w:rPr>
          <w:rFonts w:ascii="Times New Roman" w:hAnsi="Times New Roman"/>
          <w:sz w:val="24"/>
          <w:szCs w:val="24"/>
        </w:rPr>
        <w:t>č.8 -</w:t>
      </w:r>
      <w:r w:rsidR="00E57E2B">
        <w:rPr>
          <w:rFonts w:ascii="Times New Roman" w:hAnsi="Times New Roman"/>
          <w:sz w:val="24"/>
          <w:szCs w:val="24"/>
        </w:rPr>
        <w:t xml:space="preserve"> </w:t>
      </w:r>
      <w:r w:rsidRPr="009F795D">
        <w:rPr>
          <w:rFonts w:ascii="Times New Roman" w:hAnsi="Times New Roman"/>
          <w:sz w:val="24"/>
          <w:szCs w:val="24"/>
        </w:rPr>
        <w:t xml:space="preserve">předávací protokol výdeje klíčů včetně pravidel stanovených pro jejich užívání v komplexu </w:t>
      </w:r>
      <w:proofErr w:type="spellStart"/>
      <w:r w:rsidRPr="009F795D">
        <w:rPr>
          <w:rFonts w:ascii="Times New Roman" w:hAnsi="Times New Roman"/>
          <w:sz w:val="24"/>
          <w:szCs w:val="24"/>
        </w:rPr>
        <w:t>Wellness</w:t>
      </w:r>
      <w:proofErr w:type="spellEnd"/>
      <w:r w:rsidRPr="009F795D">
        <w:rPr>
          <w:rFonts w:ascii="Times New Roman" w:hAnsi="Times New Roman"/>
          <w:sz w:val="24"/>
          <w:szCs w:val="24"/>
        </w:rPr>
        <w:t xml:space="preserve"> centra</w:t>
      </w:r>
    </w:p>
    <w:p w:rsidR="00E57E2B" w:rsidRPr="009F795D" w:rsidRDefault="00E57E2B" w:rsidP="005D6E96">
      <w:pPr>
        <w:pStyle w:val="Zkladntext"/>
        <w:numPr>
          <w:ilvl w:val="0"/>
          <w:numId w:val="18"/>
        </w:numPr>
        <w:tabs>
          <w:tab w:val="clear" w:pos="360"/>
        </w:tabs>
        <w:ind w:left="717" w:right="-199" w:hanging="357"/>
        <w:rPr>
          <w:rFonts w:ascii="Times New Roman" w:hAnsi="Times New Roman"/>
          <w:sz w:val="24"/>
          <w:szCs w:val="24"/>
        </w:rPr>
      </w:pPr>
      <w:r w:rsidRPr="009F795D">
        <w:rPr>
          <w:rFonts w:ascii="Times New Roman" w:hAnsi="Times New Roman"/>
          <w:sz w:val="24"/>
          <w:szCs w:val="24"/>
        </w:rPr>
        <w:t xml:space="preserve">příloha č. 9 - pokyny pronajímatele pro udělování prodloužení doby pobytu ve </w:t>
      </w:r>
      <w:proofErr w:type="spellStart"/>
      <w:r w:rsidRPr="009F795D">
        <w:rPr>
          <w:rFonts w:ascii="Times New Roman" w:hAnsi="Times New Roman"/>
          <w:sz w:val="24"/>
          <w:szCs w:val="24"/>
        </w:rPr>
        <w:t>Wellness</w:t>
      </w:r>
      <w:proofErr w:type="spellEnd"/>
      <w:r w:rsidRPr="009F795D">
        <w:rPr>
          <w:rFonts w:ascii="Times New Roman" w:hAnsi="Times New Roman"/>
          <w:sz w:val="24"/>
          <w:szCs w:val="24"/>
        </w:rPr>
        <w:t xml:space="preserve"> centru</w:t>
      </w:r>
    </w:p>
    <w:p w:rsidR="0050485A" w:rsidRPr="009F795D" w:rsidRDefault="0050485A" w:rsidP="00A13565">
      <w:pPr>
        <w:jc w:val="center"/>
        <w:rPr>
          <w:rFonts w:ascii="Times New Roman" w:hAnsi="Times New Roman"/>
          <w:sz w:val="24"/>
          <w:szCs w:val="24"/>
        </w:rPr>
      </w:pPr>
    </w:p>
    <w:p w:rsidR="000240CB" w:rsidRPr="00D80519" w:rsidRDefault="000240CB" w:rsidP="00A13565">
      <w:pPr>
        <w:jc w:val="center"/>
        <w:rPr>
          <w:rFonts w:ascii="Times New Roman" w:hAnsi="Times New Roman"/>
          <w:sz w:val="24"/>
          <w:szCs w:val="24"/>
        </w:rPr>
      </w:pPr>
    </w:p>
    <w:p w:rsidR="00472198" w:rsidRPr="00D80519" w:rsidRDefault="000B247E" w:rsidP="00A13565">
      <w:pPr>
        <w:jc w:val="center"/>
        <w:rPr>
          <w:rFonts w:ascii="Times New Roman" w:hAnsi="Times New Roman"/>
          <w:sz w:val="24"/>
          <w:szCs w:val="24"/>
        </w:rPr>
      </w:pPr>
      <w:r w:rsidRPr="00D80519">
        <w:rPr>
          <w:rFonts w:ascii="Times New Roman" w:hAnsi="Times New Roman"/>
          <w:sz w:val="24"/>
          <w:szCs w:val="24"/>
        </w:rPr>
        <w:t xml:space="preserve">V </w:t>
      </w:r>
      <w:r w:rsidR="00A458FF" w:rsidRPr="00D80519">
        <w:rPr>
          <w:rFonts w:ascii="Times New Roman" w:hAnsi="Times New Roman"/>
          <w:sz w:val="24"/>
          <w:szCs w:val="24"/>
        </w:rPr>
        <w:t>Bruntále</w:t>
      </w:r>
      <w:r w:rsidRPr="00D80519">
        <w:rPr>
          <w:rFonts w:ascii="Times New Roman" w:hAnsi="Times New Roman"/>
          <w:sz w:val="24"/>
          <w:szCs w:val="24"/>
        </w:rPr>
        <w:t xml:space="preserve"> dne </w:t>
      </w:r>
      <w:r w:rsidR="000932BC" w:rsidRPr="00D80519">
        <w:rPr>
          <w:rFonts w:ascii="Times New Roman" w:hAnsi="Times New Roman"/>
          <w:sz w:val="24"/>
          <w:szCs w:val="24"/>
        </w:rPr>
        <w:t>…</w:t>
      </w:r>
      <w:r w:rsidR="0050485A" w:rsidRPr="00D80519">
        <w:rPr>
          <w:rFonts w:ascii="Times New Roman" w:hAnsi="Times New Roman"/>
          <w:sz w:val="24"/>
          <w:szCs w:val="24"/>
        </w:rPr>
        <w:t>………….</w:t>
      </w:r>
      <w:r w:rsidR="000932BC" w:rsidRPr="00D80519">
        <w:rPr>
          <w:rFonts w:ascii="Times New Roman" w:hAnsi="Times New Roman"/>
          <w:sz w:val="24"/>
          <w:szCs w:val="24"/>
        </w:rPr>
        <w:t>.</w:t>
      </w:r>
      <w:r w:rsidR="00882134">
        <w:rPr>
          <w:rFonts w:ascii="Times New Roman" w:hAnsi="Times New Roman"/>
          <w:sz w:val="24"/>
          <w:szCs w:val="24"/>
        </w:rPr>
        <w:t xml:space="preserve"> 2016</w:t>
      </w:r>
    </w:p>
    <w:p w:rsidR="00A458FF" w:rsidRDefault="00A458FF" w:rsidP="00A13565">
      <w:pPr>
        <w:jc w:val="center"/>
        <w:rPr>
          <w:rFonts w:ascii="Times New Roman" w:hAnsi="Times New Roman"/>
          <w:sz w:val="24"/>
          <w:szCs w:val="24"/>
        </w:rPr>
      </w:pPr>
    </w:p>
    <w:p w:rsidR="004D0C25" w:rsidRDefault="004D0C25" w:rsidP="00A13565">
      <w:pPr>
        <w:jc w:val="center"/>
        <w:rPr>
          <w:rFonts w:ascii="Times New Roman" w:hAnsi="Times New Roman"/>
          <w:sz w:val="24"/>
          <w:szCs w:val="24"/>
        </w:rPr>
      </w:pPr>
    </w:p>
    <w:p w:rsidR="004D0C25" w:rsidRPr="00D80519" w:rsidRDefault="004D0C25" w:rsidP="00A13565">
      <w:pPr>
        <w:jc w:val="center"/>
        <w:rPr>
          <w:rFonts w:ascii="Times New Roman" w:hAnsi="Times New Roman"/>
          <w:sz w:val="24"/>
          <w:szCs w:val="24"/>
        </w:rPr>
      </w:pPr>
    </w:p>
    <w:p w:rsidR="00A458FF" w:rsidRPr="00D80519" w:rsidRDefault="00A458FF" w:rsidP="00A13565">
      <w:pPr>
        <w:jc w:val="center"/>
        <w:rPr>
          <w:rFonts w:ascii="Times New Roman" w:hAnsi="Times New Roman"/>
          <w:sz w:val="24"/>
          <w:szCs w:val="24"/>
        </w:rPr>
      </w:pPr>
    </w:p>
    <w:p w:rsidR="00E57C79" w:rsidRPr="00D80519" w:rsidRDefault="00E57C79" w:rsidP="00A13565">
      <w:pPr>
        <w:jc w:val="both"/>
        <w:rPr>
          <w:rFonts w:ascii="Times New Roman" w:hAnsi="Times New Roman"/>
          <w:sz w:val="24"/>
          <w:szCs w:val="24"/>
        </w:rPr>
      </w:pPr>
    </w:p>
    <w:p w:rsidR="00E57C79" w:rsidRPr="00D80519" w:rsidRDefault="00A458FF" w:rsidP="00A13565">
      <w:pPr>
        <w:jc w:val="both"/>
        <w:rPr>
          <w:rFonts w:ascii="Times New Roman" w:hAnsi="Times New Roman"/>
          <w:i/>
          <w:sz w:val="24"/>
          <w:szCs w:val="24"/>
        </w:rPr>
      </w:pPr>
      <w:r w:rsidRPr="00D80519">
        <w:rPr>
          <w:rFonts w:ascii="Times New Roman" w:hAnsi="Times New Roman"/>
          <w:i/>
          <w:sz w:val="24"/>
          <w:szCs w:val="24"/>
        </w:rPr>
        <w:t>Pronajímatel:</w:t>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Pr="00D80519">
        <w:rPr>
          <w:rFonts w:ascii="Times New Roman" w:hAnsi="Times New Roman"/>
          <w:i/>
          <w:sz w:val="24"/>
          <w:szCs w:val="24"/>
        </w:rPr>
        <w:tab/>
      </w:r>
      <w:r w:rsidR="00F47069">
        <w:rPr>
          <w:rFonts w:ascii="Times New Roman" w:hAnsi="Times New Roman"/>
          <w:i/>
          <w:sz w:val="24"/>
          <w:szCs w:val="24"/>
        </w:rPr>
        <w:t xml:space="preserve">                </w:t>
      </w:r>
      <w:r w:rsidRPr="00D80519">
        <w:rPr>
          <w:rFonts w:ascii="Times New Roman" w:hAnsi="Times New Roman"/>
          <w:i/>
          <w:sz w:val="24"/>
          <w:szCs w:val="24"/>
        </w:rPr>
        <w:t>Nájemce:</w:t>
      </w:r>
    </w:p>
    <w:p w:rsidR="00A458FF" w:rsidRPr="00D80519" w:rsidRDefault="00A458FF" w:rsidP="00A13565">
      <w:pPr>
        <w:jc w:val="both"/>
        <w:rPr>
          <w:rFonts w:ascii="Times New Roman" w:hAnsi="Times New Roman"/>
          <w:sz w:val="24"/>
          <w:szCs w:val="24"/>
        </w:rPr>
      </w:pPr>
    </w:p>
    <w:p w:rsidR="00A458FF" w:rsidRPr="00D80519" w:rsidRDefault="00A458FF" w:rsidP="00A13565">
      <w:pPr>
        <w:jc w:val="both"/>
        <w:rPr>
          <w:rFonts w:ascii="Times New Roman" w:hAnsi="Times New Roman"/>
          <w:sz w:val="24"/>
          <w:szCs w:val="24"/>
        </w:rPr>
      </w:pPr>
    </w:p>
    <w:p w:rsidR="00A458FF" w:rsidRPr="00D80519" w:rsidRDefault="00A458FF" w:rsidP="00A13565">
      <w:pPr>
        <w:jc w:val="both"/>
        <w:rPr>
          <w:rFonts w:ascii="Times New Roman" w:hAnsi="Times New Roman"/>
          <w:sz w:val="24"/>
          <w:szCs w:val="24"/>
        </w:rPr>
      </w:pPr>
    </w:p>
    <w:p w:rsidR="00A458FF" w:rsidRPr="00D80519" w:rsidRDefault="00A458FF" w:rsidP="00A13565">
      <w:pPr>
        <w:jc w:val="both"/>
        <w:rPr>
          <w:rFonts w:ascii="Times New Roman" w:hAnsi="Times New Roman"/>
          <w:sz w:val="24"/>
          <w:szCs w:val="24"/>
        </w:rPr>
      </w:pPr>
    </w:p>
    <w:p w:rsidR="00A458FF" w:rsidRPr="00D80519" w:rsidRDefault="00A458FF" w:rsidP="00A13565">
      <w:pPr>
        <w:jc w:val="both"/>
        <w:rPr>
          <w:rFonts w:ascii="Times New Roman" w:hAnsi="Times New Roman"/>
          <w:sz w:val="24"/>
          <w:szCs w:val="24"/>
        </w:rPr>
      </w:pPr>
    </w:p>
    <w:p w:rsidR="00A458FF" w:rsidRPr="00D80519" w:rsidRDefault="000B247E" w:rsidP="00A13565">
      <w:pPr>
        <w:jc w:val="both"/>
        <w:rPr>
          <w:rFonts w:ascii="Times New Roman" w:hAnsi="Times New Roman"/>
          <w:sz w:val="24"/>
          <w:szCs w:val="24"/>
        </w:rPr>
      </w:pPr>
      <w:r w:rsidRPr="00D80519">
        <w:rPr>
          <w:rFonts w:ascii="Times New Roman" w:hAnsi="Times New Roman"/>
          <w:sz w:val="24"/>
          <w:szCs w:val="24"/>
        </w:rPr>
        <w:t>……………………………</w:t>
      </w:r>
      <w:r w:rsidRPr="00D80519">
        <w:rPr>
          <w:rFonts w:ascii="Times New Roman" w:hAnsi="Times New Roman"/>
          <w:sz w:val="24"/>
          <w:szCs w:val="24"/>
        </w:rPr>
        <w:tab/>
      </w:r>
      <w:r w:rsidRPr="00D80519">
        <w:rPr>
          <w:rFonts w:ascii="Times New Roman" w:hAnsi="Times New Roman"/>
          <w:sz w:val="24"/>
          <w:szCs w:val="24"/>
        </w:rPr>
        <w:tab/>
      </w:r>
      <w:r w:rsidRPr="00D80519">
        <w:rPr>
          <w:rFonts w:ascii="Times New Roman" w:hAnsi="Times New Roman"/>
          <w:sz w:val="24"/>
          <w:szCs w:val="24"/>
        </w:rPr>
        <w:tab/>
      </w:r>
      <w:r w:rsidRPr="00D80519">
        <w:rPr>
          <w:rFonts w:ascii="Times New Roman" w:hAnsi="Times New Roman"/>
          <w:sz w:val="24"/>
          <w:szCs w:val="24"/>
        </w:rPr>
        <w:tab/>
      </w:r>
      <w:r w:rsidRPr="00D80519">
        <w:rPr>
          <w:rFonts w:ascii="Times New Roman" w:hAnsi="Times New Roman"/>
          <w:sz w:val="24"/>
          <w:szCs w:val="24"/>
        </w:rPr>
        <w:tab/>
        <w:t xml:space="preserve">           </w:t>
      </w:r>
      <w:r w:rsidR="00882134">
        <w:rPr>
          <w:rFonts w:ascii="Times New Roman" w:hAnsi="Times New Roman"/>
          <w:sz w:val="24"/>
          <w:szCs w:val="24"/>
        </w:rPr>
        <w:tab/>
      </w:r>
      <w:r w:rsidR="00882134">
        <w:rPr>
          <w:rFonts w:ascii="Times New Roman" w:hAnsi="Times New Roman"/>
          <w:sz w:val="24"/>
          <w:szCs w:val="24"/>
        </w:rPr>
        <w:tab/>
      </w:r>
      <w:r w:rsidR="00F47069">
        <w:rPr>
          <w:rFonts w:ascii="Times New Roman" w:hAnsi="Times New Roman"/>
          <w:sz w:val="24"/>
          <w:szCs w:val="24"/>
        </w:rPr>
        <w:t xml:space="preserve">     </w:t>
      </w:r>
      <w:r w:rsidRPr="00D80519">
        <w:rPr>
          <w:rFonts w:ascii="Times New Roman" w:hAnsi="Times New Roman"/>
          <w:sz w:val="24"/>
          <w:szCs w:val="24"/>
        </w:rPr>
        <w:t>……………………………</w:t>
      </w:r>
      <w:r w:rsidR="009F1341">
        <w:rPr>
          <w:rFonts w:ascii="Times New Roman" w:hAnsi="Times New Roman"/>
          <w:sz w:val="24"/>
          <w:szCs w:val="24"/>
        </w:rPr>
        <w:br/>
        <w:t xml:space="preserve">TS Bruntál, </w:t>
      </w:r>
      <w:r w:rsidR="00A458FF" w:rsidRPr="00D80519">
        <w:rPr>
          <w:rFonts w:ascii="Times New Roman" w:hAnsi="Times New Roman"/>
          <w:sz w:val="24"/>
          <w:szCs w:val="24"/>
        </w:rPr>
        <w:t>s.r.o.</w:t>
      </w:r>
      <w:r w:rsidR="009F1341">
        <w:rPr>
          <w:rFonts w:ascii="Times New Roman" w:hAnsi="Times New Roman"/>
          <w:sz w:val="24"/>
          <w:szCs w:val="24"/>
        </w:rPr>
        <w:t xml:space="preserve">                                         </w:t>
      </w:r>
      <w:proofErr w:type="spellStart"/>
      <w:r w:rsidR="009F1341">
        <w:rPr>
          <w:rFonts w:ascii="Times New Roman" w:hAnsi="Times New Roman"/>
          <w:sz w:val="24"/>
          <w:szCs w:val="24"/>
        </w:rPr>
        <w:t>E</w:t>
      </w:r>
      <w:r w:rsidR="00F47069">
        <w:rPr>
          <w:rFonts w:ascii="Times New Roman" w:hAnsi="Times New Roman"/>
          <w:sz w:val="24"/>
          <w:szCs w:val="24"/>
        </w:rPr>
        <w:t>co</w:t>
      </w:r>
      <w:r w:rsidR="009F1341">
        <w:rPr>
          <w:rFonts w:ascii="Times New Roman" w:hAnsi="Times New Roman"/>
          <w:sz w:val="24"/>
          <w:szCs w:val="24"/>
        </w:rPr>
        <w:t>F</w:t>
      </w:r>
      <w:r w:rsidR="00F47069">
        <w:rPr>
          <w:rFonts w:ascii="Times New Roman" w:hAnsi="Times New Roman"/>
          <w:sz w:val="24"/>
          <w:szCs w:val="24"/>
        </w:rPr>
        <w:t>in</w:t>
      </w:r>
      <w:proofErr w:type="spellEnd"/>
      <w:r w:rsidR="009F1341">
        <w:rPr>
          <w:rFonts w:ascii="Times New Roman" w:hAnsi="Times New Roman"/>
          <w:sz w:val="24"/>
          <w:szCs w:val="24"/>
        </w:rPr>
        <w:t xml:space="preserve"> </w:t>
      </w:r>
      <w:r w:rsidR="00F47069">
        <w:rPr>
          <w:rFonts w:ascii="Times New Roman" w:hAnsi="Times New Roman"/>
          <w:sz w:val="24"/>
          <w:szCs w:val="24"/>
        </w:rPr>
        <w:t>Business</w:t>
      </w:r>
      <w:r w:rsidR="009F1341">
        <w:rPr>
          <w:rFonts w:ascii="Times New Roman" w:hAnsi="Times New Roman"/>
          <w:sz w:val="24"/>
          <w:szCs w:val="24"/>
        </w:rPr>
        <w:t xml:space="preserve"> s.r.o.</w:t>
      </w:r>
      <w:r w:rsidR="009F1341">
        <w:br/>
      </w:r>
      <w:r w:rsidR="00A458FF" w:rsidRPr="00D80519">
        <w:rPr>
          <w:rFonts w:ascii="Times New Roman" w:hAnsi="Times New Roman"/>
          <w:sz w:val="24"/>
          <w:szCs w:val="24"/>
        </w:rPr>
        <w:t xml:space="preserve">Ing. Václav Frgal, </w:t>
      </w:r>
      <w:proofErr w:type="gramStart"/>
      <w:r w:rsidR="00A458FF" w:rsidRPr="00D80519">
        <w:rPr>
          <w:rFonts w:ascii="Times New Roman" w:hAnsi="Times New Roman"/>
          <w:sz w:val="24"/>
          <w:szCs w:val="24"/>
        </w:rPr>
        <w:t>jednatel</w:t>
      </w:r>
      <w:r w:rsidR="009F1341">
        <w:rPr>
          <w:rFonts w:ascii="Times New Roman" w:hAnsi="Times New Roman"/>
          <w:sz w:val="24"/>
          <w:szCs w:val="24"/>
        </w:rPr>
        <w:t xml:space="preserve">                                                                              </w:t>
      </w:r>
      <w:r w:rsidR="00F47069">
        <w:rPr>
          <w:rFonts w:ascii="Times New Roman" w:hAnsi="Times New Roman"/>
          <w:sz w:val="24"/>
          <w:szCs w:val="24"/>
        </w:rPr>
        <w:t xml:space="preserve">            </w:t>
      </w:r>
      <w:r w:rsidR="009F1341">
        <w:rPr>
          <w:rFonts w:ascii="Times New Roman" w:hAnsi="Times New Roman"/>
          <w:sz w:val="24"/>
          <w:szCs w:val="24"/>
        </w:rPr>
        <w:t>Svoboda</w:t>
      </w:r>
      <w:proofErr w:type="gramEnd"/>
      <w:r w:rsidR="009F1341">
        <w:rPr>
          <w:rFonts w:ascii="Times New Roman" w:hAnsi="Times New Roman"/>
          <w:sz w:val="24"/>
          <w:szCs w:val="24"/>
        </w:rPr>
        <w:t xml:space="preserve"> Jiří</w:t>
      </w:r>
      <w:r w:rsidR="002D7B9A">
        <w:rPr>
          <w:rFonts w:ascii="Times New Roman" w:hAnsi="Times New Roman"/>
          <w:sz w:val="24"/>
          <w:szCs w:val="24"/>
        </w:rPr>
        <w:t>, jednatel</w:t>
      </w:r>
    </w:p>
    <w:p w:rsidR="00DE2146" w:rsidRPr="00A458FF" w:rsidRDefault="00DE2146" w:rsidP="00DE2146">
      <w:pPr>
        <w:jc w:val="center"/>
        <w:rPr>
          <w:b/>
        </w:rPr>
      </w:pPr>
    </w:p>
    <w:sectPr w:rsidR="00DE2146" w:rsidRPr="00A458FF" w:rsidSect="00BC1C31">
      <w:headerReference w:type="even" r:id="rId10"/>
      <w:headerReference w:type="default" r:id="rId11"/>
      <w:footerReference w:type="default" r:id="rId12"/>
      <w:footerReference w:type="first" r:id="rId13"/>
      <w:pgSz w:w="11907" w:h="16840" w:code="9"/>
      <w:pgMar w:top="567" w:right="851" w:bottom="839" w:left="851" w:header="0"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6A" w:rsidRDefault="0049376A">
      <w:r>
        <w:separator/>
      </w:r>
    </w:p>
  </w:endnote>
  <w:endnote w:type="continuationSeparator" w:id="0">
    <w:p w:rsidR="0049376A" w:rsidRDefault="0049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539002"/>
      <w:docPartObj>
        <w:docPartGallery w:val="Page Numbers (Bottom of Page)"/>
        <w:docPartUnique/>
      </w:docPartObj>
    </w:sdtPr>
    <w:sdtEndPr/>
    <w:sdtContent>
      <w:p w:rsidR="000C225A" w:rsidRDefault="000101D0">
        <w:pPr>
          <w:pStyle w:val="Zpat"/>
          <w:jc w:val="center"/>
        </w:pPr>
        <w:r w:rsidRPr="00EA6302">
          <w:rPr>
            <w:rFonts w:ascii="Times New Roman" w:hAnsi="Times New Roman"/>
            <w:sz w:val="24"/>
          </w:rPr>
          <w:fldChar w:fldCharType="begin"/>
        </w:r>
        <w:r w:rsidR="000C225A" w:rsidRPr="00EA6302">
          <w:rPr>
            <w:rFonts w:ascii="Times New Roman" w:hAnsi="Times New Roman"/>
            <w:sz w:val="24"/>
          </w:rPr>
          <w:instrText>PAGE   \* MERGEFORMAT</w:instrText>
        </w:r>
        <w:r w:rsidRPr="00EA6302">
          <w:rPr>
            <w:rFonts w:ascii="Times New Roman" w:hAnsi="Times New Roman"/>
            <w:sz w:val="24"/>
          </w:rPr>
          <w:fldChar w:fldCharType="separate"/>
        </w:r>
        <w:r w:rsidR="00E923CB">
          <w:rPr>
            <w:rFonts w:ascii="Times New Roman" w:hAnsi="Times New Roman"/>
            <w:noProof/>
            <w:sz w:val="24"/>
          </w:rPr>
          <w:t>13</w:t>
        </w:r>
        <w:r w:rsidRPr="00EA6302">
          <w:rPr>
            <w:rFonts w:ascii="Times New Roman" w:hAnsi="Times New Roman"/>
            <w:sz w:val="24"/>
          </w:rPr>
          <w:fldChar w:fldCharType="end"/>
        </w:r>
      </w:p>
    </w:sdtContent>
  </w:sdt>
  <w:p w:rsidR="000C225A" w:rsidRDefault="000C22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5A" w:rsidRDefault="000C225A">
    <w:pPr>
      <w:pStyle w:val="Zpat"/>
      <w:jc w:val="center"/>
    </w:pPr>
  </w:p>
  <w:p w:rsidR="000C225A" w:rsidRPr="00BC1C31" w:rsidRDefault="000C225A" w:rsidP="00BC1C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6A" w:rsidRDefault="0049376A">
      <w:r>
        <w:separator/>
      </w:r>
    </w:p>
  </w:footnote>
  <w:footnote w:type="continuationSeparator" w:id="0">
    <w:p w:rsidR="0049376A" w:rsidRDefault="0049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5A" w:rsidRDefault="000101D0">
    <w:pPr>
      <w:pStyle w:val="Zhlav"/>
      <w:framePr w:wrap="around" w:vAnchor="text" w:hAnchor="margin" w:xAlign="inside" w:y="1"/>
      <w:rPr>
        <w:rStyle w:val="slostrnky"/>
      </w:rPr>
    </w:pPr>
    <w:r>
      <w:rPr>
        <w:rStyle w:val="slostrnky"/>
      </w:rPr>
      <w:fldChar w:fldCharType="begin"/>
    </w:r>
    <w:r w:rsidR="000C225A">
      <w:rPr>
        <w:rStyle w:val="slostrnky"/>
      </w:rPr>
      <w:instrText xml:space="preserve">PAGE  </w:instrText>
    </w:r>
    <w:r>
      <w:rPr>
        <w:rStyle w:val="slostrnky"/>
      </w:rPr>
      <w:fldChar w:fldCharType="separate"/>
    </w:r>
    <w:r w:rsidR="000C225A">
      <w:rPr>
        <w:rStyle w:val="slostrnky"/>
        <w:noProof/>
      </w:rPr>
      <w:t>1</w:t>
    </w:r>
    <w:r>
      <w:rPr>
        <w:rStyle w:val="slostrnky"/>
      </w:rPr>
      <w:fldChar w:fldCharType="end"/>
    </w:r>
  </w:p>
  <w:p w:rsidR="000C225A" w:rsidRDefault="000C225A">
    <w:pPr>
      <w:pStyle w:val="Zhlav"/>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5A" w:rsidRDefault="000C225A">
    <w:pPr>
      <w:pStyle w:val="Zhlav"/>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28D"/>
    <w:multiLevelType w:val="hybridMultilevel"/>
    <w:tmpl w:val="0D62B866"/>
    <w:lvl w:ilvl="0" w:tplc="85825A9A">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C85C36"/>
    <w:multiLevelType w:val="hybridMultilevel"/>
    <w:tmpl w:val="BC94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89913D2"/>
    <w:multiLevelType w:val="hybridMultilevel"/>
    <w:tmpl w:val="D3749050"/>
    <w:lvl w:ilvl="0" w:tplc="C4CA3470">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9A77CE4"/>
    <w:multiLevelType w:val="hybridMultilevel"/>
    <w:tmpl w:val="4EC2D73C"/>
    <w:lvl w:ilvl="0" w:tplc="9B129C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1005498"/>
    <w:multiLevelType w:val="hybridMultilevel"/>
    <w:tmpl w:val="9498F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E522C"/>
    <w:multiLevelType w:val="hybridMultilevel"/>
    <w:tmpl w:val="43462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F808FC"/>
    <w:multiLevelType w:val="hybridMultilevel"/>
    <w:tmpl w:val="5D0C2BBC"/>
    <w:lvl w:ilvl="0" w:tplc="2A7A169C">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F9431FD"/>
    <w:multiLevelType w:val="hybridMultilevel"/>
    <w:tmpl w:val="E6D630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1B56035"/>
    <w:multiLevelType w:val="hybridMultilevel"/>
    <w:tmpl w:val="2BCA44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35A43C6"/>
    <w:multiLevelType w:val="hybridMultilevel"/>
    <w:tmpl w:val="833CF514"/>
    <w:lvl w:ilvl="0" w:tplc="0C9E566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1D0D17"/>
    <w:multiLevelType w:val="singleLevel"/>
    <w:tmpl w:val="6F56A93E"/>
    <w:lvl w:ilvl="0">
      <w:start w:val="1"/>
      <w:numFmt w:val="decimal"/>
      <w:lvlText w:val="%1."/>
      <w:lvlJc w:val="left"/>
      <w:pPr>
        <w:tabs>
          <w:tab w:val="num" w:pos="644"/>
        </w:tabs>
        <w:ind w:left="644" w:hanging="360"/>
      </w:pPr>
      <w:rPr>
        <w:rFonts w:hint="default"/>
      </w:rPr>
    </w:lvl>
  </w:abstractNum>
  <w:abstractNum w:abstractNumId="12">
    <w:nsid w:val="3F5030BF"/>
    <w:multiLevelType w:val="singleLevel"/>
    <w:tmpl w:val="6F56A93E"/>
    <w:lvl w:ilvl="0">
      <w:start w:val="1"/>
      <w:numFmt w:val="decimal"/>
      <w:lvlText w:val="%1."/>
      <w:lvlJc w:val="left"/>
      <w:pPr>
        <w:tabs>
          <w:tab w:val="num" w:pos="644"/>
        </w:tabs>
        <w:ind w:left="644" w:hanging="360"/>
      </w:pPr>
      <w:rPr>
        <w:rFonts w:hint="default"/>
      </w:rPr>
    </w:lvl>
  </w:abstractNum>
  <w:abstractNum w:abstractNumId="13">
    <w:nsid w:val="413D0D9D"/>
    <w:multiLevelType w:val="hybridMultilevel"/>
    <w:tmpl w:val="B6DEE478"/>
    <w:lvl w:ilvl="0" w:tplc="960AA844">
      <w:start w:val="1"/>
      <w:numFmt w:val="decimal"/>
      <w:lvlText w:val="%1."/>
      <w:lvlJc w:val="left"/>
      <w:pPr>
        <w:ind w:left="360" w:hanging="360"/>
      </w:pPr>
      <w:rPr>
        <w:rFonts w:ascii="Arial" w:eastAsia="Times New Roman" w:hAnsi="Arial" w:cs="Arial"/>
      </w:rPr>
    </w:lvl>
    <w:lvl w:ilvl="1" w:tplc="387EC5C2">
      <w:start w:val="1"/>
      <w:numFmt w:val="decimal"/>
      <w:lvlText w:val="%2."/>
      <w:lvlJc w:val="left"/>
      <w:pPr>
        <w:ind w:left="1080" w:hanging="360"/>
      </w:pPr>
      <w:rPr>
        <w:rFonts w:ascii="Arial" w:hAnsi="Arial" w:hint="default"/>
        <w:b w:val="0"/>
        <w:i w:val="0"/>
        <w:color w:val="auto"/>
        <w:sz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5673F1"/>
    <w:multiLevelType w:val="multilevel"/>
    <w:tmpl w:val="3D321956"/>
    <w:lvl w:ilvl="0">
      <w:start w:val="1"/>
      <w:numFmt w:val="decimal"/>
      <w:lvlText w:val="%1."/>
      <w:lvlJc w:val="left"/>
      <w:pPr>
        <w:tabs>
          <w:tab w:val="num" w:pos="360"/>
        </w:tabs>
        <w:ind w:left="360" w:hanging="360"/>
      </w:pPr>
      <w:rPr>
        <w:rFonts w:ascii="Times New Roman" w:eastAsia="Times New Roman" w:hAnsi="Times New Roman"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4860021"/>
    <w:multiLevelType w:val="hybridMultilevel"/>
    <w:tmpl w:val="4080D582"/>
    <w:lvl w:ilvl="0" w:tplc="D12E6C80">
      <w:start w:val="1"/>
      <w:numFmt w:val="decimal"/>
      <w:lvlText w:val="%1."/>
      <w:lvlJc w:val="left"/>
      <w:pPr>
        <w:ind w:left="64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A52EB6"/>
    <w:multiLevelType w:val="hybridMultilevel"/>
    <w:tmpl w:val="E79A8FAA"/>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6B01A07"/>
    <w:multiLevelType w:val="multilevel"/>
    <w:tmpl w:val="23D29EB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5F4A5B88"/>
    <w:multiLevelType w:val="hybridMultilevel"/>
    <w:tmpl w:val="F3C21656"/>
    <w:lvl w:ilvl="0" w:tplc="3E84C0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0B440C"/>
    <w:multiLevelType w:val="hybridMultilevel"/>
    <w:tmpl w:val="7A325722"/>
    <w:lvl w:ilvl="0" w:tplc="F2BE223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8A6898"/>
    <w:multiLevelType w:val="multilevel"/>
    <w:tmpl w:val="B34E2760"/>
    <w:lvl w:ilvl="0">
      <w:start w:val="1"/>
      <w:numFmt w:val="decimal"/>
      <w:lvlText w:val="%1."/>
      <w:lvlJc w:val="left"/>
      <w:pPr>
        <w:tabs>
          <w:tab w:val="num" w:pos="360"/>
        </w:tabs>
        <w:ind w:left="360" w:hanging="360"/>
      </w:pPr>
      <w:rPr>
        <w:rFonts w:ascii="Times New Roman" w:eastAsia="Times New Roman" w:hAnsi="Times New Roman"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3C12744"/>
    <w:multiLevelType w:val="hybridMultilevel"/>
    <w:tmpl w:val="40880346"/>
    <w:lvl w:ilvl="0" w:tplc="04050017">
      <w:start w:val="1"/>
      <w:numFmt w:val="lowerLetter"/>
      <w:lvlText w:val="%1)"/>
      <w:lvlJc w:val="left"/>
      <w:pPr>
        <w:ind w:left="720" w:hanging="360"/>
      </w:pPr>
      <w:rPr>
        <w:rFonts w:hint="default"/>
      </w:rPr>
    </w:lvl>
    <w:lvl w:ilvl="1" w:tplc="D12E6C80">
      <w:start w:val="1"/>
      <w:numFmt w:val="decimal"/>
      <w:lvlText w:val="%2."/>
      <w:lvlJc w:val="left"/>
      <w:pPr>
        <w:ind w:left="644" w:hanging="360"/>
      </w:pPr>
      <w:rPr>
        <w:rFonts w:hint="default"/>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C454F5"/>
    <w:multiLevelType w:val="hybridMultilevel"/>
    <w:tmpl w:val="122C5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8371A9D"/>
    <w:multiLevelType w:val="hybridMultilevel"/>
    <w:tmpl w:val="0D92E9BC"/>
    <w:lvl w:ilvl="0" w:tplc="857C6BF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7D5457C0"/>
    <w:multiLevelType w:val="singleLevel"/>
    <w:tmpl w:val="714CFBEC"/>
    <w:lvl w:ilvl="0">
      <w:start w:val="1"/>
      <w:numFmt w:val="lowerLetter"/>
      <w:lvlText w:val="%1)"/>
      <w:lvlJc w:val="left"/>
      <w:pPr>
        <w:tabs>
          <w:tab w:val="num" w:pos="360"/>
        </w:tabs>
        <w:ind w:left="360" w:hanging="360"/>
      </w:pPr>
      <w:rPr>
        <w:rFonts w:hint="default"/>
      </w:rPr>
    </w:lvl>
  </w:abstractNum>
  <w:num w:numId="1">
    <w:abstractNumId w:val="1"/>
  </w:num>
  <w:num w:numId="2">
    <w:abstractNumId w:val="9"/>
  </w:num>
  <w:num w:numId="3">
    <w:abstractNumId w:val="17"/>
  </w:num>
  <w:num w:numId="4">
    <w:abstractNumId w:val="2"/>
  </w:num>
  <w:num w:numId="5">
    <w:abstractNumId w:val="21"/>
  </w:num>
  <w:num w:numId="6">
    <w:abstractNumId w:val="13"/>
  </w:num>
  <w:num w:numId="7">
    <w:abstractNumId w:val="3"/>
  </w:num>
  <w:num w:numId="8">
    <w:abstractNumId w:val="0"/>
  </w:num>
  <w:num w:numId="9">
    <w:abstractNumId w:val="7"/>
  </w:num>
  <w:num w:numId="10">
    <w:abstractNumId w:val="22"/>
  </w:num>
  <w:num w:numId="11">
    <w:abstractNumId w:val="5"/>
  </w:num>
  <w:num w:numId="12">
    <w:abstractNumId w:val="6"/>
  </w:num>
  <w:num w:numId="13">
    <w:abstractNumId w:val="8"/>
  </w:num>
  <w:num w:numId="14">
    <w:abstractNumId w:val="10"/>
  </w:num>
  <w:num w:numId="15">
    <w:abstractNumId w:val="14"/>
  </w:num>
  <w:num w:numId="16">
    <w:abstractNumId w:val="16"/>
  </w:num>
  <w:num w:numId="17">
    <w:abstractNumId w:val="15"/>
  </w:num>
  <w:num w:numId="18">
    <w:abstractNumId w:val="24"/>
  </w:num>
  <w:num w:numId="19">
    <w:abstractNumId w:val="20"/>
  </w:num>
  <w:num w:numId="20">
    <w:abstractNumId w:val="4"/>
  </w:num>
  <w:num w:numId="21">
    <w:abstractNumId w:val="19"/>
  </w:num>
  <w:num w:numId="22">
    <w:abstractNumId w:val="11"/>
  </w:num>
  <w:num w:numId="23">
    <w:abstractNumId w:val="12"/>
  </w:num>
  <w:num w:numId="24">
    <w:abstractNumId w:val="18"/>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3B8"/>
    <w:rsid w:val="000011C7"/>
    <w:rsid w:val="00001D4C"/>
    <w:rsid w:val="00004401"/>
    <w:rsid w:val="000101D0"/>
    <w:rsid w:val="000105E9"/>
    <w:rsid w:val="00010998"/>
    <w:rsid w:val="000120A2"/>
    <w:rsid w:val="00015187"/>
    <w:rsid w:val="00017BA3"/>
    <w:rsid w:val="00017C55"/>
    <w:rsid w:val="000218A7"/>
    <w:rsid w:val="000240CB"/>
    <w:rsid w:val="000257A6"/>
    <w:rsid w:val="0003068F"/>
    <w:rsid w:val="000354FA"/>
    <w:rsid w:val="00035C9C"/>
    <w:rsid w:val="000367B6"/>
    <w:rsid w:val="00036A2F"/>
    <w:rsid w:val="000418F1"/>
    <w:rsid w:val="00042BAB"/>
    <w:rsid w:val="000452D5"/>
    <w:rsid w:val="000465A1"/>
    <w:rsid w:val="000466F8"/>
    <w:rsid w:val="00050123"/>
    <w:rsid w:val="00056385"/>
    <w:rsid w:val="00060D28"/>
    <w:rsid w:val="00075879"/>
    <w:rsid w:val="0007644C"/>
    <w:rsid w:val="00077B83"/>
    <w:rsid w:val="00084B28"/>
    <w:rsid w:val="000855F4"/>
    <w:rsid w:val="000873F9"/>
    <w:rsid w:val="00087625"/>
    <w:rsid w:val="00092F1D"/>
    <w:rsid w:val="000932BC"/>
    <w:rsid w:val="000A0579"/>
    <w:rsid w:val="000A0872"/>
    <w:rsid w:val="000A2782"/>
    <w:rsid w:val="000B247E"/>
    <w:rsid w:val="000B54EF"/>
    <w:rsid w:val="000B7992"/>
    <w:rsid w:val="000C20A2"/>
    <w:rsid w:val="000C225A"/>
    <w:rsid w:val="000C5739"/>
    <w:rsid w:val="000C5ECD"/>
    <w:rsid w:val="000C65B6"/>
    <w:rsid w:val="000C66DE"/>
    <w:rsid w:val="000D111E"/>
    <w:rsid w:val="000D1625"/>
    <w:rsid w:val="000D1FCC"/>
    <w:rsid w:val="000D586B"/>
    <w:rsid w:val="000D590C"/>
    <w:rsid w:val="000D625D"/>
    <w:rsid w:val="000D68CA"/>
    <w:rsid w:val="000D6E7E"/>
    <w:rsid w:val="000E180E"/>
    <w:rsid w:val="000E6354"/>
    <w:rsid w:val="000F01CE"/>
    <w:rsid w:val="000F09D5"/>
    <w:rsid w:val="000F309D"/>
    <w:rsid w:val="000F6204"/>
    <w:rsid w:val="000F6C0C"/>
    <w:rsid w:val="00100169"/>
    <w:rsid w:val="00102A3B"/>
    <w:rsid w:val="00116F89"/>
    <w:rsid w:val="00122266"/>
    <w:rsid w:val="00136986"/>
    <w:rsid w:val="001405DF"/>
    <w:rsid w:val="00141CCE"/>
    <w:rsid w:val="0014288C"/>
    <w:rsid w:val="001433AF"/>
    <w:rsid w:val="00144C5F"/>
    <w:rsid w:val="00145EAC"/>
    <w:rsid w:val="00150D74"/>
    <w:rsid w:val="001538A8"/>
    <w:rsid w:val="001571C0"/>
    <w:rsid w:val="00160F13"/>
    <w:rsid w:val="00166149"/>
    <w:rsid w:val="00166218"/>
    <w:rsid w:val="00171648"/>
    <w:rsid w:val="00173EC5"/>
    <w:rsid w:val="001776A1"/>
    <w:rsid w:val="00180140"/>
    <w:rsid w:val="00180F5B"/>
    <w:rsid w:val="0018200A"/>
    <w:rsid w:val="00184885"/>
    <w:rsid w:val="00185F06"/>
    <w:rsid w:val="0019124E"/>
    <w:rsid w:val="00193F11"/>
    <w:rsid w:val="001941DB"/>
    <w:rsid w:val="00196305"/>
    <w:rsid w:val="001966DA"/>
    <w:rsid w:val="001A3E5E"/>
    <w:rsid w:val="001A68E8"/>
    <w:rsid w:val="001B32F0"/>
    <w:rsid w:val="001B58DA"/>
    <w:rsid w:val="001C181C"/>
    <w:rsid w:val="001C1A88"/>
    <w:rsid w:val="001C5B0C"/>
    <w:rsid w:val="001C6AF4"/>
    <w:rsid w:val="001C6C07"/>
    <w:rsid w:val="001C6FE4"/>
    <w:rsid w:val="001D0B51"/>
    <w:rsid w:val="001D10B5"/>
    <w:rsid w:val="001D277C"/>
    <w:rsid w:val="001D2E3B"/>
    <w:rsid w:val="001D5ECA"/>
    <w:rsid w:val="001D6121"/>
    <w:rsid w:val="001D64BC"/>
    <w:rsid w:val="001E080F"/>
    <w:rsid w:val="001E38DB"/>
    <w:rsid w:val="001E49D2"/>
    <w:rsid w:val="001E4BEE"/>
    <w:rsid w:val="001E4C9A"/>
    <w:rsid w:val="001E5121"/>
    <w:rsid w:val="001E5518"/>
    <w:rsid w:val="001E6D9A"/>
    <w:rsid w:val="001F25D7"/>
    <w:rsid w:val="001F3106"/>
    <w:rsid w:val="001F6FE2"/>
    <w:rsid w:val="001F76F2"/>
    <w:rsid w:val="002024E4"/>
    <w:rsid w:val="002025FF"/>
    <w:rsid w:val="00203677"/>
    <w:rsid w:val="00203A0E"/>
    <w:rsid w:val="002043E9"/>
    <w:rsid w:val="00204989"/>
    <w:rsid w:val="0020605B"/>
    <w:rsid w:val="00206DE8"/>
    <w:rsid w:val="00207099"/>
    <w:rsid w:val="00212699"/>
    <w:rsid w:val="00212933"/>
    <w:rsid w:val="00214161"/>
    <w:rsid w:val="00215359"/>
    <w:rsid w:val="00216931"/>
    <w:rsid w:val="002241FD"/>
    <w:rsid w:val="0022438D"/>
    <w:rsid w:val="00230A49"/>
    <w:rsid w:val="00231701"/>
    <w:rsid w:val="00231955"/>
    <w:rsid w:val="00232EB4"/>
    <w:rsid w:val="00233F38"/>
    <w:rsid w:val="00235084"/>
    <w:rsid w:val="0023732A"/>
    <w:rsid w:val="002400E5"/>
    <w:rsid w:val="00244880"/>
    <w:rsid w:val="0024617A"/>
    <w:rsid w:val="00247BC3"/>
    <w:rsid w:val="002528DB"/>
    <w:rsid w:val="002548EF"/>
    <w:rsid w:val="002558BF"/>
    <w:rsid w:val="00257032"/>
    <w:rsid w:val="0026158A"/>
    <w:rsid w:val="002635D8"/>
    <w:rsid w:val="00274236"/>
    <w:rsid w:val="0027560E"/>
    <w:rsid w:val="00275A57"/>
    <w:rsid w:val="00277780"/>
    <w:rsid w:val="002824D9"/>
    <w:rsid w:val="00294C85"/>
    <w:rsid w:val="0029508D"/>
    <w:rsid w:val="002A45D3"/>
    <w:rsid w:val="002A603B"/>
    <w:rsid w:val="002B067B"/>
    <w:rsid w:val="002B1724"/>
    <w:rsid w:val="002B6AF0"/>
    <w:rsid w:val="002D1010"/>
    <w:rsid w:val="002D2334"/>
    <w:rsid w:val="002D28BA"/>
    <w:rsid w:val="002D3783"/>
    <w:rsid w:val="002D43B8"/>
    <w:rsid w:val="002D6623"/>
    <w:rsid w:val="002D7B9A"/>
    <w:rsid w:val="002E02F5"/>
    <w:rsid w:val="002E2B9C"/>
    <w:rsid w:val="002E3BE2"/>
    <w:rsid w:val="002E4E46"/>
    <w:rsid w:val="002E6AB2"/>
    <w:rsid w:val="002E70CC"/>
    <w:rsid w:val="002E761E"/>
    <w:rsid w:val="002F0B3F"/>
    <w:rsid w:val="002F1F28"/>
    <w:rsid w:val="002F412E"/>
    <w:rsid w:val="002F56EE"/>
    <w:rsid w:val="00300E6C"/>
    <w:rsid w:val="00303B8F"/>
    <w:rsid w:val="003043AA"/>
    <w:rsid w:val="00305322"/>
    <w:rsid w:val="003054D3"/>
    <w:rsid w:val="00312DA5"/>
    <w:rsid w:val="00316A92"/>
    <w:rsid w:val="00320736"/>
    <w:rsid w:val="0032171D"/>
    <w:rsid w:val="00322D3F"/>
    <w:rsid w:val="003230E5"/>
    <w:rsid w:val="00323A8E"/>
    <w:rsid w:val="00326C97"/>
    <w:rsid w:val="00327784"/>
    <w:rsid w:val="00327FCE"/>
    <w:rsid w:val="0033385D"/>
    <w:rsid w:val="00334482"/>
    <w:rsid w:val="00334F1F"/>
    <w:rsid w:val="00335692"/>
    <w:rsid w:val="00335AEC"/>
    <w:rsid w:val="00336316"/>
    <w:rsid w:val="00336C7B"/>
    <w:rsid w:val="003404D9"/>
    <w:rsid w:val="003407C8"/>
    <w:rsid w:val="003430A2"/>
    <w:rsid w:val="00345C3C"/>
    <w:rsid w:val="00345CEE"/>
    <w:rsid w:val="00347232"/>
    <w:rsid w:val="00350073"/>
    <w:rsid w:val="0035288D"/>
    <w:rsid w:val="00353253"/>
    <w:rsid w:val="00353AC4"/>
    <w:rsid w:val="00354ADC"/>
    <w:rsid w:val="00354D45"/>
    <w:rsid w:val="00356D25"/>
    <w:rsid w:val="0035709B"/>
    <w:rsid w:val="00357399"/>
    <w:rsid w:val="00363235"/>
    <w:rsid w:val="00365541"/>
    <w:rsid w:val="00373D42"/>
    <w:rsid w:val="00375B19"/>
    <w:rsid w:val="00376B9E"/>
    <w:rsid w:val="003809C6"/>
    <w:rsid w:val="00382EAF"/>
    <w:rsid w:val="00383B01"/>
    <w:rsid w:val="00384D97"/>
    <w:rsid w:val="00387F33"/>
    <w:rsid w:val="00393D67"/>
    <w:rsid w:val="00395381"/>
    <w:rsid w:val="0039636B"/>
    <w:rsid w:val="003968BF"/>
    <w:rsid w:val="0039706B"/>
    <w:rsid w:val="0039728C"/>
    <w:rsid w:val="00397CE4"/>
    <w:rsid w:val="003A4F88"/>
    <w:rsid w:val="003B011D"/>
    <w:rsid w:val="003B0A23"/>
    <w:rsid w:val="003B3DBD"/>
    <w:rsid w:val="003B44F6"/>
    <w:rsid w:val="003B6554"/>
    <w:rsid w:val="003C0DB8"/>
    <w:rsid w:val="003C30C3"/>
    <w:rsid w:val="003C5CD0"/>
    <w:rsid w:val="003C6382"/>
    <w:rsid w:val="003D1058"/>
    <w:rsid w:val="003D12D6"/>
    <w:rsid w:val="003E1094"/>
    <w:rsid w:val="003E6707"/>
    <w:rsid w:val="003F075B"/>
    <w:rsid w:val="003F2F45"/>
    <w:rsid w:val="003F7610"/>
    <w:rsid w:val="0040245C"/>
    <w:rsid w:val="00403194"/>
    <w:rsid w:val="00403947"/>
    <w:rsid w:val="004039B6"/>
    <w:rsid w:val="00405DC3"/>
    <w:rsid w:val="004111EE"/>
    <w:rsid w:val="00414404"/>
    <w:rsid w:val="00416723"/>
    <w:rsid w:val="00420314"/>
    <w:rsid w:val="00420485"/>
    <w:rsid w:val="00423033"/>
    <w:rsid w:val="004238C3"/>
    <w:rsid w:val="004251AE"/>
    <w:rsid w:val="00426748"/>
    <w:rsid w:val="00427A14"/>
    <w:rsid w:val="00430BBA"/>
    <w:rsid w:val="004329CB"/>
    <w:rsid w:val="00433A65"/>
    <w:rsid w:val="00433E61"/>
    <w:rsid w:val="00435957"/>
    <w:rsid w:val="00440424"/>
    <w:rsid w:val="00440C25"/>
    <w:rsid w:val="00441624"/>
    <w:rsid w:val="00442102"/>
    <w:rsid w:val="00443628"/>
    <w:rsid w:val="00444C94"/>
    <w:rsid w:val="004450C2"/>
    <w:rsid w:val="00446219"/>
    <w:rsid w:val="00446A79"/>
    <w:rsid w:val="00446DE2"/>
    <w:rsid w:val="00450045"/>
    <w:rsid w:val="00450299"/>
    <w:rsid w:val="004502BA"/>
    <w:rsid w:val="00452182"/>
    <w:rsid w:val="00453F4E"/>
    <w:rsid w:val="00455A3C"/>
    <w:rsid w:val="00455DD1"/>
    <w:rsid w:val="00461F4D"/>
    <w:rsid w:val="004633DE"/>
    <w:rsid w:val="00465B72"/>
    <w:rsid w:val="00466614"/>
    <w:rsid w:val="004667A9"/>
    <w:rsid w:val="00467450"/>
    <w:rsid w:val="004718CD"/>
    <w:rsid w:val="00472198"/>
    <w:rsid w:val="00472604"/>
    <w:rsid w:val="00473CD1"/>
    <w:rsid w:val="00475B9F"/>
    <w:rsid w:val="00484583"/>
    <w:rsid w:val="004858C4"/>
    <w:rsid w:val="00486461"/>
    <w:rsid w:val="00490741"/>
    <w:rsid w:val="00490CCD"/>
    <w:rsid w:val="004917C9"/>
    <w:rsid w:val="0049295F"/>
    <w:rsid w:val="00492E35"/>
    <w:rsid w:val="0049376A"/>
    <w:rsid w:val="00495896"/>
    <w:rsid w:val="004A0782"/>
    <w:rsid w:val="004A21ED"/>
    <w:rsid w:val="004A224A"/>
    <w:rsid w:val="004A2DC3"/>
    <w:rsid w:val="004A4D32"/>
    <w:rsid w:val="004A56DF"/>
    <w:rsid w:val="004A678A"/>
    <w:rsid w:val="004A7CEB"/>
    <w:rsid w:val="004B0B6C"/>
    <w:rsid w:val="004B3A5C"/>
    <w:rsid w:val="004B3DC4"/>
    <w:rsid w:val="004B41EE"/>
    <w:rsid w:val="004B57F2"/>
    <w:rsid w:val="004B6B42"/>
    <w:rsid w:val="004B7DB5"/>
    <w:rsid w:val="004C05C5"/>
    <w:rsid w:val="004C06AE"/>
    <w:rsid w:val="004C43A9"/>
    <w:rsid w:val="004C48DA"/>
    <w:rsid w:val="004D0B05"/>
    <w:rsid w:val="004D0C25"/>
    <w:rsid w:val="004D78CE"/>
    <w:rsid w:val="004E4D0D"/>
    <w:rsid w:val="004E4E36"/>
    <w:rsid w:val="004E632C"/>
    <w:rsid w:val="004E6386"/>
    <w:rsid w:val="004F0E57"/>
    <w:rsid w:val="004F161A"/>
    <w:rsid w:val="004F30B3"/>
    <w:rsid w:val="004F437E"/>
    <w:rsid w:val="004F4C82"/>
    <w:rsid w:val="004F62AE"/>
    <w:rsid w:val="0050284D"/>
    <w:rsid w:val="0050485A"/>
    <w:rsid w:val="00506FE9"/>
    <w:rsid w:val="005109E1"/>
    <w:rsid w:val="0051184A"/>
    <w:rsid w:val="005122D8"/>
    <w:rsid w:val="00512D61"/>
    <w:rsid w:val="00512E40"/>
    <w:rsid w:val="0051399D"/>
    <w:rsid w:val="00515AE2"/>
    <w:rsid w:val="00516EDC"/>
    <w:rsid w:val="00520611"/>
    <w:rsid w:val="00522FBA"/>
    <w:rsid w:val="00525FB0"/>
    <w:rsid w:val="00525FE9"/>
    <w:rsid w:val="00527F80"/>
    <w:rsid w:val="00531474"/>
    <w:rsid w:val="005339D1"/>
    <w:rsid w:val="00533BD1"/>
    <w:rsid w:val="00537FC2"/>
    <w:rsid w:val="00541988"/>
    <w:rsid w:val="00541E60"/>
    <w:rsid w:val="005430E1"/>
    <w:rsid w:val="005467EA"/>
    <w:rsid w:val="005518B5"/>
    <w:rsid w:val="0056141B"/>
    <w:rsid w:val="005629FE"/>
    <w:rsid w:val="00565CAC"/>
    <w:rsid w:val="005676D3"/>
    <w:rsid w:val="00567DEC"/>
    <w:rsid w:val="00572EDE"/>
    <w:rsid w:val="00576100"/>
    <w:rsid w:val="00580F64"/>
    <w:rsid w:val="00581163"/>
    <w:rsid w:val="005916A0"/>
    <w:rsid w:val="00594684"/>
    <w:rsid w:val="00594991"/>
    <w:rsid w:val="005976EB"/>
    <w:rsid w:val="005A0854"/>
    <w:rsid w:val="005A31D7"/>
    <w:rsid w:val="005A3626"/>
    <w:rsid w:val="005A42DD"/>
    <w:rsid w:val="005A4518"/>
    <w:rsid w:val="005A4623"/>
    <w:rsid w:val="005A500A"/>
    <w:rsid w:val="005B030D"/>
    <w:rsid w:val="005B6332"/>
    <w:rsid w:val="005B76A0"/>
    <w:rsid w:val="005C17A6"/>
    <w:rsid w:val="005C5E00"/>
    <w:rsid w:val="005D1855"/>
    <w:rsid w:val="005D2359"/>
    <w:rsid w:val="005D6E96"/>
    <w:rsid w:val="005E0F45"/>
    <w:rsid w:val="005E2D1A"/>
    <w:rsid w:val="005E560B"/>
    <w:rsid w:val="005E7FB1"/>
    <w:rsid w:val="005F1274"/>
    <w:rsid w:val="005F2718"/>
    <w:rsid w:val="005F51DD"/>
    <w:rsid w:val="005F6D29"/>
    <w:rsid w:val="00602A34"/>
    <w:rsid w:val="0061131B"/>
    <w:rsid w:val="00611DBB"/>
    <w:rsid w:val="006138F9"/>
    <w:rsid w:val="006206ED"/>
    <w:rsid w:val="00622447"/>
    <w:rsid w:val="0062529C"/>
    <w:rsid w:val="00632D4E"/>
    <w:rsid w:val="006357DB"/>
    <w:rsid w:val="00636E16"/>
    <w:rsid w:val="0064217B"/>
    <w:rsid w:val="006442A7"/>
    <w:rsid w:val="006535B1"/>
    <w:rsid w:val="00661E2F"/>
    <w:rsid w:val="00663324"/>
    <w:rsid w:val="00671580"/>
    <w:rsid w:val="0067515F"/>
    <w:rsid w:val="00675425"/>
    <w:rsid w:val="00676BCB"/>
    <w:rsid w:val="006802D4"/>
    <w:rsid w:val="006822CE"/>
    <w:rsid w:val="00682347"/>
    <w:rsid w:val="00686D6C"/>
    <w:rsid w:val="00690182"/>
    <w:rsid w:val="0069168F"/>
    <w:rsid w:val="00692795"/>
    <w:rsid w:val="00695FC5"/>
    <w:rsid w:val="00697505"/>
    <w:rsid w:val="006A0512"/>
    <w:rsid w:val="006A2821"/>
    <w:rsid w:val="006A6513"/>
    <w:rsid w:val="006A7DD1"/>
    <w:rsid w:val="006B5B84"/>
    <w:rsid w:val="006B6A7E"/>
    <w:rsid w:val="006B6E73"/>
    <w:rsid w:val="006B791C"/>
    <w:rsid w:val="006C0A56"/>
    <w:rsid w:val="006C238A"/>
    <w:rsid w:val="006C64E5"/>
    <w:rsid w:val="006C71B1"/>
    <w:rsid w:val="006C7269"/>
    <w:rsid w:val="006C7C66"/>
    <w:rsid w:val="006D09FA"/>
    <w:rsid w:val="006D0ADA"/>
    <w:rsid w:val="006D3E6F"/>
    <w:rsid w:val="006D509C"/>
    <w:rsid w:val="006E13D5"/>
    <w:rsid w:val="006E1BBA"/>
    <w:rsid w:val="006E2CF9"/>
    <w:rsid w:val="006E3CEE"/>
    <w:rsid w:val="006F093C"/>
    <w:rsid w:val="006F33F9"/>
    <w:rsid w:val="006F79CC"/>
    <w:rsid w:val="00700A04"/>
    <w:rsid w:val="0070321B"/>
    <w:rsid w:val="0070411A"/>
    <w:rsid w:val="007045C6"/>
    <w:rsid w:val="00704CF1"/>
    <w:rsid w:val="007059F2"/>
    <w:rsid w:val="00706F8F"/>
    <w:rsid w:val="00707760"/>
    <w:rsid w:val="00711F68"/>
    <w:rsid w:val="00716ED7"/>
    <w:rsid w:val="0072067A"/>
    <w:rsid w:val="00721447"/>
    <w:rsid w:val="00726554"/>
    <w:rsid w:val="00732DED"/>
    <w:rsid w:val="00733BAF"/>
    <w:rsid w:val="00735C72"/>
    <w:rsid w:val="00740F53"/>
    <w:rsid w:val="007414DC"/>
    <w:rsid w:val="00751D5B"/>
    <w:rsid w:val="007520F2"/>
    <w:rsid w:val="0075255B"/>
    <w:rsid w:val="0075266C"/>
    <w:rsid w:val="007537F4"/>
    <w:rsid w:val="00754080"/>
    <w:rsid w:val="007547B9"/>
    <w:rsid w:val="00761F72"/>
    <w:rsid w:val="00763A84"/>
    <w:rsid w:val="00763ACC"/>
    <w:rsid w:val="00763CE6"/>
    <w:rsid w:val="007647A8"/>
    <w:rsid w:val="00766128"/>
    <w:rsid w:val="007678A1"/>
    <w:rsid w:val="007703DD"/>
    <w:rsid w:val="00773406"/>
    <w:rsid w:val="00776384"/>
    <w:rsid w:val="007779DD"/>
    <w:rsid w:val="00784077"/>
    <w:rsid w:val="007842F6"/>
    <w:rsid w:val="0078473B"/>
    <w:rsid w:val="00787F7D"/>
    <w:rsid w:val="00791B70"/>
    <w:rsid w:val="00793992"/>
    <w:rsid w:val="007953F7"/>
    <w:rsid w:val="00795E82"/>
    <w:rsid w:val="007A3052"/>
    <w:rsid w:val="007A3EB5"/>
    <w:rsid w:val="007A4EBF"/>
    <w:rsid w:val="007B1C46"/>
    <w:rsid w:val="007B4603"/>
    <w:rsid w:val="007C071B"/>
    <w:rsid w:val="007C239C"/>
    <w:rsid w:val="007C2B74"/>
    <w:rsid w:val="007C584E"/>
    <w:rsid w:val="007C6146"/>
    <w:rsid w:val="007D41F3"/>
    <w:rsid w:val="007D44D9"/>
    <w:rsid w:val="007E0D43"/>
    <w:rsid w:val="007E359D"/>
    <w:rsid w:val="007E5FB6"/>
    <w:rsid w:val="007E65F0"/>
    <w:rsid w:val="007F07D0"/>
    <w:rsid w:val="007F2369"/>
    <w:rsid w:val="007F43E7"/>
    <w:rsid w:val="007F491B"/>
    <w:rsid w:val="007F4C5C"/>
    <w:rsid w:val="00800476"/>
    <w:rsid w:val="00812EC7"/>
    <w:rsid w:val="00815C28"/>
    <w:rsid w:val="00816F78"/>
    <w:rsid w:val="00821C20"/>
    <w:rsid w:val="00832AFF"/>
    <w:rsid w:val="00832C10"/>
    <w:rsid w:val="00833DDD"/>
    <w:rsid w:val="00835DFC"/>
    <w:rsid w:val="00840F60"/>
    <w:rsid w:val="00840F69"/>
    <w:rsid w:val="008459BC"/>
    <w:rsid w:val="00845EF5"/>
    <w:rsid w:val="00846044"/>
    <w:rsid w:val="00846186"/>
    <w:rsid w:val="00846456"/>
    <w:rsid w:val="00847278"/>
    <w:rsid w:val="00847B26"/>
    <w:rsid w:val="00854D1C"/>
    <w:rsid w:val="00861173"/>
    <w:rsid w:val="008628EC"/>
    <w:rsid w:val="0086348F"/>
    <w:rsid w:val="00866902"/>
    <w:rsid w:val="00866DCB"/>
    <w:rsid w:val="0087160F"/>
    <w:rsid w:val="008719C7"/>
    <w:rsid w:val="00873A98"/>
    <w:rsid w:val="00873BAA"/>
    <w:rsid w:val="00874833"/>
    <w:rsid w:val="008755FF"/>
    <w:rsid w:val="00875E0D"/>
    <w:rsid w:val="00876AC4"/>
    <w:rsid w:val="0087758A"/>
    <w:rsid w:val="00877FE5"/>
    <w:rsid w:val="00882134"/>
    <w:rsid w:val="00882CFF"/>
    <w:rsid w:val="00882E76"/>
    <w:rsid w:val="0088480C"/>
    <w:rsid w:val="00886483"/>
    <w:rsid w:val="00892B78"/>
    <w:rsid w:val="00897D19"/>
    <w:rsid w:val="008A1235"/>
    <w:rsid w:val="008A1738"/>
    <w:rsid w:val="008A336E"/>
    <w:rsid w:val="008A70CE"/>
    <w:rsid w:val="008B1A46"/>
    <w:rsid w:val="008B1D73"/>
    <w:rsid w:val="008B31DE"/>
    <w:rsid w:val="008B74CD"/>
    <w:rsid w:val="008C6370"/>
    <w:rsid w:val="008C68A5"/>
    <w:rsid w:val="008D01D8"/>
    <w:rsid w:val="008D0961"/>
    <w:rsid w:val="008D30ED"/>
    <w:rsid w:val="008D4B7E"/>
    <w:rsid w:val="008D5159"/>
    <w:rsid w:val="008D773D"/>
    <w:rsid w:val="008D7D63"/>
    <w:rsid w:val="008E02C4"/>
    <w:rsid w:val="008E07E8"/>
    <w:rsid w:val="008E2225"/>
    <w:rsid w:val="008E2280"/>
    <w:rsid w:val="008E3926"/>
    <w:rsid w:val="008E4271"/>
    <w:rsid w:val="008F2682"/>
    <w:rsid w:val="008F3C66"/>
    <w:rsid w:val="008F45E9"/>
    <w:rsid w:val="008F508F"/>
    <w:rsid w:val="008F5232"/>
    <w:rsid w:val="008F691B"/>
    <w:rsid w:val="009027F4"/>
    <w:rsid w:val="00905E51"/>
    <w:rsid w:val="00911302"/>
    <w:rsid w:val="009123EA"/>
    <w:rsid w:val="009152E2"/>
    <w:rsid w:val="00917B76"/>
    <w:rsid w:val="0092112C"/>
    <w:rsid w:val="009214D6"/>
    <w:rsid w:val="00932DF9"/>
    <w:rsid w:val="00932F1E"/>
    <w:rsid w:val="00934306"/>
    <w:rsid w:val="009346CF"/>
    <w:rsid w:val="00936BD5"/>
    <w:rsid w:val="0093754A"/>
    <w:rsid w:val="00937664"/>
    <w:rsid w:val="00937E20"/>
    <w:rsid w:val="00937E44"/>
    <w:rsid w:val="0094080B"/>
    <w:rsid w:val="00941259"/>
    <w:rsid w:val="00941569"/>
    <w:rsid w:val="0094164E"/>
    <w:rsid w:val="00942112"/>
    <w:rsid w:val="009444A1"/>
    <w:rsid w:val="00945DAB"/>
    <w:rsid w:val="0094632F"/>
    <w:rsid w:val="0095317E"/>
    <w:rsid w:val="00955290"/>
    <w:rsid w:val="0095617D"/>
    <w:rsid w:val="00957977"/>
    <w:rsid w:val="00957BBB"/>
    <w:rsid w:val="00964A54"/>
    <w:rsid w:val="00964F39"/>
    <w:rsid w:val="00964FF7"/>
    <w:rsid w:val="00974497"/>
    <w:rsid w:val="00974EE0"/>
    <w:rsid w:val="00975F78"/>
    <w:rsid w:val="00981788"/>
    <w:rsid w:val="00982168"/>
    <w:rsid w:val="00982810"/>
    <w:rsid w:val="009832D5"/>
    <w:rsid w:val="009843A5"/>
    <w:rsid w:val="00985B18"/>
    <w:rsid w:val="00985EC5"/>
    <w:rsid w:val="009A1A47"/>
    <w:rsid w:val="009A2481"/>
    <w:rsid w:val="009B0075"/>
    <w:rsid w:val="009B0F66"/>
    <w:rsid w:val="009B4214"/>
    <w:rsid w:val="009B4A52"/>
    <w:rsid w:val="009B5191"/>
    <w:rsid w:val="009B5F6D"/>
    <w:rsid w:val="009B72BB"/>
    <w:rsid w:val="009C0A11"/>
    <w:rsid w:val="009C0B29"/>
    <w:rsid w:val="009C1B0B"/>
    <w:rsid w:val="009C7E03"/>
    <w:rsid w:val="009D2C5B"/>
    <w:rsid w:val="009D3666"/>
    <w:rsid w:val="009D4C8E"/>
    <w:rsid w:val="009D4EC0"/>
    <w:rsid w:val="009D689A"/>
    <w:rsid w:val="009D6920"/>
    <w:rsid w:val="009E2B19"/>
    <w:rsid w:val="009E30D0"/>
    <w:rsid w:val="009E76A4"/>
    <w:rsid w:val="009F03A4"/>
    <w:rsid w:val="009F1341"/>
    <w:rsid w:val="009F1744"/>
    <w:rsid w:val="009F4183"/>
    <w:rsid w:val="009F5474"/>
    <w:rsid w:val="009F795D"/>
    <w:rsid w:val="00A06CF8"/>
    <w:rsid w:val="00A11006"/>
    <w:rsid w:val="00A11DE6"/>
    <w:rsid w:val="00A120E6"/>
    <w:rsid w:val="00A13565"/>
    <w:rsid w:val="00A1743F"/>
    <w:rsid w:val="00A20394"/>
    <w:rsid w:val="00A2042B"/>
    <w:rsid w:val="00A2291C"/>
    <w:rsid w:val="00A2305D"/>
    <w:rsid w:val="00A26D9F"/>
    <w:rsid w:val="00A3080E"/>
    <w:rsid w:val="00A31B45"/>
    <w:rsid w:val="00A326D6"/>
    <w:rsid w:val="00A350F6"/>
    <w:rsid w:val="00A360BE"/>
    <w:rsid w:val="00A37705"/>
    <w:rsid w:val="00A37D89"/>
    <w:rsid w:val="00A37DB8"/>
    <w:rsid w:val="00A438DB"/>
    <w:rsid w:val="00A4487F"/>
    <w:rsid w:val="00A449FA"/>
    <w:rsid w:val="00A458FF"/>
    <w:rsid w:val="00A474CA"/>
    <w:rsid w:val="00A47B4E"/>
    <w:rsid w:val="00A51FD4"/>
    <w:rsid w:val="00A55742"/>
    <w:rsid w:val="00A5743A"/>
    <w:rsid w:val="00A635CF"/>
    <w:rsid w:val="00A659E9"/>
    <w:rsid w:val="00A67813"/>
    <w:rsid w:val="00A7449A"/>
    <w:rsid w:val="00A74680"/>
    <w:rsid w:val="00A801DF"/>
    <w:rsid w:val="00A846D3"/>
    <w:rsid w:val="00A915DC"/>
    <w:rsid w:val="00A94825"/>
    <w:rsid w:val="00A94CD9"/>
    <w:rsid w:val="00A95BA1"/>
    <w:rsid w:val="00AA1D05"/>
    <w:rsid w:val="00AA59FC"/>
    <w:rsid w:val="00AB3981"/>
    <w:rsid w:val="00AB74B2"/>
    <w:rsid w:val="00AC3A75"/>
    <w:rsid w:val="00AC54DE"/>
    <w:rsid w:val="00AC7706"/>
    <w:rsid w:val="00AC7D25"/>
    <w:rsid w:val="00AD1E28"/>
    <w:rsid w:val="00AD4B04"/>
    <w:rsid w:val="00AD6DBB"/>
    <w:rsid w:val="00AD72C5"/>
    <w:rsid w:val="00AD737D"/>
    <w:rsid w:val="00AD7BE3"/>
    <w:rsid w:val="00AE2F5A"/>
    <w:rsid w:val="00AE4F22"/>
    <w:rsid w:val="00AE5E7B"/>
    <w:rsid w:val="00AE62AA"/>
    <w:rsid w:val="00AE6E26"/>
    <w:rsid w:val="00AF0236"/>
    <w:rsid w:val="00AF15BD"/>
    <w:rsid w:val="00AF1F5A"/>
    <w:rsid w:val="00AF2C7F"/>
    <w:rsid w:val="00AF3E7C"/>
    <w:rsid w:val="00AF6831"/>
    <w:rsid w:val="00AF6D32"/>
    <w:rsid w:val="00AF786B"/>
    <w:rsid w:val="00B0033D"/>
    <w:rsid w:val="00B0202D"/>
    <w:rsid w:val="00B02878"/>
    <w:rsid w:val="00B0393F"/>
    <w:rsid w:val="00B04B14"/>
    <w:rsid w:val="00B04D28"/>
    <w:rsid w:val="00B05DF9"/>
    <w:rsid w:val="00B063A1"/>
    <w:rsid w:val="00B07811"/>
    <w:rsid w:val="00B10A99"/>
    <w:rsid w:val="00B10D46"/>
    <w:rsid w:val="00B138A1"/>
    <w:rsid w:val="00B13A90"/>
    <w:rsid w:val="00B16307"/>
    <w:rsid w:val="00B2092D"/>
    <w:rsid w:val="00B213AE"/>
    <w:rsid w:val="00B2353D"/>
    <w:rsid w:val="00B26FBE"/>
    <w:rsid w:val="00B3155A"/>
    <w:rsid w:val="00B328C2"/>
    <w:rsid w:val="00B3485A"/>
    <w:rsid w:val="00B35B29"/>
    <w:rsid w:val="00B37119"/>
    <w:rsid w:val="00B4121B"/>
    <w:rsid w:val="00B42335"/>
    <w:rsid w:val="00B42BCF"/>
    <w:rsid w:val="00B454BC"/>
    <w:rsid w:val="00B466D6"/>
    <w:rsid w:val="00B528FC"/>
    <w:rsid w:val="00B54EA1"/>
    <w:rsid w:val="00B55F77"/>
    <w:rsid w:val="00B565F9"/>
    <w:rsid w:val="00B60539"/>
    <w:rsid w:val="00B6206A"/>
    <w:rsid w:val="00B62498"/>
    <w:rsid w:val="00B65EC5"/>
    <w:rsid w:val="00B66071"/>
    <w:rsid w:val="00B710DD"/>
    <w:rsid w:val="00B719B4"/>
    <w:rsid w:val="00B72B9B"/>
    <w:rsid w:val="00B75672"/>
    <w:rsid w:val="00B80DDB"/>
    <w:rsid w:val="00B81E34"/>
    <w:rsid w:val="00B82704"/>
    <w:rsid w:val="00B87260"/>
    <w:rsid w:val="00B87C76"/>
    <w:rsid w:val="00B921C9"/>
    <w:rsid w:val="00B929B8"/>
    <w:rsid w:val="00BA0B83"/>
    <w:rsid w:val="00BA0C40"/>
    <w:rsid w:val="00BA362B"/>
    <w:rsid w:val="00BA69D7"/>
    <w:rsid w:val="00BB246B"/>
    <w:rsid w:val="00BB491D"/>
    <w:rsid w:val="00BB66B4"/>
    <w:rsid w:val="00BB69F3"/>
    <w:rsid w:val="00BC0D2A"/>
    <w:rsid w:val="00BC1369"/>
    <w:rsid w:val="00BC18A2"/>
    <w:rsid w:val="00BC1C31"/>
    <w:rsid w:val="00BC23E3"/>
    <w:rsid w:val="00BC24EE"/>
    <w:rsid w:val="00BC277C"/>
    <w:rsid w:val="00BC30F6"/>
    <w:rsid w:val="00BC4760"/>
    <w:rsid w:val="00BC72BC"/>
    <w:rsid w:val="00BD1B19"/>
    <w:rsid w:val="00BD22EC"/>
    <w:rsid w:val="00BD31C8"/>
    <w:rsid w:val="00BD3CDB"/>
    <w:rsid w:val="00BD50AF"/>
    <w:rsid w:val="00BD6215"/>
    <w:rsid w:val="00BE2A6E"/>
    <w:rsid w:val="00BE30E6"/>
    <w:rsid w:val="00BE76C1"/>
    <w:rsid w:val="00BF4EC1"/>
    <w:rsid w:val="00BF667C"/>
    <w:rsid w:val="00BF7BAB"/>
    <w:rsid w:val="00C037B3"/>
    <w:rsid w:val="00C05CC3"/>
    <w:rsid w:val="00C06CA0"/>
    <w:rsid w:val="00C12C9F"/>
    <w:rsid w:val="00C21072"/>
    <w:rsid w:val="00C226B2"/>
    <w:rsid w:val="00C3391F"/>
    <w:rsid w:val="00C349A0"/>
    <w:rsid w:val="00C34E7C"/>
    <w:rsid w:val="00C35C65"/>
    <w:rsid w:val="00C4397D"/>
    <w:rsid w:val="00C43DE0"/>
    <w:rsid w:val="00C47AEB"/>
    <w:rsid w:val="00C51BDB"/>
    <w:rsid w:val="00C531D7"/>
    <w:rsid w:val="00C5507C"/>
    <w:rsid w:val="00C5633D"/>
    <w:rsid w:val="00C563B3"/>
    <w:rsid w:val="00C61CDC"/>
    <w:rsid w:val="00C620C5"/>
    <w:rsid w:val="00C65BF9"/>
    <w:rsid w:val="00C67AF2"/>
    <w:rsid w:val="00C735EF"/>
    <w:rsid w:val="00C750AC"/>
    <w:rsid w:val="00C7655E"/>
    <w:rsid w:val="00C8037A"/>
    <w:rsid w:val="00C85D2E"/>
    <w:rsid w:val="00C91E10"/>
    <w:rsid w:val="00C94B91"/>
    <w:rsid w:val="00C94E60"/>
    <w:rsid w:val="00C960E2"/>
    <w:rsid w:val="00C96BB9"/>
    <w:rsid w:val="00CA62B7"/>
    <w:rsid w:val="00CA663C"/>
    <w:rsid w:val="00CA71E5"/>
    <w:rsid w:val="00CB178A"/>
    <w:rsid w:val="00CB19A5"/>
    <w:rsid w:val="00CB1C3F"/>
    <w:rsid w:val="00CC264D"/>
    <w:rsid w:val="00CC3632"/>
    <w:rsid w:val="00CC5D1F"/>
    <w:rsid w:val="00CC602B"/>
    <w:rsid w:val="00CC72F9"/>
    <w:rsid w:val="00CC7801"/>
    <w:rsid w:val="00CD0A73"/>
    <w:rsid w:val="00CD379B"/>
    <w:rsid w:val="00CD5182"/>
    <w:rsid w:val="00CD5C99"/>
    <w:rsid w:val="00CD77FA"/>
    <w:rsid w:val="00CE012C"/>
    <w:rsid w:val="00CE0C82"/>
    <w:rsid w:val="00CE27B0"/>
    <w:rsid w:val="00CE3F53"/>
    <w:rsid w:val="00CE42E9"/>
    <w:rsid w:val="00CF058F"/>
    <w:rsid w:val="00CF1129"/>
    <w:rsid w:val="00CF2B10"/>
    <w:rsid w:val="00CF2D56"/>
    <w:rsid w:val="00CF2F65"/>
    <w:rsid w:val="00CF3788"/>
    <w:rsid w:val="00CF4B07"/>
    <w:rsid w:val="00CF5187"/>
    <w:rsid w:val="00CF6ADE"/>
    <w:rsid w:val="00CF7D26"/>
    <w:rsid w:val="00D0262A"/>
    <w:rsid w:val="00D06CC2"/>
    <w:rsid w:val="00D10CAC"/>
    <w:rsid w:val="00D11EAD"/>
    <w:rsid w:val="00D1286C"/>
    <w:rsid w:val="00D13057"/>
    <w:rsid w:val="00D1325F"/>
    <w:rsid w:val="00D13399"/>
    <w:rsid w:val="00D16F03"/>
    <w:rsid w:val="00D17C59"/>
    <w:rsid w:val="00D17DF5"/>
    <w:rsid w:val="00D22055"/>
    <w:rsid w:val="00D226F1"/>
    <w:rsid w:val="00D23735"/>
    <w:rsid w:val="00D25FEB"/>
    <w:rsid w:val="00D26769"/>
    <w:rsid w:val="00D277BD"/>
    <w:rsid w:val="00D31240"/>
    <w:rsid w:val="00D31B6C"/>
    <w:rsid w:val="00D32033"/>
    <w:rsid w:val="00D41C43"/>
    <w:rsid w:val="00D42D4B"/>
    <w:rsid w:val="00D441C8"/>
    <w:rsid w:val="00D449ED"/>
    <w:rsid w:val="00D50EDD"/>
    <w:rsid w:val="00D52503"/>
    <w:rsid w:val="00D54A3D"/>
    <w:rsid w:val="00D60845"/>
    <w:rsid w:val="00D61941"/>
    <w:rsid w:val="00D660FE"/>
    <w:rsid w:val="00D663F8"/>
    <w:rsid w:val="00D66DBA"/>
    <w:rsid w:val="00D67754"/>
    <w:rsid w:val="00D71BA8"/>
    <w:rsid w:val="00D747D9"/>
    <w:rsid w:val="00D74BBA"/>
    <w:rsid w:val="00D76647"/>
    <w:rsid w:val="00D80409"/>
    <w:rsid w:val="00D80519"/>
    <w:rsid w:val="00D82A02"/>
    <w:rsid w:val="00D82AD3"/>
    <w:rsid w:val="00D8654B"/>
    <w:rsid w:val="00D903D6"/>
    <w:rsid w:val="00D928AC"/>
    <w:rsid w:val="00D93869"/>
    <w:rsid w:val="00D93AD4"/>
    <w:rsid w:val="00DA12DA"/>
    <w:rsid w:val="00DA211C"/>
    <w:rsid w:val="00DA47AE"/>
    <w:rsid w:val="00DA6B1C"/>
    <w:rsid w:val="00DA6D8C"/>
    <w:rsid w:val="00DA7B0A"/>
    <w:rsid w:val="00DA7E1D"/>
    <w:rsid w:val="00DB0C78"/>
    <w:rsid w:val="00DB0E2B"/>
    <w:rsid w:val="00DB4BA5"/>
    <w:rsid w:val="00DC02B7"/>
    <w:rsid w:val="00DC292A"/>
    <w:rsid w:val="00DC4166"/>
    <w:rsid w:val="00DC5E4F"/>
    <w:rsid w:val="00DC5F31"/>
    <w:rsid w:val="00DC682C"/>
    <w:rsid w:val="00DC712A"/>
    <w:rsid w:val="00DD0B03"/>
    <w:rsid w:val="00DD1997"/>
    <w:rsid w:val="00DD477F"/>
    <w:rsid w:val="00DD5270"/>
    <w:rsid w:val="00DE2146"/>
    <w:rsid w:val="00DE2549"/>
    <w:rsid w:val="00DE2AF4"/>
    <w:rsid w:val="00DE69A2"/>
    <w:rsid w:val="00DE76BF"/>
    <w:rsid w:val="00DF0FDB"/>
    <w:rsid w:val="00DF12AA"/>
    <w:rsid w:val="00DF18C8"/>
    <w:rsid w:val="00E0076E"/>
    <w:rsid w:val="00E01862"/>
    <w:rsid w:val="00E02986"/>
    <w:rsid w:val="00E04DD5"/>
    <w:rsid w:val="00E058D6"/>
    <w:rsid w:val="00E05AB6"/>
    <w:rsid w:val="00E0664E"/>
    <w:rsid w:val="00E169EF"/>
    <w:rsid w:val="00E21D8B"/>
    <w:rsid w:val="00E22B7D"/>
    <w:rsid w:val="00E23CDC"/>
    <w:rsid w:val="00E31D30"/>
    <w:rsid w:val="00E33A0A"/>
    <w:rsid w:val="00E35A4A"/>
    <w:rsid w:val="00E4158D"/>
    <w:rsid w:val="00E41D78"/>
    <w:rsid w:val="00E42A46"/>
    <w:rsid w:val="00E43B43"/>
    <w:rsid w:val="00E46122"/>
    <w:rsid w:val="00E47947"/>
    <w:rsid w:val="00E55F62"/>
    <w:rsid w:val="00E56F1D"/>
    <w:rsid w:val="00E57C79"/>
    <w:rsid w:val="00E57E2B"/>
    <w:rsid w:val="00E60BF1"/>
    <w:rsid w:val="00E6421A"/>
    <w:rsid w:val="00E6457E"/>
    <w:rsid w:val="00E743A5"/>
    <w:rsid w:val="00E74D33"/>
    <w:rsid w:val="00E75E6A"/>
    <w:rsid w:val="00E765CB"/>
    <w:rsid w:val="00E76641"/>
    <w:rsid w:val="00E80D38"/>
    <w:rsid w:val="00E8193E"/>
    <w:rsid w:val="00E827C6"/>
    <w:rsid w:val="00E832A5"/>
    <w:rsid w:val="00E8494A"/>
    <w:rsid w:val="00E84AE1"/>
    <w:rsid w:val="00E85157"/>
    <w:rsid w:val="00E85F54"/>
    <w:rsid w:val="00E87656"/>
    <w:rsid w:val="00E879BD"/>
    <w:rsid w:val="00E91CC1"/>
    <w:rsid w:val="00E923CB"/>
    <w:rsid w:val="00E9770F"/>
    <w:rsid w:val="00EA23FB"/>
    <w:rsid w:val="00EA2E1D"/>
    <w:rsid w:val="00EA5A28"/>
    <w:rsid w:val="00EA6302"/>
    <w:rsid w:val="00EA675F"/>
    <w:rsid w:val="00EA70CB"/>
    <w:rsid w:val="00EA71C5"/>
    <w:rsid w:val="00EB10B1"/>
    <w:rsid w:val="00EB280F"/>
    <w:rsid w:val="00EB2A83"/>
    <w:rsid w:val="00EB55DF"/>
    <w:rsid w:val="00EC0914"/>
    <w:rsid w:val="00EC0B27"/>
    <w:rsid w:val="00EC12EB"/>
    <w:rsid w:val="00EC22E1"/>
    <w:rsid w:val="00EC266E"/>
    <w:rsid w:val="00EC40A8"/>
    <w:rsid w:val="00EC4531"/>
    <w:rsid w:val="00EC62A5"/>
    <w:rsid w:val="00EC704C"/>
    <w:rsid w:val="00ED61A2"/>
    <w:rsid w:val="00ED636E"/>
    <w:rsid w:val="00ED7909"/>
    <w:rsid w:val="00EE03D1"/>
    <w:rsid w:val="00EE67AE"/>
    <w:rsid w:val="00EE6A8E"/>
    <w:rsid w:val="00EF0C93"/>
    <w:rsid w:val="00EF135D"/>
    <w:rsid w:val="00EF2C81"/>
    <w:rsid w:val="00EF31A2"/>
    <w:rsid w:val="00EF60CE"/>
    <w:rsid w:val="00EF7D81"/>
    <w:rsid w:val="00EF7E9C"/>
    <w:rsid w:val="00F01053"/>
    <w:rsid w:val="00F04524"/>
    <w:rsid w:val="00F04DD3"/>
    <w:rsid w:val="00F05B14"/>
    <w:rsid w:val="00F062EA"/>
    <w:rsid w:val="00F0701B"/>
    <w:rsid w:val="00F1097F"/>
    <w:rsid w:val="00F12C7E"/>
    <w:rsid w:val="00F13D6D"/>
    <w:rsid w:val="00F15E0A"/>
    <w:rsid w:val="00F167B8"/>
    <w:rsid w:val="00F20213"/>
    <w:rsid w:val="00F22D3F"/>
    <w:rsid w:val="00F2481D"/>
    <w:rsid w:val="00F318BF"/>
    <w:rsid w:val="00F32FC1"/>
    <w:rsid w:val="00F33A48"/>
    <w:rsid w:val="00F348E1"/>
    <w:rsid w:val="00F40377"/>
    <w:rsid w:val="00F4052D"/>
    <w:rsid w:val="00F434C6"/>
    <w:rsid w:val="00F4486B"/>
    <w:rsid w:val="00F47069"/>
    <w:rsid w:val="00F476EC"/>
    <w:rsid w:val="00F479C4"/>
    <w:rsid w:val="00F50149"/>
    <w:rsid w:val="00F507E4"/>
    <w:rsid w:val="00F514BB"/>
    <w:rsid w:val="00F51FCA"/>
    <w:rsid w:val="00F53267"/>
    <w:rsid w:val="00F5460A"/>
    <w:rsid w:val="00F56862"/>
    <w:rsid w:val="00F577AC"/>
    <w:rsid w:val="00F62A47"/>
    <w:rsid w:val="00F65C10"/>
    <w:rsid w:val="00F7015D"/>
    <w:rsid w:val="00F70DE6"/>
    <w:rsid w:val="00F750D4"/>
    <w:rsid w:val="00F75723"/>
    <w:rsid w:val="00F76D26"/>
    <w:rsid w:val="00F76F15"/>
    <w:rsid w:val="00F77342"/>
    <w:rsid w:val="00F82A33"/>
    <w:rsid w:val="00F83397"/>
    <w:rsid w:val="00F870D2"/>
    <w:rsid w:val="00F90AB3"/>
    <w:rsid w:val="00FA0BDD"/>
    <w:rsid w:val="00FA18AA"/>
    <w:rsid w:val="00FA2C68"/>
    <w:rsid w:val="00FA3915"/>
    <w:rsid w:val="00FA424A"/>
    <w:rsid w:val="00FA44FA"/>
    <w:rsid w:val="00FA4704"/>
    <w:rsid w:val="00FA4F3A"/>
    <w:rsid w:val="00FB0A49"/>
    <w:rsid w:val="00FB322D"/>
    <w:rsid w:val="00FB3E78"/>
    <w:rsid w:val="00FB414D"/>
    <w:rsid w:val="00FB6194"/>
    <w:rsid w:val="00FB677C"/>
    <w:rsid w:val="00FB6EF8"/>
    <w:rsid w:val="00FB7286"/>
    <w:rsid w:val="00FC706C"/>
    <w:rsid w:val="00FC7CDD"/>
    <w:rsid w:val="00FD1783"/>
    <w:rsid w:val="00FD36C5"/>
    <w:rsid w:val="00FD3DEB"/>
    <w:rsid w:val="00FD5201"/>
    <w:rsid w:val="00FD562A"/>
    <w:rsid w:val="00FD6A2F"/>
    <w:rsid w:val="00FE0C5A"/>
    <w:rsid w:val="00FE17AE"/>
    <w:rsid w:val="00FE359B"/>
    <w:rsid w:val="00FE6ADA"/>
    <w:rsid w:val="00FE7D78"/>
    <w:rsid w:val="00FE7F18"/>
    <w:rsid w:val="00FF29C7"/>
    <w:rsid w:val="00FF56E5"/>
    <w:rsid w:val="00FF5B11"/>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2EC"/>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D22EC"/>
    <w:pPr>
      <w:tabs>
        <w:tab w:val="center" w:pos="4536"/>
        <w:tab w:val="right" w:pos="9072"/>
      </w:tabs>
    </w:pPr>
  </w:style>
  <w:style w:type="character" w:styleId="slostrnky">
    <w:name w:val="page number"/>
    <w:basedOn w:val="Standardnpsmoodstavce"/>
    <w:rsid w:val="00BD22EC"/>
  </w:style>
  <w:style w:type="paragraph" w:styleId="Zkladntext">
    <w:name w:val="Body Text"/>
    <w:basedOn w:val="Normln"/>
    <w:rsid w:val="00BD22EC"/>
    <w:pPr>
      <w:jc w:val="both"/>
    </w:pPr>
  </w:style>
  <w:style w:type="paragraph" w:styleId="Zpat">
    <w:name w:val="footer"/>
    <w:basedOn w:val="Normln"/>
    <w:link w:val="ZpatChar"/>
    <w:uiPriority w:val="99"/>
    <w:rsid w:val="00BD22EC"/>
    <w:pPr>
      <w:tabs>
        <w:tab w:val="center" w:pos="4536"/>
        <w:tab w:val="right" w:pos="9072"/>
      </w:tabs>
    </w:pPr>
  </w:style>
  <w:style w:type="paragraph" w:styleId="Textbubliny">
    <w:name w:val="Balloon Text"/>
    <w:basedOn w:val="Normln"/>
    <w:semiHidden/>
    <w:rsid w:val="002D43B8"/>
    <w:rPr>
      <w:rFonts w:ascii="Tahoma" w:hAnsi="Tahoma" w:cs="Tahoma"/>
      <w:sz w:val="16"/>
      <w:szCs w:val="16"/>
    </w:rPr>
  </w:style>
  <w:style w:type="paragraph" w:styleId="Nzev">
    <w:name w:val="Title"/>
    <w:basedOn w:val="Normln"/>
    <w:qFormat/>
    <w:rsid w:val="00185F06"/>
    <w:pPr>
      <w:jc w:val="center"/>
    </w:pPr>
    <w:rPr>
      <w:rFonts w:ascii="Times New Roman" w:hAnsi="Times New Roman"/>
      <w:b/>
      <w:bCs/>
      <w:sz w:val="32"/>
      <w:szCs w:val="24"/>
      <w:u w:val="single"/>
    </w:rPr>
  </w:style>
  <w:style w:type="paragraph" w:styleId="Zkladntext2">
    <w:name w:val="Body Text 2"/>
    <w:basedOn w:val="Normln"/>
    <w:rsid w:val="00DE2146"/>
    <w:pPr>
      <w:spacing w:after="120" w:line="480" w:lineRule="auto"/>
    </w:pPr>
  </w:style>
  <w:style w:type="character" w:customStyle="1" w:styleId="apple-style-span">
    <w:name w:val="apple-style-span"/>
    <w:rsid w:val="00CA663C"/>
  </w:style>
  <w:style w:type="paragraph" w:styleId="Textvysvtlivek">
    <w:name w:val="endnote text"/>
    <w:basedOn w:val="Normln"/>
    <w:link w:val="TextvysvtlivekChar"/>
    <w:rsid w:val="00D26769"/>
  </w:style>
  <w:style w:type="character" w:customStyle="1" w:styleId="TextvysvtlivekChar">
    <w:name w:val="Text vysvětlivek Char"/>
    <w:basedOn w:val="Standardnpsmoodstavce"/>
    <w:link w:val="Textvysvtlivek"/>
    <w:rsid w:val="00D26769"/>
    <w:rPr>
      <w:rFonts w:ascii="Arial" w:hAnsi="Arial"/>
    </w:rPr>
  </w:style>
  <w:style w:type="character" w:styleId="Odkaznavysvtlivky">
    <w:name w:val="endnote reference"/>
    <w:basedOn w:val="Standardnpsmoodstavce"/>
    <w:rsid w:val="00D26769"/>
    <w:rPr>
      <w:vertAlign w:val="superscript"/>
    </w:rPr>
  </w:style>
  <w:style w:type="paragraph" w:styleId="Textpoznpodarou">
    <w:name w:val="footnote text"/>
    <w:basedOn w:val="Normln"/>
    <w:link w:val="TextpoznpodarouChar"/>
    <w:rsid w:val="00D26769"/>
  </w:style>
  <w:style w:type="character" w:customStyle="1" w:styleId="TextpoznpodarouChar">
    <w:name w:val="Text pozn. pod čarou Char"/>
    <w:basedOn w:val="Standardnpsmoodstavce"/>
    <w:link w:val="Textpoznpodarou"/>
    <w:rsid w:val="00D26769"/>
    <w:rPr>
      <w:rFonts w:ascii="Arial" w:hAnsi="Arial"/>
    </w:rPr>
  </w:style>
  <w:style w:type="character" w:styleId="Znakapoznpodarou">
    <w:name w:val="footnote reference"/>
    <w:basedOn w:val="Standardnpsmoodstavce"/>
    <w:rsid w:val="00D26769"/>
    <w:rPr>
      <w:vertAlign w:val="superscript"/>
    </w:rPr>
  </w:style>
  <w:style w:type="paragraph" w:styleId="Odstavecseseznamem">
    <w:name w:val="List Paragraph"/>
    <w:basedOn w:val="Normln"/>
    <w:uiPriority w:val="34"/>
    <w:qFormat/>
    <w:rsid w:val="00AD4B04"/>
    <w:pPr>
      <w:ind w:left="720"/>
      <w:contextualSpacing/>
    </w:pPr>
  </w:style>
  <w:style w:type="character" w:customStyle="1" w:styleId="ZpatChar">
    <w:name w:val="Zápatí Char"/>
    <w:basedOn w:val="Standardnpsmoodstavce"/>
    <w:link w:val="Zpat"/>
    <w:uiPriority w:val="99"/>
    <w:rsid w:val="00BC1369"/>
    <w:rPr>
      <w:rFonts w:ascii="Arial" w:hAnsi="Arial"/>
    </w:rPr>
  </w:style>
  <w:style w:type="paragraph" w:customStyle="1" w:styleId="Normln1">
    <w:name w:val="Normální1"/>
    <w:basedOn w:val="Normln"/>
    <w:rsid w:val="00BC18A2"/>
    <w:pPr>
      <w:widowControl w:val="0"/>
      <w:suppressAutoHyphens/>
      <w:jc w:val="both"/>
    </w:pPr>
    <w:rPr>
      <w:rFonts w:ascii="Times New Roman" w:hAnsi="Times New Roman"/>
      <w:sz w:val="24"/>
    </w:rPr>
  </w:style>
  <w:style w:type="paragraph" w:styleId="Zkladntextodsazen">
    <w:name w:val="Body Text Indent"/>
    <w:basedOn w:val="Normln"/>
    <w:link w:val="ZkladntextodsazenChar"/>
    <w:rsid w:val="005976EB"/>
    <w:pPr>
      <w:widowControl w:val="0"/>
      <w:autoSpaceDE w:val="0"/>
      <w:autoSpaceDN w:val="0"/>
      <w:adjustRightInd w:val="0"/>
      <w:spacing w:after="120"/>
      <w:ind w:left="283"/>
    </w:pPr>
    <w:rPr>
      <w:rFonts w:ascii="Tahoma" w:hAnsi="Tahoma" w:cs="Tahoma"/>
      <w:sz w:val="24"/>
      <w:szCs w:val="24"/>
    </w:rPr>
  </w:style>
  <w:style w:type="character" w:customStyle="1" w:styleId="ZkladntextodsazenChar">
    <w:name w:val="Základní text odsazený Char"/>
    <w:basedOn w:val="Standardnpsmoodstavce"/>
    <w:link w:val="Zkladntextodsazen"/>
    <w:rsid w:val="005976EB"/>
    <w:rPr>
      <w:rFonts w:ascii="Tahoma" w:hAnsi="Tahoma" w:cs="Tahoma"/>
      <w:sz w:val="24"/>
      <w:szCs w:val="24"/>
    </w:rPr>
  </w:style>
  <w:style w:type="character" w:styleId="Hypertextovodkaz">
    <w:name w:val="Hyperlink"/>
    <w:basedOn w:val="Standardnpsmoodstavce"/>
    <w:unhideWhenUsed/>
    <w:rsid w:val="00932D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rychova@tsbruntal.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5A3E-C7D2-4A25-A3E2-F274E744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6428</Words>
  <Characters>37932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2016-03-30T13:19:00Z</dcterms:created>
  <dcterms:modified xsi:type="dcterms:W3CDTF">2016-12-15T12:50:00Z</dcterms:modified>
</cp:coreProperties>
</file>