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714B6" w14:textId="77777777" w:rsidR="00657E42" w:rsidRDefault="00657E42" w:rsidP="00657E42">
      <w:pPr>
        <w:jc w:val="center"/>
        <w:rPr>
          <w:b/>
          <w:sz w:val="36"/>
          <w:szCs w:val="36"/>
        </w:rPr>
      </w:pPr>
      <w:r w:rsidRPr="00657E42">
        <w:rPr>
          <w:b/>
          <w:sz w:val="36"/>
          <w:szCs w:val="36"/>
        </w:rPr>
        <w:t>SMLOUVA O DÍLO</w:t>
      </w:r>
    </w:p>
    <w:p w14:paraId="0DA27B1D" w14:textId="77777777" w:rsidR="00F43CD9" w:rsidRPr="00657E42" w:rsidRDefault="00F43CD9" w:rsidP="00657E42">
      <w:pPr>
        <w:jc w:val="center"/>
        <w:rPr>
          <w:b/>
          <w:sz w:val="36"/>
          <w:szCs w:val="36"/>
        </w:rPr>
      </w:pPr>
    </w:p>
    <w:p w14:paraId="2D59B7B7" w14:textId="77777777" w:rsidR="00FA0A05" w:rsidRDefault="00FA0A05" w:rsidP="00E00CC5">
      <w:pPr>
        <w:pStyle w:val="Parties"/>
        <w:numPr>
          <w:ilvl w:val="0"/>
          <w:numId w:val="0"/>
        </w:numPr>
        <w:ind w:left="567"/>
        <w:jc w:val="center"/>
      </w:pPr>
      <w:r w:rsidRPr="00F43F55">
        <w:rPr>
          <w:b/>
          <w:bCs/>
          <w:color w:val="000000"/>
        </w:rPr>
        <w:t xml:space="preserve">TATO SMLOUVA </w:t>
      </w:r>
      <w:r>
        <w:rPr>
          <w:b/>
          <w:bCs/>
          <w:color w:val="000000"/>
        </w:rPr>
        <w:t xml:space="preserve">O </w:t>
      </w:r>
      <w:r>
        <w:rPr>
          <w:b/>
        </w:rPr>
        <w:t>DÍLO</w:t>
      </w:r>
      <w:r w:rsidRPr="00F43F55">
        <w:rPr>
          <w:b/>
          <w:bCs/>
          <w:color w:val="000000"/>
        </w:rPr>
        <w:t xml:space="preserve"> </w:t>
      </w:r>
      <w:r w:rsidRPr="00AC6195">
        <w:t>(dále jen „</w:t>
      </w:r>
      <w:r w:rsidRPr="007205BB">
        <w:rPr>
          <w:b/>
          <w:color w:val="000000"/>
        </w:rPr>
        <w:t>Smlouva</w:t>
      </w:r>
      <w:r w:rsidRPr="00AC6195">
        <w:t xml:space="preserve">“) byla uzavřena </w:t>
      </w:r>
      <w:r w:rsidRPr="00C714B7">
        <w:t xml:space="preserve">v souladu s ust. § 2586 a násl., zák. č. 89/2012 Sb., </w:t>
      </w:r>
      <w:r w:rsidRPr="00AC6195">
        <w:t>níže uvedeného dne mezi:</w:t>
      </w:r>
    </w:p>
    <w:p w14:paraId="65E9B973" w14:textId="77777777" w:rsidR="00FA0A05" w:rsidRDefault="00FA0A05" w:rsidP="00FA0A05">
      <w:pPr>
        <w:pStyle w:val="Parties"/>
        <w:spacing w:after="0" w:line="240" w:lineRule="auto"/>
      </w:pPr>
      <w:r>
        <w:rPr>
          <w:b/>
        </w:rPr>
        <w:t xml:space="preserve">Národní divadlo Brno, příspěvková organizace, </w:t>
      </w:r>
      <w:r>
        <w:t>se sídlem Dvořákova 11, 657 70 Brno</w:t>
      </w:r>
      <w:r w:rsidRPr="00AC6195">
        <w:t xml:space="preserve">, </w:t>
      </w:r>
      <w:r>
        <w:t>IČ:00094820, DIČ:CZ00094820</w:t>
      </w:r>
      <w:r>
        <w:rPr>
          <w:color w:val="000000"/>
        </w:rPr>
        <w:t xml:space="preserve">, </w:t>
      </w:r>
    </w:p>
    <w:p w14:paraId="527C660A" w14:textId="77777777" w:rsidR="00FA0A05" w:rsidRPr="00C714B7" w:rsidRDefault="00FA0A05" w:rsidP="00FA0A05">
      <w:pPr>
        <w:spacing w:after="0" w:line="240" w:lineRule="auto"/>
        <w:ind w:left="48" w:firstLine="519"/>
        <w:rPr>
          <w:szCs w:val="24"/>
          <w:shd w:val="clear" w:color="auto" w:fill="FFFFFF"/>
        </w:rPr>
      </w:pPr>
      <w:r w:rsidRPr="00C714B7">
        <w:rPr>
          <w:szCs w:val="24"/>
          <w:shd w:val="clear" w:color="auto" w:fill="FFFFFF"/>
        </w:rPr>
        <w:t>bankovní spojení - účet č. 2110126623 /2700</w:t>
      </w:r>
    </w:p>
    <w:p w14:paraId="096371BE" w14:textId="77777777" w:rsidR="00FA0A05" w:rsidRDefault="00FA0A05" w:rsidP="00FA0A05">
      <w:pPr>
        <w:pStyle w:val="Body"/>
        <w:spacing w:after="0" w:line="240" w:lineRule="auto"/>
        <w:ind w:firstLine="567"/>
        <w:contextualSpacing/>
      </w:pPr>
      <w:r w:rsidRPr="00C714B7">
        <w:t xml:space="preserve">zapsáno </w:t>
      </w:r>
      <w:r w:rsidRPr="00C714B7">
        <w:rPr>
          <w:shd w:val="clear" w:color="auto" w:fill="FFFFFF"/>
        </w:rPr>
        <w:t xml:space="preserve">v OR u Krajského soudu v Brně, oddílu </w:t>
      </w:r>
      <w:r w:rsidRPr="00C714B7">
        <w:t>Pr, vložce 30</w:t>
      </w:r>
    </w:p>
    <w:p w14:paraId="470F2CE9" w14:textId="77777777" w:rsidR="00FA0A05" w:rsidRDefault="00FA0A05" w:rsidP="00FA0A05">
      <w:pPr>
        <w:pStyle w:val="Body"/>
        <w:spacing w:after="0" w:line="240" w:lineRule="auto"/>
        <w:ind w:firstLine="567"/>
        <w:contextualSpacing/>
      </w:pPr>
      <w:r>
        <w:t xml:space="preserve">zastoupena </w:t>
      </w:r>
      <w:r>
        <w:rPr>
          <w:b/>
          <w:bCs/>
          <w:color w:val="000000"/>
        </w:rPr>
        <w:t>MgA. Martinem Glaserem, ředitelem NdB</w:t>
      </w:r>
      <w:r w:rsidDel="00F96220">
        <w:t xml:space="preserve"> </w:t>
      </w:r>
    </w:p>
    <w:p w14:paraId="2C3ACAE6" w14:textId="77777777" w:rsidR="00FA0A05" w:rsidRDefault="00FA0A05" w:rsidP="00FA0A05">
      <w:pPr>
        <w:pStyle w:val="Body"/>
        <w:spacing w:after="0" w:line="240" w:lineRule="auto"/>
        <w:ind w:firstLine="567"/>
        <w:contextualSpacing/>
      </w:pPr>
      <w:r w:rsidRPr="00AC6195">
        <w:t>(</w:t>
      </w:r>
      <w:r>
        <w:t>dále jako „</w:t>
      </w:r>
      <w:r>
        <w:rPr>
          <w:b/>
        </w:rPr>
        <w:t>Objednatel</w:t>
      </w:r>
      <w:r>
        <w:t xml:space="preserve">“ nebo obecně </w:t>
      </w:r>
      <w:r w:rsidRPr="007C79E8">
        <w:t>„</w:t>
      </w:r>
      <w:r w:rsidRPr="007C79E8">
        <w:rPr>
          <w:b/>
        </w:rPr>
        <w:t>Strana</w:t>
      </w:r>
      <w:r w:rsidRPr="007C79E8">
        <w:t>“ na straně jedné)</w:t>
      </w:r>
    </w:p>
    <w:p w14:paraId="6686B4BE" w14:textId="77777777" w:rsidR="00657E42" w:rsidRPr="00993DDD" w:rsidRDefault="00657E42" w:rsidP="00657E42">
      <w:pPr>
        <w:pStyle w:val="Body1"/>
      </w:pPr>
      <w:r w:rsidRPr="007C79E8">
        <w:t>a</w:t>
      </w:r>
    </w:p>
    <w:p w14:paraId="58D0B909" w14:textId="77777777" w:rsidR="00FA0A05" w:rsidRDefault="00FA0A05" w:rsidP="00FA0A05">
      <w:pPr>
        <w:pStyle w:val="Parties"/>
        <w:spacing w:after="0" w:line="240" w:lineRule="auto"/>
      </w:pPr>
      <w:r w:rsidRPr="007C79E8">
        <w:rPr>
          <w:b/>
        </w:rPr>
        <w:t>ISS stavtrade s.r.o.</w:t>
      </w:r>
      <w:r w:rsidRPr="007C79E8">
        <w:t>, se sídlem</w:t>
      </w:r>
      <w:r>
        <w:t xml:space="preserve"> Březinova 745/27a, 61600 Brno</w:t>
      </w:r>
      <w:r w:rsidRPr="00E805C0">
        <w:t xml:space="preserve">, </w:t>
      </w:r>
    </w:p>
    <w:p w14:paraId="5A576A35" w14:textId="77777777" w:rsidR="00FA0A05" w:rsidRDefault="00FA0A05" w:rsidP="00FA0A05">
      <w:pPr>
        <w:pStyle w:val="Parties"/>
        <w:numPr>
          <w:ilvl w:val="0"/>
          <w:numId w:val="0"/>
        </w:numPr>
        <w:spacing w:after="0" w:line="240" w:lineRule="auto"/>
        <w:ind w:left="567"/>
      </w:pPr>
      <w:r>
        <w:t xml:space="preserve">IČ:29303192 </w:t>
      </w:r>
      <w:r w:rsidRPr="00A7154F">
        <w:t xml:space="preserve">, </w:t>
      </w:r>
      <w:r>
        <w:t xml:space="preserve">DIČ: CZ29303192, </w:t>
      </w:r>
    </w:p>
    <w:p w14:paraId="66924838" w14:textId="77777777" w:rsidR="00FA0A05" w:rsidRDefault="00FA0A05" w:rsidP="00FA0A05">
      <w:pPr>
        <w:pStyle w:val="Parties"/>
        <w:numPr>
          <w:ilvl w:val="0"/>
          <w:numId w:val="0"/>
        </w:numPr>
        <w:spacing w:after="0" w:line="240" w:lineRule="auto"/>
        <w:rPr>
          <w:szCs w:val="24"/>
          <w:shd w:val="clear" w:color="auto" w:fill="FFFFFF"/>
        </w:rPr>
      </w:pPr>
      <w:r>
        <w:rPr>
          <w:szCs w:val="24"/>
          <w:shd w:val="clear" w:color="auto" w:fill="FFFFFF"/>
        </w:rPr>
        <w:t xml:space="preserve">           </w:t>
      </w:r>
      <w:r w:rsidRPr="00C714B7">
        <w:rPr>
          <w:szCs w:val="24"/>
          <w:shd w:val="clear" w:color="auto" w:fill="FFFFFF"/>
        </w:rPr>
        <w:t>bankovní spojení - účet č.</w:t>
      </w:r>
      <w:r>
        <w:rPr>
          <w:szCs w:val="24"/>
          <w:shd w:val="clear" w:color="auto" w:fill="FFFFFF"/>
        </w:rPr>
        <w:t xml:space="preserve"> 107-1384860257/0100</w:t>
      </w:r>
    </w:p>
    <w:p w14:paraId="14E98BCD" w14:textId="77777777" w:rsidR="00FA0A05" w:rsidRDefault="00FA0A05" w:rsidP="00FA0A05">
      <w:pPr>
        <w:pStyle w:val="Parties"/>
        <w:numPr>
          <w:ilvl w:val="0"/>
          <w:numId w:val="0"/>
        </w:numPr>
        <w:spacing w:after="0" w:line="240" w:lineRule="auto"/>
        <w:ind w:firstLine="567"/>
      </w:pPr>
      <w:r w:rsidRPr="00E805C0">
        <w:t>společnost zapsaná v obchodním rejstříku vedeném</w:t>
      </w:r>
      <w:r>
        <w:t xml:space="preserve"> Krajským </w:t>
      </w:r>
      <w:r w:rsidRPr="00E805C0">
        <w:t>soudem v</w:t>
      </w:r>
      <w:r>
        <w:t> Brně</w:t>
      </w:r>
      <w:r w:rsidRPr="00E805C0">
        <w:t xml:space="preserve">, </w:t>
      </w:r>
    </w:p>
    <w:p w14:paraId="5EA4E9D3" w14:textId="77777777" w:rsidR="00FA0A05" w:rsidRDefault="00FA0A05" w:rsidP="00FA0A05">
      <w:pPr>
        <w:pStyle w:val="Parties"/>
        <w:numPr>
          <w:ilvl w:val="0"/>
          <w:numId w:val="0"/>
        </w:numPr>
        <w:spacing w:after="0" w:line="240" w:lineRule="auto"/>
        <w:ind w:firstLine="567"/>
        <w:rPr>
          <w:szCs w:val="24"/>
          <w:shd w:val="clear" w:color="auto" w:fill="FFFFFF"/>
        </w:rPr>
      </w:pPr>
      <w:r w:rsidRPr="00E805C0">
        <w:t>oddíl</w:t>
      </w:r>
      <w:r>
        <w:t xml:space="preserve"> C</w:t>
      </w:r>
      <w:r w:rsidRPr="00E805C0">
        <w:t xml:space="preserve">, vložka </w:t>
      </w:r>
      <w:r>
        <w:t>72662</w:t>
      </w:r>
      <w:r w:rsidRPr="00E805C0">
        <w:t>,</w:t>
      </w:r>
    </w:p>
    <w:p w14:paraId="77AB1FE3" w14:textId="77777777" w:rsidR="00FA0A05" w:rsidRDefault="00FA0A05" w:rsidP="00FA0A05">
      <w:pPr>
        <w:pStyle w:val="Parties"/>
        <w:numPr>
          <w:ilvl w:val="0"/>
          <w:numId w:val="0"/>
        </w:numPr>
        <w:spacing w:after="0" w:line="240" w:lineRule="auto"/>
        <w:ind w:firstLine="567"/>
      </w:pPr>
      <w:r w:rsidRPr="00E805C0">
        <w:t>jednající</w:t>
      </w:r>
      <w:r>
        <w:t xml:space="preserve"> </w:t>
      </w:r>
      <w:r w:rsidRPr="007C79E8">
        <w:rPr>
          <w:b/>
        </w:rPr>
        <w:t>David Zezula</w:t>
      </w:r>
    </w:p>
    <w:p w14:paraId="7AF3384E" w14:textId="77777777" w:rsidR="00FA0A05" w:rsidRDefault="00FA0A05" w:rsidP="00FA0A05">
      <w:pPr>
        <w:pStyle w:val="Parties"/>
        <w:numPr>
          <w:ilvl w:val="0"/>
          <w:numId w:val="0"/>
        </w:numPr>
        <w:spacing w:after="0" w:line="240" w:lineRule="auto"/>
        <w:ind w:firstLine="567"/>
      </w:pPr>
      <w:r w:rsidRPr="00993DDD">
        <w:t>(</w:t>
      </w:r>
      <w:r>
        <w:t>dále jako „</w:t>
      </w:r>
      <w:r>
        <w:rPr>
          <w:b/>
        </w:rPr>
        <w:t>Zhotovitel</w:t>
      </w:r>
      <w:r>
        <w:t>“ nebo obecně „</w:t>
      </w:r>
      <w:r>
        <w:rPr>
          <w:b/>
        </w:rPr>
        <w:t>S</w:t>
      </w:r>
      <w:r w:rsidRPr="000A5670">
        <w:rPr>
          <w:b/>
        </w:rPr>
        <w:t>trana</w:t>
      </w:r>
      <w:r>
        <w:t>“ na straně druhé)</w:t>
      </w:r>
    </w:p>
    <w:p w14:paraId="5FC3F774" w14:textId="77777777" w:rsidR="00657E42" w:rsidRDefault="00657E42" w:rsidP="00657E42">
      <w:pPr>
        <w:pStyle w:val="Body"/>
        <w:rPr>
          <w:b/>
          <w:bCs/>
          <w:color w:val="000000"/>
        </w:rPr>
      </w:pPr>
    </w:p>
    <w:p w14:paraId="7BF9055D" w14:textId="77777777" w:rsidR="00657E42" w:rsidRDefault="00657E42" w:rsidP="00657E42">
      <w:pPr>
        <w:pStyle w:val="Level1"/>
      </w:pPr>
      <w:bookmarkStart w:id="0" w:name="_Toc324433939"/>
      <w:r w:rsidRPr="00DC20B1">
        <w:t xml:space="preserve">Předmět </w:t>
      </w:r>
      <w:r>
        <w:t>s</w:t>
      </w:r>
      <w:r w:rsidRPr="00DC20B1">
        <w:t>mlouvy</w:t>
      </w:r>
      <w:bookmarkEnd w:id="0"/>
      <w:r w:rsidR="00FA0A05">
        <w:t xml:space="preserve"> </w:t>
      </w:r>
      <w:r w:rsidR="00FA0A05" w:rsidRPr="00F96220">
        <w:rPr>
          <w:szCs w:val="24"/>
          <w:shd w:val="clear" w:color="auto" w:fill="FFFFFF"/>
        </w:rPr>
        <w:t>a účel smlouvy</w:t>
      </w:r>
    </w:p>
    <w:p w14:paraId="1B4FB407" w14:textId="77777777" w:rsidR="00657E42" w:rsidRDefault="00657E42" w:rsidP="00657E42">
      <w:pPr>
        <w:pStyle w:val="Level2"/>
      </w:pPr>
      <w:r w:rsidRPr="009E54A2">
        <w:t xml:space="preserve">Zhotovitel se Smlouvou zavazuje pro Objednatele provést na vlastní </w:t>
      </w:r>
      <w:r w:rsidR="00407FA1">
        <w:t>náklad</w:t>
      </w:r>
      <w:r w:rsidRPr="009E54A2">
        <w:t xml:space="preserve"> a nebezpečí dílo specifikované v článku </w:t>
      </w:r>
      <w:r w:rsidR="00985452">
        <w:rPr>
          <w:highlight w:val="green"/>
        </w:rPr>
        <w:fldChar w:fldCharType="begin"/>
      </w:r>
      <w:r>
        <w:instrText xml:space="preserve"> REF _Ref326666801 \r \h </w:instrText>
      </w:r>
      <w:r w:rsidR="00985452">
        <w:rPr>
          <w:highlight w:val="green"/>
        </w:rPr>
      </w:r>
      <w:r w:rsidR="00985452">
        <w:rPr>
          <w:highlight w:val="green"/>
        </w:rPr>
        <w:fldChar w:fldCharType="separate"/>
      </w:r>
      <w:r w:rsidR="00A46B6C">
        <w:t>3</w:t>
      </w:r>
      <w:r w:rsidR="00985452">
        <w:rPr>
          <w:highlight w:val="green"/>
        </w:rPr>
        <w:fldChar w:fldCharType="end"/>
      </w:r>
      <w:r w:rsidRPr="009E54A2">
        <w:t xml:space="preserve"> Smlouvy a Objednatel se zavazuje </w:t>
      </w:r>
      <w:r w:rsidR="00407FA1">
        <w:t xml:space="preserve">dílo převzít a </w:t>
      </w:r>
      <w:r w:rsidRPr="009E54A2">
        <w:t>zaplatit za jeho provedení cenu ve výši a za podmínek uvedených v</w:t>
      </w:r>
      <w:r>
        <w:t>e</w:t>
      </w:r>
      <w:r w:rsidRPr="009E54A2">
        <w:t xml:space="preserve"> Smlouvě (</w:t>
      </w:r>
      <w:r>
        <w:t xml:space="preserve">dále jen </w:t>
      </w:r>
      <w:r w:rsidRPr="009E54A2">
        <w:t>„</w:t>
      </w:r>
      <w:r w:rsidRPr="009E54A2">
        <w:rPr>
          <w:b/>
        </w:rPr>
        <w:t>Dílo</w:t>
      </w:r>
      <w:r w:rsidRPr="009E54A2">
        <w:t>“).</w:t>
      </w:r>
      <w:r w:rsidR="00FA0A05">
        <w:t xml:space="preserve"> </w:t>
      </w:r>
      <w:r w:rsidR="00FA0A05" w:rsidRPr="00C714B7">
        <w:rPr>
          <w:szCs w:val="24"/>
          <w:shd w:val="clear" w:color="auto" w:fill="FFFFFF"/>
        </w:rPr>
        <w:t>Účelem smlouvy je řádné a bezvadné provedení díla.</w:t>
      </w:r>
    </w:p>
    <w:p w14:paraId="5BBA321B" w14:textId="77777777" w:rsidR="00657E42" w:rsidRPr="009E54A2" w:rsidRDefault="00657E42" w:rsidP="00657E42">
      <w:pPr>
        <w:pStyle w:val="Level1"/>
      </w:pPr>
      <w:r w:rsidRPr="009E54A2">
        <w:t>Kvalifikace Zhotovitele</w:t>
      </w:r>
    </w:p>
    <w:p w14:paraId="11210D2E" w14:textId="77777777" w:rsidR="00657E42" w:rsidRPr="009E54A2" w:rsidRDefault="00657E42" w:rsidP="00657E42">
      <w:pPr>
        <w:pStyle w:val="Level2"/>
        <w:ind w:left="1134"/>
      </w:pPr>
      <w:r w:rsidRPr="009E54A2">
        <w:t xml:space="preserve">Zhotovitel prohlašuje a svým podpisem na Smlouvě stvrzuje, že: </w:t>
      </w:r>
    </w:p>
    <w:p w14:paraId="3C03493F" w14:textId="77777777" w:rsidR="00657E42" w:rsidRPr="009E54A2" w:rsidRDefault="00657E42" w:rsidP="00657E42">
      <w:pPr>
        <w:pStyle w:val="Level2"/>
        <w:numPr>
          <w:ilvl w:val="0"/>
          <w:numId w:val="4"/>
        </w:numPr>
        <w:ind w:left="1701" w:hanging="283"/>
      </w:pPr>
      <w:r w:rsidRPr="009E54A2">
        <w:t>je držitelem veškerých potřebných povolení a osvědčení, která jsou vyžadována obecně závaznými právními předpisy, zejména Zhotovitel disponuje příslušnými živnostenskými oprávněními. V případě, že v důsledku legislativního vývoje budou vyžadována jiná další oprávnění, zavazuje se Zhotovitel neprodleně vyvinout maximální možné úsilí vedoucí k jejich získání;</w:t>
      </w:r>
    </w:p>
    <w:p w14:paraId="651DBDD1" w14:textId="77777777" w:rsidR="00657E42" w:rsidRPr="009E54A2" w:rsidRDefault="00657E42" w:rsidP="00657E42">
      <w:pPr>
        <w:pStyle w:val="Level2"/>
        <w:numPr>
          <w:ilvl w:val="0"/>
          <w:numId w:val="4"/>
        </w:numPr>
        <w:ind w:left="1701" w:hanging="283"/>
      </w:pPr>
      <w:r w:rsidRPr="009E54A2">
        <w:t>disponuje personálními, technickými a jinými předpoklady pro řádné splnění všech svých závazků podle Smlouvy, zejména řádné zhotovení Díla;</w:t>
      </w:r>
    </w:p>
    <w:p w14:paraId="4107E327" w14:textId="77777777" w:rsidR="00657E42" w:rsidRPr="009E54A2" w:rsidRDefault="00657E42" w:rsidP="00657E42">
      <w:pPr>
        <w:pStyle w:val="Level2"/>
        <w:numPr>
          <w:ilvl w:val="0"/>
          <w:numId w:val="4"/>
        </w:numPr>
        <w:ind w:left="1701" w:hanging="283"/>
      </w:pPr>
      <w:r w:rsidRPr="009E54A2">
        <w:t>je odborníkem v oboru plnění Díla a disponuje všemi potřebnými znalostmi, schopnostmi a technickými možnostmi;</w:t>
      </w:r>
    </w:p>
    <w:p w14:paraId="66A21C0B" w14:textId="77777777" w:rsidR="00657E42" w:rsidRPr="009E54A2" w:rsidRDefault="00657E42" w:rsidP="00657E42">
      <w:pPr>
        <w:pStyle w:val="Level2"/>
        <w:numPr>
          <w:ilvl w:val="0"/>
          <w:numId w:val="4"/>
        </w:numPr>
        <w:ind w:left="1701" w:hanging="283"/>
      </w:pPr>
      <w:r w:rsidRPr="009E54A2">
        <w:t xml:space="preserve">s předmětem plnění podle Smlouvy a místem plnění se dokonale seznámil; </w:t>
      </w:r>
    </w:p>
    <w:p w14:paraId="741AB9C5" w14:textId="77777777" w:rsidR="00657E42" w:rsidRDefault="00657E42" w:rsidP="00CF04AD">
      <w:pPr>
        <w:pStyle w:val="Level2"/>
        <w:numPr>
          <w:ilvl w:val="0"/>
          <w:numId w:val="4"/>
        </w:numPr>
        <w:ind w:left="1701" w:hanging="283"/>
      </w:pPr>
      <w:r w:rsidRPr="009E54A2">
        <w:t>je způsobilý realizovat předmětné Dílo s vynaložením odborné péče, v dohodnutém objemu, termínu i ceně a při dodržení všech ostatních, Smlouvou sjednaných podmínek, jakož i norem a právních předpi</w:t>
      </w:r>
      <w:r w:rsidR="00CF04AD">
        <w:t>sů.</w:t>
      </w:r>
    </w:p>
    <w:p w14:paraId="4055AA5C" w14:textId="77777777" w:rsidR="0039548D" w:rsidRDefault="0039548D" w:rsidP="0039548D">
      <w:pPr>
        <w:pStyle w:val="Level2"/>
        <w:numPr>
          <w:ilvl w:val="0"/>
          <w:numId w:val="0"/>
        </w:numPr>
        <w:ind w:left="1418" w:hanging="567"/>
      </w:pPr>
    </w:p>
    <w:p w14:paraId="31756590" w14:textId="77777777" w:rsidR="0039548D" w:rsidRDefault="0039548D" w:rsidP="0039548D">
      <w:pPr>
        <w:pStyle w:val="Level2"/>
        <w:numPr>
          <w:ilvl w:val="0"/>
          <w:numId w:val="0"/>
        </w:numPr>
        <w:ind w:left="1418" w:hanging="567"/>
      </w:pPr>
    </w:p>
    <w:p w14:paraId="7FC60C7E" w14:textId="77777777" w:rsidR="0039548D" w:rsidRDefault="0039548D" w:rsidP="0039548D">
      <w:pPr>
        <w:pStyle w:val="Level2"/>
        <w:numPr>
          <w:ilvl w:val="0"/>
          <w:numId w:val="0"/>
        </w:numPr>
        <w:ind w:left="1418" w:hanging="567"/>
      </w:pPr>
    </w:p>
    <w:p w14:paraId="6BDA2D0A" w14:textId="77777777" w:rsidR="0039548D" w:rsidRDefault="0039548D" w:rsidP="0039548D">
      <w:pPr>
        <w:pStyle w:val="Level2"/>
        <w:numPr>
          <w:ilvl w:val="0"/>
          <w:numId w:val="0"/>
        </w:numPr>
        <w:ind w:left="1418" w:hanging="567"/>
      </w:pPr>
    </w:p>
    <w:p w14:paraId="2BFECECC" w14:textId="77777777" w:rsidR="0039548D" w:rsidRPr="00CF04AD" w:rsidRDefault="0039548D" w:rsidP="0039548D">
      <w:pPr>
        <w:pStyle w:val="Level2"/>
        <w:numPr>
          <w:ilvl w:val="0"/>
          <w:numId w:val="0"/>
        </w:numPr>
        <w:ind w:left="1418" w:hanging="567"/>
      </w:pPr>
    </w:p>
    <w:p w14:paraId="69502CD1" w14:textId="77777777" w:rsidR="00657E42" w:rsidRPr="00940D57" w:rsidRDefault="00657E42" w:rsidP="00657E42">
      <w:pPr>
        <w:pStyle w:val="Level1"/>
      </w:pPr>
      <w:bookmarkStart w:id="1" w:name="_Ref326666801"/>
      <w:r w:rsidRPr="00940D57">
        <w:t>Dílo</w:t>
      </w:r>
      <w:bookmarkEnd w:id="1"/>
    </w:p>
    <w:p w14:paraId="43D43D6B" w14:textId="77777777" w:rsidR="00DB25F2" w:rsidRPr="00DB25F2" w:rsidRDefault="0088711B" w:rsidP="00DB25F2">
      <w:pPr>
        <w:pStyle w:val="Level2"/>
      </w:pPr>
      <w:r w:rsidRPr="0088711B">
        <w:t xml:space="preserve">Dílem se rozumí </w:t>
      </w:r>
      <w:r w:rsidRPr="005F5BB5">
        <w:t>realizace</w:t>
      </w:r>
      <w:r w:rsidRPr="00C37271">
        <w:rPr>
          <w:b/>
        </w:rPr>
        <w:t xml:space="preserve"> </w:t>
      </w:r>
      <w:r w:rsidR="005F5BB5">
        <w:t xml:space="preserve">díla </w:t>
      </w:r>
      <w:r w:rsidR="005F5BB5" w:rsidRPr="007C79E8">
        <w:rPr>
          <w:b/>
          <w:i/>
        </w:rPr>
        <w:t>"</w:t>
      </w:r>
      <w:r w:rsidR="007C79E8" w:rsidRPr="007C79E8">
        <w:rPr>
          <w:b/>
          <w:i/>
        </w:rPr>
        <w:t xml:space="preserve">Památková obnova střešního pláště Mahenova divadla - </w:t>
      </w:r>
      <w:r w:rsidR="00C73826">
        <w:rPr>
          <w:b/>
          <w:i/>
        </w:rPr>
        <w:t>V</w:t>
      </w:r>
      <w:r w:rsidR="007C79E8" w:rsidRPr="007C79E8">
        <w:rPr>
          <w:b/>
          <w:i/>
        </w:rPr>
        <w:t>. etapa</w:t>
      </w:r>
      <w:r w:rsidR="005F5BB5" w:rsidRPr="007C79E8">
        <w:rPr>
          <w:b/>
          <w:i/>
        </w:rPr>
        <w:t>"</w:t>
      </w:r>
      <w:r w:rsidR="005F5BB5" w:rsidRPr="005F5BB5">
        <w:rPr>
          <w:b/>
        </w:rPr>
        <w:t xml:space="preserve"> </w:t>
      </w:r>
      <w:r w:rsidR="00D4345F">
        <w:t>(dále jen „Dílo“)</w:t>
      </w:r>
      <w:r w:rsidR="00D90FF4">
        <w:t xml:space="preserve">, které je specifikováno </w:t>
      </w:r>
      <w:r w:rsidR="0013170A">
        <w:t>v položkovém rozpočtu díla</w:t>
      </w:r>
      <w:r w:rsidR="00D90FF4">
        <w:t>, který je nedílnou součástí této Smlouvy</w:t>
      </w:r>
      <w:r w:rsidR="00FA0A05">
        <w:t xml:space="preserve"> jako příloha č. </w:t>
      </w:r>
      <w:r w:rsidR="00E90BD1">
        <w:t>1</w:t>
      </w:r>
      <w:r w:rsidR="00D90FF4">
        <w:t>.</w:t>
      </w:r>
    </w:p>
    <w:p w14:paraId="40451680" w14:textId="77777777" w:rsidR="00B44F1F" w:rsidRPr="00DB25F2" w:rsidRDefault="00B44F1F" w:rsidP="00DB25F2">
      <w:pPr>
        <w:pStyle w:val="Level2"/>
      </w:pPr>
      <w:r w:rsidRPr="00B44F1F">
        <w:t xml:space="preserve">Předmět díla bude proveden v nejlepší kvalitě a v souladu s příslušnými normami a </w:t>
      </w:r>
    </w:p>
    <w:p w14:paraId="357D042B" w14:textId="77777777" w:rsidR="001F3B10" w:rsidRDefault="00B44F1F" w:rsidP="007C79E8">
      <w:pPr>
        <w:spacing w:after="0" w:line="240" w:lineRule="auto"/>
      </w:pPr>
      <w:r>
        <w:t xml:space="preserve">                             </w:t>
      </w:r>
      <w:r w:rsidRPr="00B44F1F">
        <w:t>předpisy platnými v do</w:t>
      </w:r>
      <w:r w:rsidR="007C79E8">
        <w:t>bě provádění díla a na základě z</w:t>
      </w:r>
      <w:r w:rsidRPr="00B44F1F">
        <w:t>ávazného stanoviska</w:t>
      </w:r>
      <w:r w:rsidR="007C79E8">
        <w:t xml:space="preserve"> odboru </w:t>
      </w:r>
      <w:r w:rsidR="007C79E8">
        <w:tab/>
      </w:r>
      <w:r w:rsidR="007C79E8">
        <w:tab/>
        <w:t xml:space="preserve">památkové péče města Brna. </w:t>
      </w:r>
    </w:p>
    <w:p w14:paraId="1815AD08" w14:textId="77777777" w:rsidR="00B44F1F" w:rsidRDefault="00B44F1F" w:rsidP="00B44F1F">
      <w:pPr>
        <w:spacing w:after="0" w:line="240" w:lineRule="auto"/>
        <w:jc w:val="both"/>
      </w:pPr>
    </w:p>
    <w:p w14:paraId="129BC35B" w14:textId="77777777" w:rsidR="00657E42" w:rsidRPr="00DB25F2" w:rsidRDefault="00657E42" w:rsidP="00DB25F2">
      <w:pPr>
        <w:pStyle w:val="Level2"/>
      </w:pPr>
      <w:r w:rsidRPr="00DB25F2">
        <w:t xml:space="preserve">Místem plnění je </w:t>
      </w:r>
      <w:r w:rsidR="00FA0A05" w:rsidRPr="00DB25F2">
        <w:t xml:space="preserve">Mahenovo divadlo, </w:t>
      </w:r>
      <w:r w:rsidR="007C79E8" w:rsidRPr="00DB25F2">
        <w:t xml:space="preserve">Malinovského náměstí </w:t>
      </w:r>
      <w:r w:rsidR="00FA0A05" w:rsidRPr="00DB25F2">
        <w:t>571/</w:t>
      </w:r>
      <w:r w:rsidR="007C79E8" w:rsidRPr="00DB25F2">
        <w:t xml:space="preserve">1, </w:t>
      </w:r>
      <w:r w:rsidR="00FA0A05" w:rsidRPr="00DB25F2">
        <w:t>602 00</w:t>
      </w:r>
      <w:r w:rsidR="00DB25F2" w:rsidRPr="00DB25F2">
        <w:t xml:space="preserve"> Brno, (parcelní číslo pozemku: 95)</w:t>
      </w:r>
    </w:p>
    <w:p w14:paraId="7CA23D6A" w14:textId="77777777" w:rsidR="00657E42" w:rsidRDefault="00657E42" w:rsidP="00657E42">
      <w:pPr>
        <w:pStyle w:val="Level2"/>
      </w:pPr>
      <w:r w:rsidRPr="00EA13A1">
        <w:t>Jakákoliv změna rozsahu Díla (vícepráce, méněpráce) stanoveného Smlouvou, která vyplyne v průběhu provádění Díla nebo případné změny požadované Objednatelem, je možná jen na základě písemného dodatku k</w:t>
      </w:r>
      <w:r>
        <w:t>e</w:t>
      </w:r>
      <w:r w:rsidRPr="00EA13A1">
        <w:t xml:space="preserve"> Smlouvě.</w:t>
      </w:r>
    </w:p>
    <w:p w14:paraId="771B1705" w14:textId="77777777" w:rsidR="00DB25F2" w:rsidRPr="003A696E" w:rsidRDefault="00DB25F2" w:rsidP="00DB25F2">
      <w:pPr>
        <w:pStyle w:val="Level2"/>
      </w:pPr>
      <w:r w:rsidRPr="00615F0D">
        <w:rPr>
          <w:szCs w:val="22"/>
        </w:rPr>
        <w:t>Zhotovitel se touto smlouvou zavazuje, že pro objednatele provede dílo na svůj náklad a nebezpečí.</w:t>
      </w:r>
    </w:p>
    <w:p w14:paraId="654F2369" w14:textId="77777777" w:rsidR="00DB25F2" w:rsidRDefault="00DB25F2" w:rsidP="00DB25F2">
      <w:pPr>
        <w:pStyle w:val="Level2"/>
      </w:pPr>
      <w:r w:rsidRPr="003A696E">
        <w:t>Zhotovitel bude dílo realizovat pod dohledem zástupců OPP MMB a NPÚ ÚOP v Brně; o konzultacích v rámci kontrolních dnů bude pořízen zápis.</w:t>
      </w:r>
    </w:p>
    <w:p w14:paraId="280E5215" w14:textId="77777777" w:rsidR="00DB25F2" w:rsidRPr="009E7D91" w:rsidRDefault="00DB25F2" w:rsidP="00DB25F2">
      <w:pPr>
        <w:pStyle w:val="Level2"/>
      </w:pPr>
      <w:r w:rsidRPr="00FB5FF9">
        <w:rPr>
          <w:shd w:val="clear" w:color="auto" w:fill="FFFFFF"/>
        </w:rPr>
        <w:t xml:space="preserve">Součástí plnění zhotovitele je opatření a dodávka veškerých potřebných materiálů, nezbytných k řádnému a úplnému provedení díla. </w:t>
      </w:r>
    </w:p>
    <w:p w14:paraId="486FA86D" w14:textId="77777777" w:rsidR="009E7D91" w:rsidRPr="00FB5FF9" w:rsidRDefault="009E7D91" w:rsidP="003478FD">
      <w:pPr>
        <w:pStyle w:val="Level2"/>
      </w:pPr>
      <w:r>
        <w:rPr>
          <w:shd w:val="clear" w:color="auto" w:fill="FFFFFF"/>
        </w:rPr>
        <w:t xml:space="preserve">Restaurátorské práce dle rozpočtu (příloha č. 1) bude provádět </w:t>
      </w:r>
      <w:r w:rsidR="003478FD" w:rsidRPr="003478FD">
        <w:rPr>
          <w:shd w:val="clear" w:color="auto" w:fill="FFFFFF"/>
        </w:rPr>
        <w:t>Richard Trúchly</w:t>
      </w:r>
      <w:r>
        <w:rPr>
          <w:shd w:val="clear" w:color="auto" w:fill="FFFFFF"/>
        </w:rPr>
        <w:t>.</w:t>
      </w:r>
    </w:p>
    <w:p w14:paraId="7E9D2B4B" w14:textId="77777777" w:rsidR="00DB25F2" w:rsidRPr="00EA13A1" w:rsidRDefault="00DB25F2" w:rsidP="00DB25F2">
      <w:pPr>
        <w:pStyle w:val="Level2"/>
        <w:numPr>
          <w:ilvl w:val="0"/>
          <w:numId w:val="0"/>
        </w:numPr>
        <w:ind w:left="1418"/>
      </w:pPr>
    </w:p>
    <w:p w14:paraId="6E92EA4F" w14:textId="77777777" w:rsidR="00657E42" w:rsidRDefault="00657E42" w:rsidP="00657E42">
      <w:pPr>
        <w:pStyle w:val="Level2"/>
        <w:numPr>
          <w:ilvl w:val="0"/>
          <w:numId w:val="0"/>
        </w:numPr>
        <w:ind w:left="568"/>
      </w:pPr>
    </w:p>
    <w:p w14:paraId="1533C187" w14:textId="77777777" w:rsidR="00657E42" w:rsidRPr="00FF00FC" w:rsidRDefault="00657E42" w:rsidP="00657E42">
      <w:pPr>
        <w:pStyle w:val="Level1"/>
      </w:pPr>
      <w:bookmarkStart w:id="2" w:name="_Ref326674496"/>
      <w:r w:rsidRPr="00FF00FC">
        <w:t>Termíny plnění</w:t>
      </w:r>
      <w:bookmarkEnd w:id="2"/>
    </w:p>
    <w:p w14:paraId="7D941003" w14:textId="77777777" w:rsidR="005E2657" w:rsidRPr="005E2657" w:rsidRDefault="00657E42" w:rsidP="002A434D">
      <w:pPr>
        <w:pStyle w:val="Level2"/>
        <w:rPr>
          <w:b/>
        </w:rPr>
      </w:pPr>
      <w:r w:rsidRPr="00D4345F">
        <w:t xml:space="preserve">Zhotovitel se zavazuje dokončit Dílo a předat jej Objednateli nejpozději do </w:t>
      </w:r>
    </w:p>
    <w:p w14:paraId="3437373B" w14:textId="77777777" w:rsidR="00657E42" w:rsidRPr="00D4345F" w:rsidRDefault="00C92100" w:rsidP="005E2657">
      <w:pPr>
        <w:pStyle w:val="Level2"/>
        <w:numPr>
          <w:ilvl w:val="0"/>
          <w:numId w:val="0"/>
        </w:numPr>
        <w:ind w:left="1418"/>
        <w:rPr>
          <w:b/>
        </w:rPr>
      </w:pPr>
      <w:r>
        <w:rPr>
          <w:b/>
        </w:rPr>
        <w:t>2</w:t>
      </w:r>
      <w:r w:rsidR="00D4345F" w:rsidRPr="00D4345F">
        <w:rPr>
          <w:b/>
        </w:rPr>
        <w:t>0</w:t>
      </w:r>
      <w:r w:rsidR="00CF04AD" w:rsidRPr="00D4345F">
        <w:rPr>
          <w:b/>
        </w:rPr>
        <w:t xml:space="preserve">. </w:t>
      </w:r>
      <w:r w:rsidR="005E2657">
        <w:rPr>
          <w:b/>
        </w:rPr>
        <w:t>9.</w:t>
      </w:r>
      <w:r w:rsidR="00DC198C" w:rsidRPr="00D4345F">
        <w:rPr>
          <w:b/>
        </w:rPr>
        <w:t xml:space="preserve"> 201</w:t>
      </w:r>
      <w:r>
        <w:rPr>
          <w:b/>
        </w:rPr>
        <w:t>9</w:t>
      </w:r>
    </w:p>
    <w:p w14:paraId="454E9AE4" w14:textId="77777777" w:rsidR="00007591" w:rsidRDefault="00007591" w:rsidP="006B0FEE">
      <w:pPr>
        <w:pStyle w:val="Level2"/>
      </w:pPr>
      <w:r w:rsidRPr="00D4345F">
        <w:t>Zhotovitel je povinen</w:t>
      </w:r>
      <w:r w:rsidRPr="006A23CE">
        <w:t xml:space="preserve"> odstranit zařízení staveniště a vyklidit staveniště nejpozději do </w:t>
      </w:r>
      <w:r w:rsidR="005E241E">
        <w:t>7</w:t>
      </w:r>
      <w:r w:rsidRPr="006A23CE">
        <w:t xml:space="preserve"> kalendářních dní ode dne předání a převzetí díla, pokud se strany nedohodnou jinak. Nevyklidí-li zhotovitel staveniště ve sjednaném termínu, je objednatel oprávněn zabezpečit vyklizení staveniště třetí osobou a náklady s tím spojené uhradí objednateli zhotovitel.</w:t>
      </w:r>
    </w:p>
    <w:p w14:paraId="7398E91A" w14:textId="77777777" w:rsidR="00307C37" w:rsidRPr="00007591" w:rsidRDefault="00307C37" w:rsidP="006B0FEE">
      <w:pPr>
        <w:pStyle w:val="Level2"/>
      </w:pPr>
      <w:r>
        <w:t xml:space="preserve">Zahájení prací bude </w:t>
      </w:r>
      <w:r w:rsidR="005E2657">
        <w:t>1.6.201</w:t>
      </w:r>
      <w:r w:rsidR="00C92100">
        <w:t>9</w:t>
      </w:r>
    </w:p>
    <w:p w14:paraId="4C338733" w14:textId="77777777" w:rsidR="00007591" w:rsidRPr="00155F5F" w:rsidRDefault="00007591" w:rsidP="00007591">
      <w:pPr>
        <w:pStyle w:val="Level2"/>
        <w:numPr>
          <w:ilvl w:val="0"/>
          <w:numId w:val="0"/>
        </w:numPr>
      </w:pPr>
    </w:p>
    <w:p w14:paraId="6FD699FF" w14:textId="77777777" w:rsidR="00657E42" w:rsidRDefault="00657E42" w:rsidP="00657E42">
      <w:pPr>
        <w:pStyle w:val="Level1"/>
      </w:pPr>
      <w:r w:rsidRPr="00FF00FC">
        <w:t>Cena Díla a platební podmínky</w:t>
      </w:r>
    </w:p>
    <w:p w14:paraId="16DED01D" w14:textId="77777777" w:rsidR="00DB25F2" w:rsidRDefault="00657E42" w:rsidP="00657E42">
      <w:pPr>
        <w:pStyle w:val="Level2"/>
      </w:pPr>
      <w:bookmarkStart w:id="3" w:name="_Ref326669773"/>
      <w:r w:rsidRPr="00B90376">
        <w:t xml:space="preserve">Cena za včasné a řádné provedení Díla podle Smlouvy je dohodou </w:t>
      </w:r>
      <w:r>
        <w:t>S</w:t>
      </w:r>
      <w:r w:rsidRPr="00B90376">
        <w:t>tran stanovena v celkové výši</w:t>
      </w:r>
      <w:r>
        <w:t xml:space="preserve"> bez DPH</w:t>
      </w:r>
      <w:r w:rsidR="005E2657">
        <w:t xml:space="preserve"> </w:t>
      </w:r>
      <w:r w:rsidR="003462E7">
        <w:rPr>
          <w:b/>
        </w:rPr>
        <w:t>4</w:t>
      </w:r>
      <w:r w:rsidR="00C92100">
        <w:rPr>
          <w:b/>
        </w:rPr>
        <w:t> 780 480,60</w:t>
      </w:r>
      <w:r w:rsidRPr="007A4BCD">
        <w:rPr>
          <w:b/>
        </w:rPr>
        <w:t xml:space="preserve"> Kč</w:t>
      </w:r>
      <w:r>
        <w:t xml:space="preserve"> </w:t>
      </w:r>
      <w:r w:rsidRPr="00B90376">
        <w:t>(</w:t>
      </w:r>
      <w:r>
        <w:t xml:space="preserve">dále jen </w:t>
      </w:r>
      <w:r w:rsidRPr="00B90376">
        <w:t>„</w:t>
      </w:r>
      <w:r w:rsidRPr="00B90376">
        <w:rPr>
          <w:b/>
        </w:rPr>
        <w:t>Cena</w:t>
      </w:r>
      <w:r w:rsidRPr="00B90376">
        <w:t>“).</w:t>
      </w:r>
      <w:r>
        <w:t xml:space="preserve"> Výše DPH je</w:t>
      </w:r>
      <w:r w:rsidR="005E2657">
        <w:t xml:space="preserve"> </w:t>
      </w:r>
      <w:r w:rsidR="00C92100">
        <w:rPr>
          <w:b/>
        </w:rPr>
        <w:t>1 003 900,93</w:t>
      </w:r>
      <w:r w:rsidRPr="007A4BCD">
        <w:rPr>
          <w:b/>
        </w:rPr>
        <w:t xml:space="preserve"> Kč</w:t>
      </w:r>
      <w:r>
        <w:t>, tedy cena včetně DPH je</w:t>
      </w:r>
      <w:r w:rsidR="005E2657">
        <w:t xml:space="preserve"> </w:t>
      </w:r>
      <w:r w:rsidR="00E302D7">
        <w:rPr>
          <w:b/>
        </w:rPr>
        <w:t xml:space="preserve">5 784 381,53 </w:t>
      </w:r>
      <w:r w:rsidRPr="007A4BCD">
        <w:rPr>
          <w:b/>
        </w:rPr>
        <w:t>Kč</w:t>
      </w:r>
      <w:r>
        <w:t xml:space="preserve"> (slovy:</w:t>
      </w:r>
      <w:r w:rsidR="005E2657">
        <w:t xml:space="preserve"> </w:t>
      </w:r>
      <w:r w:rsidR="00E302D7">
        <w:t xml:space="preserve">pětmilionůsedmsetosmdesátčtyřitisíctřistaosmdesátjedna </w:t>
      </w:r>
      <w:r>
        <w:t>korun českých</w:t>
      </w:r>
      <w:r w:rsidR="00C73826">
        <w:t xml:space="preserve"> </w:t>
      </w:r>
      <w:r w:rsidR="00E302D7">
        <w:t>padesáttři</w:t>
      </w:r>
      <w:r w:rsidR="00C73826">
        <w:t xml:space="preserve"> haléřů</w:t>
      </w:r>
      <w:r w:rsidR="00DB25F2">
        <w:t>).</w:t>
      </w:r>
    </w:p>
    <w:p w14:paraId="7CE2A167" w14:textId="77777777" w:rsidR="00D73A4F" w:rsidRDefault="00DB25F2" w:rsidP="00DB25F2">
      <w:pPr>
        <w:pStyle w:val="Level2"/>
        <w:numPr>
          <w:ilvl w:val="0"/>
          <w:numId w:val="0"/>
        </w:numPr>
        <w:ind w:left="1416"/>
      </w:pPr>
      <w:r>
        <w:t>Z toho cena za uznatelné náklady</w:t>
      </w:r>
      <w:r w:rsidR="00914B75">
        <w:t xml:space="preserve"> v souladu s příspěvkem z Programu regenerace</w:t>
      </w:r>
      <w:r>
        <w:t xml:space="preserve"> </w:t>
      </w:r>
      <w:r w:rsidR="00914B75">
        <w:t>městských památkových rezervací a městských památkových zón 201</w:t>
      </w:r>
      <w:r w:rsidR="00D73A4F">
        <w:t>9</w:t>
      </w:r>
      <w:r w:rsidR="00914B75">
        <w:t xml:space="preserve"> </w:t>
      </w:r>
      <w:r>
        <w:t xml:space="preserve">je stanovena v celkové výši </w:t>
      </w:r>
      <w:r w:rsidR="00914B75">
        <w:t xml:space="preserve">na </w:t>
      </w:r>
      <w:r w:rsidRPr="00DB25F2">
        <w:rPr>
          <w:b/>
        </w:rPr>
        <w:t>4 </w:t>
      </w:r>
      <w:r w:rsidR="00D73A4F">
        <w:rPr>
          <w:b/>
        </w:rPr>
        <w:t>765</w:t>
      </w:r>
      <w:r w:rsidRPr="00DB25F2">
        <w:rPr>
          <w:b/>
        </w:rPr>
        <w:t> 000 Kč</w:t>
      </w:r>
      <w:r w:rsidR="00914B75">
        <w:rPr>
          <w:b/>
        </w:rPr>
        <w:t xml:space="preserve"> </w:t>
      </w:r>
      <w:r w:rsidR="00914B75">
        <w:t>bez DPH</w:t>
      </w:r>
      <w:r>
        <w:rPr>
          <w:b/>
        </w:rPr>
        <w:t xml:space="preserve">. </w:t>
      </w:r>
      <w:r w:rsidRPr="00A655EB">
        <w:t>Výše</w:t>
      </w:r>
      <w:r w:rsidR="003462E7" w:rsidRPr="00A655EB">
        <w:t xml:space="preserve"> </w:t>
      </w:r>
      <w:r w:rsidR="003462E7">
        <w:t xml:space="preserve">DPH je </w:t>
      </w:r>
      <w:r w:rsidR="00D73A4F" w:rsidRPr="00D73A4F">
        <w:rPr>
          <w:b/>
        </w:rPr>
        <w:t>1</w:t>
      </w:r>
      <w:r w:rsidR="00D73A4F">
        <w:rPr>
          <w:b/>
        </w:rPr>
        <w:t> </w:t>
      </w:r>
      <w:r w:rsidR="00D73A4F" w:rsidRPr="00D73A4F">
        <w:rPr>
          <w:b/>
        </w:rPr>
        <w:t>000</w:t>
      </w:r>
      <w:r w:rsidR="00D73A4F">
        <w:rPr>
          <w:b/>
        </w:rPr>
        <w:t xml:space="preserve"> </w:t>
      </w:r>
      <w:r w:rsidR="00D73A4F" w:rsidRPr="00D73A4F">
        <w:rPr>
          <w:b/>
        </w:rPr>
        <w:t>650</w:t>
      </w:r>
      <w:r w:rsidR="00A655EB" w:rsidRPr="00A655EB">
        <w:rPr>
          <w:b/>
        </w:rPr>
        <w:t xml:space="preserve"> Kč</w:t>
      </w:r>
      <w:r w:rsidR="00A655EB">
        <w:rPr>
          <w:b/>
        </w:rPr>
        <w:t xml:space="preserve">, </w:t>
      </w:r>
      <w:r w:rsidR="00A655EB" w:rsidRPr="00A655EB">
        <w:t>cena včetně DPH je</w:t>
      </w:r>
      <w:r w:rsidR="00A655EB">
        <w:rPr>
          <w:b/>
        </w:rPr>
        <w:t xml:space="preserve"> </w:t>
      </w:r>
      <w:r w:rsidR="00D73A4F" w:rsidRPr="00D73A4F">
        <w:rPr>
          <w:b/>
        </w:rPr>
        <w:t>5</w:t>
      </w:r>
      <w:r w:rsidR="00D73A4F">
        <w:rPr>
          <w:b/>
        </w:rPr>
        <w:t> </w:t>
      </w:r>
      <w:r w:rsidR="00D73A4F" w:rsidRPr="00D73A4F">
        <w:rPr>
          <w:b/>
        </w:rPr>
        <w:t>765</w:t>
      </w:r>
      <w:r w:rsidR="00D73A4F">
        <w:rPr>
          <w:b/>
        </w:rPr>
        <w:t xml:space="preserve"> </w:t>
      </w:r>
      <w:r w:rsidR="00D73A4F" w:rsidRPr="00D73A4F">
        <w:rPr>
          <w:b/>
        </w:rPr>
        <w:t>650</w:t>
      </w:r>
      <w:r>
        <w:t xml:space="preserve"> </w:t>
      </w:r>
      <w:r w:rsidR="00A655EB">
        <w:t xml:space="preserve">Kč. </w:t>
      </w:r>
      <w:r w:rsidR="00657E42" w:rsidRPr="00B90376">
        <w:t>Bližší specifikace Ceny Díla je uvedena v položkov</w:t>
      </w:r>
      <w:r w:rsidR="00B919E1">
        <w:t>ém</w:t>
      </w:r>
      <w:r w:rsidR="00657E42" w:rsidRPr="00B90376">
        <w:t xml:space="preserve"> rozpočt</w:t>
      </w:r>
      <w:r w:rsidR="00B919E1">
        <w:t>u</w:t>
      </w:r>
      <w:r w:rsidR="00657E42" w:rsidRPr="00B90376">
        <w:t>, kter</w:t>
      </w:r>
      <w:r w:rsidR="006B0FEE">
        <w:t>é</w:t>
      </w:r>
      <w:r w:rsidR="00657E42" w:rsidRPr="00B90376">
        <w:t xml:space="preserve"> </w:t>
      </w:r>
      <w:r w:rsidR="00657E42">
        <w:t>tvoří</w:t>
      </w:r>
      <w:r w:rsidR="00657E42" w:rsidRPr="00B90376">
        <w:t xml:space="preserve"> </w:t>
      </w:r>
      <w:r w:rsidR="00657E42" w:rsidRPr="00B90376">
        <w:rPr>
          <w:b/>
        </w:rPr>
        <w:t>příloh</w:t>
      </w:r>
      <w:r w:rsidR="00657E42">
        <w:rPr>
          <w:b/>
        </w:rPr>
        <w:t>u</w:t>
      </w:r>
      <w:r w:rsidR="00657E42" w:rsidRPr="00B90376">
        <w:rPr>
          <w:b/>
        </w:rPr>
        <w:t xml:space="preserve"> </w:t>
      </w:r>
      <w:r w:rsidR="002C54A1">
        <w:rPr>
          <w:b/>
        </w:rPr>
        <w:t xml:space="preserve">1 </w:t>
      </w:r>
      <w:r w:rsidR="00657E42" w:rsidRPr="00B90376">
        <w:t>Smlouvy</w:t>
      </w:r>
      <w:r w:rsidR="00657E42">
        <w:t>.</w:t>
      </w:r>
      <w:bookmarkEnd w:id="3"/>
      <w:r w:rsidR="00657E42">
        <w:t xml:space="preserve"> T</w:t>
      </w:r>
      <w:r w:rsidR="00B919E1">
        <w:t>en</w:t>
      </w:r>
      <w:r w:rsidR="006B0FEE">
        <w:t>to položkov</w:t>
      </w:r>
      <w:r w:rsidR="00B919E1">
        <w:t>ý</w:t>
      </w:r>
      <w:r w:rsidR="00657E42">
        <w:t xml:space="preserve"> rozpoč</w:t>
      </w:r>
      <w:r w:rsidR="00B919E1">
        <w:t>e</w:t>
      </w:r>
      <w:r w:rsidR="00657E42">
        <w:t>t</w:t>
      </w:r>
      <w:r w:rsidR="006B0FEE">
        <w:t xml:space="preserve"> odpovíd</w:t>
      </w:r>
      <w:r w:rsidR="00B919E1">
        <w:t>á</w:t>
      </w:r>
      <w:r w:rsidR="00657E42">
        <w:t xml:space="preserve"> položkov</w:t>
      </w:r>
      <w:r w:rsidR="00B919E1">
        <w:t>é</w:t>
      </w:r>
      <w:r w:rsidR="006B0FEE">
        <w:t>m</w:t>
      </w:r>
      <w:r w:rsidR="00B919E1">
        <w:t>u</w:t>
      </w:r>
      <w:r w:rsidR="00657E42">
        <w:t xml:space="preserve"> rozpočt</w:t>
      </w:r>
      <w:r w:rsidR="00B919E1">
        <w:t>u</w:t>
      </w:r>
      <w:r w:rsidR="006B0FEE">
        <w:t>, kter</w:t>
      </w:r>
      <w:r w:rsidR="00B919E1">
        <w:t>ý</w:t>
      </w:r>
      <w:r w:rsidR="00657E42">
        <w:t xml:space="preserve"> </w:t>
      </w:r>
      <w:r w:rsidR="00657E42">
        <w:lastRenderedPageBreak/>
        <w:t>Zhotovitel předložil ve své nabídce v</w:t>
      </w:r>
      <w:r w:rsidR="006B0FEE">
        <w:t>e</w:t>
      </w:r>
      <w:r w:rsidR="00657E42">
        <w:t> </w:t>
      </w:r>
      <w:r w:rsidR="006B0FEE">
        <w:t>výběrovém</w:t>
      </w:r>
      <w:r w:rsidR="00657E42">
        <w:t xml:space="preserve"> řízení týkající se předmětu této smlouvy.</w:t>
      </w:r>
    </w:p>
    <w:p w14:paraId="29FA0A82" w14:textId="2BCF85FE" w:rsidR="00CB3B2B" w:rsidRPr="00CA5330" w:rsidRDefault="00CB3B2B" w:rsidP="00FD11FC">
      <w:pPr>
        <w:autoSpaceDE w:val="0"/>
        <w:autoSpaceDN w:val="0"/>
        <w:adjustRightInd w:val="0"/>
        <w:spacing w:after="0" w:line="240" w:lineRule="auto"/>
        <w:ind w:left="1410"/>
        <w:jc w:val="both"/>
        <w:rPr>
          <w:rFonts w:cs="Calibri"/>
        </w:rPr>
      </w:pPr>
      <w:r w:rsidRPr="00CA5330">
        <w:rPr>
          <w:rFonts w:cs="Calibri"/>
          <w:lang w:eastAsia="cs-CZ"/>
        </w:rPr>
        <w:t xml:space="preserve">Zhotovitel </w:t>
      </w:r>
      <w:r w:rsidR="000656F2">
        <w:rPr>
          <w:rFonts w:cs="Calibri"/>
          <w:lang w:eastAsia="cs-CZ"/>
        </w:rPr>
        <w:t>souhlasí s</w:t>
      </w:r>
      <w:r w:rsidR="00D73A4F" w:rsidRPr="00CA5330">
        <w:rPr>
          <w:rFonts w:cs="Calibri"/>
          <w:lang w:eastAsia="cs-CZ"/>
        </w:rPr>
        <w:t xml:space="preserve"> částečn</w:t>
      </w:r>
      <w:r w:rsidR="000656F2">
        <w:rPr>
          <w:rFonts w:cs="Calibri"/>
          <w:lang w:eastAsia="cs-CZ"/>
        </w:rPr>
        <w:t>ou</w:t>
      </w:r>
      <w:r w:rsidR="00D73A4F" w:rsidRPr="00CA5330">
        <w:rPr>
          <w:rFonts w:cs="Calibri"/>
          <w:lang w:eastAsia="cs-CZ"/>
        </w:rPr>
        <w:t xml:space="preserve"> úhrad</w:t>
      </w:r>
      <w:r w:rsidR="000656F2">
        <w:rPr>
          <w:rFonts w:cs="Calibri"/>
          <w:lang w:eastAsia="cs-CZ"/>
        </w:rPr>
        <w:t>ou</w:t>
      </w:r>
      <w:r w:rsidR="00D73A4F" w:rsidRPr="00CA5330">
        <w:rPr>
          <w:rFonts w:cs="Calibri"/>
          <w:lang w:eastAsia="cs-CZ"/>
        </w:rPr>
        <w:t xml:space="preserve"> díla formou "barteru", a to ve výši 15</w:t>
      </w:r>
      <w:r w:rsidRPr="00CA5330">
        <w:rPr>
          <w:rFonts w:cs="Calibri"/>
          <w:lang w:eastAsia="cs-CZ"/>
        </w:rPr>
        <w:t xml:space="preserve"> </w:t>
      </w:r>
      <w:r w:rsidR="00D73A4F" w:rsidRPr="00CA5330">
        <w:rPr>
          <w:rFonts w:cs="Calibri"/>
          <w:lang w:eastAsia="cs-CZ"/>
        </w:rPr>
        <w:t>000,- Kč</w:t>
      </w:r>
      <w:r w:rsidR="000656F2">
        <w:rPr>
          <w:rFonts w:cs="Calibri"/>
          <w:lang w:eastAsia="cs-CZ"/>
        </w:rPr>
        <w:t xml:space="preserve"> + DPH</w:t>
      </w:r>
      <w:r w:rsidR="00D73A4F" w:rsidRPr="00CA5330">
        <w:rPr>
          <w:rFonts w:cs="Calibri"/>
          <w:lang w:eastAsia="cs-CZ"/>
        </w:rPr>
        <w:t xml:space="preserve"> za</w:t>
      </w:r>
      <w:r w:rsidRPr="00CA5330">
        <w:rPr>
          <w:rFonts w:cs="Calibri"/>
          <w:lang w:eastAsia="cs-CZ"/>
        </w:rPr>
        <w:t xml:space="preserve"> </w:t>
      </w:r>
      <w:r w:rsidR="00D73A4F" w:rsidRPr="00CA5330">
        <w:rPr>
          <w:rFonts w:cs="Calibri"/>
          <w:lang w:eastAsia="cs-CZ"/>
        </w:rPr>
        <w:t xml:space="preserve">zřízení reklamy zhotovitele po dobu stavby </w:t>
      </w:r>
      <w:r w:rsidR="009C713A">
        <w:rPr>
          <w:rFonts w:cs="Calibri"/>
          <w:lang w:eastAsia="cs-CZ"/>
        </w:rPr>
        <w:t xml:space="preserve">od 1.6. do 20.9.2019 </w:t>
      </w:r>
      <w:r w:rsidR="00D73A4F" w:rsidRPr="00CA5330">
        <w:rPr>
          <w:rFonts w:cs="Calibri"/>
          <w:lang w:eastAsia="cs-CZ"/>
        </w:rPr>
        <w:t>na budově Mahenova divadla</w:t>
      </w:r>
      <w:r w:rsidR="009C713A">
        <w:rPr>
          <w:rFonts w:cs="Calibri"/>
          <w:lang w:eastAsia="cs-CZ"/>
        </w:rPr>
        <w:t xml:space="preserve">. </w:t>
      </w:r>
      <w:r w:rsidR="00872C2B">
        <w:rPr>
          <w:rFonts w:cs="Calibri"/>
          <w:lang w:eastAsia="cs-CZ"/>
        </w:rPr>
        <w:t xml:space="preserve">Na tuto nabídku bude uzavřena samostatná </w:t>
      </w:r>
      <w:r w:rsidR="00B803B7">
        <w:rPr>
          <w:rFonts w:cs="Calibri"/>
          <w:lang w:eastAsia="cs-CZ"/>
        </w:rPr>
        <w:t xml:space="preserve">objednávka </w:t>
      </w:r>
      <w:r w:rsidR="009C713A">
        <w:rPr>
          <w:rFonts w:cs="Calibri"/>
          <w:lang w:eastAsia="cs-CZ"/>
        </w:rPr>
        <w:t>Půjde o reklamní banner s logem společnosti ISS Stavtrade s.r.o. o rozměrech 200 x 150 cm a ploše 3m</w:t>
      </w:r>
      <w:r w:rsidR="009C713A">
        <w:rPr>
          <w:rFonts w:cs="Calibri"/>
          <w:vertAlign w:val="superscript"/>
          <w:lang w:eastAsia="cs-CZ"/>
        </w:rPr>
        <w:t>2</w:t>
      </w:r>
      <w:r w:rsidR="009C713A">
        <w:rPr>
          <w:rFonts w:cs="Calibri"/>
          <w:lang w:eastAsia="cs-CZ"/>
        </w:rPr>
        <w:t xml:space="preserve">. </w:t>
      </w:r>
    </w:p>
    <w:p w14:paraId="7871EDFF" w14:textId="77777777" w:rsidR="00657E42" w:rsidRDefault="00657E42" w:rsidP="00657E42">
      <w:pPr>
        <w:pStyle w:val="Level2"/>
      </w:pPr>
      <w:r>
        <w:t xml:space="preserve">Cena Díla, jakož i ceny jednotlivých položek uvedené v položkovém rozpočtu v příloze  </w:t>
      </w:r>
      <w:r w:rsidR="00E90BD1">
        <w:t>1</w:t>
      </w:r>
      <w:r w:rsidR="00E455B7">
        <w:t xml:space="preserve"> </w:t>
      </w:r>
      <w:r>
        <w:t xml:space="preserve">Smlouvy, jsou nejvýše přípustné a zahrnují veškeré náklady spojené s prováděním Díla, zejména náklady na práce, materiál, dopravu na místo plnění, úklid, předání Díla Objednateli a související náklady potřebné k řádnému a úplnému provedení Díla. </w:t>
      </w:r>
    </w:p>
    <w:p w14:paraId="45C4487F" w14:textId="77777777" w:rsidR="00657E42" w:rsidRDefault="00657E42" w:rsidP="00657E42">
      <w:pPr>
        <w:pStyle w:val="Level2"/>
      </w:pPr>
      <w:r>
        <w:t xml:space="preserve">Cena Díla i její jednotlivé položky tak, jak jsou uvedeny v příloze </w:t>
      </w:r>
      <w:r w:rsidR="00E90BD1">
        <w:t>1</w:t>
      </w:r>
      <w:r w:rsidR="00E455B7">
        <w:t xml:space="preserve"> </w:t>
      </w:r>
      <w:r>
        <w:t xml:space="preserve">Smlouvy, jsou platné po celou dobu účinnosti Smlouvy.  </w:t>
      </w:r>
    </w:p>
    <w:p w14:paraId="161E0987" w14:textId="77777777" w:rsidR="00E455B7" w:rsidRDefault="00E455B7" w:rsidP="00E455B7">
      <w:pPr>
        <w:pStyle w:val="Level2"/>
      </w:pPr>
      <w:r w:rsidRPr="009F7CF1">
        <w:t>Fakturace bude provedena v režimu přenesené daňové povinnosti, daň ve výši 21</w:t>
      </w:r>
      <w:r>
        <w:t xml:space="preserve"> </w:t>
      </w:r>
      <w:r w:rsidRPr="009F7CF1">
        <w:t>% je povinen odvést objednatel.</w:t>
      </w:r>
    </w:p>
    <w:p w14:paraId="19604E45" w14:textId="77777777" w:rsidR="00657E42" w:rsidRDefault="00657E42" w:rsidP="00657E42">
      <w:pPr>
        <w:pStyle w:val="Level2"/>
      </w:pPr>
      <w:r>
        <w:t>V Ceně není zahrnuta cena případných víceprací či méněprací, které mohou být dohodnuty a oceněny pouze formou písemného dodatku ke Smlouvě.</w:t>
      </w:r>
    </w:p>
    <w:p w14:paraId="1EA778D2" w14:textId="77777777" w:rsidR="005E2657" w:rsidRDefault="005E2657" w:rsidP="00657E42">
      <w:pPr>
        <w:pStyle w:val="Level2"/>
      </w:pPr>
      <w:r>
        <w:t xml:space="preserve">Zadavatel v daném rozsahu díla vícepráce nepřipouští. </w:t>
      </w:r>
    </w:p>
    <w:p w14:paraId="19D2DC45" w14:textId="77777777" w:rsidR="005E2657" w:rsidRDefault="005E2657" w:rsidP="00657E42">
      <w:pPr>
        <w:pStyle w:val="Level2"/>
      </w:pPr>
      <w:r>
        <w:t xml:space="preserve">Zhotovitel podpisem smlouvy prohlašuje, že se dostatečně seznámil s povahou prací a s rozsahem díla, a že v daném rozsahu prací nebude vícepráce požadovat. </w:t>
      </w:r>
    </w:p>
    <w:p w14:paraId="4958FD96" w14:textId="77777777" w:rsidR="00657E42" w:rsidRDefault="00657E42" w:rsidP="00657E42">
      <w:pPr>
        <w:pStyle w:val="Level2"/>
      </w:pPr>
      <w:r>
        <w:t xml:space="preserve">Cena Díla </w:t>
      </w:r>
      <w:r w:rsidR="00C0299D">
        <w:t>bude uhrazena na základě faktur</w:t>
      </w:r>
      <w:r w:rsidR="00CF04AD">
        <w:t xml:space="preserve">y vystavené Zhotovitelem </w:t>
      </w:r>
      <w:r w:rsidR="00853AA3">
        <w:t>po předání a převzetí řádně ukončeného předmětu Díla bez vad a nedodělků Objednatelem</w:t>
      </w:r>
      <w:r w:rsidR="00CF04AD">
        <w:t>. Faktura</w:t>
      </w:r>
      <w:r>
        <w:t xml:space="preserve"> musí splňovat náležitosti řádného daňového dokladu. V případě, že faktura nebude vystavena oprávněně či nebude obsahovat náležitosti uvedené ve Smlouvě, je Objednatel oprávněn ji vrátit k doplnění. V takovém případě se přeruší plynutí lhůty splatnosti a nová lhůta splatnosti začne plynout dnem doručení opravené či oprávněně vystavené faktury Objednateli. </w:t>
      </w:r>
    </w:p>
    <w:p w14:paraId="76053802" w14:textId="77777777" w:rsidR="005E2657" w:rsidRDefault="005E2657" w:rsidP="00657E42">
      <w:pPr>
        <w:pStyle w:val="Level2"/>
      </w:pPr>
      <w:r>
        <w:t xml:space="preserve">Objednatel nepřipouští </w:t>
      </w:r>
      <w:r w:rsidR="00503C89">
        <w:t xml:space="preserve">poskytování záloh ani dílčí fakturaci. </w:t>
      </w:r>
    </w:p>
    <w:p w14:paraId="4142A0BC" w14:textId="77777777" w:rsidR="00657E42" w:rsidRDefault="00657E42" w:rsidP="00657E42">
      <w:pPr>
        <w:pStyle w:val="Level2"/>
      </w:pPr>
      <w:r>
        <w:t>Objednatel je oprávněn kontrolovat provádění díla na všech stupních</w:t>
      </w:r>
      <w:r w:rsidR="00430F8B">
        <w:t xml:space="preserve"> a v celém rozsahu</w:t>
      </w:r>
      <w:r>
        <w:t>.</w:t>
      </w:r>
      <w:r w:rsidR="00430F8B">
        <w:t xml:space="preserve"> Objednatel je na základě předchozí věty oprávněn rovněž jednostranně určit zásady kontroly zhotovitelem prováděných prací, stanovit jednostranně pravidla kontrolních dnů či postup při kontrole konstrukcí, které budou dalším postupem zakryty, a to takovým způsobem a v takové intenzitě, aby bylo dílo provedeno včas a řádně.</w:t>
      </w:r>
    </w:p>
    <w:p w14:paraId="341D1773" w14:textId="77777777" w:rsidR="00657E42" w:rsidRDefault="00657E42" w:rsidP="00657E42">
      <w:pPr>
        <w:pStyle w:val="Level2"/>
      </w:pPr>
      <w:r w:rsidRPr="007A4BCD">
        <w:t>Splatnost faktur</w:t>
      </w:r>
      <w:r>
        <w:t>y</w:t>
      </w:r>
      <w:r w:rsidRPr="007A4BCD">
        <w:t xml:space="preserve"> bude </w:t>
      </w:r>
      <w:r w:rsidR="00C73826">
        <w:t>30</w:t>
      </w:r>
      <w:r w:rsidRPr="007A4BCD">
        <w:t xml:space="preserve"> dnů od p</w:t>
      </w:r>
      <w:r w:rsidR="00CF04AD">
        <w:t>rokazatelného doručení</w:t>
      </w:r>
      <w:r w:rsidRPr="007A4BCD">
        <w:t xml:space="preserve"> faktury Objednatel</w:t>
      </w:r>
      <w:r>
        <w:t>i</w:t>
      </w:r>
      <w:r w:rsidRPr="007A4BCD">
        <w:t>. Povinnost zaplatit cenu Díla Objednatelem je splněna dnem odepsání fakturované částky z účtu Objednatele ve prospěch účtu Zhotovitele uvedeného na faktuře.</w:t>
      </w:r>
    </w:p>
    <w:p w14:paraId="5B1977BC" w14:textId="77777777" w:rsidR="00657E42" w:rsidRDefault="00657E42" w:rsidP="00657E42">
      <w:pPr>
        <w:pStyle w:val="Level2"/>
      </w:pPr>
      <w:r w:rsidRPr="007A4BCD">
        <w:t>Objednatel se zavazuje umožnit Zhotoviteli řádné provedení Díla. Pokud Objednatel nebude moci z důvodů vzniklých na jeho straně umožnit pokračování nebo dokončení Díla v termínu dohodnutém ve Smlouvě, je Zhotovitel oprávněn požadovat úhradu dokončených částí Díla v poměrné výši rozpracovanosti.</w:t>
      </w:r>
      <w:r w:rsidR="00FB3E6A">
        <w:t xml:space="preserve"> </w:t>
      </w:r>
    </w:p>
    <w:p w14:paraId="7B1342C8" w14:textId="77777777" w:rsidR="00657E42" w:rsidRDefault="00657E42" w:rsidP="00657E42">
      <w:pPr>
        <w:pStyle w:val="Level1"/>
      </w:pPr>
      <w:r>
        <w:t>Vlastnické právo a nebezpečí škody na věcech</w:t>
      </w:r>
    </w:p>
    <w:p w14:paraId="2CF5EA8B" w14:textId="77777777" w:rsidR="00657E42" w:rsidRDefault="00677517" w:rsidP="00657E42">
      <w:pPr>
        <w:pStyle w:val="Level2"/>
      </w:pPr>
      <w:r>
        <w:t>Vlastníkem zhotovovaného Díla je od počátku Objednatel. Objednatel se stává vlastníkem veškerého stavebního materiálu od okamžiku zapracování do Díla.</w:t>
      </w:r>
    </w:p>
    <w:p w14:paraId="7133A1F2" w14:textId="77777777" w:rsidR="00657E42" w:rsidRDefault="00657E42" w:rsidP="00657E42">
      <w:pPr>
        <w:pStyle w:val="Level2"/>
      </w:pPr>
      <w:r>
        <w:t>Nebezpečí škody na předmětu Díla přechází na Objednatele podpisem protokolu o předání a převzetí řádně ukončeného předmětu Díla bez vad a nedodělků Objednatelem.</w:t>
      </w:r>
    </w:p>
    <w:p w14:paraId="64D8BDBE" w14:textId="77777777" w:rsidR="00657E42" w:rsidRDefault="00657E42" w:rsidP="00657E42">
      <w:pPr>
        <w:pStyle w:val="Level1"/>
      </w:pPr>
      <w:r>
        <w:lastRenderedPageBreak/>
        <w:t>Povinnosti zhotovitele</w:t>
      </w:r>
    </w:p>
    <w:p w14:paraId="69F4138A" w14:textId="77777777" w:rsidR="00657E42" w:rsidRDefault="00657E42" w:rsidP="00657E42">
      <w:pPr>
        <w:pStyle w:val="Level2"/>
      </w:pPr>
      <w:r w:rsidRPr="006E7D25">
        <w:t>Zhotovitel se zavazuje k řádnému zhotovení Díla, které bude vyhovovat účelu podle Smlouvy, odpovídat příslušným právním předpisům, podmínkám Smlouvy a technickým normám</w:t>
      </w:r>
      <w:r>
        <w:t xml:space="preserve"> dle právního řádu ČR</w:t>
      </w:r>
      <w:r w:rsidRPr="006E7D25">
        <w:t>. Při vlastním provádění Díla bude Zhotovitel dodržovat bezpečnostní, hygienické, protipožární a ekologické předpisy pro provádění prací tohoto charakteru.</w:t>
      </w:r>
    </w:p>
    <w:p w14:paraId="539E7617" w14:textId="77777777" w:rsidR="00657E42" w:rsidRDefault="00657E42" w:rsidP="00657E42">
      <w:pPr>
        <w:pStyle w:val="Level2"/>
      </w:pPr>
      <w:r w:rsidRPr="006E7D25">
        <w:t>Zhotovitel v plné míře zodpovídá za bezpečnost a ochranu zdraví jeho pracovníků a pracovníků jeho subdodavatelů v prostoru provádění Díla a zabezpečí jejich vybavení ochrannými pomůckami. Dále se Zhotovitel zavazuje dodržovat hygienické předpisy, předpisy na úseku vodního a odpadového hospodářství, předpisy na úseku ochrany proti požárům, jakož i místní předpisy a nese za jejich dodržování</w:t>
      </w:r>
      <w:r>
        <w:t xml:space="preserve"> odpovědnost</w:t>
      </w:r>
      <w:r w:rsidRPr="006E7D25">
        <w:t>.</w:t>
      </w:r>
    </w:p>
    <w:p w14:paraId="01252BD9" w14:textId="77777777" w:rsidR="00657E42" w:rsidRDefault="00657E42" w:rsidP="00657E42">
      <w:pPr>
        <w:pStyle w:val="Level2"/>
      </w:pPr>
      <w:r w:rsidRPr="007B7E99">
        <w:t>Zhotovitel je povinen při plnění Smlouvy postupovat s odbornou péčí, řídit se pokyny Objednatele, a to včetně pokynů osoby oprá</w:t>
      </w:r>
      <w:r w:rsidR="004A08AB">
        <w:t>vněné jednat jménem Objednatele</w:t>
      </w:r>
      <w:r w:rsidRPr="007B7E99">
        <w:t xml:space="preserve"> </w:t>
      </w:r>
      <w:r w:rsidR="004A08AB">
        <w:t>a </w:t>
      </w:r>
      <w:r w:rsidRPr="007B7E99">
        <w:t>postupovat v souladu s těmito pokyny a zájmy Objednatele ať již výslovnými nebo těmi, které zná či má znát. Zhotovitel je povinen dodržovat pořádek na pracovišti a na jeho výzvu odstranit všechny vytknuté nedostatky.</w:t>
      </w:r>
    </w:p>
    <w:p w14:paraId="0A0FCEFF" w14:textId="77777777" w:rsidR="00657E42" w:rsidRDefault="00657E42" w:rsidP="00657E42">
      <w:pPr>
        <w:pStyle w:val="Level2"/>
      </w:pPr>
      <w:r w:rsidRPr="007B7E99">
        <w:t>Zhotovitel je povinen oznámit Objednateli všechny okolnosti, o kterých se při uskutečňování Díla dozví a které by mohly mít vliv na změnu jeho pokynů. Zhotovitel je povinen upozornit Objednatele vždy na nevhodnost jeho pokynu.</w:t>
      </w:r>
    </w:p>
    <w:p w14:paraId="1B84B1BB" w14:textId="77777777" w:rsidR="00657E42" w:rsidRDefault="00657E42" w:rsidP="00657E42">
      <w:pPr>
        <w:pStyle w:val="Level2"/>
      </w:pPr>
      <w:r w:rsidRPr="007B7E99">
        <w:t xml:space="preserve">Zhotovitel je povinen zúčastnit se na výzvu Objednatele schůzky za účelem projednání jakékoli záležitosti související se Smlouvou. Objednatel se zavazuje oznámit termín této schůzky alespoň </w:t>
      </w:r>
      <w:r>
        <w:t>4</w:t>
      </w:r>
      <w:r w:rsidRPr="007B7E99">
        <w:t xml:space="preserve"> dny předem, ledaže by se jednalo o neodkladnou záležitost, která vyžaduje okamžité projednání</w:t>
      </w:r>
      <w:r>
        <w:t>.</w:t>
      </w:r>
    </w:p>
    <w:p w14:paraId="4CA30E8A" w14:textId="77777777" w:rsidR="00657E42" w:rsidRDefault="00657E42" w:rsidP="00657E42">
      <w:pPr>
        <w:pStyle w:val="Level2"/>
      </w:pPr>
      <w:r w:rsidRPr="001F7031">
        <w:t>Zhotovitel plně odpovídá za provádění Díla prostřednictvím svých pracovníků či dalších spolupracujících osob. Zhotovitel zajistí, že Dílo bude vykonáváno pouze prostřednictvím osob majících potřebnou odbornou kvalifikaci. Poruší-li Zhotovitel tento svůj závazek, odpovídá za škodu tím Objednateli způsobenou v plném rozsahu.</w:t>
      </w:r>
    </w:p>
    <w:p w14:paraId="26719DC9" w14:textId="77777777" w:rsidR="00657E42" w:rsidRDefault="00657E42" w:rsidP="00657E42">
      <w:pPr>
        <w:pStyle w:val="Level2"/>
      </w:pPr>
      <w:r w:rsidRPr="001F7031">
        <w:t>Zjistí-li Zhotovitel při provádění Díla překážky ovlivňující jeho provedení, je povinen o tom bez odkladu Objednatele písemně informovat a dohodnout s ním podmínky, za kterých lze v provádění Díla pokračovat.</w:t>
      </w:r>
    </w:p>
    <w:p w14:paraId="6FBEFB7D" w14:textId="77777777" w:rsidR="00657E42" w:rsidRDefault="00657E42" w:rsidP="00657E42">
      <w:pPr>
        <w:pStyle w:val="Level2"/>
      </w:pPr>
      <w:r w:rsidRPr="001F7031">
        <w:t>Objednatel je oprávněn nařídit Zhotoviteli přerušení prací na zhotovení Díla, je-li ohrožena bezpečnost a zdraví pracovníků nebo jiných osob, vznikla-li škoda, nebo její vznik hrozí nebo jedná-li Zhotovitel proti zájmům Objednatele</w:t>
      </w:r>
      <w:r>
        <w:t>.</w:t>
      </w:r>
    </w:p>
    <w:p w14:paraId="0CC2D197" w14:textId="77777777" w:rsidR="00657E42" w:rsidRDefault="00657E42" w:rsidP="00657E42">
      <w:pPr>
        <w:pStyle w:val="Level2"/>
      </w:pPr>
      <w:r w:rsidRPr="001F7031">
        <w:t>Zhotovitel je povinen zajistit Dílo proti případné krádeži a dalším škodám, které na Díle mohou vzniknout</w:t>
      </w:r>
      <w:r>
        <w:t>.</w:t>
      </w:r>
    </w:p>
    <w:p w14:paraId="28EF45FA" w14:textId="77777777" w:rsidR="00657E42" w:rsidRDefault="00657E42" w:rsidP="00657E42">
      <w:pPr>
        <w:pStyle w:val="Level2"/>
      </w:pPr>
      <w:r w:rsidRPr="001F7031">
        <w:t>Pokud činností Zhotovitele dojde ke způsobení škody Objednateli nebo jiným subjektům porušením zákona, technických norem nebo jiných norem nebo vyplývajících ze Smlouvy, je Zhotovitel povinen bez zbytečného odkladu tuto škodu odstranit a není-li to možné, tak finančně uhradit. Veškeré náklady s tím spojené nese Zhotovitel.</w:t>
      </w:r>
    </w:p>
    <w:p w14:paraId="7E5C6387" w14:textId="77777777" w:rsidR="00657E42" w:rsidRPr="00D4345F" w:rsidRDefault="00657E42" w:rsidP="00657E42">
      <w:pPr>
        <w:pStyle w:val="Level2"/>
      </w:pPr>
      <w:r w:rsidRPr="001F7031">
        <w:t xml:space="preserve">Zhotovitel je povinen zajistit úklid a likvidaci všech odpadů ze své činnosti dle příslušných závazných předpisů a nařízení. Zhotovitel je povinen důsledně provést všechna potřebná opatření zamezující kontaminaci staveniště, zejména ropnými produkty. Zhotovitel bude průběžně odvážet a likvidovat odpady vzniklé jeho činností. Zhotovitel je povinen při provádění Díla respektovat právní předpisy ČR o odpadech, ochraně životního prostředí a předpisy související v platném znění, případně dle </w:t>
      </w:r>
      <w:r w:rsidRPr="00D4345F">
        <w:t>pokynů Objednatele. Veškeré náklady z těchto činností jdou k tíži Zhotovitele.</w:t>
      </w:r>
      <w:r w:rsidRPr="00D4345F">
        <w:tab/>
      </w:r>
    </w:p>
    <w:p w14:paraId="39633ED5" w14:textId="77777777" w:rsidR="00657E42" w:rsidRPr="00D4345F" w:rsidRDefault="00657E42" w:rsidP="00657E42">
      <w:pPr>
        <w:pStyle w:val="Level2"/>
      </w:pPr>
      <w:r w:rsidRPr="00D4345F">
        <w:t>Zhotovitel povede na stavbě stavební deník, jenž bude splňovat náležitosti požadované zákonem č. 183/2006 Sb., o územním plánování a stavebním řádu (s</w:t>
      </w:r>
      <w:r w:rsidR="00D4345F" w:rsidRPr="00D4345F">
        <w:t>tavební zákon), v </w:t>
      </w:r>
      <w:r w:rsidRPr="00D4345F">
        <w:t xml:space="preserve">platném znění. </w:t>
      </w:r>
    </w:p>
    <w:p w14:paraId="2F6E56E8" w14:textId="77777777" w:rsidR="00657E42" w:rsidRDefault="00657E42" w:rsidP="00657E42">
      <w:pPr>
        <w:pStyle w:val="Level2"/>
      </w:pPr>
      <w:r w:rsidRPr="00D4345F">
        <w:t>Originál stavebního deníku bude součástí předávací dokumentace.</w:t>
      </w:r>
    </w:p>
    <w:p w14:paraId="3708E0D7" w14:textId="77777777" w:rsidR="00643BD4" w:rsidRDefault="00643BD4" w:rsidP="00643BD4">
      <w:pPr>
        <w:pStyle w:val="Level2"/>
      </w:pPr>
      <w:r w:rsidRPr="00C714B7">
        <w:rPr>
          <w:shd w:val="clear" w:color="auto" w:fill="FFFFFF"/>
        </w:rPr>
        <w:lastRenderedPageBreak/>
        <w:t xml:space="preserve">O předání pracoviště a poskytnutí součinnosti se učiní zápis ve stavebním deníku. </w:t>
      </w:r>
    </w:p>
    <w:p w14:paraId="6AA67AC9" w14:textId="77777777" w:rsidR="00643BD4" w:rsidRPr="00447467" w:rsidRDefault="00643BD4" w:rsidP="00643BD4">
      <w:pPr>
        <w:pStyle w:val="Level2"/>
        <w:numPr>
          <w:ilvl w:val="1"/>
          <w:numId w:val="15"/>
        </w:numPr>
        <w:rPr>
          <w:shd w:val="clear" w:color="auto" w:fill="FFFFFF"/>
        </w:rPr>
      </w:pPr>
      <w:r w:rsidRPr="009F7CF1">
        <w:rPr>
          <w:shd w:val="clear" w:color="auto" w:fill="FFFFFF"/>
        </w:rPr>
        <w:t xml:space="preserve">Zhotovitel je povinen sestavit harmonogram prací tak, aby zejména hlukem </w:t>
      </w:r>
      <w:r>
        <w:rPr>
          <w:shd w:val="clear" w:color="auto" w:fill="FFFFFF"/>
        </w:rPr>
        <w:t>nenarušoval divadelní provoz v M</w:t>
      </w:r>
      <w:r w:rsidRPr="009F7CF1">
        <w:rPr>
          <w:shd w:val="clear" w:color="auto" w:fill="FFFFFF"/>
        </w:rPr>
        <w:t>ahenově divadle během zkoušek a představení.</w:t>
      </w:r>
    </w:p>
    <w:p w14:paraId="0FC15354" w14:textId="77777777" w:rsidR="00643BD4" w:rsidRPr="00447467" w:rsidRDefault="00643BD4" w:rsidP="00643BD4">
      <w:pPr>
        <w:pStyle w:val="Level2"/>
        <w:numPr>
          <w:ilvl w:val="1"/>
          <w:numId w:val="15"/>
        </w:numPr>
        <w:rPr>
          <w:shd w:val="clear" w:color="auto" w:fill="FFFFFF"/>
        </w:rPr>
      </w:pPr>
      <w:r w:rsidRPr="00447467">
        <w:rPr>
          <w:shd w:val="clear" w:color="auto" w:fill="FFFFFF"/>
        </w:rPr>
        <w:t xml:space="preserve">Zhotovitel </w:t>
      </w:r>
      <w:r>
        <w:rPr>
          <w:shd w:val="clear" w:color="auto" w:fill="FFFFFF"/>
        </w:rPr>
        <w:t>bere na vědomí, že celá budova M</w:t>
      </w:r>
      <w:r w:rsidRPr="00447467">
        <w:rPr>
          <w:shd w:val="clear" w:color="auto" w:fill="FFFFFF"/>
        </w:rPr>
        <w:t>ahenova divadla je evidována jako kulturní památka a zavazuje se dodržovat obecně závazné právní předpisy o státní památkové péči a platná závazná stanoviska vztahující se k předmětu díla.</w:t>
      </w:r>
    </w:p>
    <w:p w14:paraId="06A67CFC" w14:textId="77777777" w:rsidR="00643BD4" w:rsidRDefault="00643BD4" w:rsidP="00643BD4">
      <w:pPr>
        <w:pStyle w:val="Level2"/>
      </w:pPr>
      <w:r w:rsidRPr="00C714B7">
        <w:t>Pokud bude při realizaci díla použita technologie nebo technická zařízení zakládající zvýšené riziko vzniku požáru, je zhotovitel povinen informovat včas a předem objednatele (popř. Pro bezpečnostní aspekty určeného pracovníka objednatele) pro zajištění případného dohledu. Dohled objednatele nezbavuje zhotovitele povinnosti dbát o obecnou a zvlášť protipožární bezpečnost během realizace díla a v potřebné míře proškolit/nechat proškolit své pracovníky.</w:t>
      </w:r>
    </w:p>
    <w:p w14:paraId="3C157D41" w14:textId="77777777" w:rsidR="00643BD4" w:rsidRPr="00D4345F" w:rsidRDefault="00643BD4" w:rsidP="00643BD4">
      <w:pPr>
        <w:pStyle w:val="Level2"/>
        <w:numPr>
          <w:ilvl w:val="0"/>
          <w:numId w:val="0"/>
        </w:numPr>
        <w:ind w:left="1418"/>
      </w:pPr>
    </w:p>
    <w:p w14:paraId="1F72F8D0" w14:textId="77777777" w:rsidR="00657E42" w:rsidRPr="00D4345F" w:rsidRDefault="00657E42" w:rsidP="00657E42">
      <w:pPr>
        <w:pStyle w:val="Level1"/>
      </w:pPr>
      <w:r w:rsidRPr="00D4345F">
        <w:t>Povinnosti Objednatele</w:t>
      </w:r>
    </w:p>
    <w:p w14:paraId="18C00102" w14:textId="77777777" w:rsidR="00657E42" w:rsidRDefault="00657E42" w:rsidP="00FB739D">
      <w:pPr>
        <w:pStyle w:val="Level2"/>
        <w:tabs>
          <w:tab w:val="clear" w:pos="1418"/>
        </w:tabs>
      </w:pPr>
      <w:r>
        <w:t>Objednatel se zavazuje, že poskytne Zhotoviteli veškerou součinnost potřebnou pro úspěšné a včasné splnění předmětu Díla této Smlouvy. Zhotovitel má ovšem za povinnost v dostatečném časovém předstihu písemně o tuto součinnost požádat.</w:t>
      </w:r>
      <w:r w:rsidR="001924EA">
        <w:t xml:space="preserve"> </w:t>
      </w:r>
      <w:r w:rsidR="001924EA" w:rsidRPr="00C714B7">
        <w:rPr>
          <w:szCs w:val="24"/>
          <w:shd w:val="clear" w:color="auto" w:fill="FFFFFF"/>
        </w:rPr>
        <w:t>Objednatel je povinen stanovit podmínky a případná věcná a časová omezení režimu realizace díla vyplývající z divadelního provozu a zhotovitel je tomu povinen přizpůsobit režim provádění díla.</w:t>
      </w:r>
    </w:p>
    <w:p w14:paraId="18F35B1B" w14:textId="77777777" w:rsidR="00657E42" w:rsidRDefault="00657E42" w:rsidP="00FB739D">
      <w:pPr>
        <w:pStyle w:val="Level2"/>
        <w:tabs>
          <w:tab w:val="clear" w:pos="1418"/>
        </w:tabs>
      </w:pPr>
      <w:r>
        <w:t xml:space="preserve">Smluvní strany se zavazují vyvíjet veškeré úsilí k vytvoření potřebných podmínek pro realizaci Díla, které vyplývají z jejich smluvního postavení. To platí i v případech, kde to není výslovně uloženo v jednotlivých ustanoveních Smlouvy. </w:t>
      </w:r>
    </w:p>
    <w:p w14:paraId="4AFAE92F" w14:textId="77777777" w:rsidR="00657E42" w:rsidRDefault="00657E42" w:rsidP="00657E42">
      <w:pPr>
        <w:pStyle w:val="Level2"/>
      </w:pPr>
      <w:r>
        <w:t>Pokud jsou některé ze Stran známy okolnosti, které jí brání, aby dostála svým smluvním povinnostem, sdělí to neprodleně písemnou formou druhé Straně. Smluvní strany se zavazují neprodleně odstranit v rámci svých možností všechny okolnosti, které jsou na jejich straně, a které brání splnění jejich smluvních povinností. Pokud k odstranění těchto okolností nedojde, je druhá Strana oprávněna požadovat splnění povinnosti v náhradním termínu, který stanoví s přihlédnutím k povaze záležitosti.</w:t>
      </w:r>
    </w:p>
    <w:p w14:paraId="16D089C4" w14:textId="77777777" w:rsidR="001924EA" w:rsidRDefault="001924EA" w:rsidP="001924EA">
      <w:pPr>
        <w:pStyle w:val="Level2"/>
        <w:numPr>
          <w:ilvl w:val="0"/>
          <w:numId w:val="0"/>
        </w:numPr>
        <w:ind w:left="1418"/>
      </w:pPr>
    </w:p>
    <w:p w14:paraId="5941E7F0" w14:textId="77777777" w:rsidR="0024789B" w:rsidRPr="00C714B7" w:rsidRDefault="0024789B" w:rsidP="0024789B">
      <w:pPr>
        <w:pStyle w:val="Level1"/>
        <w:rPr>
          <w:shd w:val="clear" w:color="auto" w:fill="FFFFFF"/>
        </w:rPr>
      </w:pPr>
      <w:r w:rsidRPr="00C714B7">
        <w:rPr>
          <w:shd w:val="clear" w:color="auto" w:fill="FFFFFF"/>
        </w:rPr>
        <w:t>Kontrolní dny</w:t>
      </w:r>
    </w:p>
    <w:p w14:paraId="506BC3D2" w14:textId="77777777" w:rsidR="0024789B" w:rsidRPr="002F25FC" w:rsidRDefault="0024789B" w:rsidP="0024789B">
      <w:pPr>
        <w:pStyle w:val="Level2"/>
        <w:numPr>
          <w:ilvl w:val="1"/>
          <w:numId w:val="17"/>
        </w:numPr>
        <w:rPr>
          <w:shd w:val="clear" w:color="auto" w:fill="FFFFFF"/>
        </w:rPr>
      </w:pPr>
      <w:r w:rsidRPr="002F25FC">
        <w:rPr>
          <w:shd w:val="clear" w:color="auto" w:fill="FFFFFF"/>
        </w:rPr>
        <w:t xml:space="preserve">Pro účely kontroly průběhu provádění díla organizuje zhotovitel kontrolní dny v termínech nezbytných pro řádné provádění díla. Zhotovitel je povinen oznámit konání kontrolního dne v případě nutné změny písemně nebo e-mailem a nejméně 3 kalendářní dny před jeho konáním. </w:t>
      </w:r>
    </w:p>
    <w:p w14:paraId="51441CC4" w14:textId="77777777" w:rsidR="0024789B" w:rsidRPr="002F25FC" w:rsidRDefault="0024789B" w:rsidP="0024789B">
      <w:pPr>
        <w:pStyle w:val="Level2"/>
        <w:numPr>
          <w:ilvl w:val="1"/>
          <w:numId w:val="17"/>
        </w:numPr>
        <w:rPr>
          <w:shd w:val="clear" w:color="auto" w:fill="FFFFFF"/>
          <w:lang w:eastAsia="cs-CZ"/>
        </w:rPr>
      </w:pPr>
      <w:r w:rsidRPr="002F25FC">
        <w:rPr>
          <w:shd w:val="clear" w:color="auto" w:fill="FFFFFF"/>
        </w:rPr>
        <w:t xml:space="preserve">Objednatel je povinen oznámit kontrolní dny i </w:t>
      </w:r>
      <w:r w:rsidRPr="002F25FC">
        <w:rPr>
          <w:shd w:val="clear" w:color="auto" w:fill="FFFFFF"/>
          <w:lang w:eastAsia="cs-CZ"/>
        </w:rPr>
        <w:t xml:space="preserve">národnímu památkovému ústavu územní odborné pracoviště (NPÚ ÚOP) v </w:t>
      </w:r>
      <w:r>
        <w:rPr>
          <w:shd w:val="clear" w:color="auto" w:fill="FFFFFF"/>
          <w:lang w:eastAsia="cs-CZ"/>
        </w:rPr>
        <w:t>B</w:t>
      </w:r>
      <w:r w:rsidRPr="002F25FC">
        <w:rPr>
          <w:shd w:val="clear" w:color="auto" w:fill="FFFFFF"/>
          <w:lang w:eastAsia="cs-CZ"/>
        </w:rPr>
        <w:t>rně a OPP MMB k provádění kontroly.</w:t>
      </w:r>
    </w:p>
    <w:p w14:paraId="3D105E00" w14:textId="77777777" w:rsidR="0024789B" w:rsidRPr="002F25FC" w:rsidRDefault="0024789B" w:rsidP="0024789B">
      <w:pPr>
        <w:pStyle w:val="Level2"/>
        <w:numPr>
          <w:ilvl w:val="1"/>
          <w:numId w:val="17"/>
        </w:numPr>
        <w:rPr>
          <w:shd w:val="clear" w:color="auto" w:fill="FFFFFF"/>
        </w:rPr>
      </w:pPr>
      <w:r w:rsidRPr="002F25FC">
        <w:rPr>
          <w:shd w:val="clear" w:color="auto" w:fill="FFFFFF"/>
        </w:rPr>
        <w:t xml:space="preserve">Kontrolních dnů jsou povinni se zúčastnit zástupci objednatele vykonávající funkci odborného dozoru, </w:t>
      </w:r>
      <w:r w:rsidRPr="002F25FC">
        <w:rPr>
          <w:u w:val="single"/>
          <w:shd w:val="clear" w:color="auto" w:fill="FFFFFF"/>
        </w:rPr>
        <w:t xml:space="preserve">pověření pracovníci </w:t>
      </w:r>
      <w:r w:rsidRPr="002F25FC">
        <w:rPr>
          <w:u w:val="single"/>
          <w:shd w:val="clear" w:color="auto" w:fill="FFFFFF"/>
          <w:lang w:eastAsia="cs-CZ"/>
        </w:rPr>
        <w:t xml:space="preserve">národního památkového ústavu územní odborné pracoviště (NPÚ ÚOP) v </w:t>
      </w:r>
      <w:r>
        <w:rPr>
          <w:u w:val="single"/>
          <w:shd w:val="clear" w:color="auto" w:fill="FFFFFF"/>
          <w:lang w:eastAsia="cs-CZ"/>
        </w:rPr>
        <w:t>B</w:t>
      </w:r>
      <w:r w:rsidRPr="002F25FC">
        <w:rPr>
          <w:u w:val="single"/>
          <w:shd w:val="clear" w:color="auto" w:fill="FFFFFF"/>
          <w:lang w:eastAsia="cs-CZ"/>
        </w:rPr>
        <w:t>rně a OPP MMB,</w:t>
      </w:r>
      <w:r w:rsidRPr="002F25FC">
        <w:rPr>
          <w:shd w:val="clear" w:color="auto" w:fill="FFFFFF"/>
        </w:rPr>
        <w:t xml:space="preserve"> a zástupci zhotovitele.</w:t>
      </w:r>
    </w:p>
    <w:p w14:paraId="37F2F4D3" w14:textId="77777777" w:rsidR="0024789B" w:rsidRPr="002F25FC" w:rsidRDefault="0024789B" w:rsidP="0024789B">
      <w:pPr>
        <w:pStyle w:val="Level2"/>
        <w:numPr>
          <w:ilvl w:val="1"/>
          <w:numId w:val="17"/>
        </w:numPr>
        <w:rPr>
          <w:shd w:val="clear" w:color="auto" w:fill="FFFFFF"/>
        </w:rPr>
      </w:pPr>
      <w:r w:rsidRPr="002F25FC">
        <w:rPr>
          <w:shd w:val="clear" w:color="auto" w:fill="FFFFFF"/>
        </w:rPr>
        <w:t>Vedením kontrolních dnů je pověřen zhotovitel.</w:t>
      </w:r>
    </w:p>
    <w:p w14:paraId="7EA71FC9" w14:textId="77777777" w:rsidR="0024789B" w:rsidRPr="002F25FC" w:rsidRDefault="0024789B" w:rsidP="0024789B">
      <w:pPr>
        <w:pStyle w:val="Level2"/>
        <w:numPr>
          <w:ilvl w:val="1"/>
          <w:numId w:val="17"/>
        </w:numPr>
        <w:rPr>
          <w:shd w:val="clear" w:color="auto" w:fill="FFFFFF"/>
        </w:rPr>
      </w:pPr>
      <w:r w:rsidRPr="002F25FC">
        <w:rPr>
          <w:shd w:val="clear" w:color="auto" w:fill="FFFFFF"/>
        </w:rPr>
        <w:t>Obsahem kontrolního dne je zejména zpráva zhotovitele o postupu prací, kontrola kvality, časového plnění provádění prací, připomínky a podněty osob vykonáva</w:t>
      </w:r>
      <w:r>
        <w:rPr>
          <w:shd w:val="clear" w:color="auto" w:fill="FFFFFF"/>
        </w:rPr>
        <w:t xml:space="preserve">jících funkci odborného dozoru </w:t>
      </w:r>
      <w:r w:rsidRPr="002F25FC">
        <w:rPr>
          <w:shd w:val="clear" w:color="auto" w:fill="FFFFFF"/>
        </w:rPr>
        <w:t>a stanovení případných nápravných opatření a úkolů.</w:t>
      </w:r>
    </w:p>
    <w:p w14:paraId="6C7B59C1" w14:textId="77777777" w:rsidR="0024789B" w:rsidRPr="00C714B7" w:rsidRDefault="0024789B" w:rsidP="0024789B">
      <w:pPr>
        <w:pStyle w:val="Level2"/>
        <w:rPr>
          <w:shd w:val="clear" w:color="auto" w:fill="FFFFFF"/>
        </w:rPr>
      </w:pPr>
      <w:r w:rsidRPr="00C714B7">
        <w:rPr>
          <w:shd w:val="clear" w:color="auto" w:fill="FFFFFF"/>
        </w:rPr>
        <w:t>Zhotovitel pořizuje z kontrolního dne zápis o jednání, který písemně předá všem zúčastněným k připomínkám a odsouhlasení.</w:t>
      </w:r>
    </w:p>
    <w:p w14:paraId="532F2524" w14:textId="77777777" w:rsidR="0024789B" w:rsidRDefault="0024789B" w:rsidP="001924EA">
      <w:pPr>
        <w:pStyle w:val="Level2"/>
        <w:numPr>
          <w:ilvl w:val="0"/>
          <w:numId w:val="0"/>
        </w:numPr>
        <w:ind w:left="1418"/>
      </w:pPr>
    </w:p>
    <w:p w14:paraId="52B0C2CC" w14:textId="77777777" w:rsidR="00657E42" w:rsidRPr="0045421C" w:rsidRDefault="00657E42" w:rsidP="00657E42">
      <w:pPr>
        <w:pStyle w:val="Level1"/>
      </w:pPr>
      <w:r w:rsidRPr="0045421C">
        <w:lastRenderedPageBreak/>
        <w:t>Přejímací řízení</w:t>
      </w:r>
    </w:p>
    <w:p w14:paraId="622DFB73" w14:textId="77777777" w:rsidR="00657E42" w:rsidRDefault="00657E42" w:rsidP="00657E42">
      <w:pPr>
        <w:pStyle w:val="Level2"/>
      </w:pPr>
      <w:r>
        <w:t xml:space="preserve">Zhotovitel splní svůj závazek provést Dílo jeho úplným dokončením v termínu dohodnutém v článku </w:t>
      </w:r>
      <w:r w:rsidR="00772136">
        <w:fldChar w:fldCharType="begin"/>
      </w:r>
      <w:r w:rsidR="00772136">
        <w:instrText xml:space="preserve"> REF _Ref326674496 \r \h  \* MERGEFORMAT </w:instrText>
      </w:r>
      <w:r w:rsidR="00772136">
        <w:fldChar w:fldCharType="separate"/>
      </w:r>
      <w:r w:rsidR="00A46B6C">
        <w:t>4</w:t>
      </w:r>
      <w:r w:rsidR="00772136">
        <w:fldChar w:fldCharType="end"/>
      </w:r>
      <w:r>
        <w:t xml:space="preserve"> Smlouvy bez vad a nedodělků a protokolárním převzetím Díla Objednatelem za předpokladu, že Dílo bude zhotoveno za dodržení ustanovení Smlouvy. V opačném případě není Objednatel povinen Dílo převzít. </w:t>
      </w:r>
    </w:p>
    <w:p w14:paraId="191467D6" w14:textId="77777777" w:rsidR="00657E42" w:rsidRPr="00D4345F" w:rsidRDefault="00657E42" w:rsidP="00657E42">
      <w:pPr>
        <w:pStyle w:val="Level2"/>
      </w:pPr>
      <w:r w:rsidRPr="00D4345F">
        <w:t>Zhotovitel vyzve Objednatele k provedení konečné přejímky Díla písemně s uvedením data jejího konání, nejméně 3 dny před tímto datem.</w:t>
      </w:r>
    </w:p>
    <w:p w14:paraId="3EE0364A" w14:textId="77777777" w:rsidR="00657E42" w:rsidRPr="00D4345F" w:rsidRDefault="00657E42" w:rsidP="00657E42">
      <w:pPr>
        <w:pStyle w:val="Level2"/>
        <w:numPr>
          <w:ilvl w:val="0"/>
          <w:numId w:val="5"/>
        </w:numPr>
        <w:ind w:left="1560" w:hanging="284"/>
      </w:pPr>
      <w:r w:rsidRPr="00D4345F">
        <w:t xml:space="preserve">Součástí předání dokončeného Díla je i předání kompletní dokladové části Díla dle této Smlouvy </w:t>
      </w:r>
      <w:r w:rsidR="00307C37">
        <w:t>je S</w:t>
      </w:r>
      <w:r w:rsidRPr="00D4345F">
        <w:t>tavební deník (pouze 1 x originál)</w:t>
      </w:r>
      <w:r w:rsidR="00307C37">
        <w:t>.</w:t>
      </w:r>
    </w:p>
    <w:p w14:paraId="3A8F7B8A" w14:textId="77777777" w:rsidR="00657E42" w:rsidRPr="00D4345F" w:rsidRDefault="00657E42" w:rsidP="004A08AB">
      <w:pPr>
        <w:pStyle w:val="Level2"/>
      </w:pPr>
      <w:r w:rsidRPr="00D4345F">
        <w:t>Zhotovitel je povinen poskytnout Objednateli veškeré informace související s prováděním díla.</w:t>
      </w:r>
      <w:r w:rsidRPr="00D4345F">
        <w:tab/>
      </w:r>
    </w:p>
    <w:p w14:paraId="2D8341FD" w14:textId="77777777" w:rsidR="00657E42" w:rsidRDefault="00657E42" w:rsidP="00657E42">
      <w:pPr>
        <w:pStyle w:val="Level2"/>
      </w:pPr>
      <w:r>
        <w:t xml:space="preserve">O předání a převzetí Díla bude Stranami ve dvojím vyhotovení sepsán protokol, ve kterém bude dokumentováno provedení Díla, včetně uvedení případných vad a nedodělků (včetně dokladové části Díla), s uvedením termínů pro jejich odstranění Zhotovitelem. Nebude-li dohodnuto jinak, zavazuje se Zhotovitel vytčené vady, či nedodělky odstranit nejpozději do 14 dnů ode dne podpisu předávacího protokolu. Dílo se považuje za předané podpisem poslední ze Stran na tomto předávacím protokole a tímto okamžikem rovněž přechází na Objednatele nebezpečí škody na Díle. Zhotovitel je v dohodnutém, či výše uvedeném termínu povinen odstranit vady nebo nedodělky, které </w:t>
      </w:r>
      <w:r w:rsidR="00F96C89">
        <w:t> byly zjištěny při</w:t>
      </w:r>
      <w:r>
        <w:t xml:space="preserve"> přejímací</w:t>
      </w:r>
      <w:r w:rsidR="00F96C89">
        <w:t>m</w:t>
      </w:r>
      <w:r>
        <w:t xml:space="preserve"> řízení.</w:t>
      </w:r>
    </w:p>
    <w:p w14:paraId="1F874D1F" w14:textId="77777777" w:rsidR="00657E42" w:rsidRDefault="00657E42" w:rsidP="00657E42">
      <w:pPr>
        <w:pStyle w:val="Level2"/>
      </w:pPr>
      <w:r>
        <w:t xml:space="preserve">Za prodlení s odstraněním těchto vad a nedodělků oproti tomuto termínu odstranění má Objednatel právo účtovat Zhotoviteli smluvní pokutu za každou jednotlivou vadu či každý jednotlivý nedodělek ve výši </w:t>
      </w:r>
      <w:r w:rsidR="007B16B3">
        <w:t>500</w:t>
      </w:r>
      <w:r>
        <w:t>,- Kč za každý den prodlení. V případě, že Zhotovitel bude v prodlení s odstraněním vad a nedodělků déle než 14 kalendářních dnů, má Objednatel právo zajistit odstranění nedodělku (vady) třetí osobou, aniž by byly dotčeny nároky Objednatele vůči Zhotoviteli na záruku za Dílo. V takovém případě má Objednatel právo na úhradu nákladů na toto odstranění. Rovněž není dotčen nárok Objednatele na smluvní pokutu za prodlení s odstraněním vad a nedodělků dle této smlouvy, a která bude v tomto případě účtována za příslušný počet dnů počínaje prvním dnem prodlení s odstraněním a konče dnem odstranění třetí osobou. I u takto odstraněných vad a nedodělků Zhotovitel poskytuje záruku podle článku 1</w:t>
      </w:r>
      <w:r w:rsidR="0024789B">
        <w:t>1</w:t>
      </w:r>
      <w:r>
        <w:t xml:space="preserve"> Smlouvy.</w:t>
      </w:r>
    </w:p>
    <w:p w14:paraId="24A6594F" w14:textId="77777777" w:rsidR="00657E42" w:rsidRPr="00FB0C57" w:rsidRDefault="00657E42" w:rsidP="00657E42">
      <w:pPr>
        <w:pStyle w:val="Level1"/>
      </w:pPr>
      <w:r w:rsidRPr="00FB0C57">
        <w:t>Záruka a odpovědnost za vady</w:t>
      </w:r>
    </w:p>
    <w:p w14:paraId="1CBCE446" w14:textId="77777777" w:rsidR="00657E42" w:rsidRDefault="00657E42" w:rsidP="00657E42">
      <w:pPr>
        <w:pStyle w:val="Level2"/>
      </w:pPr>
      <w:r>
        <w:t xml:space="preserve">Zhotovitel odpovídá i po převzetí předmětu Díla Objednatelem za to, že Dílo je: </w:t>
      </w:r>
    </w:p>
    <w:p w14:paraId="158E0A3A" w14:textId="77777777" w:rsidR="00657E42" w:rsidRDefault="00657E42" w:rsidP="00657E42">
      <w:pPr>
        <w:pStyle w:val="Level2"/>
        <w:numPr>
          <w:ilvl w:val="0"/>
          <w:numId w:val="6"/>
        </w:numPr>
        <w:ind w:left="1701" w:hanging="425"/>
      </w:pPr>
      <w:r>
        <w:t>provedeno bez vad a v jakosti sjednané nebo vyplývající ze Smlouvy včetně jejích příloh a pokynů Objednatele;</w:t>
      </w:r>
    </w:p>
    <w:p w14:paraId="052B20C6" w14:textId="77777777" w:rsidR="00657E42" w:rsidRDefault="00657E42" w:rsidP="00657E42">
      <w:pPr>
        <w:pStyle w:val="Level2"/>
        <w:numPr>
          <w:ilvl w:val="0"/>
          <w:numId w:val="6"/>
        </w:numPr>
        <w:ind w:left="1701" w:hanging="425"/>
      </w:pPr>
      <w:r>
        <w:t>v souladu s právními předpisy České republiky, technickými normami vč. harmonizovaných evropských norem;</w:t>
      </w:r>
    </w:p>
    <w:p w14:paraId="62950D44" w14:textId="77777777" w:rsidR="00657E42" w:rsidRDefault="00657E42" w:rsidP="00657E42">
      <w:pPr>
        <w:pStyle w:val="Level2"/>
        <w:numPr>
          <w:ilvl w:val="0"/>
          <w:numId w:val="6"/>
        </w:numPr>
        <w:ind w:left="1701" w:hanging="425"/>
      </w:pPr>
      <w:r>
        <w:t>v souladu se správními akty vztahujícími se k předmětu Díla;</w:t>
      </w:r>
    </w:p>
    <w:p w14:paraId="0B2AD288" w14:textId="77777777" w:rsidR="00657E42" w:rsidRDefault="00657E42" w:rsidP="00657E42">
      <w:pPr>
        <w:pStyle w:val="Level2"/>
        <w:numPr>
          <w:ilvl w:val="0"/>
          <w:numId w:val="6"/>
        </w:numPr>
        <w:ind w:left="1701" w:hanging="425"/>
      </w:pPr>
      <w:r>
        <w:t xml:space="preserve">odpovídá zadání podle Smlouvy včetně jejích příloh a případných pokynů Objednatele. </w:t>
      </w:r>
    </w:p>
    <w:p w14:paraId="04DB634F" w14:textId="77777777" w:rsidR="00657E42" w:rsidRDefault="00657E42" w:rsidP="00657E42">
      <w:pPr>
        <w:pStyle w:val="Level2"/>
      </w:pPr>
      <w:bookmarkStart w:id="4" w:name="_Ref326675551"/>
      <w:r>
        <w:t xml:space="preserve">Na předmět Díla podle Smlouvy poskytuje Zhotovitel záruku v délce trvání </w:t>
      </w:r>
      <w:r w:rsidRPr="00503C89">
        <w:rPr>
          <w:b/>
        </w:rPr>
        <w:t>60 měsíců,</w:t>
      </w:r>
      <w:r>
        <w:t xml:space="preserve"> která začne běžet dnem podpisu protokolu o předání a převzetí Díla, resp. dnem podepsání zápisů, v němž Objednatel potvrzuje odstranění vad a nedodělků zjištěných při přejímce Díla.</w:t>
      </w:r>
      <w:bookmarkEnd w:id="4"/>
      <w:r>
        <w:t xml:space="preserve"> </w:t>
      </w:r>
    </w:p>
    <w:p w14:paraId="6F7D6E24" w14:textId="77777777" w:rsidR="00657E42" w:rsidRDefault="00657E42" w:rsidP="00657E42">
      <w:pPr>
        <w:pStyle w:val="Level2"/>
      </w:pPr>
      <w:bookmarkStart w:id="5" w:name="_Ref326680098"/>
      <w:r>
        <w:t>Po uvedenou záruční dobu je Objednatel oprávněn uplatnit reklamaci zjevných i skrytých vad.</w:t>
      </w:r>
      <w:bookmarkEnd w:id="5"/>
    </w:p>
    <w:p w14:paraId="39F74DDE" w14:textId="77777777" w:rsidR="00657E42" w:rsidRDefault="00657E42" w:rsidP="00657E42">
      <w:pPr>
        <w:pStyle w:val="Level2"/>
      </w:pPr>
      <w:bookmarkStart w:id="6" w:name="_Ref326676230"/>
      <w:r>
        <w:t xml:space="preserve">Objednatel má právo požadovat a Zhotovitel povinnost provést bezplatné odstranění reklamovaných </w:t>
      </w:r>
      <w:r w:rsidR="00187A98">
        <w:t xml:space="preserve">záručních </w:t>
      </w:r>
      <w:r>
        <w:t xml:space="preserve">vad. Zhotovitel je povinen nastoupit k odstranění vad neprodleně po jejich notifikaci Objednatelem. Zhotovitel je povinen vady bezplatně </w:t>
      </w:r>
      <w:r>
        <w:lastRenderedPageBreak/>
        <w:t xml:space="preserve">odstranit bez zbytečného odkladu, nejpozději však do </w:t>
      </w:r>
      <w:r w:rsidR="00503C89">
        <w:t>30 ti</w:t>
      </w:r>
      <w:r>
        <w:t xml:space="preserve"> </w:t>
      </w:r>
      <w:r w:rsidR="00503C89">
        <w:t>dnů</w:t>
      </w:r>
      <w:r>
        <w:t xml:space="preserve"> od uplatnění reklamace Objednatelem nebo v jiné lhůtě určené Objednatelem. </w:t>
      </w:r>
      <w:bookmarkEnd w:id="6"/>
    </w:p>
    <w:p w14:paraId="5F7321FA" w14:textId="77777777" w:rsidR="00657E42" w:rsidRDefault="00657E42" w:rsidP="00657E42">
      <w:pPr>
        <w:pStyle w:val="Level2"/>
      </w:pPr>
      <w:r>
        <w:t xml:space="preserve">Strany sjednávají, že neuzná-li Objednatel písemně jinak, je jakákoliv vada Díla v záruční době vadou záruční. Zhotovitel je povinen nastoupit k nápravě vady a odstranit takovou vadu ve lhůtách podle článku </w:t>
      </w:r>
      <w:r w:rsidR="00985452">
        <w:fldChar w:fldCharType="begin"/>
      </w:r>
      <w:r>
        <w:instrText xml:space="preserve"> REF _Ref326676230 \r \h </w:instrText>
      </w:r>
      <w:r w:rsidR="00985452">
        <w:fldChar w:fldCharType="separate"/>
      </w:r>
      <w:r w:rsidR="00A46B6C">
        <w:t>1</w:t>
      </w:r>
      <w:r w:rsidR="0024789B">
        <w:t>1</w:t>
      </w:r>
      <w:r w:rsidR="00A46B6C">
        <w:t>.4</w:t>
      </w:r>
      <w:r w:rsidR="00985452">
        <w:fldChar w:fldCharType="end"/>
      </w:r>
      <w:r w:rsidR="00F43CD9">
        <w:t xml:space="preserve"> </w:t>
      </w:r>
      <w:r>
        <w:t>Smlouvy a současně Zhotovitel nese náklady na její odstranění až do právní moci meritorního rozhodnutí, kterým věcně a místně příslušný soud vysloví buď ve svém výroku, nebo jako posouzení předběžné otázky, že nešlo o záruční vadu ve smyslu právních předpisů České republiky.</w:t>
      </w:r>
    </w:p>
    <w:p w14:paraId="5EEB55FA" w14:textId="77777777" w:rsidR="00657E42" w:rsidRDefault="00657E42" w:rsidP="00657E42">
      <w:pPr>
        <w:pStyle w:val="Level1"/>
      </w:pPr>
      <w:r>
        <w:t>Smluvní pokuty</w:t>
      </w:r>
    </w:p>
    <w:p w14:paraId="054E2FB7" w14:textId="77777777" w:rsidR="00657E42" w:rsidRDefault="00657E42" w:rsidP="00657E42">
      <w:pPr>
        <w:pStyle w:val="Level2"/>
      </w:pPr>
      <w:r>
        <w:t xml:space="preserve">Za prodlení Zhotovitele s předáním Díla podle článku </w:t>
      </w:r>
      <w:r w:rsidR="00985452">
        <w:fldChar w:fldCharType="begin"/>
      </w:r>
      <w:r>
        <w:instrText xml:space="preserve"> REF _Ref326674496 \r \h </w:instrText>
      </w:r>
      <w:r w:rsidR="00985452">
        <w:fldChar w:fldCharType="separate"/>
      </w:r>
      <w:r w:rsidR="00A46B6C">
        <w:t>4</w:t>
      </w:r>
      <w:r w:rsidR="00985452">
        <w:fldChar w:fldCharType="end"/>
      </w:r>
      <w:r>
        <w:t xml:space="preserve"> Smlouvy je Zhotovitel povinen zaplatit Objednateli smluvní pokutu ve výši </w:t>
      </w:r>
      <w:r w:rsidR="00C73826">
        <w:t>5</w:t>
      </w:r>
      <w:r w:rsidR="007B16B3">
        <w:t>.0</w:t>
      </w:r>
      <w:r>
        <w:t xml:space="preserve">00,- Kč za každý i započatý den prodlení. </w:t>
      </w:r>
    </w:p>
    <w:p w14:paraId="2389356E" w14:textId="77777777" w:rsidR="00657E42" w:rsidRDefault="00657E42" w:rsidP="00657E42">
      <w:pPr>
        <w:pStyle w:val="Level2"/>
      </w:pPr>
      <w:r>
        <w:t xml:space="preserve">Za prodlení Zhotovitele s odstraňováním vad Díla podle článku </w:t>
      </w:r>
      <w:r w:rsidR="00985452">
        <w:fldChar w:fldCharType="begin"/>
      </w:r>
      <w:r>
        <w:instrText xml:space="preserve"> REF _Ref326676230 \r \h </w:instrText>
      </w:r>
      <w:r w:rsidR="00985452">
        <w:fldChar w:fldCharType="separate"/>
      </w:r>
      <w:r w:rsidR="0024789B">
        <w:t>11</w:t>
      </w:r>
      <w:r w:rsidR="00A46B6C">
        <w:t>.4</w:t>
      </w:r>
      <w:r w:rsidR="00985452">
        <w:fldChar w:fldCharType="end"/>
      </w:r>
      <w:r>
        <w:t xml:space="preserve"> Smlouvy je Zhotovitel povinen zaplatit Objednateli smluvní pokutu ve výši </w:t>
      </w:r>
      <w:r w:rsidR="007B16B3">
        <w:t>5</w:t>
      </w:r>
      <w:r>
        <w:t xml:space="preserve">00,- Kč za každý i započatý den prodlení. </w:t>
      </w:r>
    </w:p>
    <w:p w14:paraId="61D38E68" w14:textId="77777777" w:rsidR="00657E42" w:rsidRDefault="00657E42" w:rsidP="00657E42">
      <w:pPr>
        <w:pStyle w:val="Level2"/>
      </w:pPr>
      <w:r>
        <w:t>Za prodlení Objednatele s úhradou faktury, je Objednatel povinen Z</w:t>
      </w:r>
      <w:r w:rsidRPr="005B6F91">
        <w:t>hotoviteli uhradit</w:t>
      </w:r>
      <w:r>
        <w:t xml:space="preserve"> úrok z prodlení ve výši 0,5 </w:t>
      </w:r>
      <w:r w:rsidRPr="005B6F91">
        <w:t>% z dlužné částky za každý započatý den prodlení</w:t>
      </w:r>
      <w:r>
        <w:t>.</w:t>
      </w:r>
    </w:p>
    <w:p w14:paraId="0C0B16A2" w14:textId="77777777" w:rsidR="00657E42" w:rsidRDefault="00657E42" w:rsidP="00657E42">
      <w:pPr>
        <w:pStyle w:val="Level2"/>
      </w:pPr>
      <w:r>
        <w:t xml:space="preserve">Všechny smluvní pokuty podle Smlouvy jsou splatné do 14 (čtrnácti) dnů ode dne doručení výzvy oprávněné smluvní strany na adresu povinné smluvní strany. </w:t>
      </w:r>
    </w:p>
    <w:p w14:paraId="206FF914" w14:textId="77777777" w:rsidR="00657E42" w:rsidRDefault="00657E42" w:rsidP="00657E42">
      <w:pPr>
        <w:pStyle w:val="Level2"/>
      </w:pPr>
      <w:r>
        <w:t>Ustanovením o smluvních pokutách, stejně jako uplatněním ustanovení o smluvních pokutách, stejně jako zaplacením smluvních pokut není dotčen nárok Objednatele na náhradu škody ani omezena její výše.</w:t>
      </w:r>
    </w:p>
    <w:p w14:paraId="02B33EE6" w14:textId="77777777" w:rsidR="00503C89" w:rsidRDefault="00503C89" w:rsidP="00503C89">
      <w:pPr>
        <w:pStyle w:val="Level2"/>
        <w:numPr>
          <w:ilvl w:val="0"/>
          <w:numId w:val="0"/>
        </w:numPr>
        <w:ind w:left="1418"/>
      </w:pPr>
    </w:p>
    <w:p w14:paraId="3180ADBC" w14:textId="77777777" w:rsidR="00657E42" w:rsidRPr="00F00657" w:rsidRDefault="00657E42" w:rsidP="00657E42">
      <w:pPr>
        <w:pStyle w:val="Level1"/>
      </w:pPr>
      <w:r>
        <w:t>Kontaktní osoba Zhotovitele</w:t>
      </w:r>
      <w:r w:rsidRPr="00F00657">
        <w:t xml:space="preserve"> </w:t>
      </w:r>
      <w:r w:rsidR="009A0671">
        <w:t>A Objednatele</w:t>
      </w:r>
    </w:p>
    <w:p w14:paraId="3095D746" w14:textId="77777777" w:rsidR="00503C89" w:rsidRDefault="00657E42" w:rsidP="00657E42">
      <w:pPr>
        <w:pStyle w:val="Level2"/>
      </w:pPr>
      <w:r w:rsidRPr="00F00657">
        <w:t xml:space="preserve">Zástupcem </w:t>
      </w:r>
      <w:r>
        <w:t>Zhotovitele</w:t>
      </w:r>
      <w:r w:rsidRPr="00F00657">
        <w:t xml:space="preserve"> je: </w:t>
      </w:r>
    </w:p>
    <w:p w14:paraId="7F7057F7" w14:textId="77777777" w:rsidR="00657E42" w:rsidRDefault="00503C89" w:rsidP="00503C89">
      <w:pPr>
        <w:pStyle w:val="Level2"/>
        <w:numPr>
          <w:ilvl w:val="0"/>
          <w:numId w:val="0"/>
        </w:numPr>
        <w:ind w:left="1418"/>
      </w:pPr>
      <w:r>
        <w:t xml:space="preserve">Ing. Vlastimil Tomášek, tel: 731 180 515, </w:t>
      </w:r>
      <w:hyperlink r:id="rId7" w:history="1">
        <w:r w:rsidR="009A0671" w:rsidRPr="003519C8">
          <w:rPr>
            <w:rStyle w:val="Hypertextovodkaz"/>
          </w:rPr>
          <w:t>tomasek@iss-stavby.cz</w:t>
        </w:r>
      </w:hyperlink>
    </w:p>
    <w:p w14:paraId="13EBA022" w14:textId="77777777" w:rsidR="009A0671" w:rsidRDefault="009A0671" w:rsidP="009A0671">
      <w:pPr>
        <w:pStyle w:val="Level2"/>
      </w:pPr>
      <w:r>
        <w:t>Zástupcem Objednatele je:</w:t>
      </w:r>
    </w:p>
    <w:p w14:paraId="516B0680" w14:textId="77777777" w:rsidR="009A0671" w:rsidRDefault="009A0671" w:rsidP="009A0671">
      <w:pPr>
        <w:pStyle w:val="Level2"/>
        <w:numPr>
          <w:ilvl w:val="0"/>
          <w:numId w:val="0"/>
        </w:numPr>
        <w:ind w:left="1418"/>
      </w:pPr>
      <w:r>
        <w:t xml:space="preserve">Dr. Vlastimil Fabišik, tel: 724 716 651, </w:t>
      </w:r>
      <w:hyperlink r:id="rId8" w:history="1">
        <w:r w:rsidRPr="003519C8">
          <w:rPr>
            <w:rStyle w:val="Hypertextovodkaz"/>
          </w:rPr>
          <w:t>fabisik@ndbrno.cz</w:t>
        </w:r>
      </w:hyperlink>
      <w:r>
        <w:t xml:space="preserve"> </w:t>
      </w:r>
    </w:p>
    <w:p w14:paraId="11E547A7" w14:textId="77777777" w:rsidR="00657E42" w:rsidRDefault="00657E42" w:rsidP="00657E42">
      <w:pPr>
        <w:pStyle w:val="Level1"/>
      </w:pPr>
      <w:r>
        <w:t>Ukončení Smlouvy</w:t>
      </w:r>
    </w:p>
    <w:p w14:paraId="23FA7B68" w14:textId="77777777" w:rsidR="00657E42" w:rsidRDefault="00657E42" w:rsidP="00657E42">
      <w:pPr>
        <w:pStyle w:val="Level2"/>
      </w:pPr>
      <w:r>
        <w:t xml:space="preserve">Objednatel </w:t>
      </w:r>
      <w:r w:rsidR="00E82949">
        <w:t xml:space="preserve">a </w:t>
      </w:r>
      <w:r w:rsidR="00A37DE7">
        <w:t>Z</w:t>
      </w:r>
      <w:r w:rsidR="00E82949">
        <w:t xml:space="preserve">hotovitel </w:t>
      </w:r>
      <w:r>
        <w:t>j</w:t>
      </w:r>
      <w:r w:rsidR="00E82949">
        <w:t>sou</w:t>
      </w:r>
      <w:r>
        <w:t xml:space="preserve"> oprávněn</w:t>
      </w:r>
      <w:r w:rsidR="00E82949">
        <w:t>i</w:t>
      </w:r>
      <w:r>
        <w:t xml:space="preserve"> odstoupit od Smlouvy ze zákonných důvodů</w:t>
      </w:r>
      <w:r>
        <w:rPr>
          <w:szCs w:val="22"/>
        </w:rPr>
        <w:t>.</w:t>
      </w:r>
    </w:p>
    <w:p w14:paraId="5B5CFEED" w14:textId="77777777" w:rsidR="00657E42" w:rsidRPr="00F00657" w:rsidRDefault="00657E42" w:rsidP="00657E42">
      <w:pPr>
        <w:pStyle w:val="Level1"/>
      </w:pPr>
      <w:r w:rsidRPr="00F00657">
        <w:t>Závěrečná ustanovení</w:t>
      </w:r>
    </w:p>
    <w:p w14:paraId="19ACA224" w14:textId="77777777" w:rsidR="00657E42" w:rsidRPr="00F00657" w:rsidRDefault="00657E42" w:rsidP="00657E42">
      <w:pPr>
        <w:pStyle w:val="Level2"/>
      </w:pPr>
      <w:r w:rsidRPr="00F00657">
        <w:t>Zhotovitel se zavazuje, že v souvislosti s plněním předmětu Díla nebude vyvíjet činnost proti zájmům Objednatele. Zhotovitel si je vědom právních následků, které pro něho vyplynou v případě nedodržení uvedených povinností, včetně práva Objednatele na odstoupení od Smlouvy a náhradu způsobené škody.</w:t>
      </w:r>
    </w:p>
    <w:p w14:paraId="0ED502F7" w14:textId="77777777" w:rsidR="00657E42" w:rsidRPr="00F00657" w:rsidRDefault="00657E42" w:rsidP="00657E42">
      <w:pPr>
        <w:pStyle w:val="Level2"/>
      </w:pPr>
      <w:r>
        <w:t>S</w:t>
      </w:r>
      <w:r w:rsidRPr="00F00657">
        <w:t>trany nebudou odpovědné za důsledky neplnění svých závazků zapříčiněné vyšší mocí</w:t>
      </w:r>
      <w:r w:rsidR="0029598A">
        <w:t xml:space="preserve">, </w:t>
      </w:r>
      <w:r w:rsidRPr="00F00657">
        <w:t xml:space="preserve">jako jsou živelné katastrofy, násilná povstání, teror, zásahy ze strany orgánů státní moci, generální stávky apod. </w:t>
      </w:r>
      <w:r>
        <w:t>S</w:t>
      </w:r>
      <w:r w:rsidRPr="00F00657">
        <w:t>trany jsou však povinny vzájemně se bez odkladu upozornit na vznik takových okolností a dohodnout podmínky dokončení Díla nebo jiný postup ve věci, jinak se vyšší moci nemohou dovolávat.</w:t>
      </w:r>
    </w:p>
    <w:p w14:paraId="1CDF86F0" w14:textId="77777777" w:rsidR="00657E42" w:rsidRPr="00F00657" w:rsidRDefault="00657E42" w:rsidP="00657E42">
      <w:pPr>
        <w:pStyle w:val="Level2"/>
      </w:pPr>
      <w:r w:rsidRPr="00F00657">
        <w:t xml:space="preserve">Není-li ve Smlouvě stanoveno jinak, řídí se vzájemné vztahy obou </w:t>
      </w:r>
      <w:r>
        <w:t>S</w:t>
      </w:r>
      <w:r w:rsidRPr="00F00657">
        <w:t>tran ustanove</w:t>
      </w:r>
      <w:r>
        <w:t>ními občanského</w:t>
      </w:r>
      <w:r w:rsidRPr="00F00657">
        <w:t xml:space="preserve"> zákoníku.</w:t>
      </w:r>
    </w:p>
    <w:p w14:paraId="46486A6C" w14:textId="77777777" w:rsidR="00657E42" w:rsidRPr="00F00657" w:rsidRDefault="00657E42" w:rsidP="00657E42">
      <w:pPr>
        <w:pStyle w:val="Level2"/>
      </w:pPr>
      <w:r w:rsidRPr="00F00657">
        <w:t>Jsou-li nebo stanou-li se některá ustanovení Smlou</w:t>
      </w:r>
      <w:r w:rsidR="00F43CD9">
        <w:t>vy zcela nebo zčásti neplatnými</w:t>
      </w:r>
      <w:r w:rsidR="000449B9">
        <w:t>,</w:t>
      </w:r>
      <w:r w:rsidR="00F43CD9">
        <w:t xml:space="preserve"> </w:t>
      </w:r>
      <w:r w:rsidRPr="00F00657">
        <w:t xml:space="preserve">nebo pokud by některá ustanovení chyběla, není tím dotčena platnost zbývajících </w:t>
      </w:r>
      <w:r w:rsidRPr="00F00657">
        <w:lastRenderedPageBreak/>
        <w:t xml:space="preserve">ustanovení. </w:t>
      </w:r>
      <w:r>
        <w:t>S</w:t>
      </w:r>
      <w:r w:rsidRPr="00F00657">
        <w:t>trany se zavazují, že neplatné ustanovení nahradí ustanovením novým, které lépe odpovídá smyslu a účelu ustanovení, které je jím nahrazováno.</w:t>
      </w:r>
    </w:p>
    <w:p w14:paraId="632784C7" w14:textId="77777777" w:rsidR="00657E42" w:rsidRPr="00F00657" w:rsidRDefault="00657E42" w:rsidP="00657E42">
      <w:pPr>
        <w:pStyle w:val="Level2"/>
      </w:pPr>
      <w:r w:rsidRPr="00F00657">
        <w:t xml:space="preserve">V případě sporu se obě </w:t>
      </w:r>
      <w:r>
        <w:t>S</w:t>
      </w:r>
      <w:r w:rsidRPr="00F00657">
        <w:t>trany zavazují pokusit se především o jeho urovnání smírem, v případě soudního sporu bude věc projednána soudem příslušným podle občanského soudního řádu.</w:t>
      </w:r>
    </w:p>
    <w:p w14:paraId="7E1DB46F" w14:textId="77777777" w:rsidR="00657E42" w:rsidRPr="00F00657" w:rsidRDefault="00657E42" w:rsidP="00657E42">
      <w:pPr>
        <w:pStyle w:val="Level2"/>
      </w:pPr>
      <w:r w:rsidRPr="00F00657">
        <w:t xml:space="preserve">Smlouvu lze doplňovat či měnit pouze formou písemného dodatku podepsaného oprávněnými zástupci obou </w:t>
      </w:r>
      <w:r>
        <w:t>S</w:t>
      </w:r>
      <w:r w:rsidRPr="00F00657">
        <w:t>tran.</w:t>
      </w:r>
    </w:p>
    <w:p w14:paraId="54A006FA" w14:textId="77777777" w:rsidR="00657E42" w:rsidRPr="00F00657" w:rsidRDefault="00657E42" w:rsidP="00657E42">
      <w:pPr>
        <w:pStyle w:val="Level2"/>
      </w:pPr>
      <w:r>
        <w:t>S</w:t>
      </w:r>
      <w:r w:rsidRPr="00F00657">
        <w:t>trany prohlašují, že jsou oprávněny zavázat se způsobem uvedeným ve Smlouvě. Pokud se toto prohlášení ukáže nepravdivým, zavazují se k náhradě veškeré škody, která by tak mohla vzniknout.</w:t>
      </w:r>
    </w:p>
    <w:p w14:paraId="1A387A04" w14:textId="77777777" w:rsidR="00657E42" w:rsidRPr="00F00657" w:rsidRDefault="00657E42" w:rsidP="00657E42">
      <w:pPr>
        <w:pStyle w:val="Level2"/>
      </w:pPr>
      <w:r w:rsidRPr="00F00657">
        <w:t xml:space="preserve">Smlouva je vyhotovena ve </w:t>
      </w:r>
      <w:r w:rsidR="00307C37">
        <w:t>čtyřech</w:t>
      </w:r>
      <w:r w:rsidRPr="00F00657">
        <w:t xml:space="preserve"> stejnopisech, z nichž každá </w:t>
      </w:r>
      <w:r>
        <w:t>S</w:t>
      </w:r>
      <w:r w:rsidRPr="00F00657">
        <w:t xml:space="preserve">trana obdržela po </w:t>
      </w:r>
      <w:r w:rsidR="00307C37">
        <w:t>dvou</w:t>
      </w:r>
      <w:r w:rsidRPr="00F00657">
        <w:t xml:space="preserve"> vyhotovení</w:t>
      </w:r>
      <w:r w:rsidR="00307C37">
        <w:t>ch</w:t>
      </w:r>
      <w:r w:rsidRPr="00F00657">
        <w:t>.</w:t>
      </w:r>
    </w:p>
    <w:p w14:paraId="03ADB317" w14:textId="77777777" w:rsidR="00657E42" w:rsidRPr="00F00657" w:rsidRDefault="00657E42" w:rsidP="00657E42">
      <w:pPr>
        <w:pStyle w:val="Level2"/>
      </w:pPr>
      <w:r w:rsidRPr="00F00657">
        <w:t xml:space="preserve">Smlouva je </w:t>
      </w:r>
      <w:r w:rsidR="0024789B">
        <w:t>platná</w:t>
      </w:r>
      <w:r w:rsidRPr="00F00657">
        <w:t xml:space="preserve"> dnem </w:t>
      </w:r>
      <w:r>
        <w:t>podpisu této smlouvy Stranami</w:t>
      </w:r>
      <w:r w:rsidRPr="00F00657">
        <w:t>.</w:t>
      </w:r>
    </w:p>
    <w:p w14:paraId="39BC1F58" w14:textId="77777777" w:rsidR="00657E42" w:rsidRDefault="00657E42" w:rsidP="00657E42">
      <w:pPr>
        <w:pStyle w:val="Level2"/>
      </w:pPr>
      <w:r>
        <w:t>S</w:t>
      </w:r>
      <w:r w:rsidRPr="00F00657">
        <w:t>trany prohlašují, že si text Smlouvy před jejím podpisem přečetly, že s jejím obsahem souhlasí a že tato vyjadřuje jejich svobodnou, určitou a vážnou vůli.</w:t>
      </w:r>
    </w:p>
    <w:p w14:paraId="010B5055" w14:textId="77777777" w:rsidR="00681BAE" w:rsidRPr="00F00657" w:rsidRDefault="00681BAE" w:rsidP="00681BAE">
      <w:pPr>
        <w:pStyle w:val="Level2"/>
      </w:pPr>
      <w:r w:rsidRPr="00681BAE">
        <w:t>Obě smluvní strany berou na vědomí, že smlouva nabývá účinnosti teprve jejím uveřejněním v registru smluv podle zákona č. 340/2015 Sb. (zákon o registru smluv) a souhlasí s uveřejněním této smlouvy v úplném znění.</w:t>
      </w:r>
    </w:p>
    <w:p w14:paraId="2A158CCB" w14:textId="77777777" w:rsidR="00657E42" w:rsidRDefault="00657E42" w:rsidP="00657E42">
      <w:pPr>
        <w:pStyle w:val="Level2"/>
      </w:pPr>
      <w:r w:rsidRPr="00F00657">
        <w:t>Nedílnou součástí Smlouvy jsou následující přílohy</w:t>
      </w:r>
      <w:r w:rsidR="00521994">
        <w:t>:</w:t>
      </w:r>
    </w:p>
    <w:p w14:paraId="17C71F44" w14:textId="77777777" w:rsidR="00307C37" w:rsidRDefault="00307C37" w:rsidP="00521994">
      <w:pPr>
        <w:pStyle w:val="Level2"/>
        <w:numPr>
          <w:ilvl w:val="0"/>
          <w:numId w:val="0"/>
        </w:numPr>
        <w:ind w:left="1418"/>
      </w:pPr>
      <w:bookmarkStart w:id="7" w:name="_GoBack"/>
      <w:bookmarkEnd w:id="7"/>
    </w:p>
    <w:p w14:paraId="4D0738AD" w14:textId="77777777" w:rsidR="00D90FF4" w:rsidRPr="00F00657" w:rsidRDefault="00D90FF4" w:rsidP="00521994">
      <w:pPr>
        <w:pStyle w:val="Level2"/>
        <w:numPr>
          <w:ilvl w:val="0"/>
          <w:numId w:val="0"/>
        </w:numPr>
        <w:ind w:left="1418"/>
      </w:pPr>
    </w:p>
    <w:p w14:paraId="29161330" w14:textId="77777777" w:rsidR="00657E42" w:rsidRDefault="00657E42" w:rsidP="00657E42">
      <w:pPr>
        <w:pStyle w:val="Level2"/>
        <w:numPr>
          <w:ilvl w:val="0"/>
          <w:numId w:val="0"/>
        </w:numPr>
        <w:ind w:left="567"/>
        <w:rPr>
          <w:u w:val="single"/>
        </w:rPr>
      </w:pPr>
      <w:r w:rsidRPr="009659CD">
        <w:rPr>
          <w:u w:val="single"/>
        </w:rPr>
        <w:t>Přílohy:</w:t>
      </w:r>
    </w:p>
    <w:p w14:paraId="4EEADB6C" w14:textId="77777777" w:rsidR="00657E42" w:rsidRDefault="00D4345F" w:rsidP="00657E42">
      <w:pPr>
        <w:pStyle w:val="Level2"/>
        <w:numPr>
          <w:ilvl w:val="0"/>
          <w:numId w:val="0"/>
        </w:numPr>
        <w:ind w:left="567"/>
      </w:pPr>
      <w:r>
        <w:t xml:space="preserve">Příloha č. </w:t>
      </w:r>
      <w:r w:rsidR="00E90BD1">
        <w:t>1</w:t>
      </w:r>
      <w:r>
        <w:t xml:space="preserve"> – </w:t>
      </w:r>
      <w:r w:rsidR="00657E42">
        <w:t>položkový rozpočet Díla</w:t>
      </w:r>
    </w:p>
    <w:p w14:paraId="22F0A6E9" w14:textId="77777777" w:rsidR="002D1F3D" w:rsidRDefault="002D1F3D" w:rsidP="00925D2B">
      <w:pPr>
        <w:pStyle w:val="Level2"/>
        <w:numPr>
          <w:ilvl w:val="0"/>
          <w:numId w:val="0"/>
        </w:numPr>
        <w:ind w:left="567"/>
      </w:pPr>
    </w:p>
    <w:p w14:paraId="054008F9" w14:textId="77777777" w:rsidR="00D90FF4" w:rsidRDefault="00657E42" w:rsidP="00925D2B">
      <w:pPr>
        <w:pStyle w:val="Level2"/>
        <w:numPr>
          <w:ilvl w:val="0"/>
          <w:numId w:val="0"/>
        </w:numPr>
        <w:ind w:left="567"/>
      </w:pPr>
      <w:r w:rsidRPr="002D1F3D">
        <w:t>V </w:t>
      </w:r>
      <w:r w:rsidR="00503C89">
        <w:t>Brně</w:t>
      </w:r>
      <w:r w:rsidRPr="002D1F3D">
        <w:t xml:space="preserve"> d</w:t>
      </w:r>
      <w:r>
        <w:t xml:space="preserve">ne </w:t>
      </w:r>
    </w:p>
    <w:p w14:paraId="04A4E126" w14:textId="77777777" w:rsidR="00D90FF4" w:rsidRDefault="00D90FF4" w:rsidP="00925D2B">
      <w:pPr>
        <w:pStyle w:val="Level2"/>
        <w:numPr>
          <w:ilvl w:val="0"/>
          <w:numId w:val="0"/>
        </w:numPr>
        <w:ind w:left="567"/>
      </w:pPr>
    </w:p>
    <w:p w14:paraId="445E141E" w14:textId="77777777" w:rsidR="00503C89" w:rsidRPr="00853F68" w:rsidRDefault="00503C89" w:rsidP="00925D2B">
      <w:pPr>
        <w:pStyle w:val="Level2"/>
        <w:numPr>
          <w:ilvl w:val="0"/>
          <w:numId w:val="0"/>
        </w:numPr>
        <w:ind w:left="567"/>
      </w:pPr>
    </w:p>
    <w:tbl>
      <w:tblPr>
        <w:tblW w:w="0" w:type="auto"/>
        <w:tblInd w:w="567" w:type="dxa"/>
        <w:tblLook w:val="04A0" w:firstRow="1" w:lastRow="0" w:firstColumn="1" w:lastColumn="0" w:noHBand="0" w:noVBand="1"/>
      </w:tblPr>
      <w:tblGrid>
        <w:gridCol w:w="4253"/>
        <w:gridCol w:w="4252"/>
      </w:tblGrid>
      <w:tr w:rsidR="00657E42" w:rsidRPr="009A0671" w14:paraId="68CCF0AE" w14:textId="77777777" w:rsidTr="009A0671">
        <w:tc>
          <w:tcPr>
            <w:tcW w:w="4360" w:type="dxa"/>
          </w:tcPr>
          <w:p w14:paraId="6836AE45" w14:textId="77777777" w:rsidR="00503C89" w:rsidRPr="009A0671" w:rsidRDefault="00503C89" w:rsidP="009A0671">
            <w:pPr>
              <w:pStyle w:val="Body1"/>
              <w:ind w:left="0"/>
              <w:rPr>
                <w:rFonts w:cs="Calibri"/>
                <w:b/>
                <w:lang w:val="en-GB" w:eastAsia="en-GB"/>
              </w:rPr>
            </w:pPr>
          </w:p>
        </w:tc>
        <w:tc>
          <w:tcPr>
            <w:tcW w:w="4360" w:type="dxa"/>
          </w:tcPr>
          <w:p w14:paraId="14C87213" w14:textId="77777777" w:rsidR="00657E42" w:rsidRPr="009A0671" w:rsidRDefault="00657E42" w:rsidP="009A0671">
            <w:pPr>
              <w:pStyle w:val="Body1"/>
              <w:ind w:left="0"/>
              <w:jc w:val="center"/>
              <w:rPr>
                <w:rFonts w:cs="Calibri"/>
                <w:b/>
                <w:lang w:val="en-GB" w:eastAsia="en-GB"/>
              </w:rPr>
            </w:pPr>
          </w:p>
        </w:tc>
      </w:tr>
      <w:tr w:rsidR="00657E42" w:rsidRPr="009A0671" w14:paraId="25F50416" w14:textId="77777777" w:rsidTr="009A0671">
        <w:tc>
          <w:tcPr>
            <w:tcW w:w="4360" w:type="dxa"/>
          </w:tcPr>
          <w:p w14:paraId="193A42BE" w14:textId="77777777" w:rsidR="00657E42" w:rsidRPr="009A0671" w:rsidRDefault="00657E42" w:rsidP="009A0671">
            <w:pPr>
              <w:pStyle w:val="Body1"/>
              <w:ind w:left="0"/>
              <w:jc w:val="center"/>
              <w:rPr>
                <w:rFonts w:cs="Calibri"/>
                <w:b/>
                <w:lang w:val="en-GB" w:eastAsia="en-GB"/>
              </w:rPr>
            </w:pPr>
          </w:p>
        </w:tc>
        <w:tc>
          <w:tcPr>
            <w:tcW w:w="4360" w:type="dxa"/>
          </w:tcPr>
          <w:p w14:paraId="6B1F2C57" w14:textId="77777777" w:rsidR="00657E42" w:rsidRPr="009A0671" w:rsidRDefault="00657E42" w:rsidP="009A0671">
            <w:pPr>
              <w:pStyle w:val="Body1"/>
              <w:ind w:left="0"/>
              <w:jc w:val="center"/>
              <w:rPr>
                <w:rFonts w:cs="Calibri"/>
                <w:b/>
                <w:lang w:val="en-GB" w:eastAsia="en-GB"/>
              </w:rPr>
            </w:pPr>
          </w:p>
        </w:tc>
      </w:tr>
      <w:tr w:rsidR="00657E42" w:rsidRPr="009A0671" w14:paraId="3241DBFB" w14:textId="77777777" w:rsidTr="009A0671">
        <w:tc>
          <w:tcPr>
            <w:tcW w:w="4360" w:type="dxa"/>
          </w:tcPr>
          <w:p w14:paraId="43AA8AD8" w14:textId="77777777" w:rsidR="00657E42" w:rsidRPr="009A0671" w:rsidRDefault="00657E42" w:rsidP="009A0671">
            <w:pPr>
              <w:pStyle w:val="Body1"/>
              <w:ind w:left="0"/>
              <w:jc w:val="center"/>
              <w:rPr>
                <w:rFonts w:cs="Calibri"/>
                <w:lang w:val="en-GB" w:eastAsia="en-GB"/>
              </w:rPr>
            </w:pPr>
            <w:r w:rsidRPr="009A0671">
              <w:rPr>
                <w:rFonts w:cs="Calibri"/>
                <w:lang w:val="en-GB" w:eastAsia="en-GB"/>
              </w:rPr>
              <w:t>…………………………………………………….</w:t>
            </w:r>
          </w:p>
        </w:tc>
        <w:tc>
          <w:tcPr>
            <w:tcW w:w="4360" w:type="dxa"/>
          </w:tcPr>
          <w:p w14:paraId="009D6BEC" w14:textId="77777777" w:rsidR="00657E42" w:rsidRPr="009A0671" w:rsidRDefault="00657E42" w:rsidP="009A0671">
            <w:pPr>
              <w:pStyle w:val="Body1"/>
              <w:ind w:left="0"/>
              <w:jc w:val="center"/>
              <w:rPr>
                <w:rFonts w:cs="Calibri"/>
                <w:lang w:val="en-GB" w:eastAsia="en-GB"/>
              </w:rPr>
            </w:pPr>
            <w:r w:rsidRPr="009A0671">
              <w:rPr>
                <w:rFonts w:cs="Calibri"/>
                <w:lang w:val="en-GB" w:eastAsia="en-GB"/>
              </w:rPr>
              <w:t>…………………………………………………….</w:t>
            </w:r>
          </w:p>
        </w:tc>
      </w:tr>
      <w:tr w:rsidR="00657E42" w:rsidRPr="009A0671" w14:paraId="29EBF552" w14:textId="77777777" w:rsidTr="009A0671">
        <w:tc>
          <w:tcPr>
            <w:tcW w:w="4360" w:type="dxa"/>
          </w:tcPr>
          <w:p w14:paraId="23A0FC36" w14:textId="77777777" w:rsidR="00657E42" w:rsidRPr="009A0671" w:rsidRDefault="00657E42" w:rsidP="009A0671">
            <w:pPr>
              <w:pStyle w:val="Body1"/>
              <w:ind w:left="0"/>
              <w:jc w:val="center"/>
              <w:rPr>
                <w:rFonts w:cs="Calibri"/>
                <w:b/>
                <w:lang w:val="de-DE" w:eastAsia="en-GB"/>
              </w:rPr>
            </w:pPr>
            <w:r w:rsidRPr="009A0671">
              <w:rPr>
                <w:rFonts w:cs="Calibri"/>
                <w:b/>
                <w:lang w:val="de-DE" w:eastAsia="en-GB"/>
              </w:rPr>
              <w:t>Objednatel</w:t>
            </w:r>
          </w:p>
          <w:p w14:paraId="71F8624B" w14:textId="77777777" w:rsidR="00503C89" w:rsidRPr="009A0671" w:rsidRDefault="00503C89" w:rsidP="009A0671">
            <w:pPr>
              <w:pStyle w:val="Body1"/>
              <w:ind w:left="0"/>
              <w:jc w:val="center"/>
              <w:rPr>
                <w:rFonts w:cs="Calibri"/>
                <w:b/>
                <w:lang w:val="de-DE" w:eastAsia="en-GB"/>
              </w:rPr>
            </w:pPr>
            <w:r w:rsidRPr="009A0671">
              <w:rPr>
                <w:rFonts w:cs="Calibri"/>
                <w:b/>
                <w:lang w:val="de-DE" w:eastAsia="en-GB"/>
              </w:rPr>
              <w:t>MgA. Martin Glaser, ředitel NdB</w:t>
            </w:r>
          </w:p>
        </w:tc>
        <w:tc>
          <w:tcPr>
            <w:tcW w:w="4360" w:type="dxa"/>
          </w:tcPr>
          <w:p w14:paraId="60DFC20E" w14:textId="77777777" w:rsidR="00657E42" w:rsidRPr="009A0671" w:rsidRDefault="00657E42" w:rsidP="009A0671">
            <w:pPr>
              <w:pStyle w:val="Body1"/>
              <w:ind w:left="0"/>
              <w:jc w:val="center"/>
              <w:rPr>
                <w:rFonts w:cs="Calibri"/>
                <w:b/>
                <w:lang w:val="en-GB" w:eastAsia="en-GB"/>
              </w:rPr>
            </w:pPr>
            <w:r w:rsidRPr="009A0671">
              <w:rPr>
                <w:rFonts w:cs="Calibri"/>
                <w:b/>
                <w:lang w:val="en-GB" w:eastAsia="en-GB"/>
              </w:rPr>
              <w:t>Zhotovitel</w:t>
            </w:r>
          </w:p>
          <w:p w14:paraId="03247D6A" w14:textId="77777777" w:rsidR="00503C89" w:rsidRPr="009A0671" w:rsidRDefault="00503C89" w:rsidP="009A0671">
            <w:pPr>
              <w:pStyle w:val="Body1"/>
              <w:ind w:left="0"/>
              <w:jc w:val="center"/>
              <w:rPr>
                <w:rFonts w:cs="Calibri"/>
                <w:b/>
                <w:lang w:val="en-GB" w:eastAsia="en-GB"/>
              </w:rPr>
            </w:pPr>
            <w:r w:rsidRPr="009A0671">
              <w:rPr>
                <w:rFonts w:cs="Calibri"/>
                <w:b/>
                <w:lang w:val="en-GB" w:eastAsia="en-GB"/>
              </w:rPr>
              <w:t>David Zezula, jednatel</w:t>
            </w:r>
          </w:p>
        </w:tc>
      </w:tr>
    </w:tbl>
    <w:p w14:paraId="5C2F0BE7" w14:textId="77777777" w:rsidR="00657E42" w:rsidRDefault="00657E42" w:rsidP="000449B9"/>
    <w:sectPr w:rsidR="00657E42" w:rsidSect="00925D2B">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B97FE" w14:textId="77777777" w:rsidR="00360942" w:rsidRDefault="00360942" w:rsidP="00657E42">
      <w:pPr>
        <w:spacing w:after="0" w:line="240" w:lineRule="auto"/>
      </w:pPr>
      <w:r>
        <w:separator/>
      </w:r>
    </w:p>
  </w:endnote>
  <w:endnote w:type="continuationSeparator" w:id="0">
    <w:p w14:paraId="06D41D9D" w14:textId="77777777" w:rsidR="00360942" w:rsidRDefault="00360942" w:rsidP="0065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DBC02" w14:textId="77777777" w:rsidR="00360942" w:rsidRDefault="00360942" w:rsidP="00657E42">
      <w:pPr>
        <w:spacing w:after="0" w:line="240" w:lineRule="auto"/>
      </w:pPr>
      <w:r>
        <w:separator/>
      </w:r>
    </w:p>
  </w:footnote>
  <w:footnote w:type="continuationSeparator" w:id="0">
    <w:p w14:paraId="5D1592E9" w14:textId="77777777" w:rsidR="00360942" w:rsidRDefault="00360942" w:rsidP="00657E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B130F82"/>
    <w:multiLevelType w:val="hybridMultilevel"/>
    <w:tmpl w:val="FCFA983A"/>
    <w:lvl w:ilvl="0" w:tplc="D41EF9E2">
      <w:start w:val="1"/>
      <w:numFmt w:val="bullet"/>
      <w:lvlText w:val="-"/>
      <w:lvlJc w:val="left"/>
      <w:pPr>
        <w:ind w:left="1778" w:hanging="360"/>
      </w:pPr>
      <w:rPr>
        <w:rFonts w:ascii="Calibri" w:eastAsia="Calibri" w:hAnsi="Calibri"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0C48645C"/>
    <w:multiLevelType w:val="hybridMultilevel"/>
    <w:tmpl w:val="58B0DE48"/>
    <w:lvl w:ilvl="0" w:tplc="2D186B7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E7383"/>
    <w:multiLevelType w:val="hybridMultilevel"/>
    <w:tmpl w:val="7A4E6756"/>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D4E74CC"/>
    <w:multiLevelType w:val="hybridMultilevel"/>
    <w:tmpl w:val="16BA200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9917AD"/>
    <w:multiLevelType w:val="hybridMultilevel"/>
    <w:tmpl w:val="0E0A1ACE"/>
    <w:lvl w:ilvl="0" w:tplc="04050017">
      <w:start w:val="1"/>
      <w:numFmt w:val="lowerLetter"/>
      <w:lvlText w:val="%1)"/>
      <w:lvlJc w:val="left"/>
      <w:pPr>
        <w:ind w:left="1395" w:hanging="360"/>
      </w:pPr>
      <w:rPr>
        <w:rFonts w:hint="default"/>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6" w15:restartNumberingAfterBreak="0">
    <w:nsid w:val="4AB964C1"/>
    <w:multiLevelType w:val="hybridMultilevel"/>
    <w:tmpl w:val="01EE6BC2"/>
    <w:lvl w:ilvl="0" w:tplc="4FEC8B7E">
      <w:start w:val="1"/>
      <w:numFmt w:val="lowerLetter"/>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740438"/>
    <w:multiLevelType w:val="multilevel"/>
    <w:tmpl w:val="174414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8E134F"/>
    <w:multiLevelType w:val="multilevel"/>
    <w:tmpl w:val="DC7C38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1D1232"/>
    <w:multiLevelType w:val="multilevel"/>
    <w:tmpl w:val="E3AE0F04"/>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0" w15:restartNumberingAfterBreak="0">
    <w:nsid w:val="70972C8D"/>
    <w:multiLevelType w:val="hybridMultilevel"/>
    <w:tmpl w:val="A5CCFFB0"/>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abstractNumId w:val="2"/>
  </w:num>
  <w:num w:numId="2">
    <w:abstractNumId w:val="9"/>
  </w:num>
  <w:num w:numId="3">
    <w:abstractNumId w:val="10"/>
  </w:num>
  <w:num w:numId="4">
    <w:abstractNumId w:val="4"/>
  </w:num>
  <w:num w:numId="5">
    <w:abstractNumId w:val="5"/>
  </w:num>
  <w:num w:numId="6">
    <w:abstractNumId w:val="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8"/>
  </w:num>
  <w:num w:numId="13">
    <w:abstractNumId w:val="1"/>
  </w:num>
  <w:num w:numId="14">
    <w:abstractNumId w:val="9"/>
  </w:num>
  <w:num w:numId="15">
    <w:abstractNumId w:val="9"/>
    <w:lvlOverride w:ilvl="0">
      <w:startOverride w:val="7"/>
    </w:lvlOverride>
    <w:lvlOverride w:ilvl="1">
      <w:startOverride w:val="15"/>
    </w:lvlOverride>
  </w:num>
  <w:num w:numId="16">
    <w:abstractNumId w:val="9"/>
    <w:lvlOverride w:ilvl="0">
      <w:startOverride w:val="8"/>
    </w:lvlOverride>
    <w:lvlOverride w:ilvl="1">
      <w:startOverride w:val="3"/>
    </w:lvlOverride>
  </w:num>
  <w:num w:numId="17">
    <w:abstractNumId w:val="9"/>
    <w:lvlOverride w:ilvl="0">
      <w:startOverride w:val="9"/>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42"/>
    <w:rsid w:val="000022DA"/>
    <w:rsid w:val="00007591"/>
    <w:rsid w:val="000203F9"/>
    <w:rsid w:val="00034F1C"/>
    <w:rsid w:val="00037501"/>
    <w:rsid w:val="000449B9"/>
    <w:rsid w:val="000507B2"/>
    <w:rsid w:val="000656F2"/>
    <w:rsid w:val="000A6666"/>
    <w:rsid w:val="000B26A8"/>
    <w:rsid w:val="000B5253"/>
    <w:rsid w:val="000E141D"/>
    <w:rsid w:val="000E1D39"/>
    <w:rsid w:val="000F17E7"/>
    <w:rsid w:val="0013170A"/>
    <w:rsid w:val="001455D7"/>
    <w:rsid w:val="00145665"/>
    <w:rsid w:val="001526ED"/>
    <w:rsid w:val="00187A98"/>
    <w:rsid w:val="001924EA"/>
    <w:rsid w:val="0019732E"/>
    <w:rsid w:val="001C14B5"/>
    <w:rsid w:val="001C2E6A"/>
    <w:rsid w:val="001F1602"/>
    <w:rsid w:val="001F3B10"/>
    <w:rsid w:val="00205B10"/>
    <w:rsid w:val="00232558"/>
    <w:rsid w:val="0024789B"/>
    <w:rsid w:val="0029598A"/>
    <w:rsid w:val="002A434D"/>
    <w:rsid w:val="002C0EB1"/>
    <w:rsid w:val="002C54A1"/>
    <w:rsid w:val="002D1F3D"/>
    <w:rsid w:val="002D67A2"/>
    <w:rsid w:val="002E24DA"/>
    <w:rsid w:val="002F03D1"/>
    <w:rsid w:val="002F5D0D"/>
    <w:rsid w:val="00307C37"/>
    <w:rsid w:val="0034473C"/>
    <w:rsid w:val="003462E7"/>
    <w:rsid w:val="003478FD"/>
    <w:rsid w:val="00360942"/>
    <w:rsid w:val="003911C4"/>
    <w:rsid w:val="00393EAA"/>
    <w:rsid w:val="0039548D"/>
    <w:rsid w:val="00407FA1"/>
    <w:rsid w:val="00422AFF"/>
    <w:rsid w:val="00430F8B"/>
    <w:rsid w:val="0043142F"/>
    <w:rsid w:val="00437121"/>
    <w:rsid w:val="00481A68"/>
    <w:rsid w:val="004A08AB"/>
    <w:rsid w:val="004C6F0C"/>
    <w:rsid w:val="004D2333"/>
    <w:rsid w:val="004F1107"/>
    <w:rsid w:val="00503C89"/>
    <w:rsid w:val="00504309"/>
    <w:rsid w:val="00521994"/>
    <w:rsid w:val="005332C4"/>
    <w:rsid w:val="005350AF"/>
    <w:rsid w:val="00553F14"/>
    <w:rsid w:val="005843E5"/>
    <w:rsid w:val="005A7616"/>
    <w:rsid w:val="005B5B5B"/>
    <w:rsid w:val="005E104D"/>
    <w:rsid w:val="005E241E"/>
    <w:rsid w:val="005E2657"/>
    <w:rsid w:val="005F5BB5"/>
    <w:rsid w:val="00642FA6"/>
    <w:rsid w:val="00643BD4"/>
    <w:rsid w:val="00657E42"/>
    <w:rsid w:val="00677517"/>
    <w:rsid w:val="00681BAE"/>
    <w:rsid w:val="006A23CE"/>
    <w:rsid w:val="006A7148"/>
    <w:rsid w:val="006B0FEE"/>
    <w:rsid w:val="006C5BA2"/>
    <w:rsid w:val="006E1EE9"/>
    <w:rsid w:val="0075063C"/>
    <w:rsid w:val="00772136"/>
    <w:rsid w:val="007A33EC"/>
    <w:rsid w:val="007B16B3"/>
    <w:rsid w:val="007C7275"/>
    <w:rsid w:val="007C79E8"/>
    <w:rsid w:val="007D0C67"/>
    <w:rsid w:val="007E6029"/>
    <w:rsid w:val="007F0960"/>
    <w:rsid w:val="007F2924"/>
    <w:rsid w:val="00853AA3"/>
    <w:rsid w:val="0087012C"/>
    <w:rsid w:val="00872C2B"/>
    <w:rsid w:val="00885510"/>
    <w:rsid w:val="00885D63"/>
    <w:rsid w:val="0088711B"/>
    <w:rsid w:val="008960E0"/>
    <w:rsid w:val="008A0D01"/>
    <w:rsid w:val="008B5749"/>
    <w:rsid w:val="008B6F8D"/>
    <w:rsid w:val="008C3CB7"/>
    <w:rsid w:val="009013F4"/>
    <w:rsid w:val="00914B75"/>
    <w:rsid w:val="00916DB5"/>
    <w:rsid w:val="00925D2B"/>
    <w:rsid w:val="00927384"/>
    <w:rsid w:val="00944711"/>
    <w:rsid w:val="00980D66"/>
    <w:rsid w:val="00985452"/>
    <w:rsid w:val="00990F57"/>
    <w:rsid w:val="009A0671"/>
    <w:rsid w:val="009C713A"/>
    <w:rsid w:val="009D27E6"/>
    <w:rsid w:val="009E7D91"/>
    <w:rsid w:val="009F3429"/>
    <w:rsid w:val="00A209F3"/>
    <w:rsid w:val="00A37DE7"/>
    <w:rsid w:val="00A46B6C"/>
    <w:rsid w:val="00A655EB"/>
    <w:rsid w:val="00A87AD8"/>
    <w:rsid w:val="00A95E4C"/>
    <w:rsid w:val="00AE20D4"/>
    <w:rsid w:val="00AE46CD"/>
    <w:rsid w:val="00AF4F6F"/>
    <w:rsid w:val="00AF7CBD"/>
    <w:rsid w:val="00B00319"/>
    <w:rsid w:val="00B05AD4"/>
    <w:rsid w:val="00B439D4"/>
    <w:rsid w:val="00B44F1F"/>
    <w:rsid w:val="00B701A1"/>
    <w:rsid w:val="00B77747"/>
    <w:rsid w:val="00B803B7"/>
    <w:rsid w:val="00B919E1"/>
    <w:rsid w:val="00C0299D"/>
    <w:rsid w:val="00C56359"/>
    <w:rsid w:val="00C73826"/>
    <w:rsid w:val="00C92100"/>
    <w:rsid w:val="00CA5330"/>
    <w:rsid w:val="00CB3B2B"/>
    <w:rsid w:val="00CC2224"/>
    <w:rsid w:val="00CE5BE8"/>
    <w:rsid w:val="00CF04AD"/>
    <w:rsid w:val="00CF1B5D"/>
    <w:rsid w:val="00CF5ADB"/>
    <w:rsid w:val="00D40331"/>
    <w:rsid w:val="00D4345F"/>
    <w:rsid w:val="00D60096"/>
    <w:rsid w:val="00D73A4F"/>
    <w:rsid w:val="00D87D3B"/>
    <w:rsid w:val="00D90FF4"/>
    <w:rsid w:val="00DB25F2"/>
    <w:rsid w:val="00DC198C"/>
    <w:rsid w:val="00DC57F2"/>
    <w:rsid w:val="00E00CC5"/>
    <w:rsid w:val="00E21DC6"/>
    <w:rsid w:val="00E24182"/>
    <w:rsid w:val="00E302D7"/>
    <w:rsid w:val="00E31819"/>
    <w:rsid w:val="00E455B7"/>
    <w:rsid w:val="00E46525"/>
    <w:rsid w:val="00E47FC2"/>
    <w:rsid w:val="00E65409"/>
    <w:rsid w:val="00E72BC1"/>
    <w:rsid w:val="00E82949"/>
    <w:rsid w:val="00E90BD1"/>
    <w:rsid w:val="00F240FD"/>
    <w:rsid w:val="00F30235"/>
    <w:rsid w:val="00F320C7"/>
    <w:rsid w:val="00F33B9F"/>
    <w:rsid w:val="00F418DA"/>
    <w:rsid w:val="00F43CD9"/>
    <w:rsid w:val="00F45F19"/>
    <w:rsid w:val="00F91800"/>
    <w:rsid w:val="00F96C89"/>
    <w:rsid w:val="00FA0A05"/>
    <w:rsid w:val="00FB01B1"/>
    <w:rsid w:val="00FB3E6A"/>
    <w:rsid w:val="00FB739D"/>
    <w:rsid w:val="00FD11FC"/>
    <w:rsid w:val="00FE79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1A237D1"/>
  <w15:docId w15:val="{5646EBEA-6334-4E61-9050-9334A602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BA2"/>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7E42"/>
  </w:style>
  <w:style w:type="paragraph" w:styleId="Zpat">
    <w:name w:val="footer"/>
    <w:basedOn w:val="Normln"/>
    <w:link w:val="ZpatChar"/>
    <w:uiPriority w:val="99"/>
    <w:unhideWhenUsed/>
    <w:rsid w:val="00657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657E42"/>
  </w:style>
  <w:style w:type="paragraph" w:customStyle="1" w:styleId="Body">
    <w:name w:val="Body"/>
    <w:basedOn w:val="Normln"/>
    <w:link w:val="BodyChar"/>
    <w:qFormat/>
    <w:rsid w:val="00657E42"/>
    <w:pPr>
      <w:spacing w:after="120" w:line="260" w:lineRule="exact"/>
      <w:jc w:val="both"/>
    </w:pPr>
    <w:rPr>
      <w:rFonts w:eastAsia="Times New Roman"/>
      <w:kern w:val="20"/>
      <w:sz w:val="20"/>
      <w:szCs w:val="20"/>
    </w:rPr>
  </w:style>
  <w:style w:type="character" w:customStyle="1" w:styleId="BodyChar">
    <w:name w:val="Body Char"/>
    <w:link w:val="Body"/>
    <w:rsid w:val="00657E42"/>
    <w:rPr>
      <w:rFonts w:ascii="Calibri" w:eastAsia="Times New Roman" w:hAnsi="Calibri" w:cs="Calibri"/>
      <w:kern w:val="20"/>
    </w:rPr>
  </w:style>
  <w:style w:type="paragraph" w:customStyle="1" w:styleId="Body1">
    <w:name w:val="Body 1"/>
    <w:basedOn w:val="Normln"/>
    <w:link w:val="Body1Char"/>
    <w:rsid w:val="00657E42"/>
    <w:pPr>
      <w:spacing w:after="120" w:line="260" w:lineRule="exact"/>
      <w:ind w:left="567"/>
      <w:jc w:val="both"/>
    </w:pPr>
    <w:rPr>
      <w:rFonts w:eastAsia="Times New Roman"/>
      <w:kern w:val="20"/>
      <w:sz w:val="20"/>
      <w:szCs w:val="20"/>
    </w:rPr>
  </w:style>
  <w:style w:type="paragraph" w:customStyle="1" w:styleId="Level4">
    <w:name w:val="Level 4"/>
    <w:basedOn w:val="Normln"/>
    <w:uiPriority w:val="99"/>
    <w:rsid w:val="00657E42"/>
    <w:pPr>
      <w:numPr>
        <w:ilvl w:val="3"/>
        <w:numId w:val="2"/>
      </w:numPr>
      <w:spacing w:after="140" w:line="290" w:lineRule="auto"/>
      <w:jc w:val="both"/>
    </w:pPr>
    <w:rPr>
      <w:rFonts w:eastAsia="Times New Roman" w:cs="Calibri"/>
      <w:kern w:val="20"/>
    </w:rPr>
  </w:style>
  <w:style w:type="paragraph" w:customStyle="1" w:styleId="Level5">
    <w:name w:val="Level 5"/>
    <w:basedOn w:val="Normln"/>
    <w:uiPriority w:val="99"/>
    <w:rsid w:val="00657E42"/>
    <w:pPr>
      <w:numPr>
        <w:ilvl w:val="4"/>
        <w:numId w:val="2"/>
      </w:numPr>
      <w:spacing w:after="140" w:line="290" w:lineRule="auto"/>
      <w:jc w:val="both"/>
    </w:pPr>
    <w:rPr>
      <w:rFonts w:eastAsia="Times New Roman" w:cs="Calibri"/>
      <w:kern w:val="20"/>
    </w:rPr>
  </w:style>
  <w:style w:type="paragraph" w:customStyle="1" w:styleId="Level6">
    <w:name w:val="Level 6"/>
    <w:basedOn w:val="Normln"/>
    <w:uiPriority w:val="99"/>
    <w:rsid w:val="00657E42"/>
    <w:pPr>
      <w:numPr>
        <w:ilvl w:val="5"/>
        <w:numId w:val="2"/>
      </w:numPr>
      <w:spacing w:after="140" w:line="290" w:lineRule="auto"/>
      <w:jc w:val="both"/>
    </w:pPr>
    <w:rPr>
      <w:rFonts w:eastAsia="Times New Roman" w:cs="Calibri"/>
      <w:kern w:val="20"/>
    </w:rPr>
  </w:style>
  <w:style w:type="paragraph" w:customStyle="1" w:styleId="Parties">
    <w:name w:val="Parties"/>
    <w:basedOn w:val="Normln"/>
    <w:qFormat/>
    <w:rsid w:val="00657E42"/>
    <w:pPr>
      <w:numPr>
        <w:numId w:val="1"/>
      </w:numPr>
      <w:spacing w:after="140" w:line="290" w:lineRule="auto"/>
      <w:jc w:val="both"/>
    </w:pPr>
    <w:rPr>
      <w:rFonts w:eastAsia="Times New Roman" w:cs="Calibri"/>
      <w:kern w:val="20"/>
    </w:rPr>
  </w:style>
  <w:style w:type="paragraph" w:customStyle="1" w:styleId="Level7">
    <w:name w:val="Level 7"/>
    <w:basedOn w:val="Normln"/>
    <w:uiPriority w:val="99"/>
    <w:rsid w:val="00657E42"/>
    <w:pPr>
      <w:numPr>
        <w:ilvl w:val="6"/>
        <w:numId w:val="2"/>
      </w:numPr>
      <w:spacing w:after="140" w:line="290" w:lineRule="auto"/>
      <w:jc w:val="both"/>
      <w:outlineLvl w:val="6"/>
    </w:pPr>
    <w:rPr>
      <w:rFonts w:eastAsia="Times New Roman" w:cs="Calibri"/>
      <w:kern w:val="20"/>
    </w:rPr>
  </w:style>
  <w:style w:type="paragraph" w:customStyle="1" w:styleId="Level8">
    <w:name w:val="Level 8"/>
    <w:basedOn w:val="Normln"/>
    <w:uiPriority w:val="99"/>
    <w:rsid w:val="00657E42"/>
    <w:pPr>
      <w:numPr>
        <w:ilvl w:val="7"/>
        <w:numId w:val="2"/>
      </w:numPr>
      <w:spacing w:after="140" w:line="290" w:lineRule="auto"/>
      <w:jc w:val="both"/>
      <w:outlineLvl w:val="7"/>
    </w:pPr>
    <w:rPr>
      <w:rFonts w:eastAsia="Times New Roman" w:cs="Calibri"/>
      <w:kern w:val="20"/>
    </w:rPr>
  </w:style>
  <w:style w:type="paragraph" w:customStyle="1" w:styleId="Level9">
    <w:name w:val="Level 9"/>
    <w:basedOn w:val="Normln"/>
    <w:uiPriority w:val="99"/>
    <w:rsid w:val="00657E42"/>
    <w:pPr>
      <w:numPr>
        <w:ilvl w:val="8"/>
        <w:numId w:val="2"/>
      </w:numPr>
      <w:spacing w:after="140" w:line="290" w:lineRule="auto"/>
      <w:jc w:val="both"/>
      <w:outlineLvl w:val="8"/>
    </w:pPr>
    <w:rPr>
      <w:rFonts w:eastAsia="Times New Roman" w:cs="Calibri"/>
      <w:kern w:val="20"/>
    </w:rPr>
  </w:style>
  <w:style w:type="table" w:styleId="Mkatabulky">
    <w:name w:val="Table Grid"/>
    <w:basedOn w:val="Normlntabulka"/>
    <w:uiPriority w:val="59"/>
    <w:rsid w:val="00657E42"/>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
    <w:next w:val="Body1"/>
    <w:uiPriority w:val="99"/>
    <w:rsid w:val="00657E42"/>
    <w:pPr>
      <w:keepNext/>
      <w:numPr>
        <w:numId w:val="2"/>
      </w:numPr>
      <w:spacing w:before="280" w:after="140" w:line="290" w:lineRule="auto"/>
      <w:jc w:val="both"/>
      <w:outlineLvl w:val="0"/>
    </w:pPr>
    <w:rPr>
      <w:rFonts w:eastAsia="Times New Roman" w:cs="Arial"/>
      <w:b/>
      <w:bCs/>
      <w:caps/>
      <w:kern w:val="20"/>
      <w:sz w:val="24"/>
      <w:szCs w:val="32"/>
    </w:rPr>
  </w:style>
  <w:style w:type="paragraph" w:customStyle="1" w:styleId="Level2">
    <w:name w:val="Level 2"/>
    <w:basedOn w:val="Normln"/>
    <w:uiPriority w:val="99"/>
    <w:rsid w:val="00657E42"/>
    <w:pPr>
      <w:numPr>
        <w:ilvl w:val="1"/>
        <w:numId w:val="2"/>
      </w:numPr>
      <w:spacing w:after="120" w:line="240" w:lineRule="exact"/>
      <w:jc w:val="both"/>
    </w:pPr>
    <w:rPr>
      <w:rFonts w:eastAsia="Times New Roman" w:cs="Arial"/>
      <w:color w:val="000000"/>
      <w:kern w:val="20"/>
      <w:szCs w:val="28"/>
    </w:rPr>
  </w:style>
  <w:style w:type="paragraph" w:customStyle="1" w:styleId="Level3">
    <w:name w:val="Level 3"/>
    <w:basedOn w:val="Normln"/>
    <w:uiPriority w:val="99"/>
    <w:rsid w:val="00657E42"/>
    <w:pPr>
      <w:numPr>
        <w:ilvl w:val="2"/>
        <w:numId w:val="2"/>
      </w:numPr>
      <w:spacing w:after="120" w:line="240" w:lineRule="exact"/>
      <w:jc w:val="both"/>
    </w:pPr>
    <w:rPr>
      <w:rFonts w:eastAsia="Times New Roman" w:cs="Arial"/>
      <w:kern w:val="20"/>
      <w:szCs w:val="28"/>
    </w:rPr>
  </w:style>
  <w:style w:type="character" w:customStyle="1" w:styleId="Body1Char">
    <w:name w:val="Body 1 Char"/>
    <w:link w:val="Body1"/>
    <w:rsid w:val="00657E42"/>
    <w:rPr>
      <w:rFonts w:ascii="Calibri" w:eastAsia="Times New Roman" w:hAnsi="Calibri" w:cs="Calibri"/>
      <w:kern w:val="20"/>
    </w:rPr>
  </w:style>
  <w:style w:type="paragraph" w:styleId="Zkladntext">
    <w:name w:val="Body Text"/>
    <w:basedOn w:val="Normln"/>
    <w:link w:val="ZkladntextChar"/>
    <w:uiPriority w:val="99"/>
    <w:rsid w:val="00657E42"/>
    <w:pPr>
      <w:widowControl w:val="0"/>
      <w:spacing w:after="0" w:line="240" w:lineRule="auto"/>
      <w:ind w:left="680" w:hanging="680"/>
      <w:jc w:val="both"/>
    </w:pPr>
    <w:rPr>
      <w:rFonts w:ascii="Times New Roman" w:hAnsi="Times New Roman"/>
      <w:color w:val="000000"/>
      <w:sz w:val="20"/>
      <w:szCs w:val="20"/>
      <w:lang w:eastAsia="cs-CZ"/>
    </w:rPr>
  </w:style>
  <w:style w:type="character" w:customStyle="1" w:styleId="ZkladntextChar">
    <w:name w:val="Základní text Char"/>
    <w:link w:val="Zkladntext"/>
    <w:uiPriority w:val="99"/>
    <w:rsid w:val="00657E42"/>
    <w:rPr>
      <w:rFonts w:ascii="Times New Roman" w:eastAsia="Calibri"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7D0C67"/>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D0C67"/>
    <w:rPr>
      <w:rFonts w:ascii="Tahoma" w:hAnsi="Tahoma" w:cs="Tahoma"/>
      <w:sz w:val="16"/>
      <w:szCs w:val="16"/>
    </w:rPr>
  </w:style>
  <w:style w:type="character" w:styleId="Odkaznakoment">
    <w:name w:val="annotation reference"/>
    <w:uiPriority w:val="99"/>
    <w:semiHidden/>
    <w:unhideWhenUsed/>
    <w:rsid w:val="00407FA1"/>
    <w:rPr>
      <w:sz w:val="16"/>
      <w:szCs w:val="16"/>
    </w:rPr>
  </w:style>
  <w:style w:type="paragraph" w:styleId="Textkomente">
    <w:name w:val="annotation text"/>
    <w:basedOn w:val="Normln"/>
    <w:link w:val="TextkomenteChar"/>
    <w:uiPriority w:val="99"/>
    <w:unhideWhenUsed/>
    <w:rsid w:val="00407FA1"/>
    <w:pPr>
      <w:spacing w:line="240" w:lineRule="auto"/>
    </w:pPr>
    <w:rPr>
      <w:sz w:val="20"/>
      <w:szCs w:val="20"/>
    </w:rPr>
  </w:style>
  <w:style w:type="character" w:customStyle="1" w:styleId="TextkomenteChar">
    <w:name w:val="Text komentáře Char"/>
    <w:link w:val="Textkomente"/>
    <w:uiPriority w:val="99"/>
    <w:rsid w:val="00407FA1"/>
    <w:rPr>
      <w:sz w:val="20"/>
      <w:szCs w:val="20"/>
    </w:rPr>
  </w:style>
  <w:style w:type="paragraph" w:styleId="Pedmtkomente">
    <w:name w:val="annotation subject"/>
    <w:basedOn w:val="Textkomente"/>
    <w:next w:val="Textkomente"/>
    <w:link w:val="PedmtkomenteChar"/>
    <w:uiPriority w:val="99"/>
    <w:semiHidden/>
    <w:unhideWhenUsed/>
    <w:rsid w:val="00407FA1"/>
    <w:rPr>
      <w:b/>
      <w:bCs/>
    </w:rPr>
  </w:style>
  <w:style w:type="character" w:customStyle="1" w:styleId="PedmtkomenteChar">
    <w:name w:val="Předmět komentáře Char"/>
    <w:link w:val="Pedmtkomente"/>
    <w:uiPriority w:val="99"/>
    <w:semiHidden/>
    <w:rsid w:val="00407FA1"/>
    <w:rPr>
      <w:b/>
      <w:bCs/>
      <w:sz w:val="20"/>
      <w:szCs w:val="20"/>
    </w:rPr>
  </w:style>
  <w:style w:type="paragraph" w:customStyle="1" w:styleId="Zkladntextodsazen21">
    <w:name w:val="Základní text odsazený 21"/>
    <w:basedOn w:val="Normln"/>
    <w:rsid w:val="00007591"/>
    <w:pPr>
      <w:suppressAutoHyphens/>
      <w:spacing w:after="0" w:line="240" w:lineRule="auto"/>
      <w:ind w:left="708"/>
    </w:pPr>
    <w:rPr>
      <w:rFonts w:ascii="Arial" w:eastAsia="Times New Roman" w:hAnsi="Arial" w:cs="Arial"/>
      <w:sz w:val="24"/>
      <w:szCs w:val="24"/>
      <w:lang w:eastAsia="ar-SA"/>
    </w:rPr>
  </w:style>
  <w:style w:type="paragraph" w:styleId="Odstavecseseznamem">
    <w:name w:val="List Paragraph"/>
    <w:basedOn w:val="Normln"/>
    <w:uiPriority w:val="34"/>
    <w:qFormat/>
    <w:rsid w:val="00B44F1F"/>
    <w:pPr>
      <w:ind w:left="720"/>
      <w:contextualSpacing/>
    </w:pPr>
  </w:style>
  <w:style w:type="character" w:styleId="Hypertextovodkaz">
    <w:name w:val="Hyperlink"/>
    <w:uiPriority w:val="99"/>
    <w:unhideWhenUsed/>
    <w:rsid w:val="009A06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43544">
      <w:bodyDiv w:val="1"/>
      <w:marLeft w:val="0"/>
      <w:marRight w:val="0"/>
      <w:marTop w:val="0"/>
      <w:marBottom w:val="0"/>
      <w:divBdr>
        <w:top w:val="none" w:sz="0" w:space="0" w:color="auto"/>
        <w:left w:val="none" w:sz="0" w:space="0" w:color="auto"/>
        <w:bottom w:val="none" w:sz="0" w:space="0" w:color="auto"/>
        <w:right w:val="none" w:sz="0" w:space="0" w:color="auto"/>
      </w:divBdr>
    </w:div>
    <w:div w:id="17895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sik@ndbrno.cz" TargetMode="External"/><Relationship Id="rId3" Type="http://schemas.openxmlformats.org/officeDocument/2006/relationships/settings" Target="settings.xml"/><Relationship Id="rId7" Type="http://schemas.openxmlformats.org/officeDocument/2006/relationships/hyperlink" Target="mailto:tomasek@iss-stavb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3261</Words>
  <Characters>19240</Characters>
  <Application>Microsoft Office Word</Application>
  <DocSecurity>0</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22457</CharactersWithSpaces>
  <SharedDoc>false</SharedDoc>
  <HLinks>
    <vt:vector size="12" baseType="variant">
      <vt:variant>
        <vt:i4>4718705</vt:i4>
      </vt:variant>
      <vt:variant>
        <vt:i4>18</vt:i4>
      </vt:variant>
      <vt:variant>
        <vt:i4>0</vt:i4>
      </vt:variant>
      <vt:variant>
        <vt:i4>5</vt:i4>
      </vt:variant>
      <vt:variant>
        <vt:lpwstr>mailto:fabisik@ndbrno.cz</vt:lpwstr>
      </vt:variant>
      <vt:variant>
        <vt:lpwstr/>
      </vt:variant>
      <vt:variant>
        <vt:i4>6094887</vt:i4>
      </vt:variant>
      <vt:variant>
        <vt:i4>15</vt:i4>
      </vt:variant>
      <vt:variant>
        <vt:i4>0</vt:i4>
      </vt:variant>
      <vt:variant>
        <vt:i4>5</vt:i4>
      </vt:variant>
      <vt:variant>
        <vt:lpwstr>mailto:tomasek@iss-stavby.cz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Zatloukal</dc:creator>
  <cp:keywords/>
  <cp:lastModifiedBy>Lojdová Dagmar</cp:lastModifiedBy>
  <cp:revision>7</cp:revision>
  <cp:lastPrinted>2018-03-15T18:36:00Z</cp:lastPrinted>
  <dcterms:created xsi:type="dcterms:W3CDTF">2019-05-21T09:25:00Z</dcterms:created>
  <dcterms:modified xsi:type="dcterms:W3CDTF">2019-05-23T14:32:00Z</dcterms:modified>
</cp:coreProperties>
</file>