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492760</wp:posOffset>
                </wp:positionH>
                <wp:positionV relativeFrom="paragraph">
                  <wp:posOffset>12700</wp:posOffset>
                </wp:positionV>
                <wp:extent cx="2418715" cy="5854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871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799999999999997pt;margin-top:1.pt;width:190.44999999999999pt;height:46.1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1987550</wp:posOffset>
            </wp:positionH>
            <wp:positionV relativeFrom="paragraph">
              <wp:posOffset>288290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0" w:line="257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966" w:left="4584" w:right="796" w:bottom="759" w:header="538" w:footer="33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72090923</w:t>
      </w:r>
    </w:p>
    <w:tbl>
      <w:tblPr>
        <w:tblOverlap w:val="never"/>
        <w:jc w:val="center"/>
        <w:tblLayout w:type="fixed"/>
      </w:tblPr>
      <w:tblGrid>
        <w:gridCol w:w="1685"/>
        <w:gridCol w:w="2189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72090923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21.06.2019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Cestmistrovství Telč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30.05.2019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3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Málkova 582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 01 Humpolec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911" w:val="left"/>
        </w:tabs>
        <w:bidi w:val="0"/>
        <w:spacing w:before="0" w:after="0" w:line="240" w:lineRule="auto"/>
        <w:ind w:left="0" w:right="0" w:firstLine="38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6" w:left="826" w:right="2585" w:bottom="759" w:header="0" w:footer="3" w:gutter="0"/>
          <w:cols w:num="2" w:space="720" w:equalWidth="0">
            <w:col w:w="3874" w:space="126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91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7" w:left="0" w:right="0" w:bottom="7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3600" w:right="0" w:hanging="2300"/>
        <w:jc w:val="left"/>
      </w:pPr>
      <w:r>
        <mc:AlternateContent>
          <mc:Choice Requires="wps">
            <w:drawing>
              <wp:anchor distT="0" distB="0" distL="114300" distR="807085" simplePos="0" relativeHeight="125829381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12700</wp:posOffset>
                </wp:positionV>
                <wp:extent cx="1051560" cy="63563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6356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Cestmistroví Telč Radkovská 588 56 Telč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.899999999999999pt;margin-top:1.pt;width:82.799999999999997pt;height:50.049999999999997pt;z-index:-125829372;mso-wrap-distance-left:9.pt;mso-wrap-distance-right:63.54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Cestmistroví Telč Radkovská 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299720" distB="168910" distL="1620520" distR="114935" simplePos="0" relativeHeight="125829383" behindDoc="0" locked="0" layoutInCell="1" allowOverlap="1">
                <wp:simplePos x="0" y="0"/>
                <wp:positionH relativeFrom="page">
                  <wp:posOffset>2051050</wp:posOffset>
                </wp:positionH>
                <wp:positionV relativeFrom="paragraph">
                  <wp:posOffset>312420</wp:posOffset>
                </wp:positionV>
                <wp:extent cx="237490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61.5pt;margin-top:24.600000000000001pt;width:18.699999999999999pt;height:13.15pt;z-index:-125829370;mso-wrap-distance-left:127.59999999999999pt;mso-wrap-distance-top:23.600000000000001pt;mso-wrap-distance-right:9.0500000000000007pt;mso-wrap-distance-bottom:13.3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17"/>
        <w:keepNext/>
        <w:keepLines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dle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Rámcové dohody na dodávky osobníc ochranných pomůcek: P-DO-1-2018, ID smlouvy: 5070147.</w:t>
      </w:r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obiednávk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95" w:val="left"/>
          <w:tab w:pos="763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dané (finanční úřadem zveřejně způsobe umožňující</w:t>
        <w:tab/>
        <w:t>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P-DO-1-2018 ID smlouvy 507014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after="14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4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 /2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76200" distR="76200" simplePos="0" relativeHeight="125829385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margin">
                  <wp:posOffset>-22860</wp:posOffset>
                </wp:positionV>
                <wp:extent cx="2400300" cy="23558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.799999999999997pt;margin-top:-1.8pt;width:189.pt;height:18.550000000000001pt;z-index:-125829368;mso-wrap-distance-left:6.pt;mso-wrap-distance-right:6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6060" distB="0" distL="76200" distR="990600" simplePos="0" relativeHeight="125829387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margin">
                  <wp:posOffset>203200</wp:posOffset>
                </wp:positionV>
                <wp:extent cx="1485900" cy="35687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9.799999999999997pt;margin-top:16.pt;width:117.pt;height:28.100000000000001pt;z-index:-125829366;mso-wrap-distance-left:6.pt;mso-wrap-distance-top:17.800000000000001pt;mso-wrap-distance-right:7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0195" distB="18415" distL="1564640" distR="105410" simplePos="0" relativeHeight="125829389" behindDoc="0" locked="0" layoutInCell="1" allowOverlap="1">
            <wp:simplePos x="0" y="0"/>
            <wp:positionH relativeFrom="page">
              <wp:posOffset>1993900</wp:posOffset>
            </wp:positionH>
            <wp:positionV relativeFrom="margin">
              <wp:posOffset>267335</wp:posOffset>
            </wp:positionV>
            <wp:extent cx="883920" cy="27432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7" w:left="828" w:right="775" w:bottom="769" w:header="529" w:footer="341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" distB="1391920" distL="2633345" distR="1877060" simplePos="0" relativeHeight="125829390" behindDoc="0" locked="0" layoutInCell="1" allowOverlap="1">
                <wp:simplePos x="0" y="0"/>
                <wp:positionH relativeFrom="page">
                  <wp:posOffset>3058795</wp:posOffset>
                </wp:positionH>
                <wp:positionV relativeFrom="margin">
                  <wp:posOffset>699770</wp:posOffset>
                </wp:positionV>
                <wp:extent cx="1078865" cy="1670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30.05,2019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0.84999999999999pt;margin-top:55.100000000000001pt;width:84.950000000000003pt;height:13.15pt;z-index:-125829363;mso-wrap-distance-left:207.34999999999999pt;mso-wrap-distance-top:0.55000000000000004pt;mso-wrap-distance-right:147.80000000000001pt;mso-wrap-distance-bottom:109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30.05,2019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3395" simplePos="0" relativeHeight="12582939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margin">
                  <wp:posOffset>935355</wp:posOffset>
                </wp:positionV>
                <wp:extent cx="2441575" cy="13233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233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67"/>
                            </w:tblGrid>
                            <w:tr>
                              <w:trPr>
                                <w:tblHeader/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72090923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21.06.2019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2.5pt;margin-top:73.650000000000006pt;width:192.25pt;height:104.2pt;z-index:-125829361;mso-wrap-distance-left:9.pt;mso-wrap-distance-top:19.100000000000001pt;mso-wrap-distance-right:238.8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67"/>
                      </w:tblGrid>
                      <w:tr>
                        <w:trPr>
                          <w:tblHeader/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72090923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21.06.2019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Telč</w:t>
                            </w:r>
                          </w:p>
                        </w:tc>
                      </w:tr>
                      <w:tr>
                        <w:trPr>
                          <w:trHeight w:val="500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margin">
                  <wp:posOffset>692785</wp:posOffset>
                </wp:positionV>
                <wp:extent cx="1641475" cy="17399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147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72090923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3.200000000000003pt;margin-top:54.549999999999997pt;width:129.25pt;height:13.69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72090923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468630" distL="2715895" distR="114300" simplePos="0" relativeHeight="125829394" behindDoc="0" locked="0" layoutInCell="1" allowOverlap="1">
                <wp:simplePos x="0" y="0"/>
                <wp:positionH relativeFrom="page">
                  <wp:posOffset>3141345</wp:posOffset>
                </wp:positionH>
                <wp:positionV relativeFrom="margin">
                  <wp:posOffset>935355</wp:posOffset>
                </wp:positionV>
                <wp:extent cx="2759075" cy="85471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9075" cy="854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PROTÉCT CZ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Hálkova 582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396 01 Humpolec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62024167</w:t>
                              <w:tab/>
                              <w:t>DIČ: CZ62024167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7.34999999999999pt;margin-top:73.650000000000006pt;width:217.25pt;height:67.299999999999997pt;z-index:-125829359;mso-wrap-distance-left:213.84999999999999pt;mso-wrap-distance-top:19.100000000000001pt;mso-wrap-distance-right:9.pt;mso-wrap-distance-bottom:36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PROTÉCT CZ s.r.o.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Hálkova 582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 01 Humpolec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62024167</w:t>
                        <w:tab/>
                        <w:t>DIČ: CZ62024167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widowControl w:val="0"/>
        <w:spacing w:line="93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0" w:left="0" w:right="0" w:bottom="7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3560" w:right="0" w:hanging="2260"/>
        <w:jc w:val="left"/>
      </w:pPr>
      <w:r>
        <mc:AlternateContent>
          <mc:Choice Requires="wps">
            <w:drawing>
              <wp:anchor distT="0" distB="0" distL="114300" distR="804545" simplePos="0" relativeHeight="125829396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12700</wp:posOffset>
                </wp:positionV>
                <wp:extent cx="1042670" cy="644525"/>
                <wp:wrapSquare wrapText="righ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644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Cestmistroví Telč Radkovská 588 56 Telč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.950000000000003pt;margin-top:1.pt;width:82.099999999999994pt;height:50.75pt;z-index:-125829357;mso-wrap-distance-left:9.pt;mso-wrap-distance-right:63.3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Cestmistroví Telč Radkovská 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6070" distB="171450" distL="1604645" distR="114300" simplePos="0" relativeHeight="125829398" behindDoc="0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318770</wp:posOffset>
                </wp:positionV>
                <wp:extent cx="242570" cy="167005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57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498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61.30000000000001pt;margin-top:25.100000000000001pt;width:19.100000000000001pt;height:13.15pt;z-index:-125829355;mso-wrap-distance-left:126.34999999999999pt;mso-wrap-distance-top:24.100000000000001pt;mso-wrap-distance-right:9.pt;mso-wrap-distance-bottom:13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54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0"/>
        <w:gridCol w:w="1141"/>
        <w:gridCol w:w="990"/>
        <w:gridCol w:w="576"/>
        <w:gridCol w:w="1242"/>
        <w:gridCol w:w="947"/>
        <w:gridCol w:w="1033"/>
        <w:gridCol w:w="1076"/>
      </w:tblGrid>
      <w:tr>
        <w:trPr>
          <w:trHeight w:val="7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tabs>
          <w:tab w:pos="3539" w:val="left"/>
          <w:tab w:pos="4892" w:val="left"/>
          <w:tab w:pos="7794" w:val="left"/>
          <w:tab w:pos="8341" w:val="left"/>
          <w:tab w:pos="940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OOPP pro CM Telč</w:t>
        <w:tab/>
        <w:t>5 000,00</w:t>
        <w:tab/>
        <w:t>1,00 bal 5 000,00</w:t>
        <w:tab/>
        <w:t>21</w:t>
        <w:tab/>
        <w:t>1 050,00</w:t>
        <w:tab/>
        <w:t>6 050,00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osobní ochranné pomůcky na III. čtvrtletí 2019, dle smluvních cen.</w:t>
      </w:r>
    </w:p>
    <w:p>
      <w:pPr>
        <w:widowControl w:val="0"/>
        <w:spacing w:after="23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30.05.2019</w:t>
      </w:r>
    </w:p>
    <w:tbl>
      <w:tblPr>
        <w:tblpPr w:leftFromText="80" w:rightFromText="80" w:topFromText="0" w:bottomFromText="0" w:horzAnchor="page" w:tblpX="1012" w:vertAnchor="text" w:tblpY="20"/>
        <w:jc w:val="left"/>
        <w:tblLayout w:type="fixed"/>
      </w:tblPr>
      <w:tblGrid>
        <w:gridCol w:w="1436"/>
        <w:gridCol w:w="3319"/>
      </w:tblGrid>
      <w:tr>
        <w:trPr>
          <w:tblHeader/>
          <w:trHeight w:val="33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6 050,00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*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4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0" w:left="870" w:right="809" w:bottom="78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2/2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862" w:val="left"/>
          <w:tab w:pos="4108" w:val="left"/>
          <w:tab w:pos="6246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  <w:t>_</w:t>
        <w:tab/>
        <w:t>.</w:t>
        <w:tab/>
      </w:r>
      <w:r>
        <w:fldChar w:fldCharType="begin"/>
      </w:r>
      <w:r>
        <w:rPr/>
        <w:instrText> HYPERLINK "mailto:i@rukawice.cz"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i@rukawice.cz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June 3, 2019 11:43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776" w:val="left"/>
        </w:tabs>
        <w:bidi w:val="0"/>
        <w:spacing w:before="0" w:after="4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ksu5v.cz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Subject: Fwd: Objednávky - Telč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301" w:val="left"/>
        </w:tabs>
        <w:bidi w:val="0"/>
        <w:spacing w:before="0" w:after="3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pane</w:t>
        <w:tab/>
        <w:t>i,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přijetí objednávek č.72090925, 72090924 a 72090923 ze dne 31.5.2019.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díky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CZ, Humpolec</w:t>
      </w:r>
    </w:p>
    <w:sectPr>
      <w:footerReference w:type="default" r:id="rId9"/>
      <w:footnotePr>
        <w:pos w:val="pageBottom"/>
        <w:numFmt w:val="decimal"/>
        <w:numRestart w:val="continuous"/>
      </w:footnotePr>
      <w:pgSz w:w="11900" w:h="16840"/>
      <w:pgMar w:top="10353" w:left="36" w:right="1644" w:bottom="2061" w:header="992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10090150</wp:posOffset>
              </wp:positionV>
              <wp:extent cx="27305" cy="6858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68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99.5pt;margin-top:794.5pt;width:2.1499999999999999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dpis #2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1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Záhlaví nebo zápatí (2)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FFFFFF"/>
      <w:spacing w:line="245" w:lineRule="auto"/>
      <w:ind w:firstLine="2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spacing w:after="200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5">
    <w:name w:val="Záhlaví nebo zápatí (2)"/>
    <w:basedOn w:val="Normal"/>
    <w:link w:val="CharStyle2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footer" Target="footer1.xml"/></Relationships>
</file>