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12700</wp:posOffset>
                </wp:positionV>
                <wp:extent cx="2414270" cy="235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.700000000000003pt;margin-top:1.pt;width:190.09999999999999pt;height:18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487045</wp:posOffset>
                </wp:positionH>
                <wp:positionV relativeFrom="paragraph">
                  <wp:posOffset>217170</wp:posOffset>
                </wp:positionV>
                <wp:extent cx="2404745" cy="36322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Vysočiny^^g^-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.350000000000001pt;margin-top:17.100000000000001pt;width:189.34999999999999pt;height:28.60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Vysočiny^^g^-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14" w:val="left"/>
        </w:tabs>
        <w:bidi w:val="0"/>
        <w:spacing w:before="0" w:after="0" w:line="264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42" w:val="left"/>
        </w:tabs>
        <w:bidi w:val="0"/>
        <w:spacing w:before="0" w:after="0" w:line="264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60" w:left="4576" w:right="797" w:bottom="1135" w:header="53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72090922</w:t>
      </w:r>
    </w:p>
    <w:tbl>
      <w:tblPr>
        <w:tblOverlap w:val="never"/>
        <w:jc w:val="center"/>
        <w:tblLayout w:type="fixed"/>
      </w:tblPr>
      <w:tblGrid>
        <w:gridCol w:w="1685"/>
        <w:gridCol w:w="2196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72090922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Ihůta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21.06.2019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Dodavatelsky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Cestmistrovství Jihlava</w:t>
            </w:r>
          </w:p>
        </w:tc>
      </w:tr>
      <w:tr>
        <w:trPr>
          <w:trHeight w:val="50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29.05.2019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7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 s.r.o.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Hálkova 582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 01 Humpolec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8" w:val="left"/>
        </w:tabs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60" w:left="821" w:right="2583" w:bottom="1135" w:header="0" w:footer="3" w:gutter="0"/>
          <w:cols w:num="2" w:space="720" w:equalWidth="0">
            <w:col w:w="3881" w:space="122"/>
            <w:col w:w="4493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116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0" w:left="0" w:right="0" w:bottom="12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2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53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  <w:tab/>
        <w:t>Kosovská 16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333" w:val="left"/>
          <w:tab w:pos="6532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</w:t>
        <w:tab/>
        <w:t>16</w:t>
        <w:tab/>
        <w:t>Jihlava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532" w:val="left"/>
        </w:tabs>
        <w:bidi w:val="0"/>
        <w:spacing w:before="0" w:after="16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  <w:tab/>
        <w:t>586 01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 dle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Rámcové dohody na dodávky osobníc ochranných pracovních oděvů: P- DO-3-2018, ID smlouvy: 5070591.</w:t>
      </w:r>
      <w:bookmarkEnd w:id="6"/>
      <w:bookmarkEnd w:id="7"/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objednávk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88" w:val="left"/>
          <w:tab w:pos="5294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</w:t>
        <w:tab/>
        <w:t>způsobe umožňující dálkov přístu v smyslu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 s uplatn přenesená daňová povinnos dle § 92a a násl zákon o DPH.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7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 celkov cen plnění z každý den prodlen s odstraňování vad.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0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P-DO-3-2018 ID smlouvy 507059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4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2160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4805" distL="76200" distR="76200" simplePos="0" relativeHeight="125829382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margin">
                  <wp:posOffset>10160</wp:posOffset>
                </wp:positionV>
                <wp:extent cx="2400300" cy="2355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235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1.049999999999997pt;margin-top:0.80000000000000004pt;width:189.pt;height:18.550000000000001pt;z-index:-125829371;mso-wrap-distance-left:6.pt;mso-wrap-distance-right:6.pt;mso-wrap-distance-bottom:27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4155" distB="0" distL="80645" distR="990600" simplePos="0" relativeHeight="1258293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margin">
                  <wp:posOffset>234315</wp:posOffset>
                </wp:positionV>
                <wp:extent cx="1481455" cy="35687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145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399999999999999pt;margin-top:18.449999999999999pt;width:116.65000000000001pt;height:28.100000000000001pt;z-index:-125829369;mso-wrap-distance-left:6.3499999999999996pt;mso-wrap-distance-top:17.649999999999999pt;mso-wrap-distance-right:7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88290" distB="17780" distL="1564640" distR="100965" simplePos="0" relativeHeight="125829386" behindDoc="0" locked="0" layoutInCell="1" allowOverlap="1">
            <wp:simplePos x="0" y="0"/>
            <wp:positionH relativeFrom="page">
              <wp:posOffset>2009775</wp:posOffset>
            </wp:positionH>
            <wp:positionV relativeFrom="margin">
              <wp:posOffset>298450</wp:posOffset>
            </wp:positionV>
            <wp:extent cx="89027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0" w:left="816" w:right="788" w:bottom="1215" w:header="452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2061845" simplePos="0" relativeHeight="125829387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margin">
                  <wp:posOffset>723265</wp:posOffset>
                </wp:positionV>
                <wp:extent cx="1650365" cy="17843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72090922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.299999999999997pt;margin-top:56.950000000000003pt;width:129.94999999999999pt;height:14.050000000000001pt;z-index:-125829366;mso-wrap-distance-left:9.pt;mso-wrap-distance-right:162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72090922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890" distB="2540" distL="2628900" distR="114300" simplePos="0" relativeHeight="125829389" behindDoc="0" locked="0" layoutInCell="1" allowOverlap="1">
                <wp:simplePos x="0" y="0"/>
                <wp:positionH relativeFrom="page">
                  <wp:posOffset>3077210</wp:posOffset>
                </wp:positionH>
                <wp:positionV relativeFrom="margin">
                  <wp:posOffset>732155</wp:posOffset>
                </wp:positionV>
                <wp:extent cx="1083310" cy="1670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29.05.2019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2.30000000000001pt;margin-top:57.649999999999999pt;width:85.299999999999997pt;height:13.15pt;z-index:-125829364;mso-wrap-distance-left:207.pt;mso-wrap-distance-top:0.69999999999999996pt;mso-wrap-distance-right:9.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29.05.2019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0" distL="114300" distR="3035935" simplePos="0" relativeHeight="125829391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margin">
                  <wp:posOffset>963295</wp:posOffset>
                </wp:positionV>
                <wp:extent cx="2446020" cy="133032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6020" cy="13303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4"/>
                            </w:tblGrid>
                            <w:tr>
                              <w:trPr>
                                <w:tblHeader/>
                                <w:trHeight w:val="28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72090922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21.06.2019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Cestmistrovství Jihlava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8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leader="underscore" w:pos="1645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leader="underscore" w:pos="2135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.549999999999997pt;margin-top:75.849999999999994pt;width:192.59999999999999pt;height:104.75pt;z-index:-125829362;mso-wrap-distance-left:9.pt;mso-wrap-distance-top:9.pt;mso-wrap-distance-right:239.05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4"/>
                      </w:tblGrid>
                      <w:tr>
                        <w:trPr>
                          <w:tblHeader/>
                          <w:trHeight w:val="28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72090922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21.06.2019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Dodavatelsky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Jihlava</w:t>
                            </w:r>
                          </w:p>
                        </w:tc>
                      </w:tr>
                      <w:tr>
                        <w:trPr>
                          <w:trHeight w:val="50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64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213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1285" distB="470535" distL="2720340" distR="114300" simplePos="0" relativeHeight="125829393" behindDoc="0" locked="0" layoutInCell="1" allowOverlap="1">
                <wp:simplePos x="0" y="0"/>
                <wp:positionH relativeFrom="page">
                  <wp:posOffset>3159125</wp:posOffset>
                </wp:positionH>
                <wp:positionV relativeFrom="margin">
                  <wp:posOffset>970280</wp:posOffset>
                </wp:positionV>
                <wp:extent cx="2761615" cy="8528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1615" cy="852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Dodavatel: </w:t>
                            </w:r>
                          </w:p>
                          <w:p>
                            <w:pPr>
                              <w:pStyle w:val="Style1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PROTÉCT CZ s.r.o.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Hálkova 582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 01 Humpolec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31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8.75pt;margin-top:76.400000000000006pt;width:217.44999999999999pt;height:67.150000000000006pt;z-index:-125829360;mso-wrap-distance-left:214.19999999999999pt;mso-wrap-distance-top:9.5500000000000007pt;mso-wrap-distance-right:9.pt;mso-wrap-distance-bottom:37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Dodavatel: </w:t>
                      </w:r>
                    </w:p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PROTÉCT CZ s.r.o.</w:t>
                      </w:r>
                      <w:bookmarkEnd w:id="4"/>
                      <w:bookmarkEnd w:id="5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Hálkova 582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 01 Humpolec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31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3200" distB="20955" distL="114300" distR="2713990" simplePos="0" relativeHeight="125829395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margin">
                  <wp:posOffset>2440305</wp:posOffset>
                </wp:positionV>
                <wp:extent cx="2237740" cy="63309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7740" cy="633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8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</w:t>
                              <w:tab/>
                              <w:t>16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586 01 Jihlava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5.200000000000003pt;margin-top:192.15000000000001pt;width:176.19999999999999pt;height:49.850000000000001pt;z-index:-125829358;mso-wrap-distance-left:9.pt;mso-wrap-distance-top:16.pt;mso-wrap-distance-right:213.69999999999999pt;mso-wrap-distance-bottom:1.64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83" w:val="left"/>
                        </w:tabs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</w:t>
                        <w:tab/>
                        <w:t>16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586 01 Jihlava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07645" distB="635" distL="2773045" distR="114300" simplePos="0" relativeHeight="125829397" behindDoc="0" locked="0" layoutInCell="1" allowOverlap="1">
                <wp:simplePos x="0" y="0"/>
                <wp:positionH relativeFrom="page">
                  <wp:posOffset>3232785</wp:posOffset>
                </wp:positionH>
                <wp:positionV relativeFrom="margin">
                  <wp:posOffset>2444750</wp:posOffset>
                </wp:positionV>
                <wp:extent cx="2178685" cy="64897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868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2300" w:right="0" w:hanging="23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Jihlava Kosovská 16 Jihlava 586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54.55000000000001pt;margin-top:192.5pt;width:171.55000000000001pt;height:51.100000000000001pt;z-index:-125829356;mso-wrap-distance-left:218.34999999999999pt;mso-wrap-distance-top:16.350000000000001pt;mso-wrap-distance-right:9.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2300" w:right="0" w:hanging="2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Jihlava Kosovská 16 Jihlava 586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54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pokutu. V případě ž kterékoliv z stran této smlouvy vznikn povinnos nahradí druhé straně škodu, je povinna nahradi škod skutečnou i uši zisk</w:t>
      </w:r>
    </w:p>
    <w:tbl>
      <w:tblPr>
        <w:tblOverlap w:val="never"/>
        <w:jc w:val="center"/>
        <w:tblLayout w:type="fixed"/>
      </w:tblPr>
      <w:tblGrid>
        <w:gridCol w:w="3197"/>
        <w:gridCol w:w="1141"/>
        <w:gridCol w:w="994"/>
        <w:gridCol w:w="572"/>
        <w:gridCol w:w="1246"/>
        <w:gridCol w:w="950"/>
        <w:gridCol w:w="1033"/>
        <w:gridCol w:w="1076"/>
      </w:tblGrid>
      <w:tr>
        <w:trPr>
          <w:trHeight w:val="7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3438" w:val="left"/>
          <w:tab w:pos="4900" w:val="left"/>
          <w:tab w:pos="7808" w:val="left"/>
          <w:tab w:pos="8334" w:val="left"/>
          <w:tab w:pos="931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OOPP pro CM Jihlava a ředitelství</w:t>
        <w:tab/>
        <w:t>40 000,00</w:t>
        <w:tab/>
        <w:t>1,00 bal 40 000,00</w:t>
        <w:tab/>
        <w:t>21</w:t>
        <w:tab/>
        <w:t>8 400,00</w:t>
        <w:tab/>
        <w:t>48 400,00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osobní ochranné pracovní oděvy na III. čtvrtletí 2019, dle smluvních cen.</w:t>
      </w:r>
    </w:p>
    <w:p>
      <w:pPr>
        <w:widowControl w:val="0"/>
        <w:spacing w:after="23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30.05.2019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0" distL="0" distR="0" simplePos="0" relativeHeight="125829399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15875</wp:posOffset>
                </wp:positionV>
                <wp:extent cx="3028950" cy="67691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8950" cy="6769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0"/>
                              <w:gridCol w:w="3330"/>
                            </w:tblGrid>
                            <w:tr>
                              <w:trPr>
                                <w:tblHeader/>
                                <w:trHeight w:val="33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1.649999999999999pt;margin-top:1.25pt;width:238.5pt;height:53.299999999999997pt;z-index:-125829354;mso-wrap-distance-left:0;mso-wrap-distance-top:1.2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0"/>
                        <w:gridCol w:w="3330"/>
                      </w:tblGrid>
                      <w:tr>
                        <w:trPr>
                          <w:tblHeader/>
                          <w:trHeight w:val="33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8795" distL="0" distR="0" simplePos="0" relativeHeight="125829401" behindDoc="0" locked="0" layoutInCell="1" allowOverlap="1">
                <wp:simplePos x="0" y="0"/>
                <wp:positionH relativeFrom="page">
                  <wp:posOffset>3739515</wp:posOffset>
                </wp:positionH>
                <wp:positionV relativeFrom="paragraph">
                  <wp:posOffset>0</wp:posOffset>
                </wp:positionV>
                <wp:extent cx="2496185" cy="1739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61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48 400,00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94.44999999999999pt;margin-top:0;width:196.55000000000001pt;height:13.699999999999999pt;z-index:-125829352;mso-wrap-distance-left:0;mso-wrap-distance-right:0;mso-wrap-distance-bottom:40.8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48 400,00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17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6" w:left="871" w:right="797" w:bottom="12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12700</wp:posOffset>
                </wp:positionV>
                <wp:extent cx="6574790" cy="18542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74790" cy="1854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918"/>
                              <w:gridCol w:w="5436"/>
                            </w:tblGrid>
                            <w:tr>
                              <w:trPr>
                                <w:tblHeader/>
                                <w:trHeight w:val="29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20"/>
                                    <w:jc w:val="both"/>
                                  </w:pPr>
                                  <w:r>
                                    <w:fldChar w:fldCharType="begin"/>
                                  </w:r>
                                  <w:r>
                                    <w:rPr/>
                                    <w:instrText> HYPERLINK "mailto:i@rukawice.cz"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en-US" w:eastAsia="en-US" w:bidi="en-US"/>
                                    </w:rPr>
                                    <w:t>i@rukawice.cz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en-US" w:eastAsia="en-US" w:bidi="en-US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6.299999999999997pt;margin-top:1.pt;width:517.70000000000005pt;height:14.6pt;z-index:-125829350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918"/>
                        <w:gridCol w:w="5436"/>
                      </w:tblGrid>
                      <w:tr>
                        <w:trPr>
                          <w:tblHeader/>
                          <w:trHeight w:val="29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From: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both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"mailto:i@rukawice.cz"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i@rukawice.cz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]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Monday, June 3, 2019 11:39 AM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71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®ksusv,cz&gt;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Fwd: Objednávky - Jihlava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2650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potvrzuji přijetí Vašich objednávek ( i doobjednávek) číslo 72090922, 72090921 a 72090920 ze dne 31.5.2019.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3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díky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 Humpolec</w:t>
      </w:r>
    </w:p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10698" w:left="716" w:right="806" w:bottom="1189" w:header="1027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6231890</wp:posOffset>
              </wp:positionH>
              <wp:positionV relativeFrom="page">
                <wp:posOffset>9950450</wp:posOffset>
              </wp:positionV>
              <wp:extent cx="539750" cy="9398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0.69999999999999pt;margin-top:783.5pt;width:42.5pt;height:7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10121900</wp:posOffset>
              </wp:positionV>
              <wp:extent cx="27305" cy="7302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99.85000000000002pt;margin-top:797.pt;width:2.1499999999999999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Nadpis #2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Nadpis #1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0">
    <w:name w:val="Základní text (3)_"/>
    <w:basedOn w:val="DefaultParagraphFont"/>
    <w:link w:val="Style2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Nadpis #2"/>
    <w:basedOn w:val="Normal"/>
    <w:link w:val="CharStyle18"/>
    <w:pPr>
      <w:widowControl w:val="0"/>
      <w:shd w:val="clear" w:color="auto" w:fill="FFFFFF"/>
      <w:ind w:firstLine="1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  <w:ind w:left="16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9">
    <w:name w:val="Základní text (3)"/>
    <w:basedOn w:val="Normal"/>
    <w:link w:val="CharStyle30"/>
    <w:pPr>
      <w:widowControl w:val="0"/>
      <w:shd w:val="clear" w:color="auto" w:fill="FFFFFF"/>
      <w:spacing w:after="260" w:line="252" w:lineRule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footer" Target="footer2.xml"/></Relationships>
</file>