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C87" w:rsidRPr="00236775" w:rsidRDefault="00DA1C87" w:rsidP="00661F37">
      <w:pPr>
        <w:pStyle w:val="Nadpis1IMP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 w:val="0"/>
        <w:spacing w:line="240" w:lineRule="auto"/>
        <w:jc w:val="left"/>
        <w:outlineLvl w:val="0"/>
        <w:rPr>
          <w:rFonts w:ascii="Arial" w:hAnsi="Arial" w:cs="Arial"/>
          <w:sz w:val="22"/>
          <w:szCs w:val="22"/>
        </w:rPr>
      </w:pPr>
    </w:p>
    <w:p w:rsidR="00664B1E" w:rsidRPr="00236775" w:rsidRDefault="00664B1E" w:rsidP="00714108">
      <w:pPr>
        <w:pStyle w:val="Nadpis1IMP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 w:val="0"/>
        <w:spacing w:line="240" w:lineRule="auto"/>
        <w:jc w:val="right"/>
        <w:outlineLvl w:val="0"/>
        <w:rPr>
          <w:rFonts w:ascii="Arial" w:hAnsi="Arial" w:cs="Arial"/>
          <w:sz w:val="22"/>
          <w:szCs w:val="22"/>
        </w:rPr>
      </w:pPr>
    </w:p>
    <w:p w:rsidR="00714108" w:rsidRPr="00236775" w:rsidRDefault="00714108" w:rsidP="00650267">
      <w:pPr>
        <w:jc w:val="right"/>
        <w:rPr>
          <w:rFonts w:cs="Arial"/>
        </w:rPr>
      </w:pPr>
      <w:proofErr w:type="gramStart"/>
      <w:r w:rsidRPr="00236775">
        <w:rPr>
          <w:rFonts w:cs="Arial"/>
        </w:rPr>
        <w:t>Č.j.</w:t>
      </w:r>
      <w:proofErr w:type="gramEnd"/>
      <w:r w:rsidRPr="00236775">
        <w:rPr>
          <w:rFonts w:cs="Arial"/>
        </w:rPr>
        <w:t xml:space="preserve">: </w:t>
      </w:r>
      <w:r w:rsidR="003A1D02" w:rsidRPr="00236775">
        <w:rPr>
          <w:rFonts w:cs="Arial"/>
        </w:rPr>
        <w:t>4348/SFDI/310157/5440/2019</w:t>
      </w:r>
    </w:p>
    <w:p w:rsidR="00714108" w:rsidRPr="00236775" w:rsidRDefault="00714108" w:rsidP="00714108">
      <w:pPr>
        <w:pStyle w:val="Nadpis1IMP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 w:val="0"/>
        <w:spacing w:line="240" w:lineRule="auto"/>
        <w:jc w:val="right"/>
        <w:rPr>
          <w:rFonts w:ascii="Arial" w:hAnsi="Arial" w:cs="Arial"/>
          <w:caps/>
          <w:sz w:val="22"/>
          <w:szCs w:val="22"/>
        </w:rPr>
      </w:pPr>
      <w:r w:rsidRPr="00236775">
        <w:rPr>
          <w:rFonts w:ascii="Arial" w:hAnsi="Arial" w:cs="Arial"/>
          <w:caps/>
          <w:sz w:val="22"/>
          <w:szCs w:val="22"/>
        </w:rPr>
        <w:t>CES</w:t>
      </w:r>
      <w:r w:rsidR="00CF6895" w:rsidRPr="00236775">
        <w:rPr>
          <w:rFonts w:ascii="Arial" w:hAnsi="Arial" w:cs="Arial"/>
          <w:caps/>
          <w:sz w:val="22"/>
          <w:szCs w:val="22"/>
        </w:rPr>
        <w:t xml:space="preserve"> SFDI</w:t>
      </w:r>
      <w:r w:rsidR="00E6614B" w:rsidRPr="00236775">
        <w:rPr>
          <w:rFonts w:ascii="Arial" w:hAnsi="Arial" w:cs="Arial"/>
          <w:caps/>
          <w:sz w:val="22"/>
          <w:szCs w:val="22"/>
        </w:rPr>
        <w:t xml:space="preserve"> </w:t>
      </w:r>
      <w:r w:rsidR="003A1D02" w:rsidRPr="00236775">
        <w:rPr>
          <w:rFonts w:ascii="Arial" w:hAnsi="Arial" w:cs="Arial"/>
          <w:caps/>
          <w:sz w:val="22"/>
          <w:szCs w:val="22"/>
        </w:rPr>
        <w:t>12/2018/1</w:t>
      </w:r>
    </w:p>
    <w:p w:rsidR="005228A2" w:rsidRPr="00236775" w:rsidRDefault="000240D7" w:rsidP="00DA1C87">
      <w:pPr>
        <w:pStyle w:val="Nzev"/>
        <w:suppressAutoHyphens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Dodatek č. 1 ke Smlouvě o dílo</w:t>
      </w:r>
    </w:p>
    <w:p w:rsidR="00FF1374" w:rsidRPr="00236775" w:rsidRDefault="000240D7" w:rsidP="00650267">
      <w:pPr>
        <w:jc w:val="center"/>
        <w:rPr>
          <w:rFonts w:cs="Arial"/>
        </w:rPr>
      </w:pPr>
      <w:r w:rsidRPr="000240D7">
        <w:rPr>
          <w:rFonts w:cs="Arial"/>
        </w:rPr>
        <w:t>ze dne 9. 5. 2018, CES 12/2018 (dále jen „dodatek“)</w:t>
      </w:r>
    </w:p>
    <w:p w:rsidR="005228A2" w:rsidRPr="00236775" w:rsidRDefault="005228A2" w:rsidP="00650267">
      <w:pPr>
        <w:jc w:val="center"/>
        <w:rPr>
          <w:rFonts w:cs="Arial"/>
          <w:b/>
          <w:lang w:eastAsia="cs-CZ" w:bidi="ar-SA"/>
        </w:rPr>
      </w:pPr>
    </w:p>
    <w:p w:rsidR="003A1D02" w:rsidRPr="00236775" w:rsidRDefault="000240D7" w:rsidP="003A1D02">
      <w:pPr>
        <w:jc w:val="center"/>
        <w:rPr>
          <w:rFonts w:cs="Arial"/>
          <w:b/>
          <w:szCs w:val="22"/>
          <w:lang w:eastAsia="cs-CZ" w:bidi="ar-SA"/>
        </w:rPr>
      </w:pPr>
      <w:r>
        <w:rPr>
          <w:rFonts w:cs="Arial"/>
          <w:b/>
          <w:szCs w:val="22"/>
          <w:lang w:eastAsia="cs-CZ" w:bidi="ar-SA"/>
        </w:rPr>
        <w:t>Smluvní strany</w:t>
      </w:r>
    </w:p>
    <w:p w:rsidR="003A1D02" w:rsidRPr="00236775" w:rsidRDefault="003A1D02" w:rsidP="003A1D02">
      <w:pPr>
        <w:jc w:val="center"/>
        <w:rPr>
          <w:rFonts w:cs="Arial"/>
          <w:b/>
          <w:szCs w:val="22"/>
          <w:lang w:eastAsia="cs-CZ" w:bidi="ar-SA"/>
        </w:rPr>
      </w:pPr>
    </w:p>
    <w:p w:rsidR="003A1D02" w:rsidRPr="00236775" w:rsidRDefault="000240D7" w:rsidP="003A1D02">
      <w:pPr>
        <w:suppressAutoHyphens/>
        <w:jc w:val="both"/>
        <w:rPr>
          <w:rFonts w:cs="Arial"/>
          <w:szCs w:val="22"/>
          <w:lang w:eastAsia="ar-SA" w:bidi="ar-SA"/>
        </w:rPr>
      </w:pPr>
      <w:r>
        <w:rPr>
          <w:rFonts w:cs="Arial"/>
          <w:b/>
          <w:szCs w:val="22"/>
          <w:lang w:eastAsia="cs-CZ"/>
        </w:rPr>
        <w:t>Státní fond dopravní infrastruktury</w:t>
      </w:r>
    </w:p>
    <w:p w:rsidR="003A1D02" w:rsidRPr="00236775" w:rsidRDefault="000240D7" w:rsidP="003A1D02">
      <w:pPr>
        <w:suppressAutoHyphens/>
        <w:spacing w:before="120"/>
        <w:jc w:val="both"/>
        <w:rPr>
          <w:rFonts w:cs="Arial"/>
          <w:szCs w:val="22"/>
          <w:lang w:eastAsia="ar-SA" w:bidi="ar-SA"/>
        </w:rPr>
      </w:pPr>
      <w:r>
        <w:rPr>
          <w:rFonts w:cs="Arial"/>
          <w:szCs w:val="22"/>
          <w:lang w:eastAsia="ar-SA" w:bidi="ar-SA"/>
        </w:rPr>
        <w:t xml:space="preserve">Se sídlem: </w:t>
      </w:r>
      <w:r>
        <w:rPr>
          <w:rFonts w:cs="Arial"/>
          <w:szCs w:val="22"/>
          <w:lang w:eastAsia="ar-SA" w:bidi="ar-SA"/>
        </w:rPr>
        <w:tab/>
      </w:r>
      <w:r>
        <w:rPr>
          <w:rFonts w:cs="Arial"/>
          <w:szCs w:val="22"/>
          <w:lang w:eastAsia="ar-SA" w:bidi="ar-SA"/>
        </w:rPr>
        <w:tab/>
      </w:r>
      <w:r>
        <w:rPr>
          <w:rFonts w:cs="Arial"/>
          <w:szCs w:val="22"/>
          <w:lang w:eastAsia="ar-SA" w:bidi="ar-SA"/>
        </w:rPr>
        <w:tab/>
        <w:t xml:space="preserve">Sokolovská 1955/278, 190 00 Praha 9 </w:t>
      </w:r>
    </w:p>
    <w:p w:rsidR="003A1D02" w:rsidRPr="00236775" w:rsidRDefault="000240D7" w:rsidP="003A1D02">
      <w:pPr>
        <w:suppressAutoHyphens/>
        <w:jc w:val="both"/>
        <w:outlineLvl w:val="0"/>
        <w:rPr>
          <w:rFonts w:cs="Arial"/>
          <w:szCs w:val="22"/>
          <w:lang w:eastAsia="ar-SA" w:bidi="ar-SA"/>
        </w:rPr>
      </w:pPr>
      <w:r>
        <w:rPr>
          <w:rFonts w:cs="Arial"/>
          <w:szCs w:val="22"/>
          <w:lang w:eastAsia="ar-SA" w:bidi="ar-SA"/>
        </w:rPr>
        <w:t xml:space="preserve">Zastoupený: </w:t>
      </w:r>
      <w:r>
        <w:rPr>
          <w:rFonts w:cs="Arial"/>
          <w:szCs w:val="22"/>
          <w:lang w:eastAsia="ar-SA" w:bidi="ar-SA"/>
        </w:rPr>
        <w:tab/>
      </w:r>
      <w:r>
        <w:rPr>
          <w:rFonts w:cs="Arial"/>
          <w:szCs w:val="22"/>
          <w:lang w:eastAsia="ar-SA" w:bidi="ar-SA"/>
        </w:rPr>
        <w:tab/>
      </w:r>
      <w:r>
        <w:rPr>
          <w:rFonts w:cs="Arial"/>
          <w:szCs w:val="22"/>
          <w:lang w:eastAsia="ar-SA" w:bidi="ar-SA"/>
        </w:rPr>
        <w:tab/>
        <w:t>Ing. Zbyňkem Hořelicou, ředitelem</w:t>
      </w:r>
    </w:p>
    <w:p w:rsidR="003A1D02" w:rsidRPr="00236775" w:rsidRDefault="000240D7" w:rsidP="003A1D02">
      <w:pPr>
        <w:suppressAutoHyphens/>
        <w:jc w:val="both"/>
        <w:outlineLvl w:val="0"/>
        <w:rPr>
          <w:rStyle w:val="apple-style-span"/>
          <w:rFonts w:cs="Arial"/>
          <w:color w:val="000000"/>
          <w:szCs w:val="22"/>
        </w:rPr>
      </w:pPr>
      <w:r>
        <w:rPr>
          <w:rFonts w:cs="Arial"/>
          <w:szCs w:val="22"/>
          <w:lang w:eastAsia="ar-SA" w:bidi="ar-SA"/>
        </w:rPr>
        <w:t xml:space="preserve">IČO: </w:t>
      </w:r>
      <w:r>
        <w:rPr>
          <w:rFonts w:cs="Arial"/>
          <w:szCs w:val="22"/>
          <w:lang w:eastAsia="ar-SA" w:bidi="ar-SA"/>
        </w:rPr>
        <w:tab/>
      </w:r>
      <w:r>
        <w:rPr>
          <w:rFonts w:cs="Arial"/>
          <w:szCs w:val="22"/>
          <w:lang w:eastAsia="ar-SA" w:bidi="ar-SA"/>
        </w:rPr>
        <w:tab/>
      </w:r>
      <w:r>
        <w:rPr>
          <w:rFonts w:cs="Arial"/>
          <w:szCs w:val="22"/>
          <w:lang w:eastAsia="ar-SA" w:bidi="ar-SA"/>
        </w:rPr>
        <w:tab/>
      </w:r>
      <w:r>
        <w:rPr>
          <w:rFonts w:cs="Arial"/>
          <w:szCs w:val="22"/>
          <w:lang w:eastAsia="ar-SA" w:bidi="ar-SA"/>
        </w:rPr>
        <w:tab/>
      </w:r>
      <w:r>
        <w:rPr>
          <w:rFonts w:cs="Arial"/>
          <w:szCs w:val="22"/>
          <w:lang w:eastAsia="ar-SA" w:bidi="ar-SA"/>
        </w:rPr>
        <w:tab/>
      </w:r>
      <w:r>
        <w:rPr>
          <w:rStyle w:val="apple-style-span"/>
          <w:rFonts w:cs="Arial"/>
          <w:color w:val="000000"/>
          <w:szCs w:val="22"/>
        </w:rPr>
        <w:t>70856508</w:t>
      </w:r>
    </w:p>
    <w:p w:rsidR="00854996" w:rsidRPr="00236775" w:rsidRDefault="000240D7" w:rsidP="003A1D02">
      <w:pPr>
        <w:suppressAutoHyphens/>
        <w:jc w:val="both"/>
        <w:outlineLvl w:val="0"/>
        <w:rPr>
          <w:rStyle w:val="apple-style-span"/>
          <w:rFonts w:cs="Arial"/>
          <w:color w:val="000000"/>
          <w:szCs w:val="22"/>
        </w:rPr>
      </w:pPr>
      <w:r>
        <w:rPr>
          <w:rStyle w:val="apple-style-span"/>
          <w:rFonts w:cs="Arial"/>
          <w:color w:val="000000"/>
          <w:szCs w:val="22"/>
        </w:rPr>
        <w:t>DIČ:</w:t>
      </w:r>
      <w:r>
        <w:rPr>
          <w:rStyle w:val="apple-style-span"/>
          <w:rFonts w:cs="Arial"/>
          <w:color w:val="000000"/>
          <w:szCs w:val="22"/>
        </w:rPr>
        <w:tab/>
      </w:r>
      <w:r>
        <w:rPr>
          <w:rStyle w:val="apple-style-span"/>
          <w:rFonts w:cs="Arial"/>
          <w:color w:val="000000"/>
          <w:szCs w:val="22"/>
        </w:rPr>
        <w:tab/>
      </w:r>
      <w:r>
        <w:rPr>
          <w:rStyle w:val="apple-style-span"/>
          <w:rFonts w:cs="Arial"/>
          <w:color w:val="000000"/>
          <w:szCs w:val="22"/>
        </w:rPr>
        <w:tab/>
      </w:r>
      <w:r>
        <w:rPr>
          <w:rStyle w:val="apple-style-span"/>
          <w:rFonts w:cs="Arial"/>
          <w:color w:val="000000"/>
          <w:szCs w:val="22"/>
        </w:rPr>
        <w:tab/>
      </w:r>
      <w:r>
        <w:rPr>
          <w:rStyle w:val="apple-style-span"/>
          <w:rFonts w:cs="Arial"/>
          <w:color w:val="000000"/>
          <w:szCs w:val="22"/>
        </w:rPr>
        <w:tab/>
        <w:t>CZ70856508</w:t>
      </w:r>
    </w:p>
    <w:p w:rsidR="003A1D02" w:rsidRPr="00236775" w:rsidRDefault="000240D7" w:rsidP="003A1D02">
      <w:pPr>
        <w:suppressAutoHyphens/>
        <w:rPr>
          <w:rFonts w:cs="Arial"/>
          <w:szCs w:val="22"/>
          <w:lang w:eastAsia="ar-SA" w:bidi="ar-SA"/>
        </w:rPr>
      </w:pPr>
      <w:r>
        <w:rPr>
          <w:rFonts w:cs="Arial"/>
          <w:szCs w:val="22"/>
          <w:lang w:eastAsia="ar-SA" w:bidi="ar-SA"/>
        </w:rPr>
        <w:t xml:space="preserve">Bankovní spojení: </w:t>
      </w:r>
      <w:r>
        <w:rPr>
          <w:rFonts w:cs="Arial"/>
          <w:szCs w:val="22"/>
          <w:lang w:eastAsia="ar-SA" w:bidi="ar-SA"/>
        </w:rPr>
        <w:tab/>
      </w:r>
      <w:proofErr w:type="spellStart"/>
      <w:r w:rsidR="00BD28BF">
        <w:rPr>
          <w:rFonts w:cs="Arial"/>
          <w:szCs w:val="22"/>
          <w:lang w:eastAsia="ar-SA" w:bidi="ar-SA"/>
        </w:rPr>
        <w:t>xxx</w:t>
      </w:r>
      <w:proofErr w:type="spellEnd"/>
    </w:p>
    <w:p w:rsidR="003A1D02" w:rsidRPr="00236775" w:rsidRDefault="000240D7" w:rsidP="003A1D02">
      <w:pPr>
        <w:suppressAutoHyphens/>
        <w:rPr>
          <w:rFonts w:cs="Arial"/>
          <w:szCs w:val="22"/>
          <w:lang w:eastAsia="ar-SA" w:bidi="ar-SA"/>
        </w:rPr>
      </w:pPr>
      <w:r>
        <w:rPr>
          <w:rFonts w:cs="Arial"/>
          <w:szCs w:val="22"/>
          <w:lang w:eastAsia="ar-SA" w:bidi="ar-SA"/>
        </w:rPr>
        <w:t xml:space="preserve">číslo účtu: </w:t>
      </w:r>
      <w:r>
        <w:rPr>
          <w:rFonts w:cs="Arial"/>
          <w:szCs w:val="22"/>
          <w:lang w:eastAsia="ar-SA" w:bidi="ar-SA"/>
        </w:rPr>
        <w:tab/>
      </w:r>
      <w:r>
        <w:rPr>
          <w:rFonts w:cs="Arial"/>
          <w:szCs w:val="22"/>
          <w:lang w:eastAsia="ar-SA" w:bidi="ar-SA"/>
        </w:rPr>
        <w:tab/>
      </w:r>
      <w:r>
        <w:rPr>
          <w:rFonts w:cs="Arial"/>
          <w:szCs w:val="22"/>
          <w:lang w:eastAsia="ar-SA" w:bidi="ar-SA"/>
        </w:rPr>
        <w:tab/>
      </w:r>
      <w:proofErr w:type="spellStart"/>
      <w:r w:rsidR="00BD28BF">
        <w:rPr>
          <w:rFonts w:cs="Arial"/>
          <w:szCs w:val="22"/>
          <w:lang w:eastAsia="ar-SA" w:bidi="ar-SA"/>
        </w:rPr>
        <w:t>xxx</w:t>
      </w:r>
      <w:proofErr w:type="spellEnd"/>
    </w:p>
    <w:p w:rsidR="003A1D02" w:rsidRPr="00236775" w:rsidRDefault="000240D7" w:rsidP="003A1D02">
      <w:pPr>
        <w:suppressAutoHyphens/>
        <w:spacing w:before="120"/>
        <w:jc w:val="both"/>
        <w:rPr>
          <w:rFonts w:cs="Arial"/>
          <w:szCs w:val="22"/>
          <w:lang w:eastAsia="ar-SA" w:bidi="ar-SA"/>
        </w:rPr>
      </w:pPr>
      <w:r>
        <w:rPr>
          <w:rFonts w:cs="Arial"/>
          <w:szCs w:val="22"/>
          <w:lang w:eastAsia="ar-SA" w:bidi="ar-SA"/>
        </w:rPr>
        <w:t>(dále jen „</w:t>
      </w:r>
      <w:r>
        <w:rPr>
          <w:rFonts w:cs="Arial"/>
          <w:i/>
          <w:szCs w:val="22"/>
          <w:lang w:eastAsia="ar-SA" w:bidi="ar-SA"/>
        </w:rPr>
        <w:t>objednatel</w:t>
      </w:r>
      <w:r>
        <w:rPr>
          <w:rFonts w:cs="Arial"/>
          <w:szCs w:val="22"/>
          <w:lang w:eastAsia="ar-SA" w:bidi="ar-SA"/>
        </w:rPr>
        <w:t>“)</w:t>
      </w:r>
    </w:p>
    <w:p w:rsidR="003A1D02" w:rsidRPr="00236775" w:rsidRDefault="003A1D02" w:rsidP="003A1D02">
      <w:pPr>
        <w:rPr>
          <w:rFonts w:cs="Arial"/>
          <w:szCs w:val="22"/>
          <w:lang w:eastAsia="cs-CZ" w:bidi="ar-SA"/>
        </w:rPr>
      </w:pPr>
    </w:p>
    <w:p w:rsidR="003A1D02" w:rsidRPr="00236775" w:rsidRDefault="003A1D02" w:rsidP="003A1D02">
      <w:pPr>
        <w:jc w:val="center"/>
        <w:rPr>
          <w:rFonts w:cs="Arial"/>
          <w:szCs w:val="22"/>
          <w:lang w:eastAsia="cs-CZ" w:bidi="ar-SA"/>
        </w:rPr>
      </w:pPr>
    </w:p>
    <w:p w:rsidR="003A1D02" w:rsidRPr="00236775" w:rsidRDefault="003A1D02" w:rsidP="003A1D02">
      <w:pPr>
        <w:jc w:val="both"/>
        <w:rPr>
          <w:rFonts w:cs="Arial"/>
          <w:szCs w:val="22"/>
          <w:lang w:eastAsia="cs-CZ" w:bidi="ar-SA"/>
        </w:rPr>
      </w:pPr>
    </w:p>
    <w:p w:rsidR="003A1D02" w:rsidRPr="00236775" w:rsidRDefault="000240D7" w:rsidP="003A1D02">
      <w:pPr>
        <w:outlineLvl w:val="0"/>
        <w:rPr>
          <w:rFonts w:cs="Arial"/>
          <w:b/>
          <w:szCs w:val="22"/>
        </w:rPr>
      </w:pPr>
      <w:r>
        <w:rPr>
          <w:rStyle w:val="Siln"/>
          <w:rFonts w:cs="Arial"/>
          <w:szCs w:val="22"/>
        </w:rPr>
        <w:t>HOFMAN ARCHITEKTI s.r.o.</w:t>
      </w:r>
    </w:p>
    <w:p w:rsidR="003A1D02" w:rsidRPr="00236775" w:rsidRDefault="000240D7" w:rsidP="003A1D02">
      <w:pPr>
        <w:spacing w:before="120"/>
        <w:jc w:val="both"/>
        <w:rPr>
          <w:rFonts w:cs="Arial"/>
          <w:szCs w:val="22"/>
          <w:lang w:eastAsia="cs-CZ" w:bidi="ar-SA"/>
        </w:rPr>
      </w:pPr>
      <w:r w:rsidRPr="00B20A9B">
        <w:rPr>
          <w:rFonts w:cs="Arial"/>
          <w:szCs w:val="22"/>
          <w:lang w:eastAsia="cs-CZ" w:bidi="ar-SA"/>
        </w:rPr>
        <w:t xml:space="preserve">Se sídlem: </w:t>
      </w:r>
      <w:r w:rsidRPr="00B20A9B">
        <w:rPr>
          <w:rFonts w:cs="Arial"/>
          <w:szCs w:val="22"/>
          <w:lang w:eastAsia="cs-CZ" w:bidi="ar-SA"/>
        </w:rPr>
        <w:tab/>
      </w:r>
      <w:r w:rsidRPr="00B20A9B">
        <w:rPr>
          <w:rFonts w:cs="Arial"/>
          <w:szCs w:val="22"/>
          <w:lang w:eastAsia="cs-CZ" w:bidi="ar-SA"/>
        </w:rPr>
        <w:tab/>
      </w:r>
      <w:r w:rsidRPr="00B20A9B">
        <w:rPr>
          <w:rFonts w:cs="Arial"/>
          <w:szCs w:val="22"/>
          <w:lang w:eastAsia="cs-CZ" w:bidi="ar-SA"/>
        </w:rPr>
        <w:tab/>
        <w:t>Radčina 522/14, 161 00 Praha 6</w:t>
      </w:r>
    </w:p>
    <w:p w:rsidR="003A1D02" w:rsidRPr="00236775" w:rsidRDefault="000240D7" w:rsidP="003A1D02">
      <w:pPr>
        <w:jc w:val="both"/>
        <w:rPr>
          <w:rFonts w:cs="Arial"/>
          <w:szCs w:val="22"/>
          <w:lang w:eastAsia="cs-CZ" w:bidi="ar-SA"/>
        </w:rPr>
      </w:pPr>
      <w:r w:rsidRPr="00B20A9B">
        <w:rPr>
          <w:rFonts w:cs="Arial"/>
          <w:szCs w:val="22"/>
          <w:lang w:eastAsia="cs-CZ" w:bidi="ar-SA"/>
        </w:rPr>
        <w:t xml:space="preserve">Zastoupená: </w:t>
      </w:r>
      <w:r w:rsidRPr="00B20A9B">
        <w:rPr>
          <w:rFonts w:cs="Arial"/>
          <w:szCs w:val="22"/>
          <w:lang w:eastAsia="cs-CZ" w:bidi="ar-SA"/>
        </w:rPr>
        <w:tab/>
      </w:r>
      <w:r w:rsidRPr="00B20A9B">
        <w:rPr>
          <w:rFonts w:cs="Arial"/>
          <w:szCs w:val="22"/>
          <w:lang w:eastAsia="cs-CZ" w:bidi="ar-SA"/>
        </w:rPr>
        <w:tab/>
      </w:r>
      <w:r w:rsidRPr="00B20A9B">
        <w:rPr>
          <w:rFonts w:cs="Arial"/>
          <w:szCs w:val="22"/>
          <w:lang w:eastAsia="cs-CZ" w:bidi="ar-SA"/>
        </w:rPr>
        <w:tab/>
        <w:t>Ing. arch. Robertem Hofmanem, jednatelem</w:t>
      </w:r>
    </w:p>
    <w:p w:rsidR="003A1D02" w:rsidRPr="00236775" w:rsidRDefault="000240D7" w:rsidP="003A1D02">
      <w:pPr>
        <w:jc w:val="both"/>
        <w:rPr>
          <w:rFonts w:cs="Arial"/>
          <w:szCs w:val="22"/>
          <w:lang w:eastAsia="cs-CZ" w:bidi="ar-SA"/>
        </w:rPr>
      </w:pPr>
      <w:r w:rsidRPr="00B20A9B">
        <w:rPr>
          <w:rFonts w:cs="Arial"/>
          <w:szCs w:val="22"/>
          <w:lang w:eastAsia="cs-CZ" w:bidi="ar-SA"/>
        </w:rPr>
        <w:t xml:space="preserve">IČO: </w:t>
      </w:r>
      <w:r w:rsidRPr="00B20A9B">
        <w:rPr>
          <w:rFonts w:cs="Arial"/>
          <w:szCs w:val="22"/>
          <w:lang w:eastAsia="cs-CZ" w:bidi="ar-SA"/>
        </w:rPr>
        <w:tab/>
      </w:r>
      <w:r w:rsidRPr="00B20A9B">
        <w:rPr>
          <w:rFonts w:cs="Arial"/>
          <w:szCs w:val="22"/>
          <w:lang w:eastAsia="cs-CZ" w:bidi="ar-SA"/>
        </w:rPr>
        <w:tab/>
      </w:r>
      <w:r w:rsidRPr="00B20A9B">
        <w:rPr>
          <w:rFonts w:cs="Arial"/>
          <w:szCs w:val="22"/>
          <w:lang w:eastAsia="cs-CZ" w:bidi="ar-SA"/>
        </w:rPr>
        <w:tab/>
      </w:r>
      <w:r w:rsidRPr="00B20A9B">
        <w:rPr>
          <w:rFonts w:cs="Arial"/>
          <w:szCs w:val="22"/>
          <w:lang w:eastAsia="cs-CZ" w:bidi="ar-SA"/>
        </w:rPr>
        <w:tab/>
      </w:r>
      <w:r w:rsidRPr="00B20A9B">
        <w:rPr>
          <w:rFonts w:cs="Arial"/>
          <w:szCs w:val="22"/>
          <w:lang w:eastAsia="cs-CZ" w:bidi="ar-SA"/>
        </w:rPr>
        <w:tab/>
        <w:t>04746015</w:t>
      </w:r>
    </w:p>
    <w:p w:rsidR="003A1D02" w:rsidRPr="00236775" w:rsidRDefault="000240D7" w:rsidP="003A1D02">
      <w:pPr>
        <w:jc w:val="both"/>
        <w:rPr>
          <w:rFonts w:cs="Arial"/>
          <w:szCs w:val="22"/>
          <w:lang w:eastAsia="cs-CZ" w:bidi="ar-SA"/>
        </w:rPr>
      </w:pPr>
      <w:r w:rsidRPr="00B20A9B">
        <w:rPr>
          <w:rFonts w:cs="Arial"/>
          <w:szCs w:val="22"/>
          <w:lang w:eastAsia="cs-CZ" w:bidi="ar-SA"/>
        </w:rPr>
        <w:t xml:space="preserve">DIČ: </w:t>
      </w:r>
      <w:r w:rsidRPr="00B20A9B">
        <w:rPr>
          <w:rFonts w:cs="Arial"/>
          <w:szCs w:val="22"/>
          <w:lang w:eastAsia="cs-CZ" w:bidi="ar-SA"/>
        </w:rPr>
        <w:tab/>
      </w:r>
      <w:r w:rsidRPr="00B20A9B">
        <w:rPr>
          <w:rFonts w:cs="Arial"/>
          <w:szCs w:val="22"/>
          <w:lang w:eastAsia="cs-CZ" w:bidi="ar-SA"/>
        </w:rPr>
        <w:tab/>
      </w:r>
      <w:r w:rsidRPr="00B20A9B">
        <w:rPr>
          <w:rFonts w:cs="Arial"/>
          <w:szCs w:val="22"/>
          <w:lang w:eastAsia="cs-CZ" w:bidi="ar-SA"/>
        </w:rPr>
        <w:tab/>
      </w:r>
      <w:r w:rsidRPr="00B20A9B">
        <w:rPr>
          <w:rFonts w:cs="Arial"/>
          <w:szCs w:val="22"/>
          <w:lang w:eastAsia="cs-CZ" w:bidi="ar-SA"/>
        </w:rPr>
        <w:tab/>
      </w:r>
      <w:r w:rsidRPr="00B20A9B">
        <w:rPr>
          <w:rFonts w:cs="Arial"/>
          <w:szCs w:val="22"/>
          <w:lang w:eastAsia="cs-CZ" w:bidi="ar-SA"/>
        </w:rPr>
        <w:tab/>
        <w:t>CZ04746015</w:t>
      </w:r>
    </w:p>
    <w:p w:rsidR="003A1D02" w:rsidRPr="00236775" w:rsidRDefault="000240D7" w:rsidP="003A1D02">
      <w:pPr>
        <w:jc w:val="both"/>
        <w:rPr>
          <w:rFonts w:cs="Arial"/>
          <w:szCs w:val="22"/>
          <w:lang w:eastAsia="cs-CZ" w:bidi="ar-SA"/>
        </w:rPr>
      </w:pPr>
      <w:r w:rsidRPr="00B20A9B">
        <w:rPr>
          <w:rFonts w:cs="Arial"/>
          <w:szCs w:val="22"/>
          <w:lang w:eastAsia="cs-CZ" w:bidi="ar-SA"/>
        </w:rPr>
        <w:t xml:space="preserve">Bankovní spojení: </w:t>
      </w:r>
      <w:r w:rsidRPr="00B20A9B">
        <w:rPr>
          <w:rFonts w:cs="Arial"/>
          <w:szCs w:val="22"/>
          <w:lang w:eastAsia="cs-CZ" w:bidi="ar-SA"/>
        </w:rPr>
        <w:tab/>
      </w:r>
      <w:proofErr w:type="spellStart"/>
      <w:r w:rsidR="00BD28BF">
        <w:rPr>
          <w:rFonts w:cs="Arial"/>
          <w:szCs w:val="22"/>
          <w:lang w:eastAsia="cs-CZ" w:bidi="ar-SA"/>
        </w:rPr>
        <w:t>xxx</w:t>
      </w:r>
      <w:proofErr w:type="spellEnd"/>
    </w:p>
    <w:p w:rsidR="003A1D02" w:rsidRPr="00236775" w:rsidRDefault="000240D7" w:rsidP="003A1D02">
      <w:pPr>
        <w:jc w:val="both"/>
        <w:rPr>
          <w:rFonts w:cs="Arial"/>
          <w:szCs w:val="22"/>
          <w:lang w:eastAsia="cs-CZ" w:bidi="ar-SA"/>
        </w:rPr>
      </w:pPr>
      <w:r w:rsidRPr="00B20A9B">
        <w:rPr>
          <w:rFonts w:cs="Arial"/>
          <w:szCs w:val="22"/>
          <w:lang w:eastAsia="cs-CZ" w:bidi="ar-SA"/>
        </w:rPr>
        <w:t xml:space="preserve">číslo účtu: </w:t>
      </w:r>
      <w:r w:rsidRPr="00B20A9B">
        <w:rPr>
          <w:rFonts w:cs="Arial"/>
          <w:szCs w:val="22"/>
          <w:lang w:eastAsia="cs-CZ" w:bidi="ar-SA"/>
        </w:rPr>
        <w:tab/>
      </w:r>
      <w:r w:rsidRPr="00B20A9B">
        <w:rPr>
          <w:rFonts w:cs="Arial"/>
          <w:szCs w:val="22"/>
          <w:lang w:eastAsia="cs-CZ" w:bidi="ar-SA"/>
        </w:rPr>
        <w:tab/>
      </w:r>
      <w:r w:rsidRPr="00B20A9B">
        <w:rPr>
          <w:rFonts w:cs="Arial"/>
          <w:szCs w:val="22"/>
          <w:lang w:eastAsia="cs-CZ" w:bidi="ar-SA"/>
        </w:rPr>
        <w:tab/>
      </w:r>
      <w:proofErr w:type="spellStart"/>
      <w:r w:rsidR="00BD28BF">
        <w:rPr>
          <w:rFonts w:cs="Arial"/>
          <w:szCs w:val="22"/>
          <w:lang w:eastAsia="cs-CZ" w:bidi="ar-SA"/>
        </w:rPr>
        <w:t>xxx</w:t>
      </w:r>
      <w:bookmarkStart w:id="0" w:name="_GoBack"/>
      <w:bookmarkEnd w:id="0"/>
      <w:proofErr w:type="spellEnd"/>
    </w:p>
    <w:p w:rsidR="003A1D02" w:rsidRPr="00236775" w:rsidRDefault="000240D7" w:rsidP="003A1D02">
      <w:pPr>
        <w:jc w:val="both"/>
        <w:rPr>
          <w:rFonts w:cs="Arial"/>
          <w:szCs w:val="22"/>
          <w:lang w:eastAsia="cs-CZ" w:bidi="ar-SA"/>
        </w:rPr>
      </w:pPr>
      <w:r w:rsidRPr="00B20A9B">
        <w:rPr>
          <w:rFonts w:cs="Arial"/>
          <w:szCs w:val="22"/>
          <w:lang w:eastAsia="cs-CZ" w:bidi="ar-SA"/>
        </w:rPr>
        <w:t>Zapsán:</w:t>
      </w:r>
      <w:r w:rsidRPr="00B20A9B">
        <w:rPr>
          <w:rFonts w:cs="Arial"/>
          <w:szCs w:val="22"/>
          <w:lang w:eastAsia="cs-CZ" w:bidi="ar-SA"/>
        </w:rPr>
        <w:tab/>
      </w:r>
      <w:r w:rsidRPr="00B20A9B">
        <w:rPr>
          <w:rFonts w:cs="Arial"/>
          <w:szCs w:val="22"/>
          <w:lang w:eastAsia="cs-CZ" w:bidi="ar-SA"/>
        </w:rPr>
        <w:tab/>
      </w:r>
      <w:r w:rsidRPr="00B20A9B">
        <w:rPr>
          <w:rFonts w:cs="Arial"/>
          <w:szCs w:val="22"/>
          <w:lang w:eastAsia="cs-CZ" w:bidi="ar-SA"/>
        </w:rPr>
        <w:tab/>
      </w:r>
      <w:r w:rsidRPr="00B20A9B">
        <w:rPr>
          <w:rFonts w:cs="Arial"/>
          <w:szCs w:val="22"/>
          <w:lang w:eastAsia="cs-CZ" w:bidi="ar-SA"/>
        </w:rPr>
        <w:tab/>
      </w:r>
      <w:r w:rsidRPr="00B20A9B">
        <w:rPr>
          <w:rFonts w:cs="Arial"/>
          <w:szCs w:val="22"/>
          <w:lang w:eastAsia="ar-SA" w:bidi="ar-SA"/>
        </w:rPr>
        <w:t>Městský soud v Praze, spisová značka C 253029</w:t>
      </w:r>
      <w:r w:rsidRPr="00B20A9B">
        <w:rPr>
          <w:rFonts w:cs="Arial"/>
          <w:szCs w:val="22"/>
          <w:highlight w:val="yellow"/>
          <w:lang w:eastAsia="cs-CZ" w:bidi="ar-SA"/>
        </w:rPr>
        <w:t xml:space="preserve"> </w:t>
      </w:r>
    </w:p>
    <w:p w:rsidR="003A1D02" w:rsidRPr="00236775" w:rsidRDefault="003A1D02" w:rsidP="003A1D02">
      <w:pPr>
        <w:jc w:val="both"/>
        <w:rPr>
          <w:rFonts w:cs="Arial"/>
          <w:szCs w:val="22"/>
          <w:lang w:eastAsia="cs-CZ" w:bidi="ar-SA"/>
        </w:rPr>
      </w:pPr>
    </w:p>
    <w:p w:rsidR="003A1D02" w:rsidRPr="00236775" w:rsidRDefault="000240D7" w:rsidP="003A1D02">
      <w:pPr>
        <w:jc w:val="both"/>
        <w:rPr>
          <w:rFonts w:cs="Arial"/>
          <w:szCs w:val="22"/>
          <w:lang w:eastAsia="cs-CZ" w:bidi="ar-SA"/>
        </w:rPr>
      </w:pPr>
      <w:r w:rsidRPr="00B20A9B">
        <w:rPr>
          <w:rFonts w:cs="Arial"/>
          <w:szCs w:val="22"/>
          <w:lang w:eastAsia="cs-CZ" w:bidi="ar-SA"/>
        </w:rPr>
        <w:t xml:space="preserve">(dále jen </w:t>
      </w:r>
      <w:r w:rsidRPr="00B20A9B">
        <w:rPr>
          <w:rFonts w:cs="Arial"/>
          <w:caps/>
          <w:szCs w:val="22"/>
          <w:lang w:eastAsia="cs-CZ" w:bidi="ar-SA"/>
        </w:rPr>
        <w:t>„</w:t>
      </w:r>
      <w:r w:rsidRPr="00B20A9B">
        <w:rPr>
          <w:rFonts w:cs="Arial"/>
          <w:i/>
          <w:szCs w:val="22"/>
          <w:lang w:eastAsia="cs-CZ" w:bidi="ar-SA"/>
        </w:rPr>
        <w:t>zhotovitel</w:t>
      </w:r>
      <w:r w:rsidRPr="00B20A9B">
        <w:rPr>
          <w:rFonts w:cs="Arial"/>
          <w:caps/>
          <w:szCs w:val="22"/>
          <w:lang w:eastAsia="cs-CZ" w:bidi="ar-SA"/>
        </w:rPr>
        <w:t>“</w:t>
      </w:r>
      <w:r w:rsidRPr="00B20A9B">
        <w:rPr>
          <w:rFonts w:cs="Arial"/>
          <w:szCs w:val="22"/>
          <w:lang w:eastAsia="cs-CZ" w:bidi="ar-SA"/>
        </w:rPr>
        <w:t>)</w:t>
      </w:r>
    </w:p>
    <w:p w:rsidR="00DE173E" w:rsidRPr="00236775" w:rsidRDefault="00DE173E" w:rsidP="00FF1374">
      <w:pPr>
        <w:spacing w:before="120"/>
        <w:jc w:val="both"/>
        <w:rPr>
          <w:rFonts w:cs="Arial"/>
          <w:szCs w:val="22"/>
          <w:lang w:eastAsia="cs-CZ" w:bidi="ar-SA"/>
        </w:rPr>
      </w:pPr>
    </w:p>
    <w:p w:rsidR="00D10764" w:rsidRPr="00236775" w:rsidRDefault="000240D7" w:rsidP="00717E9F">
      <w:pPr>
        <w:jc w:val="center"/>
        <w:rPr>
          <w:rFonts w:cs="Arial"/>
          <w:szCs w:val="22"/>
          <w:lang w:eastAsia="cs-CZ" w:bidi="ar-SA"/>
        </w:rPr>
      </w:pPr>
      <w:r w:rsidRPr="00B20A9B">
        <w:rPr>
          <w:rFonts w:cs="Arial"/>
          <w:szCs w:val="22"/>
          <w:lang w:eastAsia="cs-CZ" w:bidi="ar-SA"/>
        </w:rPr>
        <w:t>Vzhledem k aktuálně plánované</w:t>
      </w:r>
      <w:r w:rsidR="008053CF" w:rsidRPr="00236775">
        <w:rPr>
          <w:rFonts w:cs="Arial"/>
          <w:szCs w:val="22"/>
          <w:lang w:eastAsia="cs-CZ" w:bidi="ar-SA"/>
        </w:rPr>
        <w:t xml:space="preserve"> změně účelu prostor sousedících s recepcí objednatele je zapotřebí</w:t>
      </w:r>
      <w:r w:rsidRPr="00B20A9B">
        <w:rPr>
          <w:rFonts w:cs="Arial"/>
          <w:szCs w:val="22"/>
          <w:lang w:eastAsia="cs-CZ" w:bidi="ar-SA"/>
        </w:rPr>
        <w:t xml:space="preserve"> přepracovat části díla dle odst. 2.1 písm. a) a b) Smlouvy o dílo (dále jen „Smlouva“). V rámci plnění ze Smlouvy bylo dále zjištěno, že vzhledem k rozsahu stavebních prací nebude nutné obstarání stavebního povolení/ohlášení stavby a proto se Smluvní strany rozhodly uzavřít v souladu s</w:t>
      </w:r>
      <w:r w:rsidR="006D18FB">
        <w:rPr>
          <w:rFonts w:cs="Arial"/>
          <w:szCs w:val="22"/>
          <w:lang w:eastAsia="cs-CZ" w:bidi="ar-SA"/>
        </w:rPr>
        <w:t> </w:t>
      </w:r>
      <w:r w:rsidRPr="00B20A9B">
        <w:rPr>
          <w:rFonts w:cs="Arial"/>
          <w:szCs w:val="22"/>
          <w:lang w:eastAsia="cs-CZ" w:bidi="ar-SA"/>
        </w:rPr>
        <w:t>ustanovením</w:t>
      </w:r>
      <w:r w:rsidR="006D18FB">
        <w:rPr>
          <w:rFonts w:cs="Arial"/>
          <w:szCs w:val="22"/>
          <w:lang w:eastAsia="cs-CZ" w:bidi="ar-SA"/>
        </w:rPr>
        <w:t xml:space="preserve"> odst.</w:t>
      </w:r>
      <w:r w:rsidRPr="00B20A9B">
        <w:rPr>
          <w:rFonts w:cs="Arial"/>
          <w:szCs w:val="22"/>
          <w:lang w:eastAsia="cs-CZ" w:bidi="ar-SA"/>
        </w:rPr>
        <w:t xml:space="preserve"> </w:t>
      </w:r>
      <w:r w:rsidR="006D18FB">
        <w:rPr>
          <w:rFonts w:cs="Arial"/>
          <w:szCs w:val="22"/>
          <w:lang w:eastAsia="cs-CZ" w:bidi="ar-SA"/>
        </w:rPr>
        <w:t xml:space="preserve">11.3 </w:t>
      </w:r>
      <w:r w:rsidRPr="00B20A9B">
        <w:rPr>
          <w:rFonts w:cs="Arial"/>
          <w:szCs w:val="22"/>
          <w:lang w:eastAsia="cs-CZ" w:bidi="ar-SA"/>
        </w:rPr>
        <w:t>Smlouvy tento dodatek:</w:t>
      </w:r>
    </w:p>
    <w:p w:rsidR="004E43A1" w:rsidRPr="00236775" w:rsidRDefault="004E43A1" w:rsidP="00C54A14">
      <w:pPr>
        <w:rPr>
          <w:rFonts w:cs="Arial"/>
          <w:szCs w:val="22"/>
          <w:lang w:eastAsia="cs-CZ" w:bidi="ar-SA"/>
        </w:rPr>
      </w:pPr>
    </w:p>
    <w:p w:rsidR="00F62929" w:rsidRPr="00236775" w:rsidRDefault="000240D7" w:rsidP="00650267">
      <w:pPr>
        <w:pStyle w:val="Nzev"/>
        <w:suppressAutoHyphens/>
        <w:rPr>
          <w:rFonts w:ascii="Arial" w:hAnsi="Arial" w:cs="Arial"/>
          <w:sz w:val="22"/>
          <w:lang w:eastAsia="ar-SA"/>
        </w:rPr>
      </w:pPr>
      <w:r w:rsidRPr="00B20A9B">
        <w:rPr>
          <w:rFonts w:ascii="Arial" w:hAnsi="Arial" w:cs="Arial"/>
          <w:sz w:val="22"/>
          <w:lang w:eastAsia="ar-SA"/>
        </w:rPr>
        <w:t>Článek I.</w:t>
      </w:r>
    </w:p>
    <w:p w:rsidR="00F62929" w:rsidRPr="00236775" w:rsidRDefault="000240D7" w:rsidP="00F62929">
      <w:pPr>
        <w:jc w:val="center"/>
        <w:rPr>
          <w:rFonts w:cs="Arial"/>
          <w:b/>
          <w:szCs w:val="22"/>
          <w:lang w:eastAsia="cs-CZ" w:bidi="ar-SA"/>
        </w:rPr>
      </w:pPr>
      <w:r w:rsidRPr="000240D7">
        <w:rPr>
          <w:rFonts w:cs="Arial"/>
          <w:b/>
          <w:szCs w:val="22"/>
          <w:lang w:eastAsia="cs-CZ" w:bidi="ar-SA"/>
        </w:rPr>
        <w:t>Předmět dodatku</w:t>
      </w:r>
    </w:p>
    <w:p w:rsidR="00185378" w:rsidRPr="00236775" w:rsidRDefault="00B87C52" w:rsidP="00650267">
      <w:pPr>
        <w:pStyle w:val="Zkladntext"/>
        <w:numPr>
          <w:ilvl w:val="1"/>
          <w:numId w:val="1"/>
        </w:numPr>
        <w:suppressAutoHyphens/>
        <w:spacing w:before="120"/>
        <w:ind w:left="357" w:hanging="357"/>
        <w:rPr>
          <w:rFonts w:ascii="Arial" w:hAnsi="Arial" w:cs="Arial"/>
          <w:sz w:val="22"/>
          <w:lang w:eastAsia="ar-SA"/>
        </w:rPr>
      </w:pPr>
      <w:r w:rsidRPr="00236775">
        <w:rPr>
          <w:rFonts w:ascii="Arial" w:hAnsi="Arial" w:cs="Arial"/>
          <w:sz w:val="22"/>
          <w:szCs w:val="22"/>
        </w:rPr>
        <w:t>Články Smlouvy se vzhledem k výše uvedenému mění následovně:</w:t>
      </w:r>
    </w:p>
    <w:p w:rsidR="00051315" w:rsidRPr="00236775" w:rsidRDefault="00051315" w:rsidP="00051315">
      <w:pPr>
        <w:pStyle w:val="Zkladntext"/>
        <w:suppressAutoHyphens/>
        <w:spacing w:before="120"/>
        <w:ind w:left="357"/>
        <w:rPr>
          <w:rFonts w:ascii="Arial" w:hAnsi="Arial" w:cs="Arial"/>
          <w:sz w:val="22"/>
          <w:lang w:eastAsia="ar-SA"/>
        </w:rPr>
      </w:pPr>
    </w:p>
    <w:p w:rsidR="00A548A8" w:rsidRPr="00236775" w:rsidRDefault="000240D7" w:rsidP="0078018B">
      <w:pPr>
        <w:pStyle w:val="Zkladntext"/>
        <w:numPr>
          <w:ilvl w:val="0"/>
          <w:numId w:val="4"/>
        </w:numPr>
        <w:suppressAutoHyphens/>
        <w:spacing w:before="120"/>
        <w:rPr>
          <w:rFonts w:ascii="Arial" w:hAnsi="Arial" w:cs="Arial"/>
          <w:sz w:val="22"/>
          <w:lang w:eastAsia="ar-SA"/>
        </w:rPr>
      </w:pPr>
      <w:r w:rsidRPr="00B20A9B">
        <w:rPr>
          <w:rFonts w:ascii="Arial" w:hAnsi="Arial" w:cs="Arial"/>
          <w:sz w:val="22"/>
          <w:szCs w:val="22"/>
        </w:rPr>
        <w:t xml:space="preserve">Čl. I, odst. 1.1 </w:t>
      </w:r>
      <w:r w:rsidR="00F80A44" w:rsidRPr="00236775">
        <w:rPr>
          <w:rFonts w:ascii="Arial" w:hAnsi="Arial" w:cs="Arial"/>
          <w:sz w:val="22"/>
          <w:szCs w:val="22"/>
        </w:rPr>
        <w:t>Smlouvy, nově zní:</w:t>
      </w:r>
    </w:p>
    <w:p w:rsidR="00D10764" w:rsidRPr="00236775" w:rsidRDefault="000240D7" w:rsidP="00717E9F">
      <w:pPr>
        <w:pStyle w:val="Zkladntext"/>
        <w:spacing w:before="120"/>
        <w:ind w:left="680"/>
        <w:rPr>
          <w:rFonts w:ascii="Arial" w:hAnsi="Arial" w:cs="Arial"/>
          <w:sz w:val="22"/>
          <w:szCs w:val="22"/>
          <w:lang w:bidi="en-US"/>
        </w:rPr>
      </w:pPr>
      <w:r w:rsidRPr="00B20A9B">
        <w:rPr>
          <w:rFonts w:ascii="Arial" w:hAnsi="Arial" w:cs="Arial"/>
          <w:sz w:val="22"/>
          <w:szCs w:val="22"/>
          <w:lang w:bidi="en-US"/>
        </w:rPr>
        <w:t>„Předmětem této Smlouvy je závazek zhotovitele k zajištění níže uvedených činností v rámci realizace projektu na rekonstrukci recepce sídla Státního fondu dopravní infrastruktury:</w:t>
      </w:r>
    </w:p>
    <w:p w:rsidR="00D10764" w:rsidRPr="00236775" w:rsidRDefault="000240D7" w:rsidP="00717E9F">
      <w:pPr>
        <w:pStyle w:val="Zkladntext"/>
        <w:numPr>
          <w:ilvl w:val="0"/>
          <w:numId w:val="5"/>
        </w:numPr>
        <w:spacing w:before="120"/>
        <w:ind w:left="1037" w:hanging="357"/>
        <w:rPr>
          <w:rFonts w:ascii="Arial" w:hAnsi="Arial" w:cs="Arial"/>
          <w:sz w:val="22"/>
          <w:szCs w:val="22"/>
          <w:lang w:bidi="en-US"/>
        </w:rPr>
      </w:pPr>
      <w:r w:rsidRPr="00B20A9B">
        <w:rPr>
          <w:rFonts w:ascii="Arial" w:hAnsi="Arial" w:cs="Arial"/>
          <w:sz w:val="22"/>
          <w:szCs w:val="22"/>
          <w:lang w:bidi="en-US"/>
        </w:rPr>
        <w:t>vypracování dokumentace pro provádění stavby (VF5),</w:t>
      </w:r>
    </w:p>
    <w:p w:rsidR="00D10764" w:rsidRPr="00236775" w:rsidRDefault="000240D7" w:rsidP="00717E9F">
      <w:pPr>
        <w:pStyle w:val="Zkladntext"/>
        <w:numPr>
          <w:ilvl w:val="0"/>
          <w:numId w:val="6"/>
        </w:numPr>
        <w:spacing w:before="120"/>
        <w:ind w:left="1451" w:hanging="425"/>
        <w:rPr>
          <w:rFonts w:ascii="Arial" w:hAnsi="Arial" w:cs="Arial"/>
          <w:sz w:val="22"/>
          <w:szCs w:val="22"/>
          <w:lang w:bidi="en-US"/>
        </w:rPr>
      </w:pPr>
      <w:r w:rsidRPr="00B20A9B">
        <w:rPr>
          <w:rFonts w:ascii="Arial" w:hAnsi="Arial" w:cs="Arial"/>
          <w:sz w:val="22"/>
          <w:szCs w:val="22"/>
          <w:lang w:bidi="en-US"/>
        </w:rPr>
        <w:lastRenderedPageBreak/>
        <w:t xml:space="preserve">dle vyhlášky č. 499/2006 Sb. o dokumentaci staveb, ve znění pozdějších předpisů </w:t>
      </w:r>
    </w:p>
    <w:p w:rsidR="00D10764" w:rsidRPr="00236775" w:rsidRDefault="000240D7" w:rsidP="00717E9F">
      <w:pPr>
        <w:pStyle w:val="Zkladntext"/>
        <w:numPr>
          <w:ilvl w:val="0"/>
          <w:numId w:val="5"/>
        </w:numPr>
        <w:spacing w:before="120"/>
        <w:ind w:left="1037" w:hanging="357"/>
        <w:rPr>
          <w:rFonts w:ascii="Arial" w:hAnsi="Arial" w:cs="Arial"/>
          <w:sz w:val="22"/>
          <w:szCs w:val="22"/>
        </w:rPr>
      </w:pPr>
      <w:r w:rsidRPr="00B20A9B">
        <w:rPr>
          <w:rFonts w:ascii="Arial" w:hAnsi="Arial" w:cs="Arial"/>
          <w:sz w:val="22"/>
          <w:szCs w:val="22"/>
          <w:lang w:bidi="en-US"/>
        </w:rPr>
        <w:t>vypracování dokumentace pro výběr dodavatele (VF6),</w:t>
      </w:r>
    </w:p>
    <w:p w:rsidR="00D10764" w:rsidRPr="00236775" w:rsidRDefault="000240D7" w:rsidP="00717E9F">
      <w:pPr>
        <w:pStyle w:val="Zkladntext"/>
        <w:spacing w:before="120"/>
        <w:ind w:left="1372" w:hanging="346"/>
        <w:rPr>
          <w:rFonts w:ascii="Arial" w:hAnsi="Arial" w:cs="Arial"/>
          <w:sz w:val="22"/>
          <w:szCs w:val="22"/>
        </w:rPr>
      </w:pPr>
      <w:r w:rsidRPr="00B20A9B">
        <w:rPr>
          <w:rFonts w:ascii="Arial" w:hAnsi="Arial" w:cs="Arial"/>
          <w:sz w:val="22"/>
          <w:szCs w:val="22"/>
          <w:lang w:bidi="en-US"/>
        </w:rPr>
        <w:t>-</w:t>
      </w:r>
      <w:r w:rsidRPr="00B20A9B">
        <w:rPr>
          <w:rFonts w:ascii="Arial" w:hAnsi="Arial" w:cs="Arial"/>
          <w:sz w:val="22"/>
          <w:szCs w:val="22"/>
          <w:lang w:bidi="en-US"/>
        </w:rPr>
        <w:tab/>
        <w:t>vypracování soupisu prací, dodávek a služeb ke stavbě</w:t>
      </w:r>
    </w:p>
    <w:p w:rsidR="00D10764" w:rsidRPr="00236775" w:rsidRDefault="000240D7" w:rsidP="00717E9F">
      <w:pPr>
        <w:pStyle w:val="Odstavecseseznamem"/>
        <w:numPr>
          <w:ilvl w:val="0"/>
          <w:numId w:val="5"/>
        </w:numPr>
        <w:spacing w:before="120"/>
        <w:ind w:left="1037"/>
        <w:rPr>
          <w:rFonts w:ascii="Arial" w:hAnsi="Arial" w:cs="Arial"/>
          <w:szCs w:val="22"/>
        </w:rPr>
      </w:pPr>
      <w:r w:rsidRPr="00B20A9B">
        <w:rPr>
          <w:rFonts w:ascii="Arial" w:hAnsi="Arial" w:cs="Arial"/>
          <w:szCs w:val="22"/>
        </w:rPr>
        <w:t>spolupráce při výběru dodavatele (VF7),</w:t>
      </w:r>
    </w:p>
    <w:p w:rsidR="00D10764" w:rsidRPr="00236775" w:rsidRDefault="000240D7" w:rsidP="00717E9F">
      <w:pPr>
        <w:pStyle w:val="Zkladntext"/>
        <w:spacing w:before="120"/>
        <w:ind w:left="1372" w:hanging="346"/>
        <w:rPr>
          <w:rFonts w:ascii="Arial" w:hAnsi="Arial" w:cs="Arial"/>
          <w:sz w:val="22"/>
          <w:szCs w:val="22"/>
        </w:rPr>
      </w:pPr>
      <w:r w:rsidRPr="00B20A9B">
        <w:rPr>
          <w:rFonts w:ascii="Arial" w:hAnsi="Arial" w:cs="Arial"/>
          <w:sz w:val="22"/>
          <w:szCs w:val="22"/>
          <w:lang w:bidi="en-US"/>
        </w:rPr>
        <w:t>-</w:t>
      </w:r>
      <w:r w:rsidRPr="00B20A9B">
        <w:rPr>
          <w:rFonts w:ascii="Arial" w:hAnsi="Arial" w:cs="Arial"/>
          <w:sz w:val="22"/>
          <w:szCs w:val="22"/>
          <w:lang w:bidi="en-US"/>
        </w:rPr>
        <w:tab/>
        <w:t>spolupráce při organizaci a průběhu výběru dodavatele (např. vyjádření k případným dotazům účastníků zadávacího řízení, odstranění nedostatků příp. nejasností projektové dokumentace)</w:t>
      </w:r>
    </w:p>
    <w:p w:rsidR="00D10764" w:rsidRPr="00236775" w:rsidRDefault="000240D7" w:rsidP="00717E9F">
      <w:pPr>
        <w:pStyle w:val="Zkladntext"/>
        <w:numPr>
          <w:ilvl w:val="0"/>
          <w:numId w:val="5"/>
        </w:numPr>
        <w:spacing w:before="120"/>
        <w:ind w:left="1037"/>
        <w:rPr>
          <w:rFonts w:ascii="Arial" w:hAnsi="Arial" w:cs="Arial"/>
          <w:sz w:val="22"/>
          <w:szCs w:val="22"/>
          <w:lang w:bidi="en-US"/>
        </w:rPr>
      </w:pPr>
      <w:r w:rsidRPr="00B20A9B">
        <w:rPr>
          <w:rFonts w:ascii="Arial" w:hAnsi="Arial" w:cs="Arial"/>
          <w:sz w:val="22"/>
          <w:szCs w:val="22"/>
          <w:lang w:bidi="en-US"/>
        </w:rPr>
        <w:t>autorský dozor projektanta (VF8),</w:t>
      </w:r>
    </w:p>
    <w:p w:rsidR="00D10764" w:rsidRPr="00236775" w:rsidRDefault="000240D7" w:rsidP="00717E9F">
      <w:pPr>
        <w:pStyle w:val="Zkladntext"/>
        <w:spacing w:before="120"/>
        <w:ind w:left="1372" w:hanging="346"/>
        <w:rPr>
          <w:rFonts w:ascii="Arial" w:hAnsi="Arial" w:cs="Arial"/>
          <w:sz w:val="22"/>
          <w:szCs w:val="22"/>
          <w:lang w:bidi="en-US"/>
        </w:rPr>
      </w:pPr>
      <w:r w:rsidRPr="00B20A9B">
        <w:rPr>
          <w:rFonts w:ascii="Arial" w:hAnsi="Arial" w:cs="Arial"/>
          <w:sz w:val="22"/>
          <w:szCs w:val="22"/>
          <w:lang w:bidi="en-US"/>
        </w:rPr>
        <w:t>-</w:t>
      </w:r>
      <w:r w:rsidRPr="00B20A9B">
        <w:rPr>
          <w:rFonts w:ascii="Arial" w:hAnsi="Arial" w:cs="Arial"/>
          <w:sz w:val="22"/>
          <w:szCs w:val="22"/>
          <w:lang w:bidi="en-US"/>
        </w:rPr>
        <w:tab/>
        <w:t>spolupráce při provádění stavby (účast na KD, při převzetí staveniště/díla, poskytnutí konzultací zhotoviteli stavby, úprava dokumentace v případě nutnosti vyvolané skutečným stavem oproti podkladům).</w:t>
      </w:r>
    </w:p>
    <w:p w:rsidR="00D10764" w:rsidRPr="00236775" w:rsidRDefault="000240D7" w:rsidP="00717E9F">
      <w:pPr>
        <w:pStyle w:val="Odstavecseseznamem"/>
        <w:numPr>
          <w:ilvl w:val="0"/>
          <w:numId w:val="5"/>
        </w:numPr>
        <w:spacing w:before="120"/>
        <w:ind w:left="1037"/>
        <w:rPr>
          <w:rFonts w:ascii="Arial" w:hAnsi="Arial" w:cs="Arial"/>
          <w:szCs w:val="22"/>
        </w:rPr>
      </w:pPr>
      <w:r w:rsidRPr="00B20A9B">
        <w:rPr>
          <w:rFonts w:ascii="Arial" w:hAnsi="Arial" w:cs="Arial"/>
          <w:szCs w:val="22"/>
        </w:rPr>
        <w:t>vypracování dokumentace skutečného provedení stavby (VF9),</w:t>
      </w:r>
    </w:p>
    <w:p w:rsidR="00D10764" w:rsidRPr="00236775" w:rsidRDefault="000240D7" w:rsidP="00717E9F">
      <w:pPr>
        <w:pStyle w:val="Zkladntext"/>
        <w:spacing w:before="120"/>
        <w:ind w:left="1372" w:hanging="346"/>
        <w:rPr>
          <w:rFonts w:ascii="Arial" w:hAnsi="Arial" w:cs="Arial"/>
          <w:sz w:val="22"/>
          <w:szCs w:val="22"/>
          <w:lang w:bidi="en-US"/>
        </w:rPr>
      </w:pPr>
      <w:r w:rsidRPr="00B20A9B">
        <w:rPr>
          <w:rFonts w:ascii="Arial" w:hAnsi="Arial" w:cs="Arial"/>
          <w:sz w:val="22"/>
          <w:szCs w:val="22"/>
          <w:lang w:bidi="en-US"/>
        </w:rPr>
        <w:t>-</w:t>
      </w:r>
      <w:r w:rsidRPr="00B20A9B">
        <w:rPr>
          <w:rFonts w:ascii="Arial" w:hAnsi="Arial" w:cs="Arial"/>
          <w:sz w:val="22"/>
          <w:szCs w:val="22"/>
          <w:lang w:bidi="en-US"/>
        </w:rPr>
        <w:tab/>
        <w:t>dle vyhlášky č. 499/2006 Sb., o dokumentaci staveb, ve znění pozdějších předpisů</w:t>
      </w:r>
    </w:p>
    <w:p w:rsidR="00D10764" w:rsidRPr="00236775" w:rsidRDefault="000240D7" w:rsidP="00717E9F">
      <w:pPr>
        <w:pStyle w:val="Zkladntext"/>
        <w:spacing w:before="120"/>
        <w:ind w:left="677"/>
        <w:rPr>
          <w:rFonts w:ascii="Arial" w:hAnsi="Arial" w:cs="Arial"/>
          <w:sz w:val="22"/>
          <w:szCs w:val="22"/>
        </w:rPr>
      </w:pPr>
      <w:r w:rsidRPr="00B20A9B">
        <w:rPr>
          <w:rFonts w:ascii="Arial" w:hAnsi="Arial" w:cs="Arial"/>
          <w:sz w:val="22"/>
          <w:szCs w:val="22"/>
        </w:rPr>
        <w:t>a to na základě vypracované Studie a rozpracované dokumentace pro provádění stavby od společnosti Atelier Vltava s.r.o. (objednávka CEO 245/2017, smlouva CES SFDI 59/2017, CES SFDI 60/2017) v rozsahu, kvalitě a za podmínek stanovených v této Smlouvě a jejích přílohách a závazek objednatele za řádné a včasné provedení výše uvedených činností uhradit zhotoviteli v této Smlouvě sjednanou cenu.“</w:t>
      </w:r>
    </w:p>
    <w:p w:rsidR="00051315" w:rsidRPr="00236775" w:rsidRDefault="00051315" w:rsidP="00051315">
      <w:pPr>
        <w:pStyle w:val="Zkladntext"/>
        <w:spacing w:before="120"/>
        <w:ind w:left="360"/>
        <w:rPr>
          <w:rFonts w:ascii="Arial" w:hAnsi="Arial" w:cs="Arial"/>
          <w:sz w:val="22"/>
          <w:szCs w:val="22"/>
        </w:rPr>
      </w:pPr>
    </w:p>
    <w:p w:rsidR="00051315" w:rsidRPr="00236775" w:rsidRDefault="000240D7" w:rsidP="0078018B">
      <w:pPr>
        <w:pStyle w:val="Zkladntext"/>
        <w:numPr>
          <w:ilvl w:val="0"/>
          <w:numId w:val="4"/>
        </w:numPr>
        <w:spacing w:before="120"/>
        <w:rPr>
          <w:rFonts w:ascii="Arial" w:hAnsi="Arial" w:cs="Arial"/>
          <w:sz w:val="22"/>
          <w:szCs w:val="22"/>
          <w:lang w:bidi="en-US"/>
        </w:rPr>
      </w:pPr>
      <w:r w:rsidRPr="00B20A9B">
        <w:rPr>
          <w:rFonts w:ascii="Arial" w:hAnsi="Arial" w:cs="Arial"/>
          <w:sz w:val="22"/>
          <w:szCs w:val="22"/>
          <w:lang w:bidi="en-US"/>
        </w:rPr>
        <w:t>Čl. II, odst. 2.1 Smlouvy nově zní:</w:t>
      </w:r>
    </w:p>
    <w:p w:rsidR="00D10764" w:rsidRPr="00236775" w:rsidRDefault="000240D7" w:rsidP="00717E9F">
      <w:pPr>
        <w:pStyle w:val="Zkladntext"/>
        <w:spacing w:before="120"/>
        <w:ind w:left="680"/>
        <w:rPr>
          <w:rFonts w:ascii="Arial" w:hAnsi="Arial" w:cs="Arial"/>
          <w:sz w:val="22"/>
          <w:szCs w:val="22"/>
          <w:lang w:bidi="en-US"/>
        </w:rPr>
      </w:pPr>
      <w:r w:rsidRPr="00B20A9B">
        <w:rPr>
          <w:rFonts w:ascii="Arial" w:hAnsi="Arial" w:cs="Arial"/>
          <w:sz w:val="22"/>
          <w:szCs w:val="22"/>
          <w:lang w:bidi="en-US"/>
        </w:rPr>
        <w:t>„Předmětem plnění této Smlouvy je vypracování následující dokumentace, příp. provádění následujících činností (dále také „Dílo“, pokud se hovoří o jednotlivých dokumentacích, příp. činnostech samostatně, pak jen „část Díla“):</w:t>
      </w:r>
    </w:p>
    <w:p w:rsidR="00D10764" w:rsidRPr="00236775" w:rsidRDefault="000240D7" w:rsidP="00717E9F">
      <w:pPr>
        <w:pStyle w:val="Zkladntext"/>
        <w:numPr>
          <w:ilvl w:val="0"/>
          <w:numId w:val="8"/>
        </w:numPr>
        <w:spacing w:before="120"/>
        <w:ind w:left="1040"/>
        <w:rPr>
          <w:rFonts w:ascii="Arial" w:hAnsi="Arial" w:cs="Arial"/>
          <w:sz w:val="22"/>
          <w:szCs w:val="22"/>
          <w:lang w:bidi="en-US"/>
        </w:rPr>
      </w:pPr>
      <w:r w:rsidRPr="000240D7">
        <w:rPr>
          <w:rFonts w:ascii="Arial" w:hAnsi="Arial" w:cs="Arial"/>
          <w:b/>
          <w:sz w:val="22"/>
          <w:szCs w:val="22"/>
          <w:lang w:bidi="en-US"/>
        </w:rPr>
        <w:t>Vypracování</w:t>
      </w:r>
      <w:r w:rsidRPr="000240D7">
        <w:rPr>
          <w:rFonts w:ascii="Arial" w:hAnsi="Arial" w:cs="Arial"/>
          <w:b/>
          <w:sz w:val="22"/>
        </w:rPr>
        <w:t xml:space="preserve"> dokumentace pro provádění stavby</w:t>
      </w:r>
      <w:r w:rsidRPr="00B20A9B">
        <w:rPr>
          <w:rFonts w:ascii="Arial" w:hAnsi="Arial" w:cs="Arial"/>
          <w:sz w:val="22"/>
          <w:szCs w:val="22"/>
          <w:lang w:bidi="en-US"/>
        </w:rPr>
        <w:t xml:space="preserve">. Dokumentace bude zpracována dle vyhlášky č. 499/2006 Sb., </w:t>
      </w:r>
      <w:r w:rsidRPr="00B20A9B">
        <w:rPr>
          <w:rFonts w:ascii="Arial" w:hAnsi="Arial" w:cs="Arial"/>
          <w:sz w:val="22"/>
          <w:szCs w:val="22"/>
        </w:rPr>
        <w:t xml:space="preserve">o dokumentaci staveb, ve znění pozdějších předpisů. </w:t>
      </w:r>
      <w:r w:rsidRPr="00B20A9B">
        <w:rPr>
          <w:rFonts w:ascii="Arial" w:hAnsi="Arial" w:cs="Arial"/>
          <w:sz w:val="22"/>
          <w:szCs w:val="22"/>
          <w:lang w:bidi="en-US"/>
        </w:rPr>
        <w:t>Dokumentace pro provádění stavby nesmí obsahovat požadavky nebo odkazy na obchodní firmy, názvy nebo jména, specifická označení zboží a služeb apod., které platí pro určitou osobu za příznačné, pokud by to vedlo ke zvýhodnění nebo vyloučení určitých dodavatelů nebo výrobků. Takový odkaz lze výjimečně připustit, nelze-li daný výrobek, požadavek popsat jinak, v takovém případě však musí být umožněno použití i jiných, kvalitativně a technicky obdobných či lepších řešení.</w:t>
      </w:r>
    </w:p>
    <w:p w:rsidR="00D10764" w:rsidRPr="00236775" w:rsidRDefault="000240D7" w:rsidP="00717E9F">
      <w:pPr>
        <w:pStyle w:val="Zkladntext"/>
        <w:spacing w:before="120"/>
        <w:ind w:left="1040"/>
        <w:rPr>
          <w:rFonts w:ascii="Arial" w:hAnsi="Arial" w:cs="Arial"/>
          <w:sz w:val="22"/>
          <w:szCs w:val="22"/>
          <w:lang w:bidi="en-US"/>
        </w:rPr>
      </w:pPr>
      <w:r w:rsidRPr="00B20A9B">
        <w:rPr>
          <w:rFonts w:ascii="Arial" w:hAnsi="Arial" w:cs="Arial"/>
          <w:sz w:val="22"/>
          <w:szCs w:val="22"/>
          <w:lang w:bidi="en-US"/>
        </w:rPr>
        <w:t>Dokumentace pro provádění stavby bude zpracována v 6-ti tištěných pare a dále elektronicky v otevřených formátech DWG, .</w:t>
      </w:r>
      <w:proofErr w:type="spellStart"/>
      <w:proofErr w:type="gramStart"/>
      <w:r w:rsidRPr="00B20A9B">
        <w:rPr>
          <w:rFonts w:ascii="Arial" w:hAnsi="Arial" w:cs="Arial"/>
          <w:sz w:val="22"/>
          <w:szCs w:val="22"/>
          <w:lang w:bidi="en-US"/>
        </w:rPr>
        <w:t>xls</w:t>
      </w:r>
      <w:proofErr w:type="spellEnd"/>
      <w:r w:rsidRPr="00B20A9B">
        <w:rPr>
          <w:rFonts w:ascii="Arial" w:hAnsi="Arial" w:cs="Arial"/>
          <w:sz w:val="22"/>
          <w:szCs w:val="22"/>
          <w:lang w:bidi="en-US"/>
        </w:rPr>
        <w:t xml:space="preserve"> a .</w:t>
      </w:r>
      <w:proofErr w:type="spellStart"/>
      <w:r w:rsidRPr="00B20A9B">
        <w:rPr>
          <w:rFonts w:ascii="Arial" w:hAnsi="Arial" w:cs="Arial"/>
          <w:sz w:val="22"/>
          <w:szCs w:val="22"/>
          <w:lang w:bidi="en-US"/>
        </w:rPr>
        <w:t>pdf</w:t>
      </w:r>
      <w:proofErr w:type="spellEnd"/>
      <w:proofErr w:type="gramEnd"/>
      <w:r w:rsidRPr="00B20A9B">
        <w:rPr>
          <w:rFonts w:ascii="Arial" w:hAnsi="Arial" w:cs="Arial"/>
          <w:sz w:val="22"/>
          <w:szCs w:val="22"/>
          <w:lang w:bidi="en-US"/>
        </w:rPr>
        <w:t xml:space="preserve">. </w:t>
      </w:r>
    </w:p>
    <w:p w:rsidR="00D10764" w:rsidRPr="00236775" w:rsidRDefault="000240D7" w:rsidP="00717E9F">
      <w:pPr>
        <w:pStyle w:val="Zkladntext"/>
        <w:numPr>
          <w:ilvl w:val="0"/>
          <w:numId w:val="8"/>
        </w:numPr>
        <w:spacing w:before="120"/>
        <w:ind w:left="1040"/>
        <w:rPr>
          <w:rFonts w:ascii="Arial" w:hAnsi="Arial" w:cs="Arial"/>
          <w:sz w:val="22"/>
          <w:szCs w:val="22"/>
          <w:lang w:bidi="en-US"/>
        </w:rPr>
      </w:pPr>
      <w:r w:rsidRPr="000240D7">
        <w:rPr>
          <w:rFonts w:ascii="Arial" w:hAnsi="Arial" w:cs="Arial"/>
          <w:b/>
          <w:sz w:val="22"/>
          <w:szCs w:val="22"/>
          <w:lang w:bidi="en-US"/>
        </w:rPr>
        <w:t>Vypracování dokumentace pro výběr dodavatele</w:t>
      </w:r>
      <w:r w:rsidRPr="00B20A9B">
        <w:rPr>
          <w:rFonts w:ascii="Arial" w:hAnsi="Arial" w:cs="Arial"/>
          <w:sz w:val="22"/>
          <w:szCs w:val="22"/>
          <w:lang w:bidi="en-US"/>
        </w:rPr>
        <w:t>. Dokumentace bude obsahovat soupis stavebních prací, dodávek a služeb ke stavbě,</w:t>
      </w:r>
      <w:r w:rsidRPr="00B20A9B">
        <w:rPr>
          <w:rFonts w:ascii="Arial" w:hAnsi="Arial" w:cs="Arial"/>
          <w:sz w:val="22"/>
          <w:szCs w:val="22"/>
        </w:rPr>
        <w:t xml:space="preserve"> </w:t>
      </w:r>
      <w:r w:rsidRPr="00B20A9B">
        <w:rPr>
          <w:rFonts w:ascii="Arial" w:hAnsi="Arial" w:cs="Arial"/>
          <w:sz w:val="22"/>
          <w:szCs w:val="22"/>
          <w:lang w:bidi="en-US"/>
        </w:rPr>
        <w:t>včetně výkazu výměr v souladu s požadavky zákona č. 134/2016 Sb., o zadávání veřejných zakázek, ve znění pozdějších předpisů, resp. vyhláškou č. 169/2016 Sb., o stanovení rozsahu dokumentace veřejné zakázky na stavební práce a soupisu stavebních prací, dodávek a služeb s výkazem výměr. Dokumentace nesmí obsahovat požadavky nebo odkazy na obchodní firmy, názvy nebo jména, specifická označení zboží a služeb apod., které platí pro určitou osobu za příznačné, pokud by to vedlo ke zvýhodnění nebo vyloučení určitých dodavatelů nebo výrobků. Takový odkaz lze výjimečně připustit, nelze-li daný výrobek, požadavek popsat jinak, v takovém případě však musí být umožněno použití i jiných, kvalitativně a technicky obdobných či lepších řešení.</w:t>
      </w:r>
    </w:p>
    <w:p w:rsidR="00D10764" w:rsidRPr="00236775" w:rsidRDefault="000240D7" w:rsidP="00717E9F">
      <w:pPr>
        <w:pStyle w:val="Zkladntext"/>
        <w:spacing w:before="120"/>
        <w:ind w:left="1040"/>
        <w:rPr>
          <w:rFonts w:ascii="Arial" w:hAnsi="Arial" w:cs="Arial"/>
          <w:sz w:val="22"/>
          <w:szCs w:val="22"/>
          <w:lang w:bidi="en-US"/>
        </w:rPr>
      </w:pPr>
      <w:r w:rsidRPr="00B20A9B">
        <w:rPr>
          <w:rFonts w:ascii="Arial" w:hAnsi="Arial" w:cs="Arial"/>
          <w:sz w:val="22"/>
          <w:szCs w:val="22"/>
          <w:lang w:bidi="en-US"/>
        </w:rPr>
        <w:lastRenderedPageBreak/>
        <w:t xml:space="preserve">Dokumentace pro výběr dodavatele bude dodána v jednom tištěném vyhotovení a dále elektronicky ve </w:t>
      </w:r>
      <w:proofErr w:type="gramStart"/>
      <w:r w:rsidRPr="00B20A9B">
        <w:rPr>
          <w:rFonts w:ascii="Arial" w:hAnsi="Arial" w:cs="Arial"/>
          <w:sz w:val="22"/>
          <w:szCs w:val="22"/>
          <w:lang w:bidi="en-US"/>
        </w:rPr>
        <w:t>formátu .</w:t>
      </w:r>
      <w:proofErr w:type="spellStart"/>
      <w:r w:rsidRPr="00B20A9B">
        <w:rPr>
          <w:rFonts w:ascii="Arial" w:hAnsi="Arial" w:cs="Arial"/>
          <w:sz w:val="22"/>
          <w:szCs w:val="22"/>
          <w:lang w:bidi="en-US"/>
        </w:rPr>
        <w:t>xls</w:t>
      </w:r>
      <w:proofErr w:type="spellEnd"/>
      <w:proofErr w:type="gramEnd"/>
      <w:r w:rsidRPr="00B20A9B">
        <w:rPr>
          <w:rFonts w:ascii="Arial" w:hAnsi="Arial" w:cs="Arial"/>
          <w:sz w:val="22"/>
          <w:szCs w:val="22"/>
          <w:lang w:bidi="en-US"/>
        </w:rPr>
        <w:t xml:space="preserve"> a .</w:t>
      </w:r>
      <w:proofErr w:type="spellStart"/>
      <w:r w:rsidRPr="00B20A9B">
        <w:rPr>
          <w:rFonts w:ascii="Arial" w:hAnsi="Arial" w:cs="Arial"/>
          <w:sz w:val="22"/>
          <w:szCs w:val="22"/>
          <w:lang w:bidi="en-US"/>
        </w:rPr>
        <w:t>pdf</w:t>
      </w:r>
      <w:proofErr w:type="spellEnd"/>
      <w:r w:rsidRPr="00B20A9B">
        <w:rPr>
          <w:rFonts w:ascii="Arial" w:hAnsi="Arial" w:cs="Arial"/>
          <w:sz w:val="22"/>
          <w:szCs w:val="22"/>
          <w:lang w:bidi="en-US"/>
        </w:rPr>
        <w:t xml:space="preserve">. </w:t>
      </w:r>
    </w:p>
    <w:p w:rsidR="00D10764" w:rsidRPr="00236775" w:rsidRDefault="000240D7" w:rsidP="00717E9F">
      <w:pPr>
        <w:pStyle w:val="Zkladntext"/>
        <w:numPr>
          <w:ilvl w:val="0"/>
          <w:numId w:val="8"/>
        </w:numPr>
        <w:spacing w:before="120"/>
        <w:ind w:left="1040"/>
        <w:rPr>
          <w:rFonts w:ascii="Arial" w:hAnsi="Arial" w:cs="Arial"/>
          <w:sz w:val="22"/>
          <w:szCs w:val="22"/>
          <w:lang w:bidi="en-US"/>
        </w:rPr>
      </w:pPr>
      <w:r w:rsidRPr="000240D7">
        <w:rPr>
          <w:rFonts w:ascii="Arial" w:hAnsi="Arial" w:cs="Arial"/>
          <w:b/>
          <w:sz w:val="22"/>
          <w:szCs w:val="22"/>
          <w:lang w:bidi="en-US"/>
        </w:rPr>
        <w:t>Spolupráce zhotovitele při výběru dodavatele</w:t>
      </w:r>
      <w:r w:rsidRPr="00B20A9B">
        <w:rPr>
          <w:rFonts w:ascii="Arial" w:hAnsi="Arial" w:cs="Arial"/>
          <w:sz w:val="22"/>
          <w:szCs w:val="22"/>
          <w:lang w:bidi="en-US"/>
        </w:rPr>
        <w:t>. V rámci této spolupráce se zhotovitel zavazuje spolupracovat při organizaci a průběhu výběru dodavatele, tj. reagovat na případné dotazy účastníků zadávacího řízení pro výběr zhotovitele stavby a odstranit případné nedostatky a nejasnosti dokumentace dle odst. 2.1 písm. b), a to ve lhůtě max. 1 dne od doručení žádosti o informace od objednatele.</w:t>
      </w:r>
    </w:p>
    <w:p w:rsidR="00D10764" w:rsidRPr="00236775" w:rsidRDefault="000240D7" w:rsidP="00717E9F">
      <w:pPr>
        <w:pStyle w:val="Zkladntext"/>
        <w:numPr>
          <w:ilvl w:val="0"/>
          <w:numId w:val="8"/>
        </w:numPr>
        <w:spacing w:before="120"/>
        <w:ind w:left="1040"/>
        <w:rPr>
          <w:rFonts w:ascii="Arial" w:hAnsi="Arial" w:cs="Arial"/>
          <w:sz w:val="22"/>
          <w:szCs w:val="22"/>
          <w:lang w:bidi="en-US"/>
        </w:rPr>
      </w:pPr>
      <w:r w:rsidRPr="000240D7">
        <w:rPr>
          <w:rFonts w:ascii="Arial" w:hAnsi="Arial" w:cs="Arial"/>
          <w:b/>
          <w:sz w:val="22"/>
          <w:szCs w:val="22"/>
          <w:lang w:bidi="en-US"/>
        </w:rPr>
        <w:t>Autorský dozor projektanta</w:t>
      </w:r>
      <w:r w:rsidRPr="00B20A9B">
        <w:rPr>
          <w:rFonts w:ascii="Arial" w:hAnsi="Arial" w:cs="Arial"/>
          <w:sz w:val="22"/>
          <w:szCs w:val="22"/>
          <w:lang w:bidi="en-US"/>
        </w:rPr>
        <w:t xml:space="preserve">. Zhotovitel se zavazuje vykonávat Autorský dozor na stavbě po celou dobu výstavby až do převzetí díla objednatelem. Zhotovitel se dále zavazuje reagovat na případné požadavky </w:t>
      </w:r>
      <w:r w:rsidR="006D18FB">
        <w:rPr>
          <w:rFonts w:ascii="Arial" w:hAnsi="Arial" w:cs="Arial"/>
          <w:sz w:val="22"/>
          <w:szCs w:val="22"/>
          <w:lang w:bidi="en-US"/>
        </w:rPr>
        <w:t>dodavatele</w:t>
      </w:r>
      <w:r w:rsidRPr="00B20A9B">
        <w:rPr>
          <w:rFonts w:ascii="Arial" w:hAnsi="Arial" w:cs="Arial"/>
          <w:sz w:val="22"/>
          <w:szCs w:val="22"/>
          <w:lang w:bidi="en-US"/>
        </w:rPr>
        <w:t xml:space="preserve"> </w:t>
      </w:r>
      <w:r w:rsidR="00051315" w:rsidRPr="00236775">
        <w:rPr>
          <w:rFonts w:ascii="Arial" w:hAnsi="Arial" w:cs="Arial"/>
          <w:sz w:val="22"/>
          <w:szCs w:val="22"/>
          <w:lang w:bidi="en-US"/>
        </w:rPr>
        <w:t xml:space="preserve">a odstranit případné nedostatky a nejasnosti dokumentace pro provádění stavby, a to ve lhůtách stanovených </w:t>
      </w:r>
      <w:r w:rsidR="006D18FB">
        <w:rPr>
          <w:rFonts w:ascii="Arial" w:hAnsi="Arial" w:cs="Arial"/>
          <w:sz w:val="22"/>
          <w:szCs w:val="22"/>
          <w:lang w:bidi="en-US"/>
        </w:rPr>
        <w:t>dodavatelem</w:t>
      </w:r>
      <w:r w:rsidR="00051315" w:rsidRPr="00236775">
        <w:rPr>
          <w:rFonts w:ascii="Arial" w:hAnsi="Arial" w:cs="Arial"/>
          <w:sz w:val="22"/>
          <w:szCs w:val="22"/>
          <w:lang w:bidi="en-US"/>
        </w:rPr>
        <w:t xml:space="preserve"> nebo objednatelem. Zhotovitel se bude dále aktivně účastnit kontrolních dnů a bude přítomen při převzetí staveniště a díla.</w:t>
      </w:r>
    </w:p>
    <w:p w:rsidR="00D10764" w:rsidRPr="00236775" w:rsidRDefault="000240D7" w:rsidP="00717E9F">
      <w:pPr>
        <w:pStyle w:val="Odstavecseseznamem"/>
        <w:numPr>
          <w:ilvl w:val="0"/>
          <w:numId w:val="8"/>
        </w:numPr>
        <w:spacing w:before="120"/>
        <w:ind w:left="1034" w:hanging="357"/>
        <w:rPr>
          <w:rFonts w:ascii="Arial" w:hAnsi="Arial" w:cs="Arial"/>
          <w:szCs w:val="22"/>
        </w:rPr>
      </w:pPr>
      <w:r w:rsidRPr="000240D7">
        <w:rPr>
          <w:rFonts w:ascii="Arial" w:hAnsi="Arial" w:cs="Arial"/>
          <w:b/>
          <w:szCs w:val="22"/>
        </w:rPr>
        <w:t>Vypracování dokumentace skutečného provedení stavby</w:t>
      </w:r>
      <w:r w:rsidRPr="00B20A9B">
        <w:rPr>
          <w:rFonts w:ascii="Arial" w:hAnsi="Arial" w:cs="Arial"/>
          <w:szCs w:val="22"/>
        </w:rPr>
        <w:t>. Dokumentace bude zpracována dle vyhlášky č. 499/2006 Sb., o dokumentaci staveb, ve znění pozdějších předpisů.</w:t>
      </w:r>
    </w:p>
    <w:p w:rsidR="00D10764" w:rsidRPr="00236775" w:rsidRDefault="000240D7" w:rsidP="00717E9F">
      <w:pPr>
        <w:pStyle w:val="Zkladntext"/>
        <w:spacing w:before="120"/>
        <w:ind w:left="1040"/>
        <w:rPr>
          <w:rFonts w:ascii="Arial" w:hAnsi="Arial" w:cs="Arial"/>
          <w:sz w:val="22"/>
          <w:szCs w:val="22"/>
          <w:lang w:bidi="en-US"/>
        </w:rPr>
      </w:pPr>
      <w:r w:rsidRPr="00B20A9B">
        <w:rPr>
          <w:rFonts w:ascii="Arial" w:hAnsi="Arial" w:cs="Arial"/>
          <w:sz w:val="22"/>
          <w:szCs w:val="22"/>
          <w:lang w:bidi="en-US"/>
        </w:rPr>
        <w:t xml:space="preserve">Dokumentace bude zpracována ve třech tištěných pare a dále elektronicky ve </w:t>
      </w:r>
      <w:proofErr w:type="gramStart"/>
      <w:r w:rsidRPr="00B20A9B">
        <w:rPr>
          <w:rFonts w:ascii="Arial" w:hAnsi="Arial" w:cs="Arial"/>
          <w:sz w:val="22"/>
          <w:szCs w:val="22"/>
          <w:lang w:bidi="en-US"/>
        </w:rPr>
        <w:t>formátu .DWG</w:t>
      </w:r>
      <w:proofErr w:type="gramEnd"/>
      <w:r w:rsidRPr="00B20A9B">
        <w:rPr>
          <w:rFonts w:ascii="Arial" w:hAnsi="Arial" w:cs="Arial"/>
          <w:sz w:val="22"/>
          <w:szCs w:val="22"/>
          <w:lang w:bidi="en-US"/>
        </w:rPr>
        <w:t xml:space="preserve"> a .</w:t>
      </w:r>
      <w:proofErr w:type="spellStart"/>
      <w:r w:rsidRPr="00B20A9B">
        <w:rPr>
          <w:rFonts w:ascii="Arial" w:hAnsi="Arial" w:cs="Arial"/>
          <w:sz w:val="22"/>
          <w:szCs w:val="22"/>
          <w:lang w:bidi="en-US"/>
        </w:rPr>
        <w:t>pdf</w:t>
      </w:r>
      <w:proofErr w:type="spellEnd"/>
      <w:r w:rsidRPr="00B20A9B">
        <w:rPr>
          <w:rFonts w:ascii="Arial" w:hAnsi="Arial" w:cs="Arial"/>
          <w:sz w:val="22"/>
          <w:szCs w:val="22"/>
          <w:lang w:bidi="en-US"/>
        </w:rPr>
        <w:t>.“</w:t>
      </w:r>
    </w:p>
    <w:p w:rsidR="00051315" w:rsidRPr="00236775" w:rsidRDefault="00051315" w:rsidP="00051315">
      <w:pPr>
        <w:pStyle w:val="Zkladntext"/>
        <w:spacing w:before="120"/>
        <w:ind w:left="720"/>
        <w:rPr>
          <w:rFonts w:ascii="Arial" w:hAnsi="Arial" w:cs="Arial"/>
          <w:sz w:val="22"/>
          <w:szCs w:val="22"/>
          <w:lang w:bidi="en-US"/>
        </w:rPr>
      </w:pPr>
    </w:p>
    <w:p w:rsidR="00051315" w:rsidRPr="00236775" w:rsidRDefault="000240D7" w:rsidP="0078018B">
      <w:pPr>
        <w:pStyle w:val="Zkladntext"/>
        <w:numPr>
          <w:ilvl w:val="0"/>
          <w:numId w:val="4"/>
        </w:numPr>
        <w:spacing w:before="120"/>
        <w:rPr>
          <w:rFonts w:ascii="Arial" w:hAnsi="Arial" w:cs="Arial"/>
          <w:sz w:val="22"/>
          <w:szCs w:val="22"/>
          <w:lang w:bidi="en-US"/>
        </w:rPr>
      </w:pPr>
      <w:r w:rsidRPr="00B20A9B">
        <w:rPr>
          <w:rFonts w:ascii="Arial" w:hAnsi="Arial" w:cs="Arial"/>
          <w:sz w:val="22"/>
          <w:szCs w:val="22"/>
          <w:lang w:bidi="en-US"/>
        </w:rPr>
        <w:t>Čl. IV, odst. 4.1 písm. a) Smlouvy, nově zní:</w:t>
      </w:r>
    </w:p>
    <w:p w:rsidR="00051315" w:rsidRPr="00236775" w:rsidRDefault="000240D7" w:rsidP="00D82B1F">
      <w:pPr>
        <w:pStyle w:val="Odstavecseseznamem"/>
        <w:spacing w:before="120"/>
        <w:ind w:left="720"/>
        <w:rPr>
          <w:rFonts w:ascii="Arial" w:hAnsi="Arial" w:cs="Arial"/>
          <w:szCs w:val="22"/>
        </w:rPr>
      </w:pPr>
      <w:r w:rsidRPr="00B20A9B">
        <w:rPr>
          <w:rFonts w:ascii="Arial" w:hAnsi="Arial" w:cs="Arial"/>
          <w:szCs w:val="22"/>
        </w:rPr>
        <w:t>„Vypracovanou dokumentaci pro provádění stavby a dokumentaci pro výběr dodavatele předá objednateli nejpozději do 30. 6. 2019</w:t>
      </w:r>
      <w:r w:rsidR="00D82B1F" w:rsidRPr="00236775">
        <w:rPr>
          <w:rFonts w:ascii="Arial" w:hAnsi="Arial" w:cs="Arial"/>
          <w:szCs w:val="22"/>
        </w:rPr>
        <w:t xml:space="preserve">. </w:t>
      </w:r>
      <w:r w:rsidR="00051315" w:rsidRPr="00236775">
        <w:rPr>
          <w:rFonts w:ascii="Arial" w:hAnsi="Arial" w:cs="Arial"/>
          <w:szCs w:val="22"/>
        </w:rPr>
        <w:t xml:space="preserve"> </w:t>
      </w:r>
    </w:p>
    <w:p w:rsidR="00051315" w:rsidRPr="00236775" w:rsidRDefault="00051315" w:rsidP="00051315">
      <w:pPr>
        <w:pStyle w:val="Zkladntext"/>
        <w:spacing w:before="120"/>
        <w:ind w:left="720"/>
        <w:rPr>
          <w:rFonts w:ascii="Arial" w:hAnsi="Arial" w:cs="Arial"/>
          <w:szCs w:val="22"/>
        </w:rPr>
      </w:pPr>
    </w:p>
    <w:p w:rsidR="00051315" w:rsidRPr="00236775" w:rsidRDefault="000240D7" w:rsidP="0078018B">
      <w:pPr>
        <w:pStyle w:val="Odstavecseseznamem"/>
        <w:numPr>
          <w:ilvl w:val="0"/>
          <w:numId w:val="4"/>
        </w:numPr>
        <w:spacing w:before="120"/>
        <w:rPr>
          <w:rFonts w:ascii="Arial" w:hAnsi="Arial" w:cs="Arial"/>
          <w:szCs w:val="22"/>
        </w:rPr>
      </w:pPr>
      <w:r w:rsidRPr="00B20A9B">
        <w:rPr>
          <w:rFonts w:ascii="Arial" w:hAnsi="Arial" w:cs="Arial"/>
          <w:szCs w:val="22"/>
        </w:rPr>
        <w:t>Čl. IV, odst. 4.4 Smlouvy nově zní:</w:t>
      </w:r>
    </w:p>
    <w:p w:rsidR="00051315" w:rsidRPr="00236775" w:rsidRDefault="000240D7" w:rsidP="00051315">
      <w:pPr>
        <w:spacing w:before="120"/>
        <w:ind w:left="680"/>
        <w:jc w:val="both"/>
        <w:rPr>
          <w:rFonts w:cs="Arial"/>
          <w:szCs w:val="22"/>
        </w:rPr>
      </w:pPr>
      <w:r w:rsidRPr="00B20A9B">
        <w:rPr>
          <w:rFonts w:cs="Arial"/>
          <w:szCs w:val="22"/>
        </w:rPr>
        <w:t>„Části Díla uvedené v článku 2.1 písm. a), b) a e) budou zhotovitelem předány zástupci objednatele, Ing. Lucii Bartákové (tel. 266 097 510, 601 560 627).“</w:t>
      </w:r>
    </w:p>
    <w:p w:rsidR="00051315" w:rsidRPr="00236775" w:rsidRDefault="00051315" w:rsidP="00051315">
      <w:pPr>
        <w:spacing w:before="120"/>
        <w:ind w:left="680"/>
        <w:jc w:val="both"/>
        <w:rPr>
          <w:rFonts w:cs="Arial"/>
          <w:szCs w:val="22"/>
        </w:rPr>
      </w:pPr>
    </w:p>
    <w:p w:rsidR="00051315" w:rsidRPr="00236775" w:rsidRDefault="000240D7" w:rsidP="00131EDB">
      <w:pPr>
        <w:pStyle w:val="Odstavecseseznamem"/>
        <w:numPr>
          <w:ilvl w:val="0"/>
          <w:numId w:val="4"/>
        </w:numPr>
        <w:spacing w:before="120"/>
        <w:rPr>
          <w:rFonts w:ascii="Arial" w:hAnsi="Arial" w:cs="Arial"/>
          <w:szCs w:val="22"/>
        </w:rPr>
      </w:pPr>
      <w:r w:rsidRPr="00B20A9B">
        <w:rPr>
          <w:rFonts w:ascii="Arial" w:hAnsi="Arial" w:cs="Arial"/>
          <w:szCs w:val="22"/>
        </w:rPr>
        <w:t>V souladu s § 222 odst.</w:t>
      </w:r>
      <w:r w:rsidR="00131EDB" w:rsidRPr="00236775">
        <w:rPr>
          <w:rFonts w:ascii="Arial" w:hAnsi="Arial" w:cs="Arial"/>
        </w:rPr>
        <w:t xml:space="preserve"> </w:t>
      </w:r>
      <w:r w:rsidR="00131EDB" w:rsidRPr="00236775">
        <w:rPr>
          <w:rFonts w:ascii="Arial" w:hAnsi="Arial" w:cs="Arial"/>
          <w:szCs w:val="22"/>
        </w:rPr>
        <w:t xml:space="preserve">6 zákona č. 134/2016 Sb., o zadávání veřejných zakázek, ve znění pozdějších předpisů, se mění </w:t>
      </w:r>
      <w:r w:rsidR="001E39A9" w:rsidRPr="00236775">
        <w:rPr>
          <w:rFonts w:ascii="Arial" w:hAnsi="Arial" w:cs="Arial"/>
          <w:szCs w:val="22"/>
        </w:rPr>
        <w:t xml:space="preserve">Čl. V, </w:t>
      </w:r>
      <w:r w:rsidR="00F80A44" w:rsidRPr="00236775">
        <w:rPr>
          <w:rFonts w:ascii="Arial" w:hAnsi="Arial" w:cs="Arial"/>
          <w:szCs w:val="22"/>
        </w:rPr>
        <w:t>odst. 5.1 Smlouvy, který nově zní:</w:t>
      </w:r>
    </w:p>
    <w:p w:rsidR="00DF5231" w:rsidRPr="00236775" w:rsidRDefault="00131EDB" w:rsidP="008241A4">
      <w:pPr>
        <w:spacing w:before="120"/>
        <w:ind w:left="680" w:firstLine="20"/>
        <w:jc w:val="both"/>
        <w:rPr>
          <w:rFonts w:cs="Arial"/>
          <w:szCs w:val="22"/>
        </w:rPr>
      </w:pPr>
      <w:r w:rsidRPr="00236775">
        <w:rPr>
          <w:rFonts w:cs="Arial"/>
          <w:szCs w:val="22"/>
        </w:rPr>
        <w:t>“C</w:t>
      </w:r>
      <w:r w:rsidR="00DF5231" w:rsidRPr="00236775">
        <w:rPr>
          <w:rFonts w:cs="Arial"/>
          <w:szCs w:val="22"/>
        </w:rPr>
        <w:t xml:space="preserve">ena za předmět plnění specifikovaný v čl. II. Smlouvy stanovena ve výši: </w:t>
      </w:r>
    </w:p>
    <w:p w:rsidR="00DF5231" w:rsidRPr="00236775" w:rsidRDefault="00DF5231" w:rsidP="00DF5231">
      <w:pPr>
        <w:spacing w:before="120"/>
        <w:ind w:left="360"/>
        <w:jc w:val="both"/>
        <w:rPr>
          <w:rFonts w:cs="Arial"/>
          <w:szCs w:val="22"/>
        </w:rPr>
      </w:pPr>
    </w:p>
    <w:tbl>
      <w:tblPr>
        <w:tblStyle w:val="Mkatabulky"/>
        <w:tblW w:w="9755" w:type="dxa"/>
        <w:jc w:val="center"/>
        <w:tblInd w:w="-298" w:type="dxa"/>
        <w:tblLook w:val="04A0" w:firstRow="1" w:lastRow="0" w:firstColumn="1" w:lastColumn="0" w:noHBand="0" w:noVBand="1"/>
      </w:tblPr>
      <w:tblGrid>
        <w:gridCol w:w="1533"/>
        <w:gridCol w:w="3969"/>
        <w:gridCol w:w="1418"/>
        <w:gridCol w:w="1438"/>
        <w:gridCol w:w="1397"/>
      </w:tblGrid>
      <w:tr w:rsidR="00DF5231" w:rsidRPr="00236775" w:rsidTr="00C20769">
        <w:trPr>
          <w:trHeight w:val="804"/>
          <w:jc w:val="center"/>
        </w:trPr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231" w:rsidRPr="00236775" w:rsidRDefault="00DF5231" w:rsidP="00C20769">
            <w:pPr>
              <w:spacing w:before="120"/>
              <w:jc w:val="center"/>
              <w:rPr>
                <w:rFonts w:cs="Arial"/>
                <w:b/>
                <w:sz w:val="20"/>
                <w:szCs w:val="22"/>
              </w:rPr>
            </w:pPr>
            <w:r w:rsidRPr="00236775">
              <w:rPr>
                <w:rFonts w:cs="Arial"/>
                <w:b/>
                <w:sz w:val="20"/>
                <w:szCs w:val="22"/>
              </w:rPr>
              <w:t xml:space="preserve">Část předmětu Smlouvy dle </w:t>
            </w:r>
            <w:r w:rsidR="000240D7" w:rsidRPr="000240D7">
              <w:rPr>
                <w:rFonts w:cs="Arial"/>
                <w:b/>
                <w:sz w:val="20"/>
                <w:szCs w:val="22"/>
              </w:rPr>
              <w:t>článku II.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231" w:rsidRPr="00236775" w:rsidRDefault="000240D7" w:rsidP="00C20769">
            <w:pPr>
              <w:spacing w:before="120"/>
              <w:jc w:val="center"/>
              <w:rPr>
                <w:rFonts w:cs="Arial"/>
                <w:b/>
                <w:sz w:val="20"/>
                <w:szCs w:val="22"/>
              </w:rPr>
            </w:pPr>
            <w:r w:rsidRPr="000240D7">
              <w:rPr>
                <w:rFonts w:cs="Arial"/>
                <w:b/>
                <w:sz w:val="20"/>
                <w:szCs w:val="22"/>
              </w:rPr>
              <w:t>Popis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231" w:rsidRPr="00236775" w:rsidRDefault="000240D7" w:rsidP="00C20769">
            <w:pPr>
              <w:spacing w:before="120"/>
              <w:jc w:val="center"/>
              <w:rPr>
                <w:rFonts w:cs="Arial"/>
                <w:b/>
                <w:sz w:val="20"/>
                <w:szCs w:val="22"/>
              </w:rPr>
            </w:pPr>
            <w:r w:rsidRPr="000240D7">
              <w:rPr>
                <w:rFonts w:cs="Arial"/>
                <w:b/>
                <w:sz w:val="20"/>
                <w:szCs w:val="22"/>
              </w:rPr>
              <w:t>Cena bez DPH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231" w:rsidRPr="00236775" w:rsidRDefault="000240D7" w:rsidP="00C20769">
            <w:pPr>
              <w:spacing w:before="120"/>
              <w:jc w:val="center"/>
              <w:rPr>
                <w:rFonts w:cs="Arial"/>
                <w:b/>
                <w:sz w:val="20"/>
                <w:szCs w:val="22"/>
              </w:rPr>
            </w:pPr>
            <w:r w:rsidRPr="000240D7">
              <w:rPr>
                <w:rFonts w:cs="Arial"/>
                <w:b/>
                <w:sz w:val="20"/>
                <w:szCs w:val="22"/>
              </w:rPr>
              <w:t>DPH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231" w:rsidRPr="00236775" w:rsidRDefault="000240D7" w:rsidP="00C20769">
            <w:pPr>
              <w:spacing w:before="120"/>
              <w:jc w:val="center"/>
              <w:rPr>
                <w:rFonts w:cs="Arial"/>
                <w:b/>
                <w:sz w:val="20"/>
                <w:szCs w:val="22"/>
              </w:rPr>
            </w:pPr>
            <w:r w:rsidRPr="000240D7">
              <w:rPr>
                <w:rFonts w:cs="Arial"/>
                <w:b/>
                <w:sz w:val="20"/>
                <w:szCs w:val="22"/>
              </w:rPr>
              <w:t>Cena s DPH</w:t>
            </w:r>
          </w:p>
        </w:tc>
      </w:tr>
      <w:tr w:rsidR="00DF5231" w:rsidRPr="00236775" w:rsidTr="00C20769">
        <w:trPr>
          <w:trHeight w:val="581"/>
          <w:jc w:val="center"/>
        </w:trPr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231" w:rsidRPr="00236775" w:rsidRDefault="000240D7" w:rsidP="00C20769">
            <w:pPr>
              <w:spacing w:before="120"/>
              <w:rPr>
                <w:rFonts w:cs="Arial"/>
                <w:sz w:val="20"/>
                <w:szCs w:val="22"/>
              </w:rPr>
            </w:pPr>
            <w:r w:rsidRPr="00B20A9B">
              <w:rPr>
                <w:rFonts w:cs="Arial"/>
                <w:sz w:val="20"/>
                <w:szCs w:val="22"/>
              </w:rPr>
              <w:t>2.1 písm. a)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231" w:rsidRPr="00236775" w:rsidRDefault="000240D7" w:rsidP="00C20769">
            <w:pPr>
              <w:spacing w:before="120"/>
              <w:rPr>
                <w:rFonts w:cs="Arial"/>
                <w:sz w:val="20"/>
                <w:szCs w:val="22"/>
              </w:rPr>
            </w:pPr>
            <w:r w:rsidRPr="00B20A9B">
              <w:rPr>
                <w:rFonts w:cs="Arial"/>
                <w:sz w:val="20"/>
                <w:szCs w:val="22"/>
              </w:rPr>
              <w:t>Vypracování dokumentace pro provádění stavby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231" w:rsidRPr="00236775" w:rsidRDefault="000240D7" w:rsidP="00DF5231">
            <w:pPr>
              <w:spacing w:before="120"/>
              <w:jc w:val="right"/>
              <w:rPr>
                <w:rFonts w:cs="Arial"/>
                <w:sz w:val="20"/>
                <w:szCs w:val="22"/>
              </w:rPr>
            </w:pPr>
            <w:r w:rsidRPr="00B20A9B">
              <w:rPr>
                <w:rFonts w:cs="Arial"/>
                <w:sz w:val="20"/>
                <w:szCs w:val="22"/>
              </w:rPr>
              <w:t>190 000,-Kč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231" w:rsidRPr="00236775" w:rsidDel="008D79F5" w:rsidRDefault="000240D7" w:rsidP="00DF5231">
            <w:pPr>
              <w:spacing w:before="120"/>
              <w:jc w:val="center"/>
              <w:rPr>
                <w:rFonts w:cs="Arial"/>
                <w:sz w:val="20"/>
                <w:szCs w:val="22"/>
              </w:rPr>
            </w:pPr>
            <w:r w:rsidRPr="00B20A9B">
              <w:rPr>
                <w:rFonts w:cs="Arial"/>
                <w:sz w:val="20"/>
                <w:szCs w:val="22"/>
              </w:rPr>
              <w:t>39 900,- Kč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231" w:rsidRPr="00236775" w:rsidDel="008D79F5" w:rsidRDefault="000240D7" w:rsidP="00DF5231">
            <w:pPr>
              <w:spacing w:before="120"/>
              <w:jc w:val="center"/>
              <w:rPr>
                <w:rFonts w:cs="Arial"/>
                <w:sz w:val="20"/>
                <w:szCs w:val="22"/>
              </w:rPr>
            </w:pPr>
            <w:r w:rsidRPr="00B20A9B">
              <w:rPr>
                <w:rFonts w:cs="Arial"/>
                <w:sz w:val="20"/>
                <w:szCs w:val="22"/>
              </w:rPr>
              <w:t>229 900,- Kč</w:t>
            </w:r>
          </w:p>
        </w:tc>
      </w:tr>
      <w:tr w:rsidR="00DF5231" w:rsidRPr="00236775" w:rsidTr="00C20769">
        <w:trPr>
          <w:trHeight w:val="581"/>
          <w:jc w:val="center"/>
        </w:trPr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231" w:rsidRPr="00236775" w:rsidRDefault="000240D7" w:rsidP="00C20769">
            <w:pPr>
              <w:spacing w:before="120"/>
              <w:rPr>
                <w:rFonts w:cs="Arial"/>
                <w:sz w:val="20"/>
                <w:szCs w:val="22"/>
              </w:rPr>
            </w:pPr>
            <w:r w:rsidRPr="00B20A9B">
              <w:rPr>
                <w:rFonts w:cs="Arial"/>
                <w:sz w:val="20"/>
                <w:szCs w:val="22"/>
              </w:rPr>
              <w:t xml:space="preserve">2.1 písm. b)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231" w:rsidRPr="00236775" w:rsidRDefault="000240D7" w:rsidP="00C20769">
            <w:pPr>
              <w:spacing w:before="120"/>
              <w:rPr>
                <w:rFonts w:cs="Arial"/>
                <w:sz w:val="20"/>
                <w:szCs w:val="22"/>
              </w:rPr>
            </w:pPr>
            <w:r w:rsidRPr="00B20A9B">
              <w:rPr>
                <w:rFonts w:cs="Arial"/>
                <w:sz w:val="20"/>
                <w:szCs w:val="22"/>
              </w:rPr>
              <w:t>Vypracování dokumentace pro výběr dodavatele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231" w:rsidRPr="00236775" w:rsidRDefault="000240D7" w:rsidP="00C20769">
            <w:pPr>
              <w:spacing w:before="120"/>
              <w:jc w:val="right"/>
              <w:rPr>
                <w:rFonts w:cs="Arial"/>
                <w:sz w:val="20"/>
                <w:szCs w:val="22"/>
              </w:rPr>
            </w:pPr>
            <w:r w:rsidRPr="00B20A9B">
              <w:rPr>
                <w:rFonts w:cs="Arial"/>
                <w:sz w:val="20"/>
                <w:szCs w:val="22"/>
              </w:rPr>
              <w:t>35 000,- Kč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231" w:rsidRPr="00236775" w:rsidDel="008D79F5" w:rsidRDefault="000240D7" w:rsidP="00C20769">
            <w:pPr>
              <w:spacing w:before="120"/>
              <w:jc w:val="center"/>
              <w:rPr>
                <w:rFonts w:cs="Arial"/>
                <w:sz w:val="20"/>
                <w:szCs w:val="22"/>
              </w:rPr>
            </w:pPr>
            <w:r w:rsidRPr="00B20A9B">
              <w:rPr>
                <w:rFonts w:cs="Arial"/>
                <w:sz w:val="20"/>
                <w:szCs w:val="22"/>
              </w:rPr>
              <w:t>7 350,- Kč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231" w:rsidRPr="00236775" w:rsidDel="008D79F5" w:rsidRDefault="000240D7" w:rsidP="00C20769">
            <w:pPr>
              <w:spacing w:before="120"/>
              <w:jc w:val="center"/>
              <w:rPr>
                <w:rFonts w:cs="Arial"/>
                <w:sz w:val="20"/>
                <w:szCs w:val="22"/>
              </w:rPr>
            </w:pPr>
            <w:r w:rsidRPr="00B20A9B">
              <w:rPr>
                <w:rFonts w:cs="Arial"/>
                <w:sz w:val="20"/>
                <w:szCs w:val="22"/>
              </w:rPr>
              <w:t>42 350,- Kč</w:t>
            </w:r>
          </w:p>
        </w:tc>
      </w:tr>
      <w:tr w:rsidR="00DF5231" w:rsidRPr="00236775" w:rsidTr="00C20769">
        <w:trPr>
          <w:trHeight w:val="581"/>
          <w:jc w:val="center"/>
        </w:trPr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231" w:rsidRPr="00236775" w:rsidRDefault="000240D7" w:rsidP="00C20769">
            <w:pPr>
              <w:spacing w:before="120"/>
              <w:rPr>
                <w:rFonts w:cs="Arial"/>
                <w:sz w:val="20"/>
                <w:szCs w:val="22"/>
              </w:rPr>
            </w:pPr>
            <w:r w:rsidRPr="00B20A9B">
              <w:rPr>
                <w:rFonts w:cs="Arial"/>
                <w:sz w:val="20"/>
                <w:szCs w:val="22"/>
              </w:rPr>
              <w:t>2.1 písm. c)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231" w:rsidRPr="00236775" w:rsidRDefault="000240D7" w:rsidP="00C20769">
            <w:pPr>
              <w:spacing w:before="120"/>
              <w:rPr>
                <w:rFonts w:cs="Arial"/>
                <w:sz w:val="20"/>
                <w:szCs w:val="22"/>
              </w:rPr>
            </w:pPr>
            <w:r w:rsidRPr="00B20A9B">
              <w:rPr>
                <w:rFonts w:cs="Arial"/>
                <w:sz w:val="20"/>
                <w:szCs w:val="22"/>
              </w:rPr>
              <w:t>Spolupráce při výběru dodavatele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231" w:rsidRPr="00236775" w:rsidRDefault="000240D7" w:rsidP="00C20769">
            <w:pPr>
              <w:spacing w:before="120"/>
              <w:jc w:val="right"/>
              <w:rPr>
                <w:rFonts w:cs="Arial"/>
                <w:sz w:val="20"/>
                <w:szCs w:val="22"/>
              </w:rPr>
            </w:pPr>
            <w:r w:rsidRPr="00B20A9B">
              <w:rPr>
                <w:rFonts w:cs="Arial"/>
                <w:sz w:val="20"/>
                <w:szCs w:val="22"/>
              </w:rPr>
              <w:t>0,- Kč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231" w:rsidRPr="00236775" w:rsidRDefault="000240D7" w:rsidP="00C20769">
            <w:pPr>
              <w:spacing w:before="120"/>
              <w:jc w:val="center"/>
              <w:rPr>
                <w:rFonts w:cs="Arial"/>
                <w:sz w:val="20"/>
                <w:szCs w:val="22"/>
              </w:rPr>
            </w:pPr>
            <w:r w:rsidRPr="00B20A9B">
              <w:rPr>
                <w:rFonts w:cs="Arial"/>
                <w:sz w:val="20"/>
                <w:szCs w:val="22"/>
              </w:rPr>
              <w:t>0,- Kč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231" w:rsidRPr="00236775" w:rsidRDefault="000240D7" w:rsidP="00C20769">
            <w:pPr>
              <w:spacing w:before="120"/>
              <w:jc w:val="center"/>
              <w:rPr>
                <w:rFonts w:cs="Arial"/>
                <w:sz w:val="20"/>
                <w:szCs w:val="22"/>
              </w:rPr>
            </w:pPr>
            <w:r w:rsidRPr="00B20A9B">
              <w:rPr>
                <w:rFonts w:cs="Arial"/>
                <w:sz w:val="20"/>
                <w:szCs w:val="22"/>
              </w:rPr>
              <w:t>0,- Kč</w:t>
            </w:r>
          </w:p>
        </w:tc>
      </w:tr>
      <w:tr w:rsidR="00DF5231" w:rsidRPr="00236775" w:rsidTr="00C20769">
        <w:trPr>
          <w:trHeight w:val="581"/>
          <w:jc w:val="center"/>
        </w:trPr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231" w:rsidRPr="00236775" w:rsidRDefault="000240D7" w:rsidP="00DF5231">
            <w:pPr>
              <w:spacing w:before="120"/>
              <w:rPr>
                <w:rFonts w:cs="Arial"/>
                <w:sz w:val="20"/>
                <w:szCs w:val="22"/>
              </w:rPr>
            </w:pPr>
            <w:r w:rsidRPr="00B20A9B">
              <w:rPr>
                <w:rFonts w:cs="Arial"/>
                <w:sz w:val="20"/>
                <w:szCs w:val="22"/>
              </w:rPr>
              <w:t>2.1 písm. d)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231" w:rsidRPr="00236775" w:rsidRDefault="000240D7" w:rsidP="00C20769">
            <w:pPr>
              <w:spacing w:before="120"/>
              <w:rPr>
                <w:rFonts w:cs="Arial"/>
                <w:sz w:val="20"/>
                <w:szCs w:val="22"/>
              </w:rPr>
            </w:pPr>
            <w:r w:rsidRPr="00B20A9B">
              <w:rPr>
                <w:rFonts w:cs="Arial"/>
                <w:sz w:val="20"/>
                <w:szCs w:val="22"/>
              </w:rPr>
              <w:t>Autorský dozor projektanta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231" w:rsidRPr="00236775" w:rsidRDefault="000240D7" w:rsidP="00C20769">
            <w:pPr>
              <w:spacing w:before="120"/>
              <w:jc w:val="right"/>
              <w:rPr>
                <w:rFonts w:cs="Arial"/>
                <w:sz w:val="20"/>
                <w:szCs w:val="22"/>
              </w:rPr>
            </w:pPr>
            <w:r w:rsidRPr="00B20A9B">
              <w:rPr>
                <w:rFonts w:cs="Arial"/>
                <w:sz w:val="20"/>
                <w:szCs w:val="22"/>
              </w:rPr>
              <w:t>40 000,- Kč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231" w:rsidRPr="00236775" w:rsidDel="008D79F5" w:rsidRDefault="000240D7" w:rsidP="00C20769">
            <w:pPr>
              <w:spacing w:before="120"/>
              <w:jc w:val="center"/>
              <w:rPr>
                <w:rFonts w:cs="Arial"/>
                <w:sz w:val="20"/>
                <w:szCs w:val="22"/>
              </w:rPr>
            </w:pPr>
            <w:r w:rsidRPr="00B20A9B">
              <w:rPr>
                <w:rFonts w:cs="Arial"/>
                <w:sz w:val="20"/>
                <w:szCs w:val="22"/>
              </w:rPr>
              <w:t>8 400,- Kč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231" w:rsidRPr="00236775" w:rsidDel="008D79F5" w:rsidRDefault="000240D7" w:rsidP="00C20769">
            <w:pPr>
              <w:spacing w:before="120"/>
              <w:jc w:val="center"/>
              <w:rPr>
                <w:rFonts w:cs="Arial"/>
                <w:sz w:val="20"/>
                <w:szCs w:val="22"/>
              </w:rPr>
            </w:pPr>
            <w:r w:rsidRPr="00B20A9B">
              <w:rPr>
                <w:rFonts w:cs="Arial"/>
                <w:sz w:val="20"/>
                <w:szCs w:val="22"/>
              </w:rPr>
              <w:t>48 400,- Kč</w:t>
            </w:r>
          </w:p>
        </w:tc>
      </w:tr>
      <w:tr w:rsidR="00DF5231" w:rsidRPr="00236775" w:rsidTr="00C20769">
        <w:trPr>
          <w:trHeight w:val="581"/>
          <w:jc w:val="center"/>
        </w:trPr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231" w:rsidRPr="00236775" w:rsidRDefault="000240D7" w:rsidP="00DF5231">
            <w:pPr>
              <w:spacing w:before="120"/>
              <w:rPr>
                <w:rFonts w:cs="Arial"/>
                <w:sz w:val="20"/>
                <w:szCs w:val="22"/>
              </w:rPr>
            </w:pPr>
            <w:r w:rsidRPr="00B20A9B">
              <w:rPr>
                <w:rFonts w:cs="Arial"/>
                <w:sz w:val="20"/>
                <w:szCs w:val="22"/>
              </w:rPr>
              <w:t>2.1 písm. e)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231" w:rsidRPr="00236775" w:rsidRDefault="000240D7" w:rsidP="00C20769">
            <w:pPr>
              <w:spacing w:before="120"/>
              <w:rPr>
                <w:rFonts w:cs="Arial"/>
                <w:sz w:val="20"/>
                <w:szCs w:val="22"/>
              </w:rPr>
            </w:pPr>
            <w:r w:rsidRPr="00B20A9B">
              <w:rPr>
                <w:rFonts w:cs="Arial"/>
                <w:sz w:val="20"/>
                <w:szCs w:val="22"/>
              </w:rPr>
              <w:t>Vypracování dokumentace skutečného provedení stavby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231" w:rsidRPr="00236775" w:rsidRDefault="000240D7" w:rsidP="00C20769">
            <w:pPr>
              <w:spacing w:before="120"/>
              <w:jc w:val="right"/>
              <w:rPr>
                <w:rFonts w:cs="Arial"/>
                <w:sz w:val="20"/>
                <w:szCs w:val="22"/>
              </w:rPr>
            </w:pPr>
            <w:r w:rsidRPr="00B20A9B">
              <w:rPr>
                <w:rFonts w:cs="Arial"/>
                <w:sz w:val="20"/>
                <w:szCs w:val="22"/>
              </w:rPr>
              <w:t>15 000,- Kč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231" w:rsidRPr="00236775" w:rsidDel="008D79F5" w:rsidRDefault="000240D7" w:rsidP="00C20769">
            <w:pPr>
              <w:spacing w:before="120"/>
              <w:jc w:val="center"/>
              <w:rPr>
                <w:rFonts w:cs="Arial"/>
                <w:sz w:val="20"/>
                <w:szCs w:val="22"/>
              </w:rPr>
            </w:pPr>
            <w:r w:rsidRPr="00B20A9B">
              <w:rPr>
                <w:rFonts w:cs="Arial"/>
                <w:sz w:val="20"/>
                <w:szCs w:val="22"/>
              </w:rPr>
              <w:t>3 150,- Kč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231" w:rsidRPr="00236775" w:rsidDel="008D79F5" w:rsidRDefault="000240D7" w:rsidP="00C20769">
            <w:pPr>
              <w:spacing w:before="120"/>
              <w:jc w:val="center"/>
              <w:rPr>
                <w:rFonts w:cs="Arial"/>
                <w:sz w:val="20"/>
                <w:szCs w:val="22"/>
              </w:rPr>
            </w:pPr>
            <w:r w:rsidRPr="00B20A9B">
              <w:rPr>
                <w:rFonts w:cs="Arial"/>
                <w:sz w:val="20"/>
                <w:szCs w:val="22"/>
              </w:rPr>
              <w:t>18 150,- Kč</w:t>
            </w:r>
          </w:p>
        </w:tc>
      </w:tr>
      <w:tr w:rsidR="00DF5231" w:rsidRPr="00236775" w:rsidTr="00C20769">
        <w:trPr>
          <w:trHeight w:val="581"/>
          <w:jc w:val="center"/>
        </w:trPr>
        <w:tc>
          <w:tcPr>
            <w:tcW w:w="5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231" w:rsidRPr="00236775" w:rsidRDefault="000240D7" w:rsidP="00C20769">
            <w:pPr>
              <w:spacing w:before="120"/>
              <w:jc w:val="right"/>
              <w:rPr>
                <w:rFonts w:cs="Arial"/>
                <w:b/>
                <w:sz w:val="20"/>
                <w:szCs w:val="22"/>
              </w:rPr>
            </w:pPr>
            <w:r w:rsidRPr="000240D7">
              <w:rPr>
                <w:rFonts w:cs="Arial"/>
                <w:b/>
                <w:sz w:val="20"/>
                <w:szCs w:val="22"/>
              </w:rPr>
              <w:lastRenderedPageBreak/>
              <w:t>Cena celkem: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231" w:rsidRPr="00236775" w:rsidRDefault="000240D7" w:rsidP="0078018B">
            <w:pPr>
              <w:spacing w:before="120"/>
              <w:jc w:val="right"/>
              <w:rPr>
                <w:rFonts w:cs="Arial"/>
                <w:b/>
                <w:sz w:val="20"/>
                <w:szCs w:val="22"/>
              </w:rPr>
            </w:pPr>
            <w:r w:rsidRPr="000240D7">
              <w:rPr>
                <w:rFonts w:cs="Arial"/>
                <w:b/>
                <w:sz w:val="20"/>
                <w:szCs w:val="22"/>
              </w:rPr>
              <w:t>280 000,- Kč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231" w:rsidRPr="00236775" w:rsidDel="008D79F5" w:rsidRDefault="000240D7" w:rsidP="00C20769">
            <w:pPr>
              <w:spacing w:before="120"/>
              <w:jc w:val="center"/>
              <w:rPr>
                <w:rFonts w:cs="Arial"/>
                <w:b/>
                <w:sz w:val="20"/>
                <w:szCs w:val="22"/>
              </w:rPr>
            </w:pPr>
            <w:r w:rsidRPr="000240D7">
              <w:rPr>
                <w:rFonts w:cs="Arial"/>
                <w:b/>
                <w:sz w:val="20"/>
                <w:szCs w:val="22"/>
              </w:rPr>
              <w:t>58 800,- Kč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231" w:rsidRPr="00236775" w:rsidDel="008D79F5" w:rsidRDefault="000240D7" w:rsidP="0078018B">
            <w:pPr>
              <w:spacing w:before="120"/>
              <w:jc w:val="center"/>
              <w:rPr>
                <w:rFonts w:cs="Arial"/>
                <w:b/>
                <w:sz w:val="20"/>
                <w:szCs w:val="22"/>
              </w:rPr>
            </w:pPr>
            <w:r w:rsidRPr="000240D7">
              <w:rPr>
                <w:rFonts w:cs="Arial"/>
                <w:b/>
                <w:sz w:val="20"/>
                <w:szCs w:val="22"/>
              </w:rPr>
              <w:t>338 800,- Kč</w:t>
            </w:r>
          </w:p>
        </w:tc>
      </w:tr>
    </w:tbl>
    <w:p w:rsidR="00CD5C17" w:rsidRPr="00236775" w:rsidRDefault="00CD5C17" w:rsidP="00CD5C17">
      <w:pPr>
        <w:pStyle w:val="Zkladntext"/>
        <w:suppressAutoHyphens/>
        <w:spacing w:before="120"/>
        <w:ind w:left="720"/>
        <w:rPr>
          <w:rFonts w:ascii="Arial" w:hAnsi="Arial" w:cs="Arial"/>
          <w:sz w:val="22"/>
          <w:lang w:eastAsia="ar-SA"/>
        </w:rPr>
      </w:pPr>
    </w:p>
    <w:p w:rsidR="008241A4" w:rsidRPr="00236775" w:rsidRDefault="001E39A9" w:rsidP="008241A4">
      <w:pPr>
        <w:pStyle w:val="Zkladntext"/>
        <w:numPr>
          <w:ilvl w:val="0"/>
          <w:numId w:val="4"/>
        </w:numPr>
        <w:suppressAutoHyphens/>
        <w:spacing w:before="120"/>
        <w:rPr>
          <w:rFonts w:ascii="Arial" w:hAnsi="Arial" w:cs="Arial"/>
          <w:sz w:val="22"/>
          <w:lang w:eastAsia="ar-SA"/>
        </w:rPr>
      </w:pPr>
      <w:r w:rsidRPr="00236775">
        <w:rPr>
          <w:rFonts w:ascii="Arial" w:hAnsi="Arial" w:cs="Arial"/>
          <w:sz w:val="22"/>
          <w:lang w:eastAsia="ar-SA"/>
        </w:rPr>
        <w:t xml:space="preserve">Čl. VI, </w:t>
      </w:r>
      <w:r w:rsidR="00F80A44" w:rsidRPr="00236775">
        <w:rPr>
          <w:rFonts w:ascii="Arial" w:hAnsi="Arial" w:cs="Arial"/>
          <w:sz w:val="22"/>
          <w:lang w:eastAsia="ar-SA"/>
        </w:rPr>
        <w:t>odst. 6.2</w:t>
      </w:r>
      <w:r w:rsidR="005B0EC4" w:rsidRPr="00236775">
        <w:rPr>
          <w:rFonts w:ascii="Arial" w:hAnsi="Arial" w:cs="Arial"/>
          <w:sz w:val="22"/>
          <w:lang w:eastAsia="ar-SA"/>
        </w:rPr>
        <w:t xml:space="preserve"> Smlouvy</w:t>
      </w:r>
      <w:r w:rsidR="00F80A44" w:rsidRPr="00236775">
        <w:rPr>
          <w:rFonts w:ascii="Arial" w:hAnsi="Arial" w:cs="Arial"/>
          <w:sz w:val="22"/>
          <w:lang w:eastAsia="ar-SA"/>
        </w:rPr>
        <w:t>, nově zní:</w:t>
      </w:r>
    </w:p>
    <w:p w:rsidR="008241A4" w:rsidRPr="00236775" w:rsidRDefault="004B5454" w:rsidP="008241A4">
      <w:pPr>
        <w:spacing w:before="120"/>
        <w:ind w:left="680"/>
        <w:jc w:val="both"/>
        <w:rPr>
          <w:rFonts w:cs="Arial"/>
          <w:szCs w:val="22"/>
        </w:rPr>
      </w:pPr>
      <w:r>
        <w:rPr>
          <w:rFonts w:cs="Arial"/>
          <w:szCs w:val="22"/>
        </w:rPr>
        <w:t>„</w:t>
      </w:r>
      <w:r w:rsidR="000240D7" w:rsidRPr="00B20A9B">
        <w:rPr>
          <w:rFonts w:cs="Arial"/>
          <w:szCs w:val="22"/>
        </w:rPr>
        <w:t>Zhotovitel je oprávněn vystavit první fakturu po řádném předání části Díla dle odst. 2.1 písm. a) a b) Smlouvy. Druhou fakturu je zhotovitel oprávněn vystavit po řádném předání části Díla dle odst. 2.1 písm. e) Smlouvy. V rámci druhé faktury je zhotovitel oprávněn fakturovat i činnosti uvedené v odst. 2.1 písm. c) a d) Smlouvy.</w:t>
      </w:r>
      <w:r>
        <w:rPr>
          <w:rFonts w:cs="Arial"/>
          <w:szCs w:val="22"/>
        </w:rPr>
        <w:t>“</w:t>
      </w:r>
    </w:p>
    <w:p w:rsidR="008241A4" w:rsidRPr="00236775" w:rsidRDefault="008241A4" w:rsidP="008241A4">
      <w:pPr>
        <w:spacing w:before="120"/>
        <w:ind w:left="680"/>
        <w:jc w:val="both"/>
        <w:rPr>
          <w:rFonts w:cs="Arial"/>
          <w:szCs w:val="22"/>
        </w:rPr>
      </w:pPr>
    </w:p>
    <w:p w:rsidR="008241A4" w:rsidRPr="00236775" w:rsidRDefault="000240D7" w:rsidP="008241A4">
      <w:pPr>
        <w:pStyle w:val="Odstavecseseznamem"/>
        <w:numPr>
          <w:ilvl w:val="0"/>
          <w:numId w:val="4"/>
        </w:numPr>
        <w:spacing w:before="120"/>
        <w:rPr>
          <w:rFonts w:ascii="Arial" w:hAnsi="Arial" w:cs="Arial"/>
          <w:lang w:eastAsia="ar-SA" w:bidi="ar-SA"/>
        </w:rPr>
      </w:pPr>
      <w:r w:rsidRPr="00B20A9B">
        <w:rPr>
          <w:rFonts w:ascii="Arial" w:hAnsi="Arial" w:cs="Arial"/>
          <w:lang w:eastAsia="ar-SA" w:bidi="ar-SA"/>
        </w:rPr>
        <w:t>Čl. VIII, odst. 8.1 Smlouvy, nově zní:</w:t>
      </w:r>
    </w:p>
    <w:p w:rsidR="008241A4" w:rsidRPr="00236775" w:rsidRDefault="004B5454" w:rsidP="008241A4">
      <w:pPr>
        <w:spacing w:before="120"/>
        <w:ind w:left="680" w:firstLine="17"/>
        <w:jc w:val="both"/>
        <w:rPr>
          <w:rFonts w:cs="Arial"/>
          <w:szCs w:val="22"/>
        </w:rPr>
      </w:pPr>
      <w:r>
        <w:rPr>
          <w:rFonts w:cs="Arial"/>
          <w:szCs w:val="22"/>
        </w:rPr>
        <w:t>„</w:t>
      </w:r>
      <w:r w:rsidR="000240D7" w:rsidRPr="00B20A9B">
        <w:rPr>
          <w:rFonts w:cs="Arial"/>
          <w:szCs w:val="22"/>
        </w:rPr>
        <w:t>Zhotovitel odpovídá za Dílo bez závad, jeho řádné provedení dle specifikace této Smlouvy vč. příloh a dodatků. Zhotovitel ode dne předání a převzetí části Díla dle čl. 2.1 písm. a) Dokumentace pro provádění stavby a e) Dokumentace skutečného provedení stavby poskytuje záruku 60 měsíců na bezplatné odstranění vad, jež nebyly zjevné při převzetí dané části Díla a byly mu písemně oznámeny bez zbytečného odkladu.</w:t>
      </w:r>
      <w:r>
        <w:rPr>
          <w:rFonts w:cs="Arial"/>
          <w:szCs w:val="22"/>
        </w:rPr>
        <w:t>“</w:t>
      </w:r>
      <w:r w:rsidR="000240D7" w:rsidRPr="00B20A9B">
        <w:rPr>
          <w:rFonts w:cs="Arial"/>
          <w:szCs w:val="22"/>
        </w:rPr>
        <w:t xml:space="preserve"> </w:t>
      </w:r>
    </w:p>
    <w:p w:rsidR="00C81443" w:rsidRPr="00236775" w:rsidRDefault="00C81443" w:rsidP="00236775"/>
    <w:p w:rsidR="00C81443" w:rsidRPr="00236775" w:rsidRDefault="001E39A9" w:rsidP="00C81443">
      <w:pPr>
        <w:pStyle w:val="Odstavecseseznamem"/>
        <w:numPr>
          <w:ilvl w:val="0"/>
          <w:numId w:val="4"/>
        </w:numPr>
        <w:spacing w:before="120"/>
        <w:rPr>
          <w:rFonts w:ascii="Arial" w:hAnsi="Arial" w:cs="Arial"/>
          <w:szCs w:val="22"/>
        </w:rPr>
      </w:pPr>
      <w:r w:rsidRPr="00236775">
        <w:rPr>
          <w:rFonts w:ascii="Arial" w:hAnsi="Arial" w:cs="Arial"/>
          <w:szCs w:val="22"/>
        </w:rPr>
        <w:t xml:space="preserve">V Čl. XI </w:t>
      </w:r>
      <w:r w:rsidR="00106F8E" w:rsidRPr="00236775">
        <w:rPr>
          <w:rFonts w:ascii="Arial" w:hAnsi="Arial" w:cs="Arial"/>
          <w:szCs w:val="22"/>
        </w:rPr>
        <w:t>za odst. 11.9 dopln</w:t>
      </w:r>
      <w:r w:rsidR="00166791">
        <w:rPr>
          <w:rFonts w:ascii="Arial" w:hAnsi="Arial" w:cs="Arial"/>
          <w:szCs w:val="22"/>
        </w:rPr>
        <w:t>ěn</w:t>
      </w:r>
      <w:r w:rsidR="00106F8E" w:rsidRPr="00236775">
        <w:rPr>
          <w:rFonts w:ascii="Arial" w:hAnsi="Arial" w:cs="Arial"/>
          <w:szCs w:val="22"/>
        </w:rPr>
        <w:t xml:space="preserve"> nový odst. 11.10</w:t>
      </w:r>
      <w:r w:rsidR="00F80A44" w:rsidRPr="00236775">
        <w:rPr>
          <w:rFonts w:ascii="Arial" w:hAnsi="Arial" w:cs="Arial"/>
          <w:szCs w:val="22"/>
        </w:rPr>
        <w:t xml:space="preserve"> Smlouvy, který zní:</w:t>
      </w:r>
    </w:p>
    <w:p w:rsidR="00236775" w:rsidRPr="00236775" w:rsidRDefault="00236775" w:rsidP="00236775">
      <w:pPr>
        <w:pStyle w:val="Odstavecseseznamem"/>
        <w:spacing w:before="120"/>
        <w:ind w:left="720"/>
        <w:rPr>
          <w:rFonts w:ascii="Arial" w:hAnsi="Arial" w:cs="Arial"/>
          <w:szCs w:val="22"/>
        </w:rPr>
      </w:pPr>
    </w:p>
    <w:p w:rsidR="00D10764" w:rsidRPr="00236775" w:rsidRDefault="00C81443" w:rsidP="00236775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236775">
        <w:rPr>
          <w:rFonts w:ascii="Arial" w:hAnsi="Arial" w:cs="Arial"/>
          <w:sz w:val="22"/>
          <w:szCs w:val="22"/>
        </w:rPr>
        <w:t>Uzavřením t</w:t>
      </w:r>
      <w:r w:rsidR="007A65F5" w:rsidRPr="00236775">
        <w:rPr>
          <w:rFonts w:ascii="Arial" w:hAnsi="Arial" w:cs="Arial"/>
          <w:sz w:val="22"/>
          <w:szCs w:val="22"/>
        </w:rPr>
        <w:t>éto Smlouvy</w:t>
      </w:r>
      <w:r w:rsidRPr="00236775">
        <w:rPr>
          <w:rFonts w:ascii="Arial" w:hAnsi="Arial" w:cs="Arial"/>
          <w:sz w:val="22"/>
          <w:szCs w:val="22"/>
        </w:rPr>
        <w:t xml:space="preserve"> každá Smluvní strana předává druhé Smluvní straně za účelem zajištění řádného plnění Smlouvy seznam kontaktních osob, které se budou podílet na plnění Smlouvy,</w:t>
      </w:r>
      <w:r w:rsidR="000240D7" w:rsidRPr="00B20A9B">
        <w:rPr>
          <w:rFonts w:ascii="Arial" w:hAnsi="Arial" w:cs="Arial"/>
          <w:sz w:val="22"/>
          <w:szCs w:val="22"/>
        </w:rPr>
        <w:t xml:space="preserve"> s uvedením jejich osobních údajů: jméno, příjmení, titul, funkce, telefonický a e-mailový kontakt, u kterých právním důvodem pro jejich zpracování Smluvními stranami, jako správci těchto osobních údajů, je jejich oprávněný zájem na splnění Smlouvy, na kterém se v mezích své kompetence podílejí subjekty údajů. Spolu s tím se každá Smluvní strana zavazuje zajistit informování subjektů těchto údajů a dalších subjektů údajů, jejichž osobní údaje se vyskytují ve Smlouvě, že byly při poskytnutí těchto osobních údajů informovány dle článku 13 nařízení Evropského parlamentu a Rady (EU) č. 2016/679 ze dne 27. dubna 2016 o ochraně fyzických osob v souvislosti se zpracováním osobních údajů a o volném pohybu těchto údajů a o zrušení směrnice 95/46/ES (obecné nařízení o ochraně osobních údajů) o zpracování poskytnutých osobních údajů pro účel plnění této Smlouvy, a že toto zpracování je v souladu s úpravou dle článku 6 odst. 1 písm. f) uvedeného nařízení a se zákonem č. 110/2019 Sb., o zpracování osobních údajů, a dále, aby subjekty údajů byly informovány o svých právech v rozsahu, jak pro ně vyplývají z uvedeného nařízení a z citovaného zákona. Vzor prohlášení o informování je ke stažení na webových stránkách: </w:t>
      </w:r>
      <w:hyperlink r:id="rId9" w:history="1">
        <w:r w:rsidRPr="00236775">
          <w:rPr>
            <w:rStyle w:val="Hypertextovodkaz"/>
            <w:rFonts w:ascii="Arial" w:hAnsi="Arial" w:cs="Arial"/>
            <w:sz w:val="22"/>
            <w:szCs w:val="22"/>
          </w:rPr>
          <w:t>www.sfdi.cz/gdpr</w:t>
        </w:r>
      </w:hyperlink>
      <w:r w:rsidRPr="00236775">
        <w:rPr>
          <w:rFonts w:ascii="Arial" w:hAnsi="Arial" w:cs="Arial"/>
          <w:sz w:val="22"/>
          <w:szCs w:val="22"/>
        </w:rPr>
        <w:t>.</w:t>
      </w:r>
      <w:r w:rsidR="00236775" w:rsidRPr="00236775" w:rsidDel="00236775">
        <w:rPr>
          <w:rFonts w:ascii="Arial" w:hAnsi="Arial" w:cs="Arial"/>
          <w:sz w:val="22"/>
          <w:szCs w:val="22"/>
        </w:rPr>
        <w:t xml:space="preserve"> </w:t>
      </w:r>
    </w:p>
    <w:p w:rsidR="00C81443" w:rsidRDefault="00C81443" w:rsidP="00236775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236775" w:rsidRDefault="00236775" w:rsidP="00236775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236775" w:rsidRPr="00236775" w:rsidRDefault="00236775" w:rsidP="00236775">
      <w:pPr>
        <w:pStyle w:val="Odstavecseseznamem"/>
        <w:numPr>
          <w:ilvl w:val="0"/>
          <w:numId w:val="4"/>
        </w:numPr>
        <w:spacing w:before="120"/>
        <w:rPr>
          <w:rFonts w:ascii="Arial" w:hAnsi="Arial" w:cs="Arial"/>
          <w:szCs w:val="22"/>
        </w:rPr>
      </w:pPr>
      <w:r w:rsidRPr="00236775">
        <w:rPr>
          <w:rFonts w:ascii="Arial" w:hAnsi="Arial" w:cs="Arial"/>
          <w:szCs w:val="22"/>
        </w:rPr>
        <w:t>V Čl. XI se stávající odst. 11.10 Smlouvy přečíslovává na odst. 11.11.</w:t>
      </w:r>
      <w:r w:rsidRPr="00236775" w:rsidDel="001E39A9">
        <w:rPr>
          <w:rFonts w:ascii="Arial" w:hAnsi="Arial" w:cs="Arial"/>
          <w:szCs w:val="22"/>
        </w:rPr>
        <w:t xml:space="preserve"> </w:t>
      </w:r>
    </w:p>
    <w:p w:rsidR="00236775" w:rsidRPr="00236775" w:rsidRDefault="00236775" w:rsidP="00236775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806E32" w:rsidRPr="00236775" w:rsidRDefault="00806E32" w:rsidP="00650267">
      <w:pPr>
        <w:pStyle w:val="Zkladntext"/>
        <w:numPr>
          <w:ilvl w:val="1"/>
          <w:numId w:val="1"/>
        </w:numPr>
        <w:suppressAutoHyphens/>
        <w:spacing w:before="120"/>
        <w:ind w:left="357" w:hanging="357"/>
        <w:rPr>
          <w:rFonts w:ascii="Arial" w:hAnsi="Arial" w:cs="Arial"/>
          <w:sz w:val="22"/>
          <w:lang w:eastAsia="ar-SA"/>
        </w:rPr>
      </w:pPr>
      <w:r w:rsidRPr="00236775">
        <w:rPr>
          <w:rFonts w:ascii="Arial" w:hAnsi="Arial" w:cs="Arial"/>
          <w:sz w:val="22"/>
          <w:szCs w:val="22"/>
        </w:rPr>
        <w:t xml:space="preserve">Ostatní ustanovení </w:t>
      </w:r>
      <w:r w:rsidR="00C54A14" w:rsidRPr="00236775">
        <w:rPr>
          <w:rFonts w:ascii="Arial" w:hAnsi="Arial" w:cs="Arial"/>
          <w:sz w:val="22"/>
          <w:szCs w:val="22"/>
        </w:rPr>
        <w:t>Smlouvy</w:t>
      </w:r>
      <w:r w:rsidRPr="00236775">
        <w:rPr>
          <w:rFonts w:ascii="Arial" w:hAnsi="Arial" w:cs="Arial"/>
          <w:sz w:val="22"/>
          <w:szCs w:val="22"/>
        </w:rPr>
        <w:t xml:space="preserve"> tímto dodatkem nedotčená zůstávají v platnosti beze změn.</w:t>
      </w:r>
    </w:p>
    <w:p w:rsidR="00242764" w:rsidRDefault="00242764" w:rsidP="00242764">
      <w:pPr>
        <w:pStyle w:val="Zkladntext"/>
        <w:suppressAutoHyphens/>
        <w:spacing w:before="120"/>
        <w:rPr>
          <w:rFonts w:ascii="Arial" w:hAnsi="Arial" w:cs="Arial"/>
          <w:sz w:val="22"/>
          <w:lang w:eastAsia="ar-SA"/>
        </w:rPr>
      </w:pPr>
    </w:p>
    <w:p w:rsidR="004E4D35" w:rsidRPr="00236775" w:rsidRDefault="004E4D35" w:rsidP="004E4D35">
      <w:pPr>
        <w:pStyle w:val="Nzev"/>
        <w:suppressAutoHyphens/>
        <w:rPr>
          <w:rFonts w:ascii="Arial" w:hAnsi="Arial" w:cs="Arial"/>
          <w:sz w:val="22"/>
          <w:lang w:eastAsia="ar-SA"/>
        </w:rPr>
      </w:pPr>
      <w:r w:rsidRPr="00236775">
        <w:rPr>
          <w:rFonts w:ascii="Arial" w:hAnsi="Arial" w:cs="Arial"/>
          <w:sz w:val="22"/>
          <w:lang w:eastAsia="ar-SA"/>
        </w:rPr>
        <w:t>Článek II.</w:t>
      </w:r>
    </w:p>
    <w:p w:rsidR="004E4D35" w:rsidRPr="00236775" w:rsidRDefault="004E4D35" w:rsidP="004E4D35">
      <w:pPr>
        <w:spacing w:after="120"/>
        <w:jc w:val="center"/>
        <w:rPr>
          <w:rFonts w:cs="Arial"/>
          <w:b/>
          <w:szCs w:val="22"/>
          <w:lang w:bidi="ar-SA"/>
        </w:rPr>
      </w:pPr>
      <w:r>
        <w:rPr>
          <w:rFonts w:cs="Arial"/>
          <w:b/>
          <w:szCs w:val="22"/>
          <w:lang w:bidi="ar-SA"/>
        </w:rPr>
        <w:t xml:space="preserve">Vypořádání závazků ze </w:t>
      </w:r>
      <w:r w:rsidR="004B5454">
        <w:rPr>
          <w:rFonts w:cs="Arial"/>
          <w:b/>
          <w:szCs w:val="22"/>
          <w:lang w:bidi="ar-SA"/>
        </w:rPr>
        <w:t>S</w:t>
      </w:r>
      <w:r>
        <w:rPr>
          <w:rFonts w:cs="Arial"/>
          <w:b/>
          <w:szCs w:val="22"/>
          <w:lang w:bidi="ar-SA"/>
        </w:rPr>
        <w:t>mlouvy</w:t>
      </w:r>
    </w:p>
    <w:p w:rsidR="004E4D35" w:rsidRPr="00236775" w:rsidRDefault="004E4D35" w:rsidP="005E2381">
      <w:pPr>
        <w:pStyle w:val="Zkladntext"/>
        <w:numPr>
          <w:ilvl w:val="1"/>
          <w:numId w:val="20"/>
        </w:numPr>
        <w:suppressAutoHyphens/>
        <w:spacing w:before="120"/>
        <w:rPr>
          <w:rFonts w:ascii="Arial" w:hAnsi="Arial" w:cs="Arial"/>
          <w:sz w:val="22"/>
          <w:lang w:eastAsia="ar-SA"/>
        </w:rPr>
      </w:pPr>
      <w:r w:rsidRPr="00236775">
        <w:rPr>
          <w:rFonts w:ascii="Arial" w:hAnsi="Arial" w:cs="Arial"/>
          <w:sz w:val="22"/>
          <w:lang w:eastAsia="ar-SA"/>
        </w:rPr>
        <w:t>Z ceny za část Díla dle odst. 2.1 písm. a) Smlouvy bylo</w:t>
      </w:r>
      <w:r w:rsidR="005E2381">
        <w:rPr>
          <w:rFonts w:ascii="Arial" w:hAnsi="Arial" w:cs="Arial"/>
          <w:sz w:val="22"/>
          <w:lang w:eastAsia="ar-SA"/>
        </w:rPr>
        <w:t xml:space="preserve"> dne 1.</w:t>
      </w:r>
      <w:r w:rsidR="00633974">
        <w:rPr>
          <w:rFonts w:ascii="Arial" w:hAnsi="Arial" w:cs="Arial"/>
          <w:sz w:val="22"/>
          <w:lang w:eastAsia="ar-SA"/>
        </w:rPr>
        <w:t> </w:t>
      </w:r>
      <w:r w:rsidR="005E2381">
        <w:rPr>
          <w:rFonts w:ascii="Arial" w:hAnsi="Arial" w:cs="Arial"/>
          <w:sz w:val="22"/>
          <w:lang w:eastAsia="ar-SA"/>
        </w:rPr>
        <w:t>8.</w:t>
      </w:r>
      <w:r w:rsidR="00633974">
        <w:rPr>
          <w:rFonts w:ascii="Arial" w:hAnsi="Arial" w:cs="Arial"/>
          <w:sz w:val="22"/>
          <w:lang w:eastAsia="ar-SA"/>
        </w:rPr>
        <w:t> </w:t>
      </w:r>
      <w:r w:rsidR="005E2381">
        <w:rPr>
          <w:rFonts w:ascii="Arial" w:hAnsi="Arial" w:cs="Arial"/>
          <w:sz w:val="22"/>
          <w:lang w:eastAsia="ar-SA"/>
        </w:rPr>
        <w:t>2018</w:t>
      </w:r>
      <w:r w:rsidR="00B81F86">
        <w:rPr>
          <w:rFonts w:ascii="Arial" w:hAnsi="Arial" w:cs="Arial"/>
          <w:sz w:val="22"/>
          <w:lang w:eastAsia="ar-SA"/>
        </w:rPr>
        <w:t xml:space="preserve"> </w:t>
      </w:r>
      <w:r w:rsidRPr="00236775">
        <w:rPr>
          <w:rFonts w:ascii="Arial" w:hAnsi="Arial" w:cs="Arial"/>
          <w:sz w:val="22"/>
          <w:lang w:eastAsia="ar-SA"/>
        </w:rPr>
        <w:t xml:space="preserve">za zpracování této části </w:t>
      </w:r>
      <w:r>
        <w:rPr>
          <w:rFonts w:ascii="Arial" w:hAnsi="Arial" w:cs="Arial"/>
          <w:sz w:val="22"/>
          <w:lang w:eastAsia="ar-SA"/>
        </w:rPr>
        <w:t>D</w:t>
      </w:r>
      <w:r w:rsidRPr="00236775">
        <w:rPr>
          <w:rFonts w:ascii="Arial" w:hAnsi="Arial" w:cs="Arial"/>
          <w:sz w:val="22"/>
          <w:lang w:eastAsia="ar-SA"/>
        </w:rPr>
        <w:t xml:space="preserve">íla dle Smlouvy </w:t>
      </w:r>
      <w:r>
        <w:rPr>
          <w:rFonts w:ascii="Arial" w:hAnsi="Arial" w:cs="Arial"/>
          <w:sz w:val="22"/>
          <w:lang w:eastAsia="ar-SA"/>
        </w:rPr>
        <w:t xml:space="preserve">již </w:t>
      </w:r>
      <w:r w:rsidRPr="00236775">
        <w:rPr>
          <w:rFonts w:ascii="Arial" w:hAnsi="Arial" w:cs="Arial"/>
          <w:sz w:val="22"/>
          <w:lang w:eastAsia="ar-SA"/>
        </w:rPr>
        <w:t xml:space="preserve">objednatelem zhotoviteli uhrazeno 157 300 Kč vč. DPH. </w:t>
      </w:r>
      <w:r w:rsidR="00B81F86">
        <w:rPr>
          <w:rFonts w:ascii="Arial" w:hAnsi="Arial" w:cs="Arial"/>
          <w:sz w:val="22"/>
          <w:lang w:eastAsia="ar-SA"/>
        </w:rPr>
        <w:t>Z částky 229 900 Kč vč. DPH</w:t>
      </w:r>
      <w:r w:rsidR="00207A81">
        <w:rPr>
          <w:rFonts w:ascii="Arial" w:hAnsi="Arial" w:cs="Arial"/>
          <w:sz w:val="22"/>
          <w:lang w:eastAsia="ar-SA"/>
        </w:rPr>
        <w:t>, zahrnující původní plnění dle Smlouvy a dodatečné plnění dle tohoto dodatku,</w:t>
      </w:r>
      <w:r w:rsidR="00B81F86">
        <w:rPr>
          <w:rFonts w:ascii="Arial" w:hAnsi="Arial" w:cs="Arial"/>
          <w:sz w:val="22"/>
          <w:lang w:eastAsia="ar-SA"/>
        </w:rPr>
        <w:t xml:space="preserve"> tedy bude zhotovitel po konečném předání</w:t>
      </w:r>
      <w:r w:rsidR="00207A81">
        <w:rPr>
          <w:rFonts w:ascii="Arial" w:hAnsi="Arial" w:cs="Arial"/>
          <w:sz w:val="22"/>
          <w:lang w:eastAsia="ar-SA"/>
        </w:rPr>
        <w:t xml:space="preserve"> přepracované</w:t>
      </w:r>
      <w:r w:rsidR="00B81F86">
        <w:rPr>
          <w:rFonts w:ascii="Arial" w:hAnsi="Arial" w:cs="Arial"/>
          <w:sz w:val="22"/>
          <w:lang w:eastAsia="ar-SA"/>
        </w:rPr>
        <w:t xml:space="preserve"> části Díla </w:t>
      </w:r>
      <w:r w:rsidR="00B81F86">
        <w:rPr>
          <w:rFonts w:ascii="Arial" w:hAnsi="Arial" w:cs="Arial"/>
          <w:sz w:val="22"/>
          <w:lang w:eastAsia="ar-SA"/>
        </w:rPr>
        <w:lastRenderedPageBreak/>
        <w:t>dle odst. 2.1 písm. a) Smlouvy oprávněn fakturovat objednateli částku 72 600 Kč vč. DPH.</w:t>
      </w:r>
    </w:p>
    <w:p w:rsidR="00B81F86" w:rsidRDefault="00B81F86" w:rsidP="00B81F86">
      <w:pPr>
        <w:pStyle w:val="Zkladntext"/>
        <w:numPr>
          <w:ilvl w:val="1"/>
          <w:numId w:val="20"/>
        </w:numPr>
        <w:suppressAutoHyphens/>
        <w:spacing w:before="120"/>
        <w:rPr>
          <w:rFonts w:ascii="Arial" w:hAnsi="Arial" w:cs="Arial"/>
          <w:sz w:val="22"/>
          <w:lang w:eastAsia="ar-SA"/>
        </w:rPr>
      </w:pPr>
      <w:r w:rsidRPr="00236775">
        <w:rPr>
          <w:rFonts w:ascii="Arial" w:hAnsi="Arial" w:cs="Arial"/>
          <w:sz w:val="22"/>
          <w:lang w:eastAsia="ar-SA"/>
        </w:rPr>
        <w:t xml:space="preserve">Z ceny za část Díla dle odst. 2.1 písm. </w:t>
      </w:r>
      <w:r>
        <w:rPr>
          <w:rFonts w:ascii="Arial" w:hAnsi="Arial" w:cs="Arial"/>
          <w:sz w:val="22"/>
          <w:lang w:eastAsia="ar-SA"/>
        </w:rPr>
        <w:t>b</w:t>
      </w:r>
      <w:r w:rsidRPr="00236775">
        <w:rPr>
          <w:rFonts w:ascii="Arial" w:hAnsi="Arial" w:cs="Arial"/>
          <w:sz w:val="22"/>
          <w:lang w:eastAsia="ar-SA"/>
        </w:rPr>
        <w:t>) Smlouvy bylo</w:t>
      </w:r>
      <w:r>
        <w:rPr>
          <w:rFonts w:ascii="Arial" w:hAnsi="Arial" w:cs="Arial"/>
          <w:sz w:val="22"/>
          <w:lang w:eastAsia="ar-SA"/>
        </w:rPr>
        <w:t xml:space="preserve"> dne 1.</w:t>
      </w:r>
      <w:r w:rsidR="00633974">
        <w:rPr>
          <w:rFonts w:ascii="Arial" w:hAnsi="Arial" w:cs="Arial"/>
          <w:sz w:val="22"/>
          <w:lang w:eastAsia="ar-SA"/>
        </w:rPr>
        <w:t> </w:t>
      </w:r>
      <w:r>
        <w:rPr>
          <w:rFonts w:ascii="Arial" w:hAnsi="Arial" w:cs="Arial"/>
          <w:sz w:val="22"/>
          <w:lang w:eastAsia="ar-SA"/>
        </w:rPr>
        <w:t>8.</w:t>
      </w:r>
      <w:r w:rsidR="00633974">
        <w:rPr>
          <w:rFonts w:ascii="Arial" w:hAnsi="Arial" w:cs="Arial"/>
          <w:sz w:val="22"/>
          <w:lang w:eastAsia="ar-SA"/>
        </w:rPr>
        <w:t> </w:t>
      </w:r>
      <w:r>
        <w:rPr>
          <w:rFonts w:ascii="Arial" w:hAnsi="Arial" w:cs="Arial"/>
          <w:sz w:val="22"/>
          <w:lang w:eastAsia="ar-SA"/>
        </w:rPr>
        <w:t xml:space="preserve">2018 </w:t>
      </w:r>
      <w:r w:rsidRPr="00236775">
        <w:rPr>
          <w:rFonts w:ascii="Arial" w:hAnsi="Arial" w:cs="Arial"/>
          <w:sz w:val="22"/>
          <w:lang w:eastAsia="ar-SA"/>
        </w:rPr>
        <w:t xml:space="preserve">za zpracování této části </w:t>
      </w:r>
      <w:r>
        <w:rPr>
          <w:rFonts w:ascii="Arial" w:hAnsi="Arial" w:cs="Arial"/>
          <w:sz w:val="22"/>
          <w:lang w:eastAsia="ar-SA"/>
        </w:rPr>
        <w:t>D</w:t>
      </w:r>
      <w:r w:rsidRPr="00236775">
        <w:rPr>
          <w:rFonts w:ascii="Arial" w:hAnsi="Arial" w:cs="Arial"/>
          <w:sz w:val="22"/>
          <w:lang w:eastAsia="ar-SA"/>
        </w:rPr>
        <w:t xml:space="preserve">íla dle Smlouvy </w:t>
      </w:r>
      <w:r>
        <w:rPr>
          <w:rFonts w:ascii="Arial" w:hAnsi="Arial" w:cs="Arial"/>
          <w:sz w:val="22"/>
          <w:lang w:eastAsia="ar-SA"/>
        </w:rPr>
        <w:t xml:space="preserve">již </w:t>
      </w:r>
      <w:r w:rsidRPr="00236775">
        <w:rPr>
          <w:rFonts w:ascii="Arial" w:hAnsi="Arial" w:cs="Arial"/>
          <w:sz w:val="22"/>
          <w:lang w:eastAsia="ar-SA"/>
        </w:rPr>
        <w:t xml:space="preserve">objednatelem zhotoviteli uhrazeno </w:t>
      </w:r>
      <w:r>
        <w:rPr>
          <w:rFonts w:ascii="Arial" w:hAnsi="Arial" w:cs="Arial"/>
          <w:sz w:val="22"/>
          <w:lang w:eastAsia="ar-SA"/>
        </w:rPr>
        <w:t>24 200</w:t>
      </w:r>
      <w:r w:rsidRPr="00236775">
        <w:rPr>
          <w:rFonts w:ascii="Arial" w:hAnsi="Arial" w:cs="Arial"/>
          <w:sz w:val="22"/>
          <w:lang w:eastAsia="ar-SA"/>
        </w:rPr>
        <w:t xml:space="preserve"> Kč vč. DPH. </w:t>
      </w:r>
      <w:r>
        <w:rPr>
          <w:rFonts w:ascii="Arial" w:hAnsi="Arial" w:cs="Arial"/>
          <w:sz w:val="22"/>
          <w:lang w:eastAsia="ar-SA"/>
        </w:rPr>
        <w:t>Z  částky 42 350 Kč vč. DPH</w:t>
      </w:r>
      <w:r w:rsidR="00207A81">
        <w:rPr>
          <w:rFonts w:ascii="Arial" w:hAnsi="Arial" w:cs="Arial"/>
          <w:sz w:val="22"/>
          <w:lang w:eastAsia="ar-SA"/>
        </w:rPr>
        <w:t>, zahrnující původní plnění dle Smlouvy a dodatečné plnění dle tohoto dodatku,</w:t>
      </w:r>
      <w:r>
        <w:rPr>
          <w:rFonts w:ascii="Arial" w:hAnsi="Arial" w:cs="Arial"/>
          <w:sz w:val="22"/>
          <w:lang w:eastAsia="ar-SA"/>
        </w:rPr>
        <w:t xml:space="preserve"> tedy bude zhotovitel po konečném předání</w:t>
      </w:r>
      <w:r w:rsidR="00207A81">
        <w:rPr>
          <w:rFonts w:ascii="Arial" w:hAnsi="Arial" w:cs="Arial"/>
          <w:sz w:val="22"/>
          <w:lang w:eastAsia="ar-SA"/>
        </w:rPr>
        <w:t xml:space="preserve"> přepracované</w:t>
      </w:r>
      <w:r>
        <w:rPr>
          <w:rFonts w:ascii="Arial" w:hAnsi="Arial" w:cs="Arial"/>
          <w:sz w:val="22"/>
          <w:lang w:eastAsia="ar-SA"/>
        </w:rPr>
        <w:t xml:space="preserve"> části Díla dle odst. 2.1 písm. b) Smlouvy oprávněn objednateli fakturovat částku 18 150 Kč vč. DPH.</w:t>
      </w:r>
    </w:p>
    <w:p w:rsidR="00B81F86" w:rsidRPr="00236775" w:rsidRDefault="00207A81" w:rsidP="00B81F86">
      <w:pPr>
        <w:pStyle w:val="Zkladntext"/>
        <w:numPr>
          <w:ilvl w:val="1"/>
          <w:numId w:val="20"/>
        </w:numPr>
        <w:suppressAutoHyphens/>
        <w:spacing w:before="120"/>
        <w:rPr>
          <w:rFonts w:ascii="Arial" w:hAnsi="Arial" w:cs="Arial"/>
          <w:sz w:val="22"/>
          <w:lang w:eastAsia="ar-SA"/>
        </w:rPr>
      </w:pPr>
      <w:r>
        <w:rPr>
          <w:rFonts w:ascii="Arial" w:hAnsi="Arial" w:cs="Arial"/>
          <w:sz w:val="22"/>
          <w:lang w:eastAsia="ar-SA"/>
        </w:rPr>
        <w:t>Platební podmínky uvedené ve Smlouvě se vztahují také na faktury dle tohoto článku dodatku.</w:t>
      </w:r>
    </w:p>
    <w:p w:rsidR="004E4D35" w:rsidRPr="00236775" w:rsidRDefault="004E4D35" w:rsidP="00242764">
      <w:pPr>
        <w:pStyle w:val="Zkladntext"/>
        <w:suppressAutoHyphens/>
        <w:spacing w:before="120"/>
        <w:rPr>
          <w:rFonts w:ascii="Arial" w:hAnsi="Arial" w:cs="Arial"/>
          <w:sz w:val="22"/>
          <w:lang w:eastAsia="ar-SA"/>
        </w:rPr>
      </w:pPr>
    </w:p>
    <w:p w:rsidR="00EA748F" w:rsidRPr="00236775" w:rsidRDefault="006D57E0" w:rsidP="00650267">
      <w:pPr>
        <w:pStyle w:val="Nzev"/>
        <w:suppressAutoHyphens/>
        <w:rPr>
          <w:rFonts w:ascii="Arial" w:hAnsi="Arial" w:cs="Arial"/>
          <w:sz w:val="22"/>
          <w:lang w:eastAsia="ar-SA"/>
        </w:rPr>
      </w:pPr>
      <w:r w:rsidRPr="00236775">
        <w:rPr>
          <w:rFonts w:ascii="Arial" w:hAnsi="Arial" w:cs="Arial"/>
          <w:sz w:val="22"/>
          <w:lang w:eastAsia="ar-SA"/>
        </w:rPr>
        <w:t xml:space="preserve">Článek </w:t>
      </w:r>
      <w:r w:rsidR="00CF3040" w:rsidRPr="00236775">
        <w:rPr>
          <w:rFonts w:ascii="Arial" w:hAnsi="Arial" w:cs="Arial"/>
          <w:sz w:val="22"/>
          <w:lang w:eastAsia="ar-SA"/>
        </w:rPr>
        <w:t>II</w:t>
      </w:r>
      <w:r w:rsidR="004E4D35">
        <w:rPr>
          <w:rFonts w:ascii="Arial" w:hAnsi="Arial" w:cs="Arial"/>
          <w:sz w:val="22"/>
          <w:lang w:eastAsia="ar-SA"/>
        </w:rPr>
        <w:t>I</w:t>
      </w:r>
      <w:r w:rsidR="00EA748F" w:rsidRPr="00236775">
        <w:rPr>
          <w:rFonts w:ascii="Arial" w:hAnsi="Arial" w:cs="Arial"/>
          <w:sz w:val="22"/>
          <w:lang w:eastAsia="ar-SA"/>
        </w:rPr>
        <w:t>.</w:t>
      </w:r>
    </w:p>
    <w:p w:rsidR="005228A2" w:rsidRPr="00236775" w:rsidRDefault="00165E1D" w:rsidP="000C0075">
      <w:pPr>
        <w:spacing w:after="120"/>
        <w:jc w:val="center"/>
        <w:rPr>
          <w:rFonts w:cs="Arial"/>
          <w:b/>
          <w:szCs w:val="22"/>
          <w:lang w:bidi="ar-SA"/>
        </w:rPr>
      </w:pPr>
      <w:r w:rsidRPr="00236775">
        <w:rPr>
          <w:rFonts w:cs="Arial"/>
          <w:b/>
          <w:szCs w:val="22"/>
          <w:lang w:bidi="ar-SA"/>
        </w:rPr>
        <w:t>Závěrečná ustanovení</w:t>
      </w:r>
    </w:p>
    <w:p w:rsidR="00165E1D" w:rsidRPr="00236775" w:rsidRDefault="00CF3040" w:rsidP="0078018B">
      <w:pPr>
        <w:numPr>
          <w:ilvl w:val="1"/>
          <w:numId w:val="3"/>
        </w:numPr>
        <w:suppressAutoHyphens/>
        <w:spacing w:after="120"/>
        <w:jc w:val="both"/>
        <w:rPr>
          <w:rFonts w:cs="Arial"/>
        </w:rPr>
      </w:pPr>
      <w:r w:rsidRPr="00236775">
        <w:rPr>
          <w:rFonts w:cs="Arial"/>
        </w:rPr>
        <w:t xml:space="preserve">Tento dodatek </w:t>
      </w:r>
      <w:r w:rsidR="000240D7" w:rsidRPr="00B20A9B">
        <w:rPr>
          <w:rFonts w:cs="Arial"/>
        </w:rPr>
        <w:t>nabývá platnosti dnem jeho podpisu a účinnosti dnem jeho uveřejnění prostřednictvím registru smluv.</w:t>
      </w:r>
    </w:p>
    <w:p w:rsidR="00242764" w:rsidRPr="00236775" w:rsidRDefault="000240D7" w:rsidP="00242764">
      <w:pPr>
        <w:numPr>
          <w:ilvl w:val="1"/>
          <w:numId w:val="3"/>
        </w:numPr>
        <w:suppressAutoHyphens/>
        <w:spacing w:after="120"/>
        <w:jc w:val="both"/>
        <w:rPr>
          <w:rFonts w:cs="Arial"/>
        </w:rPr>
      </w:pPr>
      <w:r w:rsidRPr="00B20A9B">
        <w:rPr>
          <w:rFonts w:cs="Arial"/>
        </w:rPr>
        <w:t>Objednatel v souladu se zákonem č. 340/2015 Sb., o zvláštních podmínkách účinnosti některých smluv, uveřejňování těchto smluv a o registru smluv (zákon o registru smluv) uveřejní tento dodatek prostřednictvím registru smluv.</w:t>
      </w:r>
    </w:p>
    <w:p w:rsidR="00CF3040" w:rsidRPr="00236775" w:rsidRDefault="000240D7" w:rsidP="0078018B">
      <w:pPr>
        <w:numPr>
          <w:ilvl w:val="1"/>
          <w:numId w:val="3"/>
        </w:numPr>
        <w:suppressAutoHyphens/>
        <w:spacing w:after="120"/>
        <w:jc w:val="both"/>
        <w:rPr>
          <w:rFonts w:cs="Arial"/>
        </w:rPr>
      </w:pPr>
      <w:r w:rsidRPr="00B20A9B">
        <w:rPr>
          <w:rFonts w:cs="Arial"/>
          <w:szCs w:val="22"/>
        </w:rPr>
        <w:t xml:space="preserve">Tento dodatek je vyhotoven ve čtyřech stejnopisech, každý s platností originálu, přičemž každá smluvní strana </w:t>
      </w:r>
      <w:r w:rsidRPr="00B20A9B">
        <w:rPr>
          <w:rFonts w:cs="Arial"/>
        </w:rPr>
        <w:t>obdrží dva výtisky tohoto dodatku.</w:t>
      </w:r>
    </w:p>
    <w:p w:rsidR="0033364A" w:rsidRPr="00236775" w:rsidRDefault="000240D7" w:rsidP="0078018B">
      <w:pPr>
        <w:numPr>
          <w:ilvl w:val="1"/>
          <w:numId w:val="3"/>
        </w:numPr>
        <w:suppressAutoHyphens/>
        <w:spacing w:after="120"/>
        <w:jc w:val="both"/>
        <w:rPr>
          <w:rFonts w:cs="Arial"/>
        </w:rPr>
      </w:pPr>
      <w:r w:rsidRPr="00B20A9B">
        <w:rPr>
          <w:rFonts w:cs="Arial"/>
          <w:szCs w:val="22"/>
        </w:rPr>
        <w:t>Smluvní strany prohlašují, že si text dodatku přečetly, jeho obsahu porozuměly a bez výhrad s ním souhlasí a že je výrazem jejich pravé a svobodné vůle, a na důkaz toho připojují níže své podpisy.</w:t>
      </w:r>
    </w:p>
    <w:p w:rsidR="00B25C60" w:rsidRPr="00236775" w:rsidRDefault="00B25C60">
      <w:pPr>
        <w:rPr>
          <w:rFonts w:cs="Arial"/>
          <w:b/>
          <w:szCs w:val="22"/>
          <w:lang w:bidi="ar-SA"/>
        </w:rPr>
      </w:pPr>
    </w:p>
    <w:p w:rsidR="00B25C60" w:rsidRPr="00236775" w:rsidRDefault="00B25C60" w:rsidP="005228A2">
      <w:pPr>
        <w:suppressAutoHyphens/>
        <w:jc w:val="both"/>
        <w:rPr>
          <w:rFonts w:cs="Arial"/>
          <w:szCs w:val="22"/>
          <w:lang w:eastAsia="cs-CZ" w:bidi="ar-SA"/>
        </w:rPr>
      </w:pPr>
    </w:p>
    <w:p w:rsidR="00B25C60" w:rsidRPr="00236775" w:rsidRDefault="00B25C60" w:rsidP="005228A2">
      <w:pPr>
        <w:suppressAutoHyphens/>
        <w:jc w:val="both"/>
        <w:rPr>
          <w:rFonts w:cs="Arial"/>
          <w:szCs w:val="22"/>
          <w:lang w:eastAsia="cs-CZ" w:bidi="ar-SA"/>
        </w:rPr>
      </w:pPr>
    </w:p>
    <w:p w:rsidR="00CF3040" w:rsidRPr="00236775" w:rsidRDefault="00CF3040" w:rsidP="005228A2">
      <w:pPr>
        <w:suppressAutoHyphens/>
        <w:jc w:val="both"/>
        <w:rPr>
          <w:rFonts w:cs="Arial"/>
          <w:szCs w:val="22"/>
          <w:lang w:eastAsia="cs-CZ" w:bidi="ar-SA"/>
        </w:rPr>
      </w:pPr>
    </w:p>
    <w:tbl>
      <w:tblPr>
        <w:tblW w:w="8908" w:type="dxa"/>
        <w:jc w:val="center"/>
        <w:tblLook w:val="01E0" w:firstRow="1" w:lastRow="1" w:firstColumn="1" w:lastColumn="1" w:noHBand="0" w:noVBand="0"/>
      </w:tblPr>
      <w:tblGrid>
        <w:gridCol w:w="4732"/>
        <w:gridCol w:w="4176"/>
      </w:tblGrid>
      <w:tr w:rsidR="003829E4" w:rsidRPr="00236775" w:rsidTr="00F637BC">
        <w:trPr>
          <w:trHeight w:val="290"/>
          <w:jc w:val="center"/>
        </w:trPr>
        <w:tc>
          <w:tcPr>
            <w:tcW w:w="4732" w:type="dxa"/>
            <w:vAlign w:val="bottom"/>
            <w:hideMark/>
          </w:tcPr>
          <w:p w:rsidR="0089759D" w:rsidRPr="00236775" w:rsidRDefault="0089759D" w:rsidP="00C20769">
            <w:pPr>
              <w:rPr>
                <w:rFonts w:cs="Arial"/>
                <w:b/>
                <w:bCs/>
                <w:szCs w:val="22"/>
              </w:rPr>
            </w:pPr>
          </w:p>
          <w:p w:rsidR="003829E4" w:rsidRPr="00236775" w:rsidRDefault="003829E4" w:rsidP="00C20769">
            <w:pPr>
              <w:rPr>
                <w:rFonts w:cs="Arial"/>
                <w:b/>
                <w:bCs/>
                <w:szCs w:val="22"/>
              </w:rPr>
            </w:pPr>
            <w:r w:rsidRPr="00236775">
              <w:rPr>
                <w:rFonts w:cs="Arial"/>
                <w:b/>
                <w:bCs/>
                <w:szCs w:val="22"/>
              </w:rPr>
              <w:t>Za objednatele:</w:t>
            </w:r>
          </w:p>
        </w:tc>
        <w:tc>
          <w:tcPr>
            <w:tcW w:w="4176" w:type="dxa"/>
            <w:vAlign w:val="bottom"/>
            <w:hideMark/>
          </w:tcPr>
          <w:p w:rsidR="003829E4" w:rsidRPr="00236775" w:rsidRDefault="003829E4" w:rsidP="00C20769">
            <w:pPr>
              <w:rPr>
                <w:rFonts w:cs="Arial"/>
                <w:b/>
                <w:bCs/>
                <w:szCs w:val="22"/>
              </w:rPr>
            </w:pPr>
            <w:r w:rsidRPr="00236775">
              <w:rPr>
                <w:rFonts w:cs="Arial"/>
                <w:b/>
                <w:bCs/>
                <w:szCs w:val="22"/>
              </w:rPr>
              <w:t>Za zhotovitele:</w:t>
            </w:r>
          </w:p>
        </w:tc>
      </w:tr>
      <w:tr w:rsidR="003829E4" w:rsidRPr="00236775" w:rsidTr="00F637BC">
        <w:trPr>
          <w:trHeight w:val="388"/>
          <w:jc w:val="center"/>
        </w:trPr>
        <w:tc>
          <w:tcPr>
            <w:tcW w:w="4732" w:type="dxa"/>
            <w:vAlign w:val="bottom"/>
            <w:hideMark/>
          </w:tcPr>
          <w:p w:rsidR="003829E4" w:rsidRPr="00236775" w:rsidRDefault="003829E4" w:rsidP="00C20769">
            <w:pPr>
              <w:rPr>
                <w:rFonts w:cs="Arial"/>
                <w:szCs w:val="22"/>
              </w:rPr>
            </w:pPr>
            <w:r w:rsidRPr="00236775">
              <w:rPr>
                <w:rFonts w:cs="Arial"/>
                <w:szCs w:val="22"/>
              </w:rPr>
              <w:t>V Praze dne …………………………</w:t>
            </w:r>
          </w:p>
        </w:tc>
        <w:tc>
          <w:tcPr>
            <w:tcW w:w="4176" w:type="dxa"/>
            <w:vAlign w:val="bottom"/>
            <w:hideMark/>
          </w:tcPr>
          <w:p w:rsidR="003829E4" w:rsidRPr="00236775" w:rsidRDefault="003829E4" w:rsidP="00C20769">
            <w:pPr>
              <w:rPr>
                <w:rFonts w:cs="Arial"/>
                <w:szCs w:val="22"/>
              </w:rPr>
            </w:pPr>
            <w:r w:rsidRPr="00236775">
              <w:rPr>
                <w:rFonts w:cs="Arial"/>
                <w:szCs w:val="22"/>
              </w:rPr>
              <w:t>V Praze dne …………………………</w:t>
            </w:r>
          </w:p>
        </w:tc>
      </w:tr>
      <w:tr w:rsidR="003829E4" w:rsidRPr="00236775" w:rsidTr="0047339D">
        <w:trPr>
          <w:trHeight w:val="1481"/>
          <w:jc w:val="center"/>
        </w:trPr>
        <w:tc>
          <w:tcPr>
            <w:tcW w:w="4732" w:type="dxa"/>
            <w:vAlign w:val="bottom"/>
            <w:hideMark/>
          </w:tcPr>
          <w:p w:rsidR="003829E4" w:rsidRPr="00236775" w:rsidRDefault="003829E4" w:rsidP="00C20769">
            <w:pPr>
              <w:rPr>
                <w:rFonts w:cs="Arial"/>
                <w:szCs w:val="22"/>
              </w:rPr>
            </w:pPr>
            <w:r w:rsidRPr="00236775">
              <w:rPr>
                <w:rFonts w:cs="Arial"/>
                <w:szCs w:val="22"/>
              </w:rPr>
              <w:t>……………………………………………</w:t>
            </w:r>
          </w:p>
        </w:tc>
        <w:tc>
          <w:tcPr>
            <w:tcW w:w="4176" w:type="dxa"/>
            <w:vAlign w:val="bottom"/>
            <w:hideMark/>
          </w:tcPr>
          <w:p w:rsidR="003829E4" w:rsidRPr="00236775" w:rsidRDefault="003829E4" w:rsidP="00C20769">
            <w:pPr>
              <w:rPr>
                <w:rFonts w:cs="Arial"/>
                <w:szCs w:val="22"/>
              </w:rPr>
            </w:pPr>
            <w:r w:rsidRPr="00236775">
              <w:rPr>
                <w:rFonts w:cs="Arial"/>
                <w:szCs w:val="22"/>
              </w:rPr>
              <w:t>………………………………………………</w:t>
            </w:r>
          </w:p>
        </w:tc>
      </w:tr>
      <w:tr w:rsidR="003829E4" w:rsidRPr="00236775" w:rsidTr="0047339D">
        <w:trPr>
          <w:trHeight w:val="318"/>
          <w:jc w:val="center"/>
        </w:trPr>
        <w:tc>
          <w:tcPr>
            <w:tcW w:w="4732" w:type="dxa"/>
            <w:vAlign w:val="bottom"/>
            <w:hideMark/>
          </w:tcPr>
          <w:p w:rsidR="003829E4" w:rsidRPr="00236775" w:rsidRDefault="003829E4" w:rsidP="00C20769">
            <w:pPr>
              <w:rPr>
                <w:rFonts w:cs="Arial"/>
                <w:b/>
                <w:bCs/>
                <w:szCs w:val="22"/>
              </w:rPr>
            </w:pPr>
            <w:r w:rsidRPr="00236775">
              <w:rPr>
                <w:rFonts w:cs="Arial"/>
                <w:b/>
                <w:szCs w:val="22"/>
              </w:rPr>
              <w:t>Státní fond dopravní infrastruktury</w:t>
            </w:r>
          </w:p>
        </w:tc>
        <w:tc>
          <w:tcPr>
            <w:tcW w:w="4176" w:type="dxa"/>
            <w:vAlign w:val="bottom"/>
            <w:hideMark/>
          </w:tcPr>
          <w:p w:rsidR="003829E4" w:rsidRPr="00236775" w:rsidRDefault="003829E4" w:rsidP="00C20769">
            <w:pPr>
              <w:outlineLvl w:val="0"/>
              <w:rPr>
                <w:rFonts w:cs="Arial"/>
                <w:b/>
                <w:bCs/>
                <w:szCs w:val="22"/>
              </w:rPr>
            </w:pPr>
            <w:r w:rsidRPr="00236775">
              <w:rPr>
                <w:rStyle w:val="Siln"/>
                <w:rFonts w:cs="Arial"/>
                <w:szCs w:val="22"/>
              </w:rPr>
              <w:t>HOFMAN ARCHITEKTI s.r.o.</w:t>
            </w:r>
          </w:p>
        </w:tc>
      </w:tr>
      <w:tr w:rsidR="003829E4" w:rsidRPr="00236775" w:rsidTr="0047339D">
        <w:trPr>
          <w:trHeight w:val="332"/>
          <w:jc w:val="center"/>
        </w:trPr>
        <w:tc>
          <w:tcPr>
            <w:tcW w:w="4732" w:type="dxa"/>
            <w:vAlign w:val="bottom"/>
            <w:hideMark/>
          </w:tcPr>
          <w:p w:rsidR="003829E4" w:rsidRPr="00236775" w:rsidRDefault="003829E4" w:rsidP="00C20769">
            <w:pPr>
              <w:rPr>
                <w:rFonts w:cs="Arial"/>
                <w:b/>
                <w:bCs/>
                <w:szCs w:val="22"/>
              </w:rPr>
            </w:pPr>
            <w:r w:rsidRPr="00236775">
              <w:rPr>
                <w:rFonts w:cs="Arial"/>
                <w:b/>
                <w:szCs w:val="22"/>
              </w:rPr>
              <w:t>Ing. Zbyněk Hořelica</w:t>
            </w:r>
          </w:p>
        </w:tc>
        <w:tc>
          <w:tcPr>
            <w:tcW w:w="4176" w:type="dxa"/>
            <w:vAlign w:val="bottom"/>
            <w:hideMark/>
          </w:tcPr>
          <w:p w:rsidR="003829E4" w:rsidRPr="00236775" w:rsidRDefault="003829E4" w:rsidP="00C20769">
            <w:pPr>
              <w:shd w:val="clear" w:color="000000" w:fill="FFFFFF"/>
              <w:rPr>
                <w:rFonts w:cs="Arial"/>
              </w:rPr>
            </w:pPr>
            <w:r w:rsidRPr="00236775">
              <w:rPr>
                <w:rFonts w:cs="Arial"/>
                <w:b/>
                <w:szCs w:val="22"/>
              </w:rPr>
              <w:t>Ing. arch. Robert Hofman</w:t>
            </w:r>
          </w:p>
        </w:tc>
      </w:tr>
      <w:tr w:rsidR="003829E4" w:rsidRPr="00236775" w:rsidTr="0047339D">
        <w:trPr>
          <w:trHeight w:val="290"/>
          <w:jc w:val="center"/>
        </w:trPr>
        <w:tc>
          <w:tcPr>
            <w:tcW w:w="4732" w:type="dxa"/>
            <w:vAlign w:val="bottom"/>
            <w:hideMark/>
          </w:tcPr>
          <w:p w:rsidR="003829E4" w:rsidRPr="00236775" w:rsidRDefault="003829E4" w:rsidP="00C20769">
            <w:pPr>
              <w:rPr>
                <w:rFonts w:cs="Arial"/>
                <w:szCs w:val="22"/>
              </w:rPr>
            </w:pPr>
            <w:r w:rsidRPr="00236775">
              <w:rPr>
                <w:rFonts w:cs="Arial"/>
                <w:szCs w:val="22"/>
              </w:rPr>
              <w:t>ředitel</w:t>
            </w:r>
          </w:p>
        </w:tc>
        <w:tc>
          <w:tcPr>
            <w:tcW w:w="4176" w:type="dxa"/>
            <w:vAlign w:val="bottom"/>
            <w:hideMark/>
          </w:tcPr>
          <w:p w:rsidR="003829E4" w:rsidRPr="00236775" w:rsidRDefault="003829E4" w:rsidP="00C20769">
            <w:pPr>
              <w:rPr>
                <w:rFonts w:cs="Arial"/>
                <w:szCs w:val="22"/>
                <w:shd w:val="clear" w:color="auto" w:fill="C0C0C0"/>
              </w:rPr>
            </w:pPr>
            <w:r w:rsidRPr="00236775">
              <w:rPr>
                <w:rFonts w:cs="Arial"/>
                <w:szCs w:val="22"/>
              </w:rPr>
              <w:t>jednatel</w:t>
            </w:r>
          </w:p>
        </w:tc>
      </w:tr>
    </w:tbl>
    <w:p w:rsidR="0009056F" w:rsidRPr="00236775" w:rsidRDefault="0009056F" w:rsidP="009875B9">
      <w:pPr>
        <w:spacing w:before="120"/>
        <w:jc w:val="both"/>
        <w:rPr>
          <w:rFonts w:cs="Arial"/>
        </w:rPr>
      </w:pPr>
    </w:p>
    <w:sectPr w:rsidR="0009056F" w:rsidRPr="00236775" w:rsidSect="001E06E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454" w:footer="45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39A9" w:rsidRDefault="001E39A9" w:rsidP="00C5444A">
      <w:r>
        <w:separator/>
      </w:r>
    </w:p>
  </w:endnote>
  <w:endnote w:type="continuationSeparator" w:id="0">
    <w:p w:rsidR="001E39A9" w:rsidRDefault="001E39A9" w:rsidP="00C5444A">
      <w:r>
        <w:continuationSeparator/>
      </w:r>
    </w:p>
  </w:endnote>
  <w:endnote w:type="continuationNotice" w:id="1">
    <w:p w:rsidR="001E39A9" w:rsidRDefault="001E39A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9A9" w:rsidRDefault="001E39A9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9A9" w:rsidRPr="00C96998" w:rsidRDefault="000240D7">
    <w:pPr>
      <w:pStyle w:val="Zpat"/>
      <w:jc w:val="center"/>
      <w:rPr>
        <w:rFonts w:cs="Arial"/>
        <w:sz w:val="20"/>
      </w:rPr>
    </w:pPr>
    <w:r w:rsidRPr="00C96998">
      <w:rPr>
        <w:rFonts w:cs="Arial"/>
        <w:sz w:val="20"/>
      </w:rPr>
      <w:fldChar w:fldCharType="begin"/>
    </w:r>
    <w:r w:rsidR="001E39A9" w:rsidRPr="00C96998">
      <w:rPr>
        <w:rFonts w:cs="Arial"/>
        <w:sz w:val="20"/>
      </w:rPr>
      <w:instrText xml:space="preserve"> PAGE   \* MERGEFORMAT </w:instrText>
    </w:r>
    <w:r w:rsidRPr="00C96998">
      <w:rPr>
        <w:rFonts w:cs="Arial"/>
        <w:sz w:val="20"/>
      </w:rPr>
      <w:fldChar w:fldCharType="separate"/>
    </w:r>
    <w:r w:rsidR="00C677FD">
      <w:rPr>
        <w:rFonts w:cs="Arial"/>
        <w:noProof/>
        <w:sz w:val="20"/>
      </w:rPr>
      <w:t>5</w:t>
    </w:r>
    <w:r w:rsidRPr="00C96998">
      <w:rPr>
        <w:rFonts w:cs="Arial"/>
        <w:sz w:val="20"/>
      </w:rPr>
      <w:fldChar w:fldCharType="end"/>
    </w:r>
  </w:p>
  <w:p w:rsidR="001E39A9" w:rsidRDefault="001E39A9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9A9" w:rsidRDefault="001E39A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39A9" w:rsidRDefault="001E39A9" w:rsidP="00C5444A">
      <w:r>
        <w:separator/>
      </w:r>
    </w:p>
  </w:footnote>
  <w:footnote w:type="continuationSeparator" w:id="0">
    <w:p w:rsidR="001E39A9" w:rsidRDefault="001E39A9" w:rsidP="00C5444A">
      <w:r>
        <w:continuationSeparator/>
      </w:r>
    </w:p>
  </w:footnote>
  <w:footnote w:type="continuationNotice" w:id="1">
    <w:p w:rsidR="001E39A9" w:rsidRDefault="001E39A9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9A9" w:rsidRDefault="001E39A9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9A9" w:rsidRDefault="001E39A9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9A9" w:rsidRPr="00DA1C87" w:rsidRDefault="001E39A9" w:rsidP="00DA1C87">
    <w:pPr>
      <w:pStyle w:val="Zhlav"/>
      <w:jc w:val="center"/>
    </w:pPr>
    <w:r>
      <w:rPr>
        <w:noProof/>
        <w:lang w:eastAsia="cs-CZ" w:bidi="ar-SA"/>
      </w:rPr>
      <w:drawing>
        <wp:inline distT="0" distB="0" distL="0" distR="0">
          <wp:extent cx="1790700" cy="742950"/>
          <wp:effectExtent l="0" t="0" r="0" b="0"/>
          <wp:docPr id="1" name="obrázek 1" descr="zahlavi1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zahlavi1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07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9C0C2870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</w:abstractNum>
  <w:abstractNum w:abstractNumId="1">
    <w:nsid w:val="00000003"/>
    <w:multiLevelType w:val="multilevel"/>
    <w:tmpl w:val="6EEA5FC4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Tahoma" w:hAnsi="Tahoma"/>
        <w:b/>
        <w:i w:val="0"/>
        <w:sz w:val="24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0000004"/>
    <w:multiLevelType w:val="multilevel"/>
    <w:tmpl w:val="C8CCC096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b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b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00000007"/>
    <w:multiLevelType w:val="multilevel"/>
    <w:tmpl w:val="A824E6EE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b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00000008"/>
    <w:multiLevelType w:val="multilevel"/>
    <w:tmpl w:val="33909662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0000000A"/>
    <w:multiLevelType w:val="multilevel"/>
    <w:tmpl w:val="CE66B0C8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0000000B"/>
    <w:multiLevelType w:val="multilevel"/>
    <w:tmpl w:val="0000000B"/>
    <w:name w:val="WW8Num11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1800"/>
      </w:pPr>
      <w:rPr>
        <w:b/>
      </w:rPr>
    </w:lvl>
  </w:abstractNum>
  <w:abstractNum w:abstractNumId="8">
    <w:nsid w:val="04573660"/>
    <w:multiLevelType w:val="hybridMultilevel"/>
    <w:tmpl w:val="96A025B8"/>
    <w:lvl w:ilvl="0" w:tplc="0A3CFADE">
      <w:start w:val="1"/>
      <w:numFmt w:val="upp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55B2077"/>
    <w:multiLevelType w:val="multilevel"/>
    <w:tmpl w:val="4718D87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13F8398C"/>
    <w:multiLevelType w:val="hybridMultilevel"/>
    <w:tmpl w:val="FC980100"/>
    <w:lvl w:ilvl="0" w:tplc="C072737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B">
      <w:start w:val="1"/>
      <w:numFmt w:val="lowerRoman"/>
      <w:lvlText w:val="%2."/>
      <w:lvlJc w:val="righ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690453F"/>
    <w:multiLevelType w:val="hybridMultilevel"/>
    <w:tmpl w:val="12387550"/>
    <w:lvl w:ilvl="0" w:tplc="0405001B">
      <w:start w:val="1"/>
      <w:numFmt w:val="lowerRoman"/>
      <w:lvlText w:val="%1."/>
      <w:lvlJc w:val="righ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265A0723"/>
    <w:multiLevelType w:val="hybridMultilevel"/>
    <w:tmpl w:val="2270929C"/>
    <w:lvl w:ilvl="0" w:tplc="0405001B">
      <w:start w:val="1"/>
      <w:numFmt w:val="lowerRoman"/>
      <w:lvlText w:val="%1."/>
      <w:lvlJc w:val="righ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3328375E"/>
    <w:multiLevelType w:val="multilevel"/>
    <w:tmpl w:val="02DAA42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5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>
    <w:nsid w:val="4287724E"/>
    <w:multiLevelType w:val="hybridMultilevel"/>
    <w:tmpl w:val="79262170"/>
    <w:lvl w:ilvl="0" w:tplc="0A3CFADE">
      <w:start w:val="1"/>
      <w:numFmt w:val="upp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4D7BA9"/>
    <w:multiLevelType w:val="hybridMultilevel"/>
    <w:tmpl w:val="8698F8C0"/>
    <w:lvl w:ilvl="0" w:tplc="E684F6C8">
      <w:start w:val="6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E1240DD"/>
    <w:multiLevelType w:val="hybridMultilevel"/>
    <w:tmpl w:val="23864734"/>
    <w:lvl w:ilvl="0" w:tplc="E684F6C8">
      <w:start w:val="6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DE273C"/>
    <w:multiLevelType w:val="hybridMultilevel"/>
    <w:tmpl w:val="96A025B8"/>
    <w:lvl w:ilvl="0" w:tplc="0A3CFADE">
      <w:start w:val="1"/>
      <w:numFmt w:val="upp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5FF5C14"/>
    <w:multiLevelType w:val="multilevel"/>
    <w:tmpl w:val="EA4621A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>
    <w:nsid w:val="567F0A6B"/>
    <w:multiLevelType w:val="hybridMultilevel"/>
    <w:tmpl w:val="6BDE957C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8A04787"/>
    <w:multiLevelType w:val="hybridMultilevel"/>
    <w:tmpl w:val="8F4E17EC"/>
    <w:lvl w:ilvl="0" w:tplc="2B5A9CD2">
      <w:start w:val="16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5C091680"/>
    <w:multiLevelType w:val="hybridMultilevel"/>
    <w:tmpl w:val="78165BBA"/>
    <w:lvl w:ilvl="0" w:tplc="C80AC17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7591F64"/>
    <w:multiLevelType w:val="multilevel"/>
    <w:tmpl w:val="5310F5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>
    <w:nsid w:val="6EF33F13"/>
    <w:multiLevelType w:val="multilevel"/>
    <w:tmpl w:val="845E865E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 w:val="0"/>
        <w:sz w:val="24"/>
        <w:szCs w:val="24"/>
      </w:rPr>
    </w:lvl>
    <w:lvl w:ilvl="1">
      <w:start w:val="1"/>
      <w:numFmt w:val="decimal"/>
      <w:lvlText w:val="20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>
    <w:nsid w:val="70490202"/>
    <w:multiLevelType w:val="hybridMultilevel"/>
    <w:tmpl w:val="0AD60322"/>
    <w:lvl w:ilvl="0" w:tplc="E684F6C8">
      <w:start w:val="6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7482756D"/>
    <w:multiLevelType w:val="multilevel"/>
    <w:tmpl w:val="3A0AF6EE"/>
    <w:lvl w:ilvl="0">
      <w:start w:val="3"/>
      <w:numFmt w:val="decimal"/>
      <w:pStyle w:val="NADPIS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ODSTAVEC"/>
      <w:lvlText w:val="%1.%2."/>
      <w:lvlJc w:val="left"/>
      <w:pPr>
        <w:tabs>
          <w:tab w:val="num" w:pos="927"/>
        </w:tabs>
        <w:ind w:left="927" w:hanging="360"/>
      </w:pPr>
      <w:rPr>
        <w:rFonts w:cs="Times New Roman"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1260"/>
        </w:tabs>
        <w:ind w:left="1260" w:hanging="720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6">
    <w:nsid w:val="782319EB"/>
    <w:multiLevelType w:val="multilevel"/>
    <w:tmpl w:val="A918674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6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>
    <w:nsid w:val="783C6173"/>
    <w:multiLevelType w:val="multilevel"/>
    <w:tmpl w:val="6880796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8"/>
  </w:num>
  <w:num w:numId="2">
    <w:abstractNumId w:val="25"/>
  </w:num>
  <w:num w:numId="3">
    <w:abstractNumId w:val="27"/>
  </w:num>
  <w:num w:numId="4">
    <w:abstractNumId w:val="8"/>
  </w:num>
  <w:num w:numId="5">
    <w:abstractNumId w:val="10"/>
  </w:num>
  <w:num w:numId="6">
    <w:abstractNumId w:val="20"/>
  </w:num>
  <w:num w:numId="7">
    <w:abstractNumId w:val="9"/>
  </w:num>
  <w:num w:numId="8">
    <w:abstractNumId w:val="21"/>
  </w:num>
  <w:num w:numId="9">
    <w:abstractNumId w:val="11"/>
  </w:num>
  <w:num w:numId="10">
    <w:abstractNumId w:val="19"/>
  </w:num>
  <w:num w:numId="11">
    <w:abstractNumId w:val="12"/>
  </w:num>
  <w:num w:numId="12">
    <w:abstractNumId w:val="24"/>
  </w:num>
  <w:num w:numId="13">
    <w:abstractNumId w:val="15"/>
  </w:num>
  <w:num w:numId="14">
    <w:abstractNumId w:val="16"/>
  </w:num>
  <w:num w:numId="15">
    <w:abstractNumId w:val="26"/>
  </w:num>
  <w:num w:numId="16">
    <w:abstractNumId w:val="13"/>
  </w:num>
  <w:num w:numId="17">
    <w:abstractNumId w:val="23"/>
  </w:num>
  <w:num w:numId="18">
    <w:abstractNumId w:val="14"/>
  </w:num>
  <w:num w:numId="19">
    <w:abstractNumId w:val="17"/>
  </w:num>
  <w:num w:numId="20">
    <w:abstractNumId w:val="2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340"/>
  <w:hyphenationZone w:val="425"/>
  <w:drawingGridHorizontalSpacing w:val="120"/>
  <w:displayHorizontalDrawingGridEvery w:val="2"/>
  <w:characterSpacingControl w:val="doNotCompress"/>
  <w:hdrShapeDefaults>
    <o:shapedefaults v:ext="edit" spidmax="22118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44A"/>
    <w:rsid w:val="00000829"/>
    <w:rsid w:val="000008CE"/>
    <w:rsid w:val="00003C38"/>
    <w:rsid w:val="00005620"/>
    <w:rsid w:val="000072CC"/>
    <w:rsid w:val="000124C3"/>
    <w:rsid w:val="00013FB2"/>
    <w:rsid w:val="000148E7"/>
    <w:rsid w:val="000153A0"/>
    <w:rsid w:val="000240D7"/>
    <w:rsid w:val="000329D0"/>
    <w:rsid w:val="00035FD1"/>
    <w:rsid w:val="0003754D"/>
    <w:rsid w:val="000406FD"/>
    <w:rsid w:val="00043099"/>
    <w:rsid w:val="000473D7"/>
    <w:rsid w:val="00047CCB"/>
    <w:rsid w:val="00051315"/>
    <w:rsid w:val="00053371"/>
    <w:rsid w:val="00054AF5"/>
    <w:rsid w:val="00057AB9"/>
    <w:rsid w:val="000616C5"/>
    <w:rsid w:val="00061C19"/>
    <w:rsid w:val="00062BC5"/>
    <w:rsid w:val="00070A5A"/>
    <w:rsid w:val="00070C2D"/>
    <w:rsid w:val="000731A2"/>
    <w:rsid w:val="00074F5C"/>
    <w:rsid w:val="0007620F"/>
    <w:rsid w:val="0008054E"/>
    <w:rsid w:val="00085B9C"/>
    <w:rsid w:val="0009003A"/>
    <w:rsid w:val="00090399"/>
    <w:rsid w:val="0009056F"/>
    <w:rsid w:val="0009350F"/>
    <w:rsid w:val="0009399C"/>
    <w:rsid w:val="00095C3E"/>
    <w:rsid w:val="000A31E7"/>
    <w:rsid w:val="000A541D"/>
    <w:rsid w:val="000A7699"/>
    <w:rsid w:val="000B59DF"/>
    <w:rsid w:val="000B6255"/>
    <w:rsid w:val="000B63B5"/>
    <w:rsid w:val="000C0075"/>
    <w:rsid w:val="000C44C5"/>
    <w:rsid w:val="000C5E10"/>
    <w:rsid w:val="000D31BA"/>
    <w:rsid w:val="000D4DEE"/>
    <w:rsid w:val="000E2150"/>
    <w:rsid w:val="000E6CBC"/>
    <w:rsid w:val="000E6D07"/>
    <w:rsid w:val="000F07EF"/>
    <w:rsid w:val="000F23E0"/>
    <w:rsid w:val="000F30A0"/>
    <w:rsid w:val="000F487E"/>
    <w:rsid w:val="000F4F56"/>
    <w:rsid w:val="000F65C6"/>
    <w:rsid w:val="00102444"/>
    <w:rsid w:val="00102673"/>
    <w:rsid w:val="00102DDC"/>
    <w:rsid w:val="00102F48"/>
    <w:rsid w:val="00105B80"/>
    <w:rsid w:val="00106F8E"/>
    <w:rsid w:val="0010725D"/>
    <w:rsid w:val="0010750D"/>
    <w:rsid w:val="00107F2D"/>
    <w:rsid w:val="0011074D"/>
    <w:rsid w:val="00111748"/>
    <w:rsid w:val="00114004"/>
    <w:rsid w:val="00114F7B"/>
    <w:rsid w:val="00117371"/>
    <w:rsid w:val="00120DD2"/>
    <w:rsid w:val="00125791"/>
    <w:rsid w:val="00125DB1"/>
    <w:rsid w:val="00127F27"/>
    <w:rsid w:val="00130897"/>
    <w:rsid w:val="00131CC4"/>
    <w:rsid w:val="00131EDB"/>
    <w:rsid w:val="00132434"/>
    <w:rsid w:val="00135271"/>
    <w:rsid w:val="001370F7"/>
    <w:rsid w:val="0013731F"/>
    <w:rsid w:val="00144648"/>
    <w:rsid w:val="00155F38"/>
    <w:rsid w:val="00165E1D"/>
    <w:rsid w:val="00166791"/>
    <w:rsid w:val="00167AFF"/>
    <w:rsid w:val="00170593"/>
    <w:rsid w:val="00170EAB"/>
    <w:rsid w:val="0017196D"/>
    <w:rsid w:val="00171C29"/>
    <w:rsid w:val="00182230"/>
    <w:rsid w:val="00184A35"/>
    <w:rsid w:val="00185378"/>
    <w:rsid w:val="00186C2E"/>
    <w:rsid w:val="00187280"/>
    <w:rsid w:val="00190A2E"/>
    <w:rsid w:val="00192EE9"/>
    <w:rsid w:val="00194994"/>
    <w:rsid w:val="001955B8"/>
    <w:rsid w:val="001A0CFA"/>
    <w:rsid w:val="001A0DFC"/>
    <w:rsid w:val="001B1DE2"/>
    <w:rsid w:val="001B20D4"/>
    <w:rsid w:val="001B3900"/>
    <w:rsid w:val="001B5875"/>
    <w:rsid w:val="001C03B9"/>
    <w:rsid w:val="001C265E"/>
    <w:rsid w:val="001C3C1B"/>
    <w:rsid w:val="001C4F4A"/>
    <w:rsid w:val="001C777F"/>
    <w:rsid w:val="001D34F7"/>
    <w:rsid w:val="001D4471"/>
    <w:rsid w:val="001D47D8"/>
    <w:rsid w:val="001D74D1"/>
    <w:rsid w:val="001E00ED"/>
    <w:rsid w:val="001E06E8"/>
    <w:rsid w:val="001E26B2"/>
    <w:rsid w:val="001E2F9C"/>
    <w:rsid w:val="001E39A9"/>
    <w:rsid w:val="001F1C61"/>
    <w:rsid w:val="001F561A"/>
    <w:rsid w:val="0020013E"/>
    <w:rsid w:val="00200471"/>
    <w:rsid w:val="0020096C"/>
    <w:rsid w:val="00201421"/>
    <w:rsid w:val="00201B62"/>
    <w:rsid w:val="00203C9B"/>
    <w:rsid w:val="00203D95"/>
    <w:rsid w:val="00205943"/>
    <w:rsid w:val="00207318"/>
    <w:rsid w:val="00207A81"/>
    <w:rsid w:val="0021291A"/>
    <w:rsid w:val="00216751"/>
    <w:rsid w:val="00223670"/>
    <w:rsid w:val="00224F4C"/>
    <w:rsid w:val="00230805"/>
    <w:rsid w:val="00236775"/>
    <w:rsid w:val="00237CCF"/>
    <w:rsid w:val="00241317"/>
    <w:rsid w:val="0024159C"/>
    <w:rsid w:val="00242764"/>
    <w:rsid w:val="0024442D"/>
    <w:rsid w:val="00244B75"/>
    <w:rsid w:val="0024674F"/>
    <w:rsid w:val="00251D61"/>
    <w:rsid w:val="00254503"/>
    <w:rsid w:val="002604A3"/>
    <w:rsid w:val="00262729"/>
    <w:rsid w:val="00266021"/>
    <w:rsid w:val="00266547"/>
    <w:rsid w:val="00270170"/>
    <w:rsid w:val="002705EA"/>
    <w:rsid w:val="00270E34"/>
    <w:rsid w:val="002740BC"/>
    <w:rsid w:val="00275A76"/>
    <w:rsid w:val="002766DE"/>
    <w:rsid w:val="00282023"/>
    <w:rsid w:val="002827A5"/>
    <w:rsid w:val="002872B3"/>
    <w:rsid w:val="00291E3E"/>
    <w:rsid w:val="0029582A"/>
    <w:rsid w:val="00296A2F"/>
    <w:rsid w:val="00296A91"/>
    <w:rsid w:val="00297E21"/>
    <w:rsid w:val="002A44E7"/>
    <w:rsid w:val="002A4D67"/>
    <w:rsid w:val="002A5E8C"/>
    <w:rsid w:val="002B038F"/>
    <w:rsid w:val="002B151D"/>
    <w:rsid w:val="002C2ADF"/>
    <w:rsid w:val="002C339D"/>
    <w:rsid w:val="002C60CF"/>
    <w:rsid w:val="002D1673"/>
    <w:rsid w:val="002D216D"/>
    <w:rsid w:val="002D31A4"/>
    <w:rsid w:val="002E0DE8"/>
    <w:rsid w:val="002E17B9"/>
    <w:rsid w:val="002E1EFD"/>
    <w:rsid w:val="002E2490"/>
    <w:rsid w:val="002E4F64"/>
    <w:rsid w:val="002E5CCD"/>
    <w:rsid w:val="002E6DC4"/>
    <w:rsid w:val="002E7C44"/>
    <w:rsid w:val="002F2363"/>
    <w:rsid w:val="002F4349"/>
    <w:rsid w:val="002F5239"/>
    <w:rsid w:val="00300CE3"/>
    <w:rsid w:val="00301C60"/>
    <w:rsid w:val="0032034B"/>
    <w:rsid w:val="00321B32"/>
    <w:rsid w:val="00330335"/>
    <w:rsid w:val="00332BC2"/>
    <w:rsid w:val="0033364A"/>
    <w:rsid w:val="00334FA9"/>
    <w:rsid w:val="00337150"/>
    <w:rsid w:val="003405B8"/>
    <w:rsid w:val="00342AA9"/>
    <w:rsid w:val="00350500"/>
    <w:rsid w:val="00353FE7"/>
    <w:rsid w:val="00366B94"/>
    <w:rsid w:val="00366E8C"/>
    <w:rsid w:val="0037175F"/>
    <w:rsid w:val="0037197E"/>
    <w:rsid w:val="00372EC9"/>
    <w:rsid w:val="00375141"/>
    <w:rsid w:val="00376392"/>
    <w:rsid w:val="00376D9B"/>
    <w:rsid w:val="0037718E"/>
    <w:rsid w:val="00377CC8"/>
    <w:rsid w:val="00380408"/>
    <w:rsid w:val="00381CC3"/>
    <w:rsid w:val="003829E4"/>
    <w:rsid w:val="0038334C"/>
    <w:rsid w:val="003850A4"/>
    <w:rsid w:val="00394105"/>
    <w:rsid w:val="00397C89"/>
    <w:rsid w:val="003A0F6A"/>
    <w:rsid w:val="003A10F0"/>
    <w:rsid w:val="003A1D02"/>
    <w:rsid w:val="003A414E"/>
    <w:rsid w:val="003A4A50"/>
    <w:rsid w:val="003B2CCE"/>
    <w:rsid w:val="003B5C21"/>
    <w:rsid w:val="003B7C95"/>
    <w:rsid w:val="003C1330"/>
    <w:rsid w:val="003C524F"/>
    <w:rsid w:val="003C5AD4"/>
    <w:rsid w:val="003C6AC6"/>
    <w:rsid w:val="003D3841"/>
    <w:rsid w:val="003E4B7F"/>
    <w:rsid w:val="003F116F"/>
    <w:rsid w:val="003F1617"/>
    <w:rsid w:val="003F1E38"/>
    <w:rsid w:val="003F5F4D"/>
    <w:rsid w:val="003F7958"/>
    <w:rsid w:val="0040390B"/>
    <w:rsid w:val="00403942"/>
    <w:rsid w:val="00403C4E"/>
    <w:rsid w:val="00407555"/>
    <w:rsid w:val="0041096E"/>
    <w:rsid w:val="00411CAB"/>
    <w:rsid w:val="00411E53"/>
    <w:rsid w:val="00412090"/>
    <w:rsid w:val="00416D88"/>
    <w:rsid w:val="00417EAB"/>
    <w:rsid w:val="00420183"/>
    <w:rsid w:val="004220C5"/>
    <w:rsid w:val="00422DAA"/>
    <w:rsid w:val="004230A9"/>
    <w:rsid w:val="0042592A"/>
    <w:rsid w:val="00426CA3"/>
    <w:rsid w:val="0043050F"/>
    <w:rsid w:val="00431B5E"/>
    <w:rsid w:val="00433BB0"/>
    <w:rsid w:val="00435A18"/>
    <w:rsid w:val="004362DA"/>
    <w:rsid w:val="00436CBE"/>
    <w:rsid w:val="0044129F"/>
    <w:rsid w:val="00442F0A"/>
    <w:rsid w:val="004500C6"/>
    <w:rsid w:val="004519BB"/>
    <w:rsid w:val="00453452"/>
    <w:rsid w:val="00453E12"/>
    <w:rsid w:val="00454E95"/>
    <w:rsid w:val="00461691"/>
    <w:rsid w:val="004669BC"/>
    <w:rsid w:val="00467EA0"/>
    <w:rsid w:val="00471574"/>
    <w:rsid w:val="0047339D"/>
    <w:rsid w:val="0047484C"/>
    <w:rsid w:val="004779A9"/>
    <w:rsid w:val="00482C9A"/>
    <w:rsid w:val="004835F8"/>
    <w:rsid w:val="00484226"/>
    <w:rsid w:val="004859E4"/>
    <w:rsid w:val="00485D56"/>
    <w:rsid w:val="00487082"/>
    <w:rsid w:val="00487574"/>
    <w:rsid w:val="0049237B"/>
    <w:rsid w:val="0049293D"/>
    <w:rsid w:val="0049475F"/>
    <w:rsid w:val="004A218B"/>
    <w:rsid w:val="004A37E7"/>
    <w:rsid w:val="004A576D"/>
    <w:rsid w:val="004A7C64"/>
    <w:rsid w:val="004B0895"/>
    <w:rsid w:val="004B13A2"/>
    <w:rsid w:val="004B13EC"/>
    <w:rsid w:val="004B14D0"/>
    <w:rsid w:val="004B1504"/>
    <w:rsid w:val="004B2F8D"/>
    <w:rsid w:val="004B5454"/>
    <w:rsid w:val="004B7522"/>
    <w:rsid w:val="004C14BE"/>
    <w:rsid w:val="004D2B84"/>
    <w:rsid w:val="004D5129"/>
    <w:rsid w:val="004D6E33"/>
    <w:rsid w:val="004E025E"/>
    <w:rsid w:val="004E0A91"/>
    <w:rsid w:val="004E0E84"/>
    <w:rsid w:val="004E18D1"/>
    <w:rsid w:val="004E43A1"/>
    <w:rsid w:val="004E4D35"/>
    <w:rsid w:val="004F21DC"/>
    <w:rsid w:val="004F2F28"/>
    <w:rsid w:val="004F3A3C"/>
    <w:rsid w:val="004F3BFC"/>
    <w:rsid w:val="004F427A"/>
    <w:rsid w:val="004F5927"/>
    <w:rsid w:val="004F66A4"/>
    <w:rsid w:val="0050515F"/>
    <w:rsid w:val="005061CA"/>
    <w:rsid w:val="00506CEC"/>
    <w:rsid w:val="00512A60"/>
    <w:rsid w:val="005228A2"/>
    <w:rsid w:val="005232B8"/>
    <w:rsid w:val="00523FAF"/>
    <w:rsid w:val="0052566B"/>
    <w:rsid w:val="0052738E"/>
    <w:rsid w:val="00531594"/>
    <w:rsid w:val="00532A1A"/>
    <w:rsid w:val="005346ED"/>
    <w:rsid w:val="00536208"/>
    <w:rsid w:val="005375F0"/>
    <w:rsid w:val="0054307B"/>
    <w:rsid w:val="0054424A"/>
    <w:rsid w:val="00546761"/>
    <w:rsid w:val="0054752D"/>
    <w:rsid w:val="0054790E"/>
    <w:rsid w:val="00550208"/>
    <w:rsid w:val="005518CE"/>
    <w:rsid w:val="0055398A"/>
    <w:rsid w:val="005624C5"/>
    <w:rsid w:val="005657C9"/>
    <w:rsid w:val="00565A8F"/>
    <w:rsid w:val="00567761"/>
    <w:rsid w:val="00570CC7"/>
    <w:rsid w:val="00571861"/>
    <w:rsid w:val="00573303"/>
    <w:rsid w:val="0057481E"/>
    <w:rsid w:val="00577ECC"/>
    <w:rsid w:val="00583272"/>
    <w:rsid w:val="005872F4"/>
    <w:rsid w:val="00587CAB"/>
    <w:rsid w:val="005937DD"/>
    <w:rsid w:val="00593D0D"/>
    <w:rsid w:val="005A1737"/>
    <w:rsid w:val="005A2ACE"/>
    <w:rsid w:val="005A7D19"/>
    <w:rsid w:val="005B0EC4"/>
    <w:rsid w:val="005B1721"/>
    <w:rsid w:val="005B7020"/>
    <w:rsid w:val="005B7F3D"/>
    <w:rsid w:val="005C0C24"/>
    <w:rsid w:val="005C3574"/>
    <w:rsid w:val="005C6820"/>
    <w:rsid w:val="005C6BB6"/>
    <w:rsid w:val="005D08A1"/>
    <w:rsid w:val="005D3E0E"/>
    <w:rsid w:val="005D5033"/>
    <w:rsid w:val="005E18FD"/>
    <w:rsid w:val="005E2381"/>
    <w:rsid w:val="005E3A6C"/>
    <w:rsid w:val="005E4DA2"/>
    <w:rsid w:val="005E63A2"/>
    <w:rsid w:val="005E6541"/>
    <w:rsid w:val="005E6655"/>
    <w:rsid w:val="005E7B1B"/>
    <w:rsid w:val="005F0711"/>
    <w:rsid w:val="005F2D0D"/>
    <w:rsid w:val="005F2E2F"/>
    <w:rsid w:val="005F2E48"/>
    <w:rsid w:val="005F5B94"/>
    <w:rsid w:val="00600131"/>
    <w:rsid w:val="00600CAE"/>
    <w:rsid w:val="006071F0"/>
    <w:rsid w:val="00607E44"/>
    <w:rsid w:val="00612FCA"/>
    <w:rsid w:val="00615582"/>
    <w:rsid w:val="0061579A"/>
    <w:rsid w:val="006221BA"/>
    <w:rsid w:val="00622BD5"/>
    <w:rsid w:val="00622EE4"/>
    <w:rsid w:val="00624082"/>
    <w:rsid w:val="006266D5"/>
    <w:rsid w:val="0063231A"/>
    <w:rsid w:val="0063382E"/>
    <w:rsid w:val="00633974"/>
    <w:rsid w:val="00634515"/>
    <w:rsid w:val="006350A7"/>
    <w:rsid w:val="00636687"/>
    <w:rsid w:val="00640B03"/>
    <w:rsid w:val="006476C3"/>
    <w:rsid w:val="00650267"/>
    <w:rsid w:val="00653838"/>
    <w:rsid w:val="00655A17"/>
    <w:rsid w:val="00657049"/>
    <w:rsid w:val="006573F3"/>
    <w:rsid w:val="00661DC0"/>
    <w:rsid w:val="00661F37"/>
    <w:rsid w:val="006623A3"/>
    <w:rsid w:val="00662DE4"/>
    <w:rsid w:val="006632C0"/>
    <w:rsid w:val="0066497A"/>
    <w:rsid w:val="00664B1E"/>
    <w:rsid w:val="006665B2"/>
    <w:rsid w:val="006705CD"/>
    <w:rsid w:val="00671D9E"/>
    <w:rsid w:val="00674709"/>
    <w:rsid w:val="00680EED"/>
    <w:rsid w:val="00682302"/>
    <w:rsid w:val="00684726"/>
    <w:rsid w:val="006864E8"/>
    <w:rsid w:val="0068668D"/>
    <w:rsid w:val="00687C08"/>
    <w:rsid w:val="006905C7"/>
    <w:rsid w:val="006951B4"/>
    <w:rsid w:val="006955EB"/>
    <w:rsid w:val="006A241F"/>
    <w:rsid w:val="006A3D50"/>
    <w:rsid w:val="006A5095"/>
    <w:rsid w:val="006A64B9"/>
    <w:rsid w:val="006A75E4"/>
    <w:rsid w:val="006B09DC"/>
    <w:rsid w:val="006B150A"/>
    <w:rsid w:val="006B28A7"/>
    <w:rsid w:val="006B4AA0"/>
    <w:rsid w:val="006B51E8"/>
    <w:rsid w:val="006B5F8D"/>
    <w:rsid w:val="006B743F"/>
    <w:rsid w:val="006B7B64"/>
    <w:rsid w:val="006C0A64"/>
    <w:rsid w:val="006C0E00"/>
    <w:rsid w:val="006C42B2"/>
    <w:rsid w:val="006C4551"/>
    <w:rsid w:val="006C54B6"/>
    <w:rsid w:val="006C64CD"/>
    <w:rsid w:val="006C782C"/>
    <w:rsid w:val="006D0823"/>
    <w:rsid w:val="006D1669"/>
    <w:rsid w:val="006D18FB"/>
    <w:rsid w:val="006D2150"/>
    <w:rsid w:val="006D24F0"/>
    <w:rsid w:val="006D2664"/>
    <w:rsid w:val="006D3649"/>
    <w:rsid w:val="006D3711"/>
    <w:rsid w:val="006D57E0"/>
    <w:rsid w:val="006D76A7"/>
    <w:rsid w:val="006E0656"/>
    <w:rsid w:val="006E0E2E"/>
    <w:rsid w:val="006E3CBE"/>
    <w:rsid w:val="006E492A"/>
    <w:rsid w:val="006E5A84"/>
    <w:rsid w:val="006E7DA3"/>
    <w:rsid w:val="006F009E"/>
    <w:rsid w:val="006F2DA2"/>
    <w:rsid w:val="006F2F93"/>
    <w:rsid w:val="006F38C0"/>
    <w:rsid w:val="006F52CA"/>
    <w:rsid w:val="006F719A"/>
    <w:rsid w:val="00700952"/>
    <w:rsid w:val="00703222"/>
    <w:rsid w:val="00710DA2"/>
    <w:rsid w:val="00711825"/>
    <w:rsid w:val="00714108"/>
    <w:rsid w:val="0071427E"/>
    <w:rsid w:val="007161D9"/>
    <w:rsid w:val="00717E20"/>
    <w:rsid w:val="00717E9F"/>
    <w:rsid w:val="0072001C"/>
    <w:rsid w:val="00720A51"/>
    <w:rsid w:val="00722D3D"/>
    <w:rsid w:val="00730395"/>
    <w:rsid w:val="0073063B"/>
    <w:rsid w:val="00730E2D"/>
    <w:rsid w:val="00736013"/>
    <w:rsid w:val="00744458"/>
    <w:rsid w:val="00744555"/>
    <w:rsid w:val="007467B2"/>
    <w:rsid w:val="00747584"/>
    <w:rsid w:val="0074780A"/>
    <w:rsid w:val="00750A55"/>
    <w:rsid w:val="007533B4"/>
    <w:rsid w:val="00757071"/>
    <w:rsid w:val="007603DF"/>
    <w:rsid w:val="0076093E"/>
    <w:rsid w:val="00761193"/>
    <w:rsid w:val="007653C3"/>
    <w:rsid w:val="007657B8"/>
    <w:rsid w:val="0076622A"/>
    <w:rsid w:val="007663CE"/>
    <w:rsid w:val="00767A44"/>
    <w:rsid w:val="00767ECF"/>
    <w:rsid w:val="00771A97"/>
    <w:rsid w:val="00774CC5"/>
    <w:rsid w:val="00774CD2"/>
    <w:rsid w:val="00775E50"/>
    <w:rsid w:val="0078018B"/>
    <w:rsid w:val="007810D1"/>
    <w:rsid w:val="00781583"/>
    <w:rsid w:val="00781B1F"/>
    <w:rsid w:val="00783070"/>
    <w:rsid w:val="007851B1"/>
    <w:rsid w:val="00790C23"/>
    <w:rsid w:val="00791809"/>
    <w:rsid w:val="007924B7"/>
    <w:rsid w:val="007927A4"/>
    <w:rsid w:val="007934E5"/>
    <w:rsid w:val="00794FC9"/>
    <w:rsid w:val="00795025"/>
    <w:rsid w:val="007A1BA3"/>
    <w:rsid w:val="007A3158"/>
    <w:rsid w:val="007A608B"/>
    <w:rsid w:val="007A65F5"/>
    <w:rsid w:val="007A71A8"/>
    <w:rsid w:val="007A7AE2"/>
    <w:rsid w:val="007B1C08"/>
    <w:rsid w:val="007B1E72"/>
    <w:rsid w:val="007B3C26"/>
    <w:rsid w:val="007B71EF"/>
    <w:rsid w:val="007C0C90"/>
    <w:rsid w:val="007C1124"/>
    <w:rsid w:val="007C1EA6"/>
    <w:rsid w:val="007C3515"/>
    <w:rsid w:val="007C3908"/>
    <w:rsid w:val="007C4C22"/>
    <w:rsid w:val="007C524E"/>
    <w:rsid w:val="007C53D9"/>
    <w:rsid w:val="007C5B7D"/>
    <w:rsid w:val="007D1671"/>
    <w:rsid w:val="007D203B"/>
    <w:rsid w:val="007D230E"/>
    <w:rsid w:val="007D37E2"/>
    <w:rsid w:val="007E0AC8"/>
    <w:rsid w:val="007E5BD6"/>
    <w:rsid w:val="007E7812"/>
    <w:rsid w:val="007F13C2"/>
    <w:rsid w:val="007F3C74"/>
    <w:rsid w:val="007F3DC5"/>
    <w:rsid w:val="007F4BA0"/>
    <w:rsid w:val="007F6A4C"/>
    <w:rsid w:val="008026F1"/>
    <w:rsid w:val="008053CF"/>
    <w:rsid w:val="00805F7B"/>
    <w:rsid w:val="00806E32"/>
    <w:rsid w:val="00807C49"/>
    <w:rsid w:val="00810DCD"/>
    <w:rsid w:val="00812B01"/>
    <w:rsid w:val="00812EA8"/>
    <w:rsid w:val="008163FC"/>
    <w:rsid w:val="008179B8"/>
    <w:rsid w:val="00817C7A"/>
    <w:rsid w:val="008205D4"/>
    <w:rsid w:val="00822464"/>
    <w:rsid w:val="0082266B"/>
    <w:rsid w:val="00822DAF"/>
    <w:rsid w:val="008241A4"/>
    <w:rsid w:val="0082642B"/>
    <w:rsid w:val="00826FD8"/>
    <w:rsid w:val="00830524"/>
    <w:rsid w:val="00834503"/>
    <w:rsid w:val="00835FE5"/>
    <w:rsid w:val="00842FE1"/>
    <w:rsid w:val="00844B80"/>
    <w:rsid w:val="00845D46"/>
    <w:rsid w:val="008476BE"/>
    <w:rsid w:val="00847788"/>
    <w:rsid w:val="00850468"/>
    <w:rsid w:val="0085403A"/>
    <w:rsid w:val="00854996"/>
    <w:rsid w:val="00855E55"/>
    <w:rsid w:val="0085748E"/>
    <w:rsid w:val="00860BD6"/>
    <w:rsid w:val="00861272"/>
    <w:rsid w:val="0086618C"/>
    <w:rsid w:val="00867F53"/>
    <w:rsid w:val="00871977"/>
    <w:rsid w:val="00874104"/>
    <w:rsid w:val="008805B6"/>
    <w:rsid w:val="00884403"/>
    <w:rsid w:val="008941E1"/>
    <w:rsid w:val="0089477A"/>
    <w:rsid w:val="00894B83"/>
    <w:rsid w:val="0089759D"/>
    <w:rsid w:val="00897A48"/>
    <w:rsid w:val="008A0FC8"/>
    <w:rsid w:val="008A1942"/>
    <w:rsid w:val="008A400F"/>
    <w:rsid w:val="008A6D44"/>
    <w:rsid w:val="008B300A"/>
    <w:rsid w:val="008B5498"/>
    <w:rsid w:val="008B6FCF"/>
    <w:rsid w:val="008B6FF0"/>
    <w:rsid w:val="008C22EB"/>
    <w:rsid w:val="008C4AB7"/>
    <w:rsid w:val="008C7695"/>
    <w:rsid w:val="008D3865"/>
    <w:rsid w:val="008D5342"/>
    <w:rsid w:val="008E1E68"/>
    <w:rsid w:val="008E2557"/>
    <w:rsid w:val="008E2614"/>
    <w:rsid w:val="008E4622"/>
    <w:rsid w:val="008F2094"/>
    <w:rsid w:val="008F30B2"/>
    <w:rsid w:val="008F52F4"/>
    <w:rsid w:val="008F7392"/>
    <w:rsid w:val="009006C2"/>
    <w:rsid w:val="0090130E"/>
    <w:rsid w:val="0090165B"/>
    <w:rsid w:val="009016DD"/>
    <w:rsid w:val="00912DC0"/>
    <w:rsid w:val="0092001E"/>
    <w:rsid w:val="0092044B"/>
    <w:rsid w:val="0092299A"/>
    <w:rsid w:val="00923205"/>
    <w:rsid w:val="00925FF7"/>
    <w:rsid w:val="0092670A"/>
    <w:rsid w:val="00932F45"/>
    <w:rsid w:val="0093642E"/>
    <w:rsid w:val="00937452"/>
    <w:rsid w:val="0094329D"/>
    <w:rsid w:val="009442CA"/>
    <w:rsid w:val="00945007"/>
    <w:rsid w:val="00945E20"/>
    <w:rsid w:val="009473FA"/>
    <w:rsid w:val="00950C23"/>
    <w:rsid w:val="00953592"/>
    <w:rsid w:val="00954116"/>
    <w:rsid w:val="00967A94"/>
    <w:rsid w:val="00967DAA"/>
    <w:rsid w:val="00971101"/>
    <w:rsid w:val="0097314C"/>
    <w:rsid w:val="00975C96"/>
    <w:rsid w:val="00976BFA"/>
    <w:rsid w:val="0097769E"/>
    <w:rsid w:val="00982904"/>
    <w:rsid w:val="00985A3B"/>
    <w:rsid w:val="009861E0"/>
    <w:rsid w:val="00987534"/>
    <w:rsid w:val="009875B9"/>
    <w:rsid w:val="00991685"/>
    <w:rsid w:val="00994A89"/>
    <w:rsid w:val="00994CED"/>
    <w:rsid w:val="0099670B"/>
    <w:rsid w:val="00997706"/>
    <w:rsid w:val="009A0CAF"/>
    <w:rsid w:val="009A4E91"/>
    <w:rsid w:val="009A569A"/>
    <w:rsid w:val="009A5E66"/>
    <w:rsid w:val="009B455D"/>
    <w:rsid w:val="009B4E2B"/>
    <w:rsid w:val="009B672A"/>
    <w:rsid w:val="009B739E"/>
    <w:rsid w:val="009C1ADA"/>
    <w:rsid w:val="009C4A2E"/>
    <w:rsid w:val="009C51E3"/>
    <w:rsid w:val="009C7447"/>
    <w:rsid w:val="009C767C"/>
    <w:rsid w:val="009D5E72"/>
    <w:rsid w:val="009E1176"/>
    <w:rsid w:val="009E2832"/>
    <w:rsid w:val="009E6953"/>
    <w:rsid w:val="009F0A05"/>
    <w:rsid w:val="009F12B7"/>
    <w:rsid w:val="00A00C83"/>
    <w:rsid w:val="00A02140"/>
    <w:rsid w:val="00A0318A"/>
    <w:rsid w:val="00A11A44"/>
    <w:rsid w:val="00A1337C"/>
    <w:rsid w:val="00A171C4"/>
    <w:rsid w:val="00A200B8"/>
    <w:rsid w:val="00A2080A"/>
    <w:rsid w:val="00A21FE4"/>
    <w:rsid w:val="00A22543"/>
    <w:rsid w:val="00A26DAA"/>
    <w:rsid w:val="00A27884"/>
    <w:rsid w:val="00A27E0A"/>
    <w:rsid w:val="00A27E6F"/>
    <w:rsid w:val="00A3070B"/>
    <w:rsid w:val="00A309CE"/>
    <w:rsid w:val="00A3172C"/>
    <w:rsid w:val="00A32EBE"/>
    <w:rsid w:val="00A40A38"/>
    <w:rsid w:val="00A428F1"/>
    <w:rsid w:val="00A4312D"/>
    <w:rsid w:val="00A43375"/>
    <w:rsid w:val="00A43CD1"/>
    <w:rsid w:val="00A44FA8"/>
    <w:rsid w:val="00A46E56"/>
    <w:rsid w:val="00A473E0"/>
    <w:rsid w:val="00A52121"/>
    <w:rsid w:val="00A53B7F"/>
    <w:rsid w:val="00A545F7"/>
    <w:rsid w:val="00A548A8"/>
    <w:rsid w:val="00A6198D"/>
    <w:rsid w:val="00A61ADC"/>
    <w:rsid w:val="00A62901"/>
    <w:rsid w:val="00A62DE2"/>
    <w:rsid w:val="00A644FB"/>
    <w:rsid w:val="00A70D0F"/>
    <w:rsid w:val="00A719A1"/>
    <w:rsid w:val="00A72591"/>
    <w:rsid w:val="00A72DF2"/>
    <w:rsid w:val="00A75CFB"/>
    <w:rsid w:val="00A80A3C"/>
    <w:rsid w:val="00A82CB8"/>
    <w:rsid w:val="00A8548A"/>
    <w:rsid w:val="00A8558A"/>
    <w:rsid w:val="00A90544"/>
    <w:rsid w:val="00A90702"/>
    <w:rsid w:val="00A90860"/>
    <w:rsid w:val="00A917CD"/>
    <w:rsid w:val="00A97930"/>
    <w:rsid w:val="00AA7A29"/>
    <w:rsid w:val="00AB1AC1"/>
    <w:rsid w:val="00AB1F73"/>
    <w:rsid w:val="00AB4B69"/>
    <w:rsid w:val="00AB7D71"/>
    <w:rsid w:val="00AC3F67"/>
    <w:rsid w:val="00AC4149"/>
    <w:rsid w:val="00AC467A"/>
    <w:rsid w:val="00AC5D52"/>
    <w:rsid w:val="00AC6E0A"/>
    <w:rsid w:val="00AD24C5"/>
    <w:rsid w:val="00AD588B"/>
    <w:rsid w:val="00AD5EFE"/>
    <w:rsid w:val="00AD69DE"/>
    <w:rsid w:val="00AE0A04"/>
    <w:rsid w:val="00AE263E"/>
    <w:rsid w:val="00AE4320"/>
    <w:rsid w:val="00AE55BD"/>
    <w:rsid w:val="00AF12E2"/>
    <w:rsid w:val="00AF3B98"/>
    <w:rsid w:val="00AF4195"/>
    <w:rsid w:val="00AF7673"/>
    <w:rsid w:val="00AF7D42"/>
    <w:rsid w:val="00B024B8"/>
    <w:rsid w:val="00B04373"/>
    <w:rsid w:val="00B04460"/>
    <w:rsid w:val="00B068B5"/>
    <w:rsid w:val="00B076BD"/>
    <w:rsid w:val="00B1023B"/>
    <w:rsid w:val="00B1239A"/>
    <w:rsid w:val="00B12ABE"/>
    <w:rsid w:val="00B1568F"/>
    <w:rsid w:val="00B16377"/>
    <w:rsid w:val="00B17CF7"/>
    <w:rsid w:val="00B20A9B"/>
    <w:rsid w:val="00B214B4"/>
    <w:rsid w:val="00B21B3E"/>
    <w:rsid w:val="00B235CB"/>
    <w:rsid w:val="00B2464E"/>
    <w:rsid w:val="00B25C60"/>
    <w:rsid w:val="00B26CD8"/>
    <w:rsid w:val="00B33761"/>
    <w:rsid w:val="00B37541"/>
    <w:rsid w:val="00B45662"/>
    <w:rsid w:val="00B45848"/>
    <w:rsid w:val="00B45D04"/>
    <w:rsid w:val="00B46349"/>
    <w:rsid w:val="00B50E9B"/>
    <w:rsid w:val="00B54566"/>
    <w:rsid w:val="00B5468A"/>
    <w:rsid w:val="00B55094"/>
    <w:rsid w:val="00B555C2"/>
    <w:rsid w:val="00B57707"/>
    <w:rsid w:val="00B578B8"/>
    <w:rsid w:val="00B57A83"/>
    <w:rsid w:val="00B622B0"/>
    <w:rsid w:val="00B634FD"/>
    <w:rsid w:val="00B7063B"/>
    <w:rsid w:val="00B80ED6"/>
    <w:rsid w:val="00B81F86"/>
    <w:rsid w:val="00B82194"/>
    <w:rsid w:val="00B82452"/>
    <w:rsid w:val="00B845B4"/>
    <w:rsid w:val="00B877E7"/>
    <w:rsid w:val="00B87C52"/>
    <w:rsid w:val="00B90A24"/>
    <w:rsid w:val="00B912BA"/>
    <w:rsid w:val="00B9398A"/>
    <w:rsid w:val="00B974FA"/>
    <w:rsid w:val="00BA1E29"/>
    <w:rsid w:val="00BA2272"/>
    <w:rsid w:val="00BA6A5F"/>
    <w:rsid w:val="00BB46CE"/>
    <w:rsid w:val="00BB47BD"/>
    <w:rsid w:val="00BB67C1"/>
    <w:rsid w:val="00BC113F"/>
    <w:rsid w:val="00BC21AB"/>
    <w:rsid w:val="00BC5C59"/>
    <w:rsid w:val="00BD132F"/>
    <w:rsid w:val="00BD1A6D"/>
    <w:rsid w:val="00BD28BF"/>
    <w:rsid w:val="00BD7250"/>
    <w:rsid w:val="00BE48B0"/>
    <w:rsid w:val="00BE5677"/>
    <w:rsid w:val="00BF0AD5"/>
    <w:rsid w:val="00BF496E"/>
    <w:rsid w:val="00BF4BA9"/>
    <w:rsid w:val="00BF5ACA"/>
    <w:rsid w:val="00C00BAB"/>
    <w:rsid w:val="00C018B3"/>
    <w:rsid w:val="00C04542"/>
    <w:rsid w:val="00C10D71"/>
    <w:rsid w:val="00C140A6"/>
    <w:rsid w:val="00C20769"/>
    <w:rsid w:val="00C20A47"/>
    <w:rsid w:val="00C251F7"/>
    <w:rsid w:val="00C26832"/>
    <w:rsid w:val="00C32EEB"/>
    <w:rsid w:val="00C33E22"/>
    <w:rsid w:val="00C359D8"/>
    <w:rsid w:val="00C36B0C"/>
    <w:rsid w:val="00C3728C"/>
    <w:rsid w:val="00C4790F"/>
    <w:rsid w:val="00C53994"/>
    <w:rsid w:val="00C5444A"/>
    <w:rsid w:val="00C54A14"/>
    <w:rsid w:val="00C54C2F"/>
    <w:rsid w:val="00C54D01"/>
    <w:rsid w:val="00C55CA2"/>
    <w:rsid w:val="00C56819"/>
    <w:rsid w:val="00C56B57"/>
    <w:rsid w:val="00C60E31"/>
    <w:rsid w:val="00C61D38"/>
    <w:rsid w:val="00C62D56"/>
    <w:rsid w:val="00C63D7D"/>
    <w:rsid w:val="00C677FD"/>
    <w:rsid w:val="00C67AB4"/>
    <w:rsid w:val="00C727BA"/>
    <w:rsid w:val="00C74BAA"/>
    <w:rsid w:val="00C81443"/>
    <w:rsid w:val="00C85998"/>
    <w:rsid w:val="00C92988"/>
    <w:rsid w:val="00C9351B"/>
    <w:rsid w:val="00C937A8"/>
    <w:rsid w:val="00C96998"/>
    <w:rsid w:val="00C97AC5"/>
    <w:rsid w:val="00CA3A81"/>
    <w:rsid w:val="00CA4292"/>
    <w:rsid w:val="00CB230D"/>
    <w:rsid w:val="00CB3014"/>
    <w:rsid w:val="00CB4939"/>
    <w:rsid w:val="00CB7EBF"/>
    <w:rsid w:val="00CC1D83"/>
    <w:rsid w:val="00CC2E2E"/>
    <w:rsid w:val="00CC4437"/>
    <w:rsid w:val="00CC652A"/>
    <w:rsid w:val="00CC6C82"/>
    <w:rsid w:val="00CC7E6C"/>
    <w:rsid w:val="00CD08D7"/>
    <w:rsid w:val="00CD2CB7"/>
    <w:rsid w:val="00CD5C17"/>
    <w:rsid w:val="00CD6F18"/>
    <w:rsid w:val="00CE1A23"/>
    <w:rsid w:val="00CE2A32"/>
    <w:rsid w:val="00CE430C"/>
    <w:rsid w:val="00CE53AC"/>
    <w:rsid w:val="00CE595B"/>
    <w:rsid w:val="00CF1478"/>
    <w:rsid w:val="00CF3040"/>
    <w:rsid w:val="00CF3B55"/>
    <w:rsid w:val="00CF5153"/>
    <w:rsid w:val="00CF5272"/>
    <w:rsid w:val="00CF5827"/>
    <w:rsid w:val="00CF6895"/>
    <w:rsid w:val="00D007A9"/>
    <w:rsid w:val="00D028B6"/>
    <w:rsid w:val="00D057AF"/>
    <w:rsid w:val="00D10764"/>
    <w:rsid w:val="00D11804"/>
    <w:rsid w:val="00D12E95"/>
    <w:rsid w:val="00D1349D"/>
    <w:rsid w:val="00D14FE7"/>
    <w:rsid w:val="00D15652"/>
    <w:rsid w:val="00D22208"/>
    <w:rsid w:val="00D233D2"/>
    <w:rsid w:val="00D27E79"/>
    <w:rsid w:val="00D308B3"/>
    <w:rsid w:val="00D30A78"/>
    <w:rsid w:val="00D31F4C"/>
    <w:rsid w:val="00D32E72"/>
    <w:rsid w:val="00D3390F"/>
    <w:rsid w:val="00D34929"/>
    <w:rsid w:val="00D37684"/>
    <w:rsid w:val="00D433C9"/>
    <w:rsid w:val="00D4604E"/>
    <w:rsid w:val="00D465A6"/>
    <w:rsid w:val="00D46C97"/>
    <w:rsid w:val="00D472B5"/>
    <w:rsid w:val="00D545D3"/>
    <w:rsid w:val="00D57221"/>
    <w:rsid w:val="00D57564"/>
    <w:rsid w:val="00D576DE"/>
    <w:rsid w:val="00D57F25"/>
    <w:rsid w:val="00D60116"/>
    <w:rsid w:val="00D622F4"/>
    <w:rsid w:val="00D62A14"/>
    <w:rsid w:val="00D63DCE"/>
    <w:rsid w:val="00D66BB6"/>
    <w:rsid w:val="00D6726D"/>
    <w:rsid w:val="00D67802"/>
    <w:rsid w:val="00D70C26"/>
    <w:rsid w:val="00D7348E"/>
    <w:rsid w:val="00D74CC8"/>
    <w:rsid w:val="00D756D6"/>
    <w:rsid w:val="00D7795A"/>
    <w:rsid w:val="00D82B1F"/>
    <w:rsid w:val="00D84FC6"/>
    <w:rsid w:val="00D8562A"/>
    <w:rsid w:val="00D858DB"/>
    <w:rsid w:val="00D85B26"/>
    <w:rsid w:val="00D90099"/>
    <w:rsid w:val="00D92AAC"/>
    <w:rsid w:val="00D930FC"/>
    <w:rsid w:val="00D95891"/>
    <w:rsid w:val="00D96030"/>
    <w:rsid w:val="00D97562"/>
    <w:rsid w:val="00D97C64"/>
    <w:rsid w:val="00D97DEC"/>
    <w:rsid w:val="00DA1C87"/>
    <w:rsid w:val="00DA1DAD"/>
    <w:rsid w:val="00DA2340"/>
    <w:rsid w:val="00DA234E"/>
    <w:rsid w:val="00DA28E5"/>
    <w:rsid w:val="00DA5264"/>
    <w:rsid w:val="00DB03C9"/>
    <w:rsid w:val="00DB35C7"/>
    <w:rsid w:val="00DB4014"/>
    <w:rsid w:val="00DB65A8"/>
    <w:rsid w:val="00DB752F"/>
    <w:rsid w:val="00DC0579"/>
    <w:rsid w:val="00DC3248"/>
    <w:rsid w:val="00DC5AE6"/>
    <w:rsid w:val="00DC5F2E"/>
    <w:rsid w:val="00DC6B7D"/>
    <w:rsid w:val="00DC70AB"/>
    <w:rsid w:val="00DC7190"/>
    <w:rsid w:val="00DC7461"/>
    <w:rsid w:val="00DD4D59"/>
    <w:rsid w:val="00DE0008"/>
    <w:rsid w:val="00DE05A7"/>
    <w:rsid w:val="00DE0619"/>
    <w:rsid w:val="00DE0A75"/>
    <w:rsid w:val="00DE173E"/>
    <w:rsid w:val="00DE1AB8"/>
    <w:rsid w:val="00DE1FDE"/>
    <w:rsid w:val="00DE6A0B"/>
    <w:rsid w:val="00DE7589"/>
    <w:rsid w:val="00DF45E5"/>
    <w:rsid w:val="00DF5231"/>
    <w:rsid w:val="00DF52F1"/>
    <w:rsid w:val="00DF5C52"/>
    <w:rsid w:val="00DF61D7"/>
    <w:rsid w:val="00DF70F1"/>
    <w:rsid w:val="00E024E4"/>
    <w:rsid w:val="00E03ED9"/>
    <w:rsid w:val="00E04791"/>
    <w:rsid w:val="00E05F5D"/>
    <w:rsid w:val="00E115F2"/>
    <w:rsid w:val="00E1381A"/>
    <w:rsid w:val="00E15FDF"/>
    <w:rsid w:val="00E16571"/>
    <w:rsid w:val="00E2012D"/>
    <w:rsid w:val="00E21E52"/>
    <w:rsid w:val="00E23319"/>
    <w:rsid w:val="00E257EB"/>
    <w:rsid w:val="00E3259B"/>
    <w:rsid w:val="00E332BD"/>
    <w:rsid w:val="00E33C6D"/>
    <w:rsid w:val="00E369F6"/>
    <w:rsid w:val="00E37079"/>
    <w:rsid w:val="00E37268"/>
    <w:rsid w:val="00E41D85"/>
    <w:rsid w:val="00E44A11"/>
    <w:rsid w:val="00E45CCE"/>
    <w:rsid w:val="00E468CA"/>
    <w:rsid w:val="00E50981"/>
    <w:rsid w:val="00E50F68"/>
    <w:rsid w:val="00E51D2C"/>
    <w:rsid w:val="00E51D5C"/>
    <w:rsid w:val="00E5291A"/>
    <w:rsid w:val="00E54891"/>
    <w:rsid w:val="00E55B00"/>
    <w:rsid w:val="00E56124"/>
    <w:rsid w:val="00E56628"/>
    <w:rsid w:val="00E56766"/>
    <w:rsid w:val="00E63A34"/>
    <w:rsid w:val="00E63D4D"/>
    <w:rsid w:val="00E65698"/>
    <w:rsid w:val="00E6614B"/>
    <w:rsid w:val="00E72F48"/>
    <w:rsid w:val="00E806B7"/>
    <w:rsid w:val="00E81F66"/>
    <w:rsid w:val="00E820B6"/>
    <w:rsid w:val="00E86B42"/>
    <w:rsid w:val="00E87FAD"/>
    <w:rsid w:val="00E9175C"/>
    <w:rsid w:val="00E9183B"/>
    <w:rsid w:val="00E94DF6"/>
    <w:rsid w:val="00E9635C"/>
    <w:rsid w:val="00EA2C5B"/>
    <w:rsid w:val="00EA2FAE"/>
    <w:rsid w:val="00EA3317"/>
    <w:rsid w:val="00EA6F19"/>
    <w:rsid w:val="00EA748F"/>
    <w:rsid w:val="00EA7F88"/>
    <w:rsid w:val="00EB2779"/>
    <w:rsid w:val="00EB2C27"/>
    <w:rsid w:val="00EB41D8"/>
    <w:rsid w:val="00EB5708"/>
    <w:rsid w:val="00EB5A4B"/>
    <w:rsid w:val="00EB6A65"/>
    <w:rsid w:val="00EC0F79"/>
    <w:rsid w:val="00EC2E15"/>
    <w:rsid w:val="00ED133D"/>
    <w:rsid w:val="00ED3949"/>
    <w:rsid w:val="00ED46AC"/>
    <w:rsid w:val="00ED61B2"/>
    <w:rsid w:val="00EE1584"/>
    <w:rsid w:val="00EE2232"/>
    <w:rsid w:val="00EE305D"/>
    <w:rsid w:val="00EE3B9F"/>
    <w:rsid w:val="00EF5942"/>
    <w:rsid w:val="00F02756"/>
    <w:rsid w:val="00F0413D"/>
    <w:rsid w:val="00F04763"/>
    <w:rsid w:val="00F052B3"/>
    <w:rsid w:val="00F05D11"/>
    <w:rsid w:val="00F06AA3"/>
    <w:rsid w:val="00F117B6"/>
    <w:rsid w:val="00F123A3"/>
    <w:rsid w:val="00F14352"/>
    <w:rsid w:val="00F14DD9"/>
    <w:rsid w:val="00F14F47"/>
    <w:rsid w:val="00F1540C"/>
    <w:rsid w:val="00F2226C"/>
    <w:rsid w:val="00F25B6C"/>
    <w:rsid w:val="00F263E4"/>
    <w:rsid w:val="00F276D8"/>
    <w:rsid w:val="00F32598"/>
    <w:rsid w:val="00F37719"/>
    <w:rsid w:val="00F400E0"/>
    <w:rsid w:val="00F420BD"/>
    <w:rsid w:val="00F45686"/>
    <w:rsid w:val="00F511A8"/>
    <w:rsid w:val="00F51339"/>
    <w:rsid w:val="00F52814"/>
    <w:rsid w:val="00F52FA8"/>
    <w:rsid w:val="00F54B13"/>
    <w:rsid w:val="00F54DD1"/>
    <w:rsid w:val="00F568AD"/>
    <w:rsid w:val="00F6081C"/>
    <w:rsid w:val="00F60E9B"/>
    <w:rsid w:val="00F614D1"/>
    <w:rsid w:val="00F62929"/>
    <w:rsid w:val="00F636B7"/>
    <w:rsid w:val="00F637BC"/>
    <w:rsid w:val="00F63ED2"/>
    <w:rsid w:val="00F6537F"/>
    <w:rsid w:val="00F66EF8"/>
    <w:rsid w:val="00F6767B"/>
    <w:rsid w:val="00F728DA"/>
    <w:rsid w:val="00F72D3D"/>
    <w:rsid w:val="00F74E0B"/>
    <w:rsid w:val="00F76066"/>
    <w:rsid w:val="00F76436"/>
    <w:rsid w:val="00F80A44"/>
    <w:rsid w:val="00F83508"/>
    <w:rsid w:val="00F866F3"/>
    <w:rsid w:val="00F87DF7"/>
    <w:rsid w:val="00F94FF7"/>
    <w:rsid w:val="00F96CBB"/>
    <w:rsid w:val="00FA17F7"/>
    <w:rsid w:val="00FA4621"/>
    <w:rsid w:val="00FA4DF7"/>
    <w:rsid w:val="00FA53F1"/>
    <w:rsid w:val="00FA56EF"/>
    <w:rsid w:val="00FB1EE4"/>
    <w:rsid w:val="00FB6421"/>
    <w:rsid w:val="00FC1BAE"/>
    <w:rsid w:val="00FC3377"/>
    <w:rsid w:val="00FC3436"/>
    <w:rsid w:val="00FC7FB6"/>
    <w:rsid w:val="00FD0F3F"/>
    <w:rsid w:val="00FD5260"/>
    <w:rsid w:val="00FD6484"/>
    <w:rsid w:val="00FD7146"/>
    <w:rsid w:val="00FE0F57"/>
    <w:rsid w:val="00FE2563"/>
    <w:rsid w:val="00FE27A8"/>
    <w:rsid w:val="00FE3566"/>
    <w:rsid w:val="00FE4921"/>
    <w:rsid w:val="00FF0D4D"/>
    <w:rsid w:val="00FF1374"/>
    <w:rsid w:val="00FF3AF2"/>
    <w:rsid w:val="00FF3E90"/>
    <w:rsid w:val="00FF4C45"/>
    <w:rsid w:val="00FF72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11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semiHidden="0" w:uiPriority="35" w:unhideWhenUsed="0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ln">
    <w:name w:val="Normal"/>
    <w:qFormat/>
    <w:rsid w:val="00650267"/>
    <w:rPr>
      <w:rFonts w:ascii="Arial" w:hAnsi="Arial"/>
      <w:sz w:val="22"/>
      <w:szCs w:val="24"/>
      <w:lang w:eastAsia="en-US" w:bidi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63231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bidi="ar-SA"/>
    </w:rPr>
  </w:style>
  <w:style w:type="paragraph" w:styleId="Nadpis2">
    <w:name w:val="heading 2"/>
    <w:basedOn w:val="Normln"/>
    <w:next w:val="Normln"/>
    <w:link w:val="Nadpis2Char"/>
    <w:uiPriority w:val="9"/>
    <w:qFormat/>
    <w:rsid w:val="0063231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bidi="ar-SA"/>
    </w:rPr>
  </w:style>
  <w:style w:type="paragraph" w:styleId="Nadpis3">
    <w:name w:val="heading 3"/>
    <w:basedOn w:val="Normln"/>
    <w:next w:val="Normln"/>
    <w:link w:val="Nadpis3Char"/>
    <w:uiPriority w:val="9"/>
    <w:qFormat/>
    <w:rsid w:val="0063231A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bidi="ar-SA"/>
    </w:rPr>
  </w:style>
  <w:style w:type="paragraph" w:styleId="Nadpis4">
    <w:name w:val="heading 4"/>
    <w:basedOn w:val="Normln"/>
    <w:next w:val="Normln"/>
    <w:link w:val="Nadpis4Char"/>
    <w:uiPriority w:val="9"/>
    <w:qFormat/>
    <w:rsid w:val="0063231A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bidi="ar-SA"/>
    </w:rPr>
  </w:style>
  <w:style w:type="paragraph" w:styleId="Nadpis5">
    <w:name w:val="heading 5"/>
    <w:basedOn w:val="Normln"/>
    <w:next w:val="Normln"/>
    <w:link w:val="Nadpis5Char"/>
    <w:uiPriority w:val="9"/>
    <w:qFormat/>
    <w:rsid w:val="0063231A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bidi="ar-SA"/>
    </w:rPr>
  </w:style>
  <w:style w:type="paragraph" w:styleId="Nadpis6">
    <w:name w:val="heading 6"/>
    <w:basedOn w:val="Normln"/>
    <w:next w:val="Normln"/>
    <w:link w:val="Nadpis6Char"/>
    <w:uiPriority w:val="9"/>
    <w:qFormat/>
    <w:rsid w:val="0063231A"/>
    <w:pPr>
      <w:spacing w:before="240" w:after="60"/>
      <w:outlineLvl w:val="5"/>
    </w:pPr>
    <w:rPr>
      <w:rFonts w:ascii="Calibri" w:hAnsi="Calibri"/>
      <w:b/>
      <w:bCs/>
      <w:sz w:val="20"/>
      <w:szCs w:val="20"/>
      <w:lang w:bidi="ar-SA"/>
    </w:rPr>
  </w:style>
  <w:style w:type="paragraph" w:styleId="Nadpis7">
    <w:name w:val="heading 7"/>
    <w:basedOn w:val="Normln"/>
    <w:next w:val="Normln"/>
    <w:link w:val="Nadpis7Char"/>
    <w:uiPriority w:val="9"/>
    <w:qFormat/>
    <w:rsid w:val="0063231A"/>
    <w:pPr>
      <w:spacing w:before="240" w:after="60"/>
      <w:outlineLvl w:val="6"/>
    </w:pPr>
    <w:rPr>
      <w:rFonts w:ascii="Calibri" w:hAnsi="Calibri"/>
      <w:sz w:val="24"/>
      <w:lang w:bidi="ar-SA"/>
    </w:rPr>
  </w:style>
  <w:style w:type="paragraph" w:styleId="Nadpis8">
    <w:name w:val="heading 8"/>
    <w:basedOn w:val="Normln"/>
    <w:next w:val="Normln"/>
    <w:link w:val="Nadpis8Char"/>
    <w:uiPriority w:val="9"/>
    <w:qFormat/>
    <w:rsid w:val="0063231A"/>
    <w:pPr>
      <w:spacing w:before="240" w:after="60"/>
      <w:outlineLvl w:val="7"/>
    </w:pPr>
    <w:rPr>
      <w:rFonts w:ascii="Calibri" w:hAnsi="Calibri"/>
      <w:i/>
      <w:iCs/>
      <w:sz w:val="24"/>
      <w:lang w:bidi="ar-SA"/>
    </w:rPr>
  </w:style>
  <w:style w:type="paragraph" w:styleId="Nadpis9">
    <w:name w:val="heading 9"/>
    <w:basedOn w:val="Normln"/>
    <w:next w:val="Normln"/>
    <w:link w:val="Nadpis9Char"/>
    <w:uiPriority w:val="9"/>
    <w:qFormat/>
    <w:rsid w:val="0063231A"/>
    <w:pPr>
      <w:spacing w:before="240" w:after="60"/>
      <w:outlineLvl w:val="8"/>
    </w:pPr>
    <w:rPr>
      <w:rFonts w:ascii="Cambria" w:hAnsi="Cambria"/>
      <w:sz w:val="20"/>
      <w:szCs w:val="20"/>
      <w:lang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basedOn w:val="Normln"/>
    <w:link w:val="BezmezerChar"/>
    <w:uiPriority w:val="99"/>
    <w:qFormat/>
    <w:rsid w:val="0063231A"/>
    <w:rPr>
      <w:rFonts w:ascii="Calibri" w:hAnsi="Calibri"/>
      <w:sz w:val="24"/>
      <w:szCs w:val="32"/>
      <w:lang w:bidi="ar-SA"/>
    </w:rPr>
  </w:style>
  <w:style w:type="character" w:customStyle="1" w:styleId="BezmezerChar">
    <w:name w:val="Bez mezer Char"/>
    <w:link w:val="Bezmezer"/>
    <w:uiPriority w:val="99"/>
    <w:rsid w:val="00C5444A"/>
    <w:rPr>
      <w:sz w:val="24"/>
      <w:szCs w:val="3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5444A"/>
    <w:rPr>
      <w:rFonts w:ascii="Tahoma" w:hAnsi="Tahoma"/>
      <w:sz w:val="16"/>
      <w:szCs w:val="16"/>
      <w:lang w:bidi="ar-SA"/>
    </w:rPr>
  </w:style>
  <w:style w:type="character" w:customStyle="1" w:styleId="TextbublinyChar">
    <w:name w:val="Text bubliny Char"/>
    <w:link w:val="Textbubliny"/>
    <w:uiPriority w:val="99"/>
    <w:semiHidden/>
    <w:rsid w:val="00C5444A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C5444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5444A"/>
  </w:style>
  <w:style w:type="paragraph" w:styleId="Zpat">
    <w:name w:val="footer"/>
    <w:basedOn w:val="Normln"/>
    <w:link w:val="ZpatChar"/>
    <w:unhideWhenUsed/>
    <w:rsid w:val="00C5444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5444A"/>
  </w:style>
  <w:style w:type="paragraph" w:styleId="Titulek">
    <w:name w:val="caption"/>
    <w:basedOn w:val="Normln"/>
    <w:next w:val="Normln"/>
    <w:uiPriority w:val="35"/>
    <w:qFormat/>
    <w:rsid w:val="00E806B7"/>
    <w:rPr>
      <w:b/>
      <w:bCs/>
      <w:color w:val="4F81BD"/>
      <w:sz w:val="18"/>
      <w:szCs w:val="18"/>
    </w:rPr>
  </w:style>
  <w:style w:type="character" w:customStyle="1" w:styleId="Nadpis1Char">
    <w:name w:val="Nadpis 1 Char"/>
    <w:link w:val="Nadpis1"/>
    <w:uiPriority w:val="9"/>
    <w:rsid w:val="0063231A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rsid w:val="0063231A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rsid w:val="0063231A"/>
    <w:rPr>
      <w:rFonts w:ascii="Cambria" w:eastAsia="Times New Roman" w:hAnsi="Cambria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rsid w:val="0063231A"/>
    <w:rPr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63231A"/>
    <w:rPr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rsid w:val="0063231A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63231A"/>
    <w:rPr>
      <w:sz w:val="24"/>
      <w:szCs w:val="24"/>
    </w:rPr>
  </w:style>
  <w:style w:type="character" w:customStyle="1" w:styleId="Nadpis8Char">
    <w:name w:val="Nadpis 8 Char"/>
    <w:link w:val="Nadpis8"/>
    <w:uiPriority w:val="9"/>
    <w:semiHidden/>
    <w:rsid w:val="0063231A"/>
    <w:rPr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rsid w:val="0063231A"/>
    <w:rPr>
      <w:rFonts w:ascii="Cambria" w:eastAsia="Times New Roman" w:hAnsi="Cambria"/>
    </w:rPr>
  </w:style>
  <w:style w:type="paragraph" w:styleId="Nzev">
    <w:name w:val="Title"/>
    <w:basedOn w:val="Normln"/>
    <w:next w:val="Normln"/>
    <w:link w:val="NzevChar"/>
    <w:uiPriority w:val="10"/>
    <w:qFormat/>
    <w:rsid w:val="0063231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bidi="ar-SA"/>
    </w:rPr>
  </w:style>
  <w:style w:type="character" w:customStyle="1" w:styleId="NzevChar">
    <w:name w:val="Název Char"/>
    <w:link w:val="Nzev"/>
    <w:uiPriority w:val="10"/>
    <w:rsid w:val="0063231A"/>
    <w:rPr>
      <w:rFonts w:ascii="Cambria" w:eastAsia="Times New Roman" w:hAnsi="Cambria"/>
      <w:b/>
      <w:bCs/>
      <w:kern w:val="28"/>
      <w:sz w:val="32"/>
      <w:szCs w:val="32"/>
    </w:rPr>
  </w:style>
  <w:style w:type="paragraph" w:styleId="Podtitul">
    <w:name w:val="Subtitle"/>
    <w:basedOn w:val="Normln"/>
    <w:next w:val="Normln"/>
    <w:link w:val="PodtitulChar"/>
    <w:uiPriority w:val="11"/>
    <w:qFormat/>
    <w:rsid w:val="0063231A"/>
    <w:pPr>
      <w:spacing w:after="60"/>
      <w:jc w:val="center"/>
      <w:outlineLvl w:val="1"/>
    </w:pPr>
    <w:rPr>
      <w:rFonts w:ascii="Cambria" w:hAnsi="Cambria"/>
      <w:sz w:val="24"/>
      <w:lang w:bidi="ar-SA"/>
    </w:rPr>
  </w:style>
  <w:style w:type="character" w:customStyle="1" w:styleId="PodtitulChar">
    <w:name w:val="Podtitul Char"/>
    <w:link w:val="Podtitul"/>
    <w:uiPriority w:val="11"/>
    <w:rsid w:val="0063231A"/>
    <w:rPr>
      <w:rFonts w:ascii="Cambria" w:eastAsia="Times New Roman" w:hAnsi="Cambria"/>
      <w:sz w:val="24"/>
      <w:szCs w:val="24"/>
    </w:rPr>
  </w:style>
  <w:style w:type="character" w:styleId="Siln">
    <w:name w:val="Strong"/>
    <w:uiPriority w:val="22"/>
    <w:qFormat/>
    <w:rsid w:val="0063231A"/>
    <w:rPr>
      <w:b/>
      <w:bCs/>
    </w:rPr>
  </w:style>
  <w:style w:type="character" w:styleId="Zvraznn">
    <w:name w:val="Emphasis"/>
    <w:uiPriority w:val="20"/>
    <w:qFormat/>
    <w:rsid w:val="0063231A"/>
    <w:rPr>
      <w:rFonts w:ascii="Calibri" w:hAnsi="Calibri"/>
      <w:b/>
      <w:i/>
      <w:iCs/>
    </w:rPr>
  </w:style>
  <w:style w:type="paragraph" w:styleId="Odstavecseseznamem">
    <w:name w:val="List Paragraph"/>
    <w:basedOn w:val="Normln"/>
    <w:uiPriority w:val="99"/>
    <w:qFormat/>
    <w:rsid w:val="00EA748F"/>
    <w:pPr>
      <w:contextualSpacing/>
      <w:jc w:val="both"/>
    </w:pPr>
    <w:rPr>
      <w:rFonts w:ascii="Times New Roman" w:hAnsi="Times New Roman"/>
    </w:rPr>
  </w:style>
  <w:style w:type="paragraph" w:customStyle="1" w:styleId="Citt1">
    <w:name w:val="Citát1"/>
    <w:basedOn w:val="Normln"/>
    <w:next w:val="Normln"/>
    <w:link w:val="CittChar"/>
    <w:uiPriority w:val="29"/>
    <w:qFormat/>
    <w:rsid w:val="0063231A"/>
    <w:rPr>
      <w:rFonts w:ascii="Calibri" w:hAnsi="Calibri"/>
      <w:i/>
      <w:sz w:val="24"/>
      <w:lang w:bidi="ar-SA"/>
    </w:rPr>
  </w:style>
  <w:style w:type="character" w:customStyle="1" w:styleId="CittChar">
    <w:name w:val="Citát Char"/>
    <w:link w:val="Citt1"/>
    <w:uiPriority w:val="29"/>
    <w:rsid w:val="0063231A"/>
    <w:rPr>
      <w:i/>
      <w:sz w:val="24"/>
      <w:szCs w:val="24"/>
    </w:rPr>
  </w:style>
  <w:style w:type="paragraph" w:customStyle="1" w:styleId="Vrazncitt1">
    <w:name w:val="Výrazný citát1"/>
    <w:basedOn w:val="Normln"/>
    <w:next w:val="Normln"/>
    <w:link w:val="VrazncittChar"/>
    <w:uiPriority w:val="30"/>
    <w:qFormat/>
    <w:rsid w:val="0063231A"/>
    <w:pPr>
      <w:ind w:left="720" w:right="720"/>
    </w:pPr>
    <w:rPr>
      <w:rFonts w:ascii="Calibri" w:hAnsi="Calibri"/>
      <w:b/>
      <w:i/>
      <w:sz w:val="24"/>
      <w:szCs w:val="20"/>
      <w:lang w:bidi="ar-SA"/>
    </w:rPr>
  </w:style>
  <w:style w:type="character" w:customStyle="1" w:styleId="VrazncittChar">
    <w:name w:val="Výrazný citát Char"/>
    <w:link w:val="Vrazncitt1"/>
    <w:uiPriority w:val="30"/>
    <w:rsid w:val="0063231A"/>
    <w:rPr>
      <w:b/>
      <w:i/>
      <w:sz w:val="24"/>
    </w:rPr>
  </w:style>
  <w:style w:type="character" w:styleId="Zdraznnjemn">
    <w:name w:val="Subtle Emphasis"/>
    <w:uiPriority w:val="19"/>
    <w:qFormat/>
    <w:rsid w:val="0063231A"/>
    <w:rPr>
      <w:i/>
      <w:color w:val="5A5A5A"/>
    </w:rPr>
  </w:style>
  <w:style w:type="character" w:styleId="Zdraznnintenzivn">
    <w:name w:val="Intense Emphasis"/>
    <w:uiPriority w:val="21"/>
    <w:qFormat/>
    <w:rsid w:val="0063231A"/>
    <w:rPr>
      <w:b/>
      <w:i/>
      <w:sz w:val="24"/>
      <w:szCs w:val="24"/>
      <w:u w:val="single"/>
    </w:rPr>
  </w:style>
  <w:style w:type="character" w:styleId="Odkazjemn">
    <w:name w:val="Subtle Reference"/>
    <w:uiPriority w:val="31"/>
    <w:qFormat/>
    <w:rsid w:val="0063231A"/>
    <w:rPr>
      <w:sz w:val="24"/>
      <w:szCs w:val="24"/>
      <w:u w:val="single"/>
    </w:rPr>
  </w:style>
  <w:style w:type="character" w:styleId="Odkazintenzivn">
    <w:name w:val="Intense Reference"/>
    <w:uiPriority w:val="32"/>
    <w:qFormat/>
    <w:rsid w:val="0063231A"/>
    <w:rPr>
      <w:b/>
      <w:sz w:val="24"/>
      <w:u w:val="single"/>
    </w:rPr>
  </w:style>
  <w:style w:type="character" w:styleId="Nzevknihy">
    <w:name w:val="Book Title"/>
    <w:uiPriority w:val="33"/>
    <w:qFormat/>
    <w:rsid w:val="0063231A"/>
    <w:rPr>
      <w:rFonts w:ascii="Cambria" w:eastAsia="Times New Roman" w:hAnsi="Cambria"/>
      <w:b/>
      <w:i/>
      <w:sz w:val="24"/>
      <w:szCs w:val="24"/>
    </w:rPr>
  </w:style>
  <w:style w:type="paragraph" w:styleId="Nadpisobsahu">
    <w:name w:val="TOC Heading"/>
    <w:basedOn w:val="Nadpis1"/>
    <w:next w:val="Normln"/>
    <w:uiPriority w:val="39"/>
    <w:qFormat/>
    <w:rsid w:val="0063231A"/>
    <w:pPr>
      <w:outlineLvl w:val="9"/>
    </w:pPr>
  </w:style>
  <w:style w:type="character" w:customStyle="1" w:styleId="apple-style-span">
    <w:name w:val="apple-style-span"/>
    <w:basedOn w:val="Standardnpsmoodstavce"/>
    <w:rsid w:val="0063231A"/>
  </w:style>
  <w:style w:type="character" w:customStyle="1" w:styleId="street-address">
    <w:name w:val="street-address"/>
    <w:basedOn w:val="Standardnpsmoodstavce"/>
    <w:rsid w:val="0063231A"/>
  </w:style>
  <w:style w:type="character" w:styleId="Hypertextovodkaz">
    <w:name w:val="Hyperlink"/>
    <w:unhideWhenUsed/>
    <w:rsid w:val="00EA2FAE"/>
    <w:rPr>
      <w:color w:val="0000FF"/>
      <w:u w:val="single"/>
    </w:rPr>
  </w:style>
  <w:style w:type="paragraph" w:customStyle="1" w:styleId="Nadpis1IMP">
    <w:name w:val="Nadpis 1_IMP"/>
    <w:basedOn w:val="Normln"/>
    <w:rsid w:val="00714108"/>
    <w:pPr>
      <w:suppressAutoHyphens/>
      <w:spacing w:line="276" w:lineRule="auto"/>
      <w:jc w:val="center"/>
    </w:pPr>
    <w:rPr>
      <w:rFonts w:ascii="Times New Roman" w:hAnsi="Times New Roman"/>
      <w:sz w:val="56"/>
      <w:szCs w:val="20"/>
      <w:lang w:eastAsia="cs-CZ" w:bidi="ar-SA"/>
    </w:rPr>
  </w:style>
  <w:style w:type="paragraph" w:styleId="Zkladntext">
    <w:name w:val="Body Text"/>
    <w:basedOn w:val="Normln"/>
    <w:link w:val="ZkladntextChar"/>
    <w:rsid w:val="00714108"/>
    <w:pPr>
      <w:jc w:val="both"/>
    </w:pPr>
    <w:rPr>
      <w:rFonts w:ascii="Times New Roman" w:hAnsi="Times New Roman"/>
      <w:sz w:val="24"/>
      <w:lang w:bidi="ar-SA"/>
    </w:rPr>
  </w:style>
  <w:style w:type="character" w:customStyle="1" w:styleId="ZkladntextChar">
    <w:name w:val="Základní text Char"/>
    <w:link w:val="Zkladntext"/>
    <w:rsid w:val="00714108"/>
    <w:rPr>
      <w:rFonts w:ascii="Times New Roman" w:hAnsi="Times New Roman"/>
      <w:sz w:val="24"/>
      <w:szCs w:val="24"/>
    </w:rPr>
  </w:style>
  <w:style w:type="character" w:customStyle="1" w:styleId="odstavecChar">
    <w:name w:val="odstavec Char"/>
    <w:link w:val="odstavec0"/>
    <w:locked/>
    <w:rsid w:val="0066497A"/>
    <w:rPr>
      <w:sz w:val="24"/>
      <w:szCs w:val="24"/>
    </w:rPr>
  </w:style>
  <w:style w:type="paragraph" w:customStyle="1" w:styleId="odstavec0">
    <w:name w:val="odstavec"/>
    <w:basedOn w:val="Normln"/>
    <w:link w:val="odstavecChar"/>
    <w:qFormat/>
    <w:rsid w:val="0066497A"/>
    <w:pPr>
      <w:spacing w:before="60"/>
      <w:jc w:val="both"/>
    </w:pPr>
    <w:rPr>
      <w:rFonts w:ascii="Calibri" w:hAnsi="Calibri"/>
      <w:sz w:val="24"/>
      <w:lang w:bidi="ar-SA"/>
    </w:rPr>
  </w:style>
  <w:style w:type="paragraph" w:customStyle="1" w:styleId="NormlnIMP1">
    <w:name w:val="Normální_IMP1"/>
    <w:basedOn w:val="Normln"/>
    <w:rsid w:val="0066497A"/>
    <w:pPr>
      <w:suppressAutoHyphens/>
      <w:spacing w:line="276" w:lineRule="auto"/>
    </w:pPr>
    <w:rPr>
      <w:rFonts w:ascii="Times New Roman" w:hAnsi="Times New Roman"/>
      <w:szCs w:val="20"/>
      <w:lang w:eastAsia="cs-CZ" w:bidi="ar-SA"/>
    </w:rPr>
  </w:style>
  <w:style w:type="paragraph" w:customStyle="1" w:styleId="CharCharChar">
    <w:name w:val="Char Char Char"/>
    <w:basedOn w:val="Normln"/>
    <w:rsid w:val="0054307B"/>
    <w:pPr>
      <w:spacing w:after="160" w:line="240" w:lineRule="exact"/>
    </w:pPr>
    <w:rPr>
      <w:rFonts w:ascii="Verdana" w:hAnsi="Verdana" w:cs="Verdana"/>
      <w:sz w:val="20"/>
      <w:szCs w:val="20"/>
      <w:lang w:val="en-US" w:bidi="ar-SA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F14F47"/>
    <w:pPr>
      <w:spacing w:after="120" w:line="480" w:lineRule="auto"/>
    </w:pPr>
    <w:rPr>
      <w:rFonts w:ascii="Calibri" w:hAnsi="Calibri"/>
      <w:sz w:val="24"/>
    </w:rPr>
  </w:style>
  <w:style w:type="character" w:customStyle="1" w:styleId="Zkladntext2Char">
    <w:name w:val="Základní text 2 Char"/>
    <w:link w:val="Zkladntext2"/>
    <w:uiPriority w:val="99"/>
    <w:semiHidden/>
    <w:rsid w:val="00F14F47"/>
    <w:rPr>
      <w:sz w:val="24"/>
      <w:szCs w:val="24"/>
      <w:lang w:eastAsia="en-US" w:bidi="en-US"/>
    </w:rPr>
  </w:style>
  <w:style w:type="paragraph" w:customStyle="1" w:styleId="Import14">
    <w:name w:val="Import 14"/>
    <w:basedOn w:val="Normln"/>
    <w:rsid w:val="00F14F47"/>
    <w:pPr>
      <w:widowControl w:val="0"/>
      <w:tabs>
        <w:tab w:val="left" w:pos="864"/>
      </w:tabs>
      <w:autoSpaceDE w:val="0"/>
      <w:autoSpaceDN w:val="0"/>
      <w:adjustRightInd w:val="0"/>
      <w:ind w:hanging="288"/>
    </w:pPr>
    <w:rPr>
      <w:rFonts w:ascii="Courier New" w:hAnsi="Courier New" w:cs="Courier New"/>
      <w:lang w:eastAsia="cs-CZ" w:bidi="ar-SA"/>
    </w:rPr>
  </w:style>
  <w:style w:type="character" w:styleId="Odkaznakoment">
    <w:name w:val="annotation reference"/>
    <w:uiPriority w:val="99"/>
    <w:semiHidden/>
    <w:unhideWhenUsed/>
    <w:rsid w:val="00B2464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2464E"/>
    <w:rPr>
      <w:rFonts w:ascii="Calibri" w:hAnsi="Calibri"/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B2464E"/>
    <w:rPr>
      <w:lang w:eastAsia="en-US" w:bidi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2464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2464E"/>
    <w:rPr>
      <w:b/>
      <w:bCs/>
      <w:lang w:eastAsia="en-US" w:bidi="en-US"/>
    </w:rPr>
  </w:style>
  <w:style w:type="table" w:styleId="Mkatabulky">
    <w:name w:val="Table Grid"/>
    <w:basedOn w:val="Normlntabulka"/>
    <w:uiPriority w:val="59"/>
    <w:rsid w:val="00C969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ozvrendokumentu1">
    <w:name w:val="Rozvržení dokumentu1"/>
    <w:basedOn w:val="Normln"/>
    <w:link w:val="RozvrendokumentuChar"/>
    <w:uiPriority w:val="99"/>
    <w:semiHidden/>
    <w:unhideWhenUsed/>
    <w:rsid w:val="003C5AD4"/>
    <w:rPr>
      <w:rFonts w:ascii="Tahoma" w:hAnsi="Tahoma" w:cs="Tahoma"/>
      <w:sz w:val="16"/>
      <w:szCs w:val="16"/>
    </w:rPr>
  </w:style>
  <w:style w:type="character" w:customStyle="1" w:styleId="RozvrendokumentuChar">
    <w:name w:val="Rozvržení dokumentu Char"/>
    <w:link w:val="Rozvrendokumentu1"/>
    <w:uiPriority w:val="99"/>
    <w:semiHidden/>
    <w:rsid w:val="003C5AD4"/>
    <w:rPr>
      <w:rFonts w:ascii="Tahoma" w:hAnsi="Tahoma" w:cs="Tahoma"/>
      <w:sz w:val="16"/>
      <w:szCs w:val="16"/>
      <w:lang w:eastAsia="en-US" w:bidi="en-US"/>
    </w:rPr>
  </w:style>
  <w:style w:type="character" w:customStyle="1" w:styleId="preformatted">
    <w:name w:val="preformatted"/>
    <w:basedOn w:val="Standardnpsmoodstavce"/>
    <w:rsid w:val="00774CC5"/>
  </w:style>
  <w:style w:type="character" w:styleId="slostrnky">
    <w:name w:val="page number"/>
    <w:basedOn w:val="Standardnpsmoodstavce"/>
    <w:rsid w:val="00B076BD"/>
  </w:style>
  <w:style w:type="paragraph" w:styleId="Textpoznpodarou">
    <w:name w:val="footnote text"/>
    <w:basedOn w:val="Normln"/>
    <w:link w:val="TextpoznpodarouChar"/>
    <w:rsid w:val="001D4471"/>
    <w:pPr>
      <w:spacing w:after="200" w:line="276" w:lineRule="auto"/>
    </w:pPr>
    <w:rPr>
      <w:rFonts w:ascii="Cambria" w:eastAsia="Calibri" w:hAnsi="Cambria"/>
      <w:sz w:val="20"/>
      <w:szCs w:val="20"/>
      <w:lang w:val="en-US" w:bidi="ar-SA"/>
    </w:rPr>
  </w:style>
  <w:style w:type="character" w:customStyle="1" w:styleId="TextpoznpodarouChar">
    <w:name w:val="Text pozn. pod čarou Char"/>
    <w:link w:val="Textpoznpodarou"/>
    <w:rsid w:val="001D4471"/>
    <w:rPr>
      <w:rFonts w:ascii="Cambria" w:eastAsia="Calibri" w:hAnsi="Cambria"/>
      <w:lang w:val="en-US" w:eastAsia="en-US"/>
    </w:rPr>
  </w:style>
  <w:style w:type="character" w:styleId="Znakapoznpodarou">
    <w:name w:val="footnote reference"/>
    <w:rsid w:val="001D4471"/>
    <w:rPr>
      <w:vertAlign w:val="superscript"/>
    </w:rPr>
  </w:style>
  <w:style w:type="paragraph" w:customStyle="1" w:styleId="Default">
    <w:name w:val="Default"/>
    <w:rsid w:val="0065704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ODSTAVEC">
    <w:name w:val="ODSTAVEC"/>
    <w:basedOn w:val="Bezmezer"/>
    <w:uiPriority w:val="99"/>
    <w:rsid w:val="0044129F"/>
    <w:pPr>
      <w:numPr>
        <w:ilvl w:val="1"/>
        <w:numId w:val="2"/>
      </w:numPr>
      <w:spacing w:before="120"/>
      <w:jc w:val="both"/>
    </w:pPr>
    <w:rPr>
      <w:rFonts w:ascii="Arial" w:hAnsi="Arial" w:cs="Arial"/>
      <w:sz w:val="18"/>
      <w:szCs w:val="18"/>
      <w:lang w:eastAsia="cs-CZ"/>
    </w:rPr>
  </w:style>
  <w:style w:type="paragraph" w:customStyle="1" w:styleId="NADPIS">
    <w:name w:val="NADPIS"/>
    <w:basedOn w:val="Bezmezer"/>
    <w:uiPriority w:val="99"/>
    <w:rsid w:val="0044129F"/>
    <w:pPr>
      <w:numPr>
        <w:numId w:val="2"/>
      </w:numPr>
      <w:spacing w:before="360"/>
      <w:jc w:val="center"/>
    </w:pPr>
    <w:rPr>
      <w:rFonts w:ascii="Arial" w:eastAsia="Calibri" w:hAnsi="Arial" w:cs="Arial"/>
      <w:b/>
      <w:sz w:val="22"/>
      <w:szCs w:val="22"/>
    </w:rPr>
  </w:style>
  <w:style w:type="paragraph" w:customStyle="1" w:styleId="MDSR">
    <w:name w:val="MDS ČR"/>
    <w:basedOn w:val="Normln"/>
    <w:rsid w:val="00DF45E5"/>
    <w:pPr>
      <w:suppressAutoHyphens/>
      <w:overflowPunct w:val="0"/>
      <w:autoSpaceDE w:val="0"/>
      <w:autoSpaceDN w:val="0"/>
      <w:adjustRightInd w:val="0"/>
      <w:spacing w:before="120"/>
      <w:ind w:firstLine="567"/>
      <w:jc w:val="both"/>
    </w:pPr>
    <w:rPr>
      <w:rFonts w:ascii="Times New Roman" w:hAnsi="Times New Roman"/>
      <w:sz w:val="24"/>
      <w:szCs w:val="20"/>
      <w:lang w:eastAsia="cs-CZ" w:bidi="ar-SA"/>
    </w:rPr>
  </w:style>
  <w:style w:type="paragraph" w:customStyle="1" w:styleId="ZZZEsster10">
    <w:name w:val="ZZZEsster10"/>
    <w:basedOn w:val="Normln"/>
    <w:rsid w:val="00DF45E5"/>
    <w:pPr>
      <w:suppressAutoHyphens/>
      <w:jc w:val="both"/>
    </w:pPr>
    <w:rPr>
      <w:rFonts w:ascii="Times New Roman" w:hAnsi="Times New Roman"/>
      <w:sz w:val="20"/>
      <w:szCs w:val="20"/>
      <w:lang w:eastAsia="cs-CZ" w:bidi="ar-SA"/>
    </w:rPr>
  </w:style>
  <w:style w:type="paragraph" w:styleId="Revize">
    <w:name w:val="Revision"/>
    <w:hidden/>
    <w:uiPriority w:val="99"/>
    <w:semiHidden/>
    <w:rsid w:val="005B0EC4"/>
    <w:rPr>
      <w:rFonts w:ascii="Arial" w:hAnsi="Arial"/>
      <w:sz w:val="22"/>
      <w:szCs w:val="24"/>
      <w:lang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semiHidden="0" w:uiPriority="35" w:unhideWhenUsed="0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ln">
    <w:name w:val="Normal"/>
    <w:qFormat/>
    <w:rsid w:val="00650267"/>
    <w:rPr>
      <w:rFonts w:ascii="Arial" w:hAnsi="Arial"/>
      <w:sz w:val="22"/>
      <w:szCs w:val="24"/>
      <w:lang w:eastAsia="en-US" w:bidi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63231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bidi="ar-SA"/>
    </w:rPr>
  </w:style>
  <w:style w:type="paragraph" w:styleId="Nadpis2">
    <w:name w:val="heading 2"/>
    <w:basedOn w:val="Normln"/>
    <w:next w:val="Normln"/>
    <w:link w:val="Nadpis2Char"/>
    <w:uiPriority w:val="9"/>
    <w:qFormat/>
    <w:rsid w:val="0063231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bidi="ar-SA"/>
    </w:rPr>
  </w:style>
  <w:style w:type="paragraph" w:styleId="Nadpis3">
    <w:name w:val="heading 3"/>
    <w:basedOn w:val="Normln"/>
    <w:next w:val="Normln"/>
    <w:link w:val="Nadpis3Char"/>
    <w:uiPriority w:val="9"/>
    <w:qFormat/>
    <w:rsid w:val="0063231A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bidi="ar-SA"/>
    </w:rPr>
  </w:style>
  <w:style w:type="paragraph" w:styleId="Nadpis4">
    <w:name w:val="heading 4"/>
    <w:basedOn w:val="Normln"/>
    <w:next w:val="Normln"/>
    <w:link w:val="Nadpis4Char"/>
    <w:uiPriority w:val="9"/>
    <w:qFormat/>
    <w:rsid w:val="0063231A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bidi="ar-SA"/>
    </w:rPr>
  </w:style>
  <w:style w:type="paragraph" w:styleId="Nadpis5">
    <w:name w:val="heading 5"/>
    <w:basedOn w:val="Normln"/>
    <w:next w:val="Normln"/>
    <w:link w:val="Nadpis5Char"/>
    <w:uiPriority w:val="9"/>
    <w:qFormat/>
    <w:rsid w:val="0063231A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bidi="ar-SA"/>
    </w:rPr>
  </w:style>
  <w:style w:type="paragraph" w:styleId="Nadpis6">
    <w:name w:val="heading 6"/>
    <w:basedOn w:val="Normln"/>
    <w:next w:val="Normln"/>
    <w:link w:val="Nadpis6Char"/>
    <w:uiPriority w:val="9"/>
    <w:qFormat/>
    <w:rsid w:val="0063231A"/>
    <w:pPr>
      <w:spacing w:before="240" w:after="60"/>
      <w:outlineLvl w:val="5"/>
    </w:pPr>
    <w:rPr>
      <w:rFonts w:ascii="Calibri" w:hAnsi="Calibri"/>
      <w:b/>
      <w:bCs/>
      <w:sz w:val="20"/>
      <w:szCs w:val="20"/>
      <w:lang w:bidi="ar-SA"/>
    </w:rPr>
  </w:style>
  <w:style w:type="paragraph" w:styleId="Nadpis7">
    <w:name w:val="heading 7"/>
    <w:basedOn w:val="Normln"/>
    <w:next w:val="Normln"/>
    <w:link w:val="Nadpis7Char"/>
    <w:uiPriority w:val="9"/>
    <w:qFormat/>
    <w:rsid w:val="0063231A"/>
    <w:pPr>
      <w:spacing w:before="240" w:after="60"/>
      <w:outlineLvl w:val="6"/>
    </w:pPr>
    <w:rPr>
      <w:rFonts w:ascii="Calibri" w:hAnsi="Calibri"/>
      <w:sz w:val="24"/>
      <w:lang w:bidi="ar-SA"/>
    </w:rPr>
  </w:style>
  <w:style w:type="paragraph" w:styleId="Nadpis8">
    <w:name w:val="heading 8"/>
    <w:basedOn w:val="Normln"/>
    <w:next w:val="Normln"/>
    <w:link w:val="Nadpis8Char"/>
    <w:uiPriority w:val="9"/>
    <w:qFormat/>
    <w:rsid w:val="0063231A"/>
    <w:pPr>
      <w:spacing w:before="240" w:after="60"/>
      <w:outlineLvl w:val="7"/>
    </w:pPr>
    <w:rPr>
      <w:rFonts w:ascii="Calibri" w:hAnsi="Calibri"/>
      <w:i/>
      <w:iCs/>
      <w:sz w:val="24"/>
      <w:lang w:bidi="ar-SA"/>
    </w:rPr>
  </w:style>
  <w:style w:type="paragraph" w:styleId="Nadpis9">
    <w:name w:val="heading 9"/>
    <w:basedOn w:val="Normln"/>
    <w:next w:val="Normln"/>
    <w:link w:val="Nadpis9Char"/>
    <w:uiPriority w:val="9"/>
    <w:qFormat/>
    <w:rsid w:val="0063231A"/>
    <w:pPr>
      <w:spacing w:before="240" w:after="60"/>
      <w:outlineLvl w:val="8"/>
    </w:pPr>
    <w:rPr>
      <w:rFonts w:ascii="Cambria" w:hAnsi="Cambria"/>
      <w:sz w:val="20"/>
      <w:szCs w:val="20"/>
      <w:lang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basedOn w:val="Normln"/>
    <w:link w:val="BezmezerChar"/>
    <w:uiPriority w:val="99"/>
    <w:qFormat/>
    <w:rsid w:val="0063231A"/>
    <w:rPr>
      <w:rFonts w:ascii="Calibri" w:hAnsi="Calibri"/>
      <w:sz w:val="24"/>
      <w:szCs w:val="32"/>
      <w:lang w:bidi="ar-SA"/>
    </w:rPr>
  </w:style>
  <w:style w:type="character" w:customStyle="1" w:styleId="BezmezerChar">
    <w:name w:val="Bez mezer Char"/>
    <w:link w:val="Bezmezer"/>
    <w:uiPriority w:val="99"/>
    <w:rsid w:val="00C5444A"/>
    <w:rPr>
      <w:sz w:val="24"/>
      <w:szCs w:val="3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5444A"/>
    <w:rPr>
      <w:rFonts w:ascii="Tahoma" w:hAnsi="Tahoma"/>
      <w:sz w:val="16"/>
      <w:szCs w:val="16"/>
      <w:lang w:bidi="ar-SA"/>
    </w:rPr>
  </w:style>
  <w:style w:type="character" w:customStyle="1" w:styleId="TextbublinyChar">
    <w:name w:val="Text bubliny Char"/>
    <w:link w:val="Textbubliny"/>
    <w:uiPriority w:val="99"/>
    <w:semiHidden/>
    <w:rsid w:val="00C5444A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C5444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5444A"/>
  </w:style>
  <w:style w:type="paragraph" w:styleId="Zpat">
    <w:name w:val="footer"/>
    <w:basedOn w:val="Normln"/>
    <w:link w:val="ZpatChar"/>
    <w:unhideWhenUsed/>
    <w:rsid w:val="00C5444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5444A"/>
  </w:style>
  <w:style w:type="paragraph" w:styleId="Titulek">
    <w:name w:val="caption"/>
    <w:basedOn w:val="Normln"/>
    <w:next w:val="Normln"/>
    <w:uiPriority w:val="35"/>
    <w:qFormat/>
    <w:rsid w:val="00E806B7"/>
    <w:rPr>
      <w:b/>
      <w:bCs/>
      <w:color w:val="4F81BD"/>
      <w:sz w:val="18"/>
      <w:szCs w:val="18"/>
    </w:rPr>
  </w:style>
  <w:style w:type="character" w:customStyle="1" w:styleId="Nadpis1Char">
    <w:name w:val="Nadpis 1 Char"/>
    <w:link w:val="Nadpis1"/>
    <w:uiPriority w:val="9"/>
    <w:rsid w:val="0063231A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rsid w:val="0063231A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rsid w:val="0063231A"/>
    <w:rPr>
      <w:rFonts w:ascii="Cambria" w:eastAsia="Times New Roman" w:hAnsi="Cambria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rsid w:val="0063231A"/>
    <w:rPr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63231A"/>
    <w:rPr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rsid w:val="0063231A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63231A"/>
    <w:rPr>
      <w:sz w:val="24"/>
      <w:szCs w:val="24"/>
    </w:rPr>
  </w:style>
  <w:style w:type="character" w:customStyle="1" w:styleId="Nadpis8Char">
    <w:name w:val="Nadpis 8 Char"/>
    <w:link w:val="Nadpis8"/>
    <w:uiPriority w:val="9"/>
    <w:semiHidden/>
    <w:rsid w:val="0063231A"/>
    <w:rPr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rsid w:val="0063231A"/>
    <w:rPr>
      <w:rFonts w:ascii="Cambria" w:eastAsia="Times New Roman" w:hAnsi="Cambria"/>
    </w:rPr>
  </w:style>
  <w:style w:type="paragraph" w:styleId="Nzev">
    <w:name w:val="Title"/>
    <w:basedOn w:val="Normln"/>
    <w:next w:val="Normln"/>
    <w:link w:val="NzevChar"/>
    <w:uiPriority w:val="10"/>
    <w:qFormat/>
    <w:rsid w:val="0063231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bidi="ar-SA"/>
    </w:rPr>
  </w:style>
  <w:style w:type="character" w:customStyle="1" w:styleId="NzevChar">
    <w:name w:val="Název Char"/>
    <w:link w:val="Nzev"/>
    <w:uiPriority w:val="10"/>
    <w:rsid w:val="0063231A"/>
    <w:rPr>
      <w:rFonts w:ascii="Cambria" w:eastAsia="Times New Roman" w:hAnsi="Cambria"/>
      <w:b/>
      <w:bCs/>
      <w:kern w:val="28"/>
      <w:sz w:val="32"/>
      <w:szCs w:val="32"/>
    </w:rPr>
  </w:style>
  <w:style w:type="paragraph" w:styleId="Podtitul">
    <w:name w:val="Subtitle"/>
    <w:basedOn w:val="Normln"/>
    <w:next w:val="Normln"/>
    <w:link w:val="PodtitulChar"/>
    <w:uiPriority w:val="11"/>
    <w:qFormat/>
    <w:rsid w:val="0063231A"/>
    <w:pPr>
      <w:spacing w:after="60"/>
      <w:jc w:val="center"/>
      <w:outlineLvl w:val="1"/>
    </w:pPr>
    <w:rPr>
      <w:rFonts w:ascii="Cambria" w:hAnsi="Cambria"/>
      <w:sz w:val="24"/>
      <w:lang w:bidi="ar-SA"/>
    </w:rPr>
  </w:style>
  <w:style w:type="character" w:customStyle="1" w:styleId="PodtitulChar">
    <w:name w:val="Podtitul Char"/>
    <w:link w:val="Podtitul"/>
    <w:uiPriority w:val="11"/>
    <w:rsid w:val="0063231A"/>
    <w:rPr>
      <w:rFonts w:ascii="Cambria" w:eastAsia="Times New Roman" w:hAnsi="Cambria"/>
      <w:sz w:val="24"/>
      <w:szCs w:val="24"/>
    </w:rPr>
  </w:style>
  <w:style w:type="character" w:styleId="Siln">
    <w:name w:val="Strong"/>
    <w:uiPriority w:val="22"/>
    <w:qFormat/>
    <w:rsid w:val="0063231A"/>
    <w:rPr>
      <w:b/>
      <w:bCs/>
    </w:rPr>
  </w:style>
  <w:style w:type="character" w:styleId="Zvraznn">
    <w:name w:val="Emphasis"/>
    <w:uiPriority w:val="20"/>
    <w:qFormat/>
    <w:rsid w:val="0063231A"/>
    <w:rPr>
      <w:rFonts w:ascii="Calibri" w:hAnsi="Calibri"/>
      <w:b/>
      <w:i/>
      <w:iCs/>
    </w:rPr>
  </w:style>
  <w:style w:type="paragraph" w:styleId="Odstavecseseznamem">
    <w:name w:val="List Paragraph"/>
    <w:basedOn w:val="Normln"/>
    <w:uiPriority w:val="99"/>
    <w:qFormat/>
    <w:rsid w:val="00EA748F"/>
    <w:pPr>
      <w:contextualSpacing/>
      <w:jc w:val="both"/>
    </w:pPr>
    <w:rPr>
      <w:rFonts w:ascii="Times New Roman" w:hAnsi="Times New Roman"/>
    </w:rPr>
  </w:style>
  <w:style w:type="paragraph" w:customStyle="1" w:styleId="Citt1">
    <w:name w:val="Citát1"/>
    <w:basedOn w:val="Normln"/>
    <w:next w:val="Normln"/>
    <w:link w:val="CittChar"/>
    <w:uiPriority w:val="29"/>
    <w:qFormat/>
    <w:rsid w:val="0063231A"/>
    <w:rPr>
      <w:rFonts w:ascii="Calibri" w:hAnsi="Calibri"/>
      <w:i/>
      <w:sz w:val="24"/>
      <w:lang w:bidi="ar-SA"/>
    </w:rPr>
  </w:style>
  <w:style w:type="character" w:customStyle="1" w:styleId="CittChar">
    <w:name w:val="Citát Char"/>
    <w:link w:val="Citt1"/>
    <w:uiPriority w:val="29"/>
    <w:rsid w:val="0063231A"/>
    <w:rPr>
      <w:i/>
      <w:sz w:val="24"/>
      <w:szCs w:val="24"/>
    </w:rPr>
  </w:style>
  <w:style w:type="paragraph" w:customStyle="1" w:styleId="Vrazncitt1">
    <w:name w:val="Výrazný citát1"/>
    <w:basedOn w:val="Normln"/>
    <w:next w:val="Normln"/>
    <w:link w:val="VrazncittChar"/>
    <w:uiPriority w:val="30"/>
    <w:qFormat/>
    <w:rsid w:val="0063231A"/>
    <w:pPr>
      <w:ind w:left="720" w:right="720"/>
    </w:pPr>
    <w:rPr>
      <w:rFonts w:ascii="Calibri" w:hAnsi="Calibri"/>
      <w:b/>
      <w:i/>
      <w:sz w:val="24"/>
      <w:szCs w:val="20"/>
      <w:lang w:bidi="ar-SA"/>
    </w:rPr>
  </w:style>
  <w:style w:type="character" w:customStyle="1" w:styleId="VrazncittChar">
    <w:name w:val="Výrazný citát Char"/>
    <w:link w:val="Vrazncitt1"/>
    <w:uiPriority w:val="30"/>
    <w:rsid w:val="0063231A"/>
    <w:rPr>
      <w:b/>
      <w:i/>
      <w:sz w:val="24"/>
    </w:rPr>
  </w:style>
  <w:style w:type="character" w:styleId="Zdraznnjemn">
    <w:name w:val="Subtle Emphasis"/>
    <w:uiPriority w:val="19"/>
    <w:qFormat/>
    <w:rsid w:val="0063231A"/>
    <w:rPr>
      <w:i/>
      <w:color w:val="5A5A5A"/>
    </w:rPr>
  </w:style>
  <w:style w:type="character" w:styleId="Zdraznnintenzivn">
    <w:name w:val="Intense Emphasis"/>
    <w:uiPriority w:val="21"/>
    <w:qFormat/>
    <w:rsid w:val="0063231A"/>
    <w:rPr>
      <w:b/>
      <w:i/>
      <w:sz w:val="24"/>
      <w:szCs w:val="24"/>
      <w:u w:val="single"/>
    </w:rPr>
  </w:style>
  <w:style w:type="character" w:styleId="Odkazjemn">
    <w:name w:val="Subtle Reference"/>
    <w:uiPriority w:val="31"/>
    <w:qFormat/>
    <w:rsid w:val="0063231A"/>
    <w:rPr>
      <w:sz w:val="24"/>
      <w:szCs w:val="24"/>
      <w:u w:val="single"/>
    </w:rPr>
  </w:style>
  <w:style w:type="character" w:styleId="Odkazintenzivn">
    <w:name w:val="Intense Reference"/>
    <w:uiPriority w:val="32"/>
    <w:qFormat/>
    <w:rsid w:val="0063231A"/>
    <w:rPr>
      <w:b/>
      <w:sz w:val="24"/>
      <w:u w:val="single"/>
    </w:rPr>
  </w:style>
  <w:style w:type="character" w:styleId="Nzevknihy">
    <w:name w:val="Book Title"/>
    <w:uiPriority w:val="33"/>
    <w:qFormat/>
    <w:rsid w:val="0063231A"/>
    <w:rPr>
      <w:rFonts w:ascii="Cambria" w:eastAsia="Times New Roman" w:hAnsi="Cambria"/>
      <w:b/>
      <w:i/>
      <w:sz w:val="24"/>
      <w:szCs w:val="24"/>
    </w:rPr>
  </w:style>
  <w:style w:type="paragraph" w:styleId="Nadpisobsahu">
    <w:name w:val="TOC Heading"/>
    <w:basedOn w:val="Nadpis1"/>
    <w:next w:val="Normln"/>
    <w:uiPriority w:val="39"/>
    <w:qFormat/>
    <w:rsid w:val="0063231A"/>
    <w:pPr>
      <w:outlineLvl w:val="9"/>
    </w:pPr>
  </w:style>
  <w:style w:type="character" w:customStyle="1" w:styleId="apple-style-span">
    <w:name w:val="apple-style-span"/>
    <w:basedOn w:val="Standardnpsmoodstavce"/>
    <w:rsid w:val="0063231A"/>
  </w:style>
  <w:style w:type="character" w:customStyle="1" w:styleId="street-address">
    <w:name w:val="street-address"/>
    <w:basedOn w:val="Standardnpsmoodstavce"/>
    <w:rsid w:val="0063231A"/>
  </w:style>
  <w:style w:type="character" w:styleId="Hypertextovodkaz">
    <w:name w:val="Hyperlink"/>
    <w:unhideWhenUsed/>
    <w:rsid w:val="00EA2FAE"/>
    <w:rPr>
      <w:color w:val="0000FF"/>
      <w:u w:val="single"/>
    </w:rPr>
  </w:style>
  <w:style w:type="paragraph" w:customStyle="1" w:styleId="Nadpis1IMP">
    <w:name w:val="Nadpis 1_IMP"/>
    <w:basedOn w:val="Normln"/>
    <w:rsid w:val="00714108"/>
    <w:pPr>
      <w:suppressAutoHyphens/>
      <w:spacing w:line="276" w:lineRule="auto"/>
      <w:jc w:val="center"/>
    </w:pPr>
    <w:rPr>
      <w:rFonts w:ascii="Times New Roman" w:hAnsi="Times New Roman"/>
      <w:sz w:val="56"/>
      <w:szCs w:val="20"/>
      <w:lang w:eastAsia="cs-CZ" w:bidi="ar-SA"/>
    </w:rPr>
  </w:style>
  <w:style w:type="paragraph" w:styleId="Zkladntext">
    <w:name w:val="Body Text"/>
    <w:basedOn w:val="Normln"/>
    <w:link w:val="ZkladntextChar"/>
    <w:rsid w:val="00714108"/>
    <w:pPr>
      <w:jc w:val="both"/>
    </w:pPr>
    <w:rPr>
      <w:rFonts w:ascii="Times New Roman" w:hAnsi="Times New Roman"/>
      <w:sz w:val="24"/>
      <w:lang w:bidi="ar-SA"/>
    </w:rPr>
  </w:style>
  <w:style w:type="character" w:customStyle="1" w:styleId="ZkladntextChar">
    <w:name w:val="Základní text Char"/>
    <w:link w:val="Zkladntext"/>
    <w:rsid w:val="00714108"/>
    <w:rPr>
      <w:rFonts w:ascii="Times New Roman" w:hAnsi="Times New Roman"/>
      <w:sz w:val="24"/>
      <w:szCs w:val="24"/>
    </w:rPr>
  </w:style>
  <w:style w:type="character" w:customStyle="1" w:styleId="odstavecChar">
    <w:name w:val="odstavec Char"/>
    <w:link w:val="odstavec0"/>
    <w:locked/>
    <w:rsid w:val="0066497A"/>
    <w:rPr>
      <w:sz w:val="24"/>
      <w:szCs w:val="24"/>
    </w:rPr>
  </w:style>
  <w:style w:type="paragraph" w:customStyle="1" w:styleId="odstavec0">
    <w:name w:val="odstavec"/>
    <w:basedOn w:val="Normln"/>
    <w:link w:val="odstavecChar"/>
    <w:qFormat/>
    <w:rsid w:val="0066497A"/>
    <w:pPr>
      <w:spacing w:before="60"/>
      <w:jc w:val="both"/>
    </w:pPr>
    <w:rPr>
      <w:rFonts w:ascii="Calibri" w:hAnsi="Calibri"/>
      <w:sz w:val="24"/>
      <w:lang w:bidi="ar-SA"/>
    </w:rPr>
  </w:style>
  <w:style w:type="paragraph" w:customStyle="1" w:styleId="NormlnIMP1">
    <w:name w:val="Normální_IMP1"/>
    <w:basedOn w:val="Normln"/>
    <w:rsid w:val="0066497A"/>
    <w:pPr>
      <w:suppressAutoHyphens/>
      <w:spacing w:line="276" w:lineRule="auto"/>
    </w:pPr>
    <w:rPr>
      <w:rFonts w:ascii="Times New Roman" w:hAnsi="Times New Roman"/>
      <w:szCs w:val="20"/>
      <w:lang w:eastAsia="cs-CZ" w:bidi="ar-SA"/>
    </w:rPr>
  </w:style>
  <w:style w:type="paragraph" w:customStyle="1" w:styleId="CharCharChar">
    <w:name w:val="Char Char Char"/>
    <w:basedOn w:val="Normln"/>
    <w:rsid w:val="0054307B"/>
    <w:pPr>
      <w:spacing w:after="160" w:line="240" w:lineRule="exact"/>
    </w:pPr>
    <w:rPr>
      <w:rFonts w:ascii="Verdana" w:hAnsi="Verdana" w:cs="Verdana"/>
      <w:sz w:val="20"/>
      <w:szCs w:val="20"/>
      <w:lang w:val="en-US" w:bidi="ar-SA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F14F47"/>
    <w:pPr>
      <w:spacing w:after="120" w:line="480" w:lineRule="auto"/>
    </w:pPr>
    <w:rPr>
      <w:rFonts w:ascii="Calibri" w:hAnsi="Calibri"/>
      <w:sz w:val="24"/>
    </w:rPr>
  </w:style>
  <w:style w:type="character" w:customStyle="1" w:styleId="Zkladntext2Char">
    <w:name w:val="Základní text 2 Char"/>
    <w:link w:val="Zkladntext2"/>
    <w:uiPriority w:val="99"/>
    <w:semiHidden/>
    <w:rsid w:val="00F14F47"/>
    <w:rPr>
      <w:sz w:val="24"/>
      <w:szCs w:val="24"/>
      <w:lang w:eastAsia="en-US" w:bidi="en-US"/>
    </w:rPr>
  </w:style>
  <w:style w:type="paragraph" w:customStyle="1" w:styleId="Import14">
    <w:name w:val="Import 14"/>
    <w:basedOn w:val="Normln"/>
    <w:rsid w:val="00F14F47"/>
    <w:pPr>
      <w:widowControl w:val="0"/>
      <w:tabs>
        <w:tab w:val="left" w:pos="864"/>
      </w:tabs>
      <w:autoSpaceDE w:val="0"/>
      <w:autoSpaceDN w:val="0"/>
      <w:adjustRightInd w:val="0"/>
      <w:ind w:hanging="288"/>
    </w:pPr>
    <w:rPr>
      <w:rFonts w:ascii="Courier New" w:hAnsi="Courier New" w:cs="Courier New"/>
      <w:lang w:eastAsia="cs-CZ" w:bidi="ar-SA"/>
    </w:rPr>
  </w:style>
  <w:style w:type="character" w:styleId="Odkaznakoment">
    <w:name w:val="annotation reference"/>
    <w:uiPriority w:val="99"/>
    <w:semiHidden/>
    <w:unhideWhenUsed/>
    <w:rsid w:val="00B2464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2464E"/>
    <w:rPr>
      <w:rFonts w:ascii="Calibri" w:hAnsi="Calibri"/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B2464E"/>
    <w:rPr>
      <w:lang w:eastAsia="en-US" w:bidi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2464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2464E"/>
    <w:rPr>
      <w:b/>
      <w:bCs/>
      <w:lang w:eastAsia="en-US" w:bidi="en-US"/>
    </w:rPr>
  </w:style>
  <w:style w:type="table" w:styleId="Mkatabulky">
    <w:name w:val="Table Grid"/>
    <w:basedOn w:val="Normlntabulka"/>
    <w:uiPriority w:val="59"/>
    <w:rsid w:val="00C969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ozvrendokumentu1">
    <w:name w:val="Rozvržení dokumentu1"/>
    <w:basedOn w:val="Normln"/>
    <w:link w:val="RozvrendokumentuChar"/>
    <w:uiPriority w:val="99"/>
    <w:semiHidden/>
    <w:unhideWhenUsed/>
    <w:rsid w:val="003C5AD4"/>
    <w:rPr>
      <w:rFonts w:ascii="Tahoma" w:hAnsi="Tahoma" w:cs="Tahoma"/>
      <w:sz w:val="16"/>
      <w:szCs w:val="16"/>
    </w:rPr>
  </w:style>
  <w:style w:type="character" w:customStyle="1" w:styleId="RozvrendokumentuChar">
    <w:name w:val="Rozvržení dokumentu Char"/>
    <w:link w:val="Rozvrendokumentu1"/>
    <w:uiPriority w:val="99"/>
    <w:semiHidden/>
    <w:rsid w:val="003C5AD4"/>
    <w:rPr>
      <w:rFonts w:ascii="Tahoma" w:hAnsi="Tahoma" w:cs="Tahoma"/>
      <w:sz w:val="16"/>
      <w:szCs w:val="16"/>
      <w:lang w:eastAsia="en-US" w:bidi="en-US"/>
    </w:rPr>
  </w:style>
  <w:style w:type="character" w:customStyle="1" w:styleId="preformatted">
    <w:name w:val="preformatted"/>
    <w:basedOn w:val="Standardnpsmoodstavce"/>
    <w:rsid w:val="00774CC5"/>
  </w:style>
  <w:style w:type="character" w:styleId="slostrnky">
    <w:name w:val="page number"/>
    <w:basedOn w:val="Standardnpsmoodstavce"/>
    <w:rsid w:val="00B076BD"/>
  </w:style>
  <w:style w:type="paragraph" w:styleId="Textpoznpodarou">
    <w:name w:val="footnote text"/>
    <w:basedOn w:val="Normln"/>
    <w:link w:val="TextpoznpodarouChar"/>
    <w:rsid w:val="001D4471"/>
    <w:pPr>
      <w:spacing w:after="200" w:line="276" w:lineRule="auto"/>
    </w:pPr>
    <w:rPr>
      <w:rFonts w:ascii="Cambria" w:eastAsia="Calibri" w:hAnsi="Cambria"/>
      <w:sz w:val="20"/>
      <w:szCs w:val="20"/>
      <w:lang w:val="en-US" w:bidi="ar-SA"/>
    </w:rPr>
  </w:style>
  <w:style w:type="character" w:customStyle="1" w:styleId="TextpoznpodarouChar">
    <w:name w:val="Text pozn. pod čarou Char"/>
    <w:link w:val="Textpoznpodarou"/>
    <w:rsid w:val="001D4471"/>
    <w:rPr>
      <w:rFonts w:ascii="Cambria" w:eastAsia="Calibri" w:hAnsi="Cambria"/>
      <w:lang w:val="en-US" w:eastAsia="en-US"/>
    </w:rPr>
  </w:style>
  <w:style w:type="character" w:styleId="Znakapoznpodarou">
    <w:name w:val="footnote reference"/>
    <w:rsid w:val="001D4471"/>
    <w:rPr>
      <w:vertAlign w:val="superscript"/>
    </w:rPr>
  </w:style>
  <w:style w:type="paragraph" w:customStyle="1" w:styleId="Default">
    <w:name w:val="Default"/>
    <w:rsid w:val="0065704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ODSTAVEC">
    <w:name w:val="ODSTAVEC"/>
    <w:basedOn w:val="Bezmezer"/>
    <w:uiPriority w:val="99"/>
    <w:rsid w:val="0044129F"/>
    <w:pPr>
      <w:numPr>
        <w:ilvl w:val="1"/>
        <w:numId w:val="2"/>
      </w:numPr>
      <w:spacing w:before="120"/>
      <w:jc w:val="both"/>
    </w:pPr>
    <w:rPr>
      <w:rFonts w:ascii="Arial" w:hAnsi="Arial" w:cs="Arial"/>
      <w:sz w:val="18"/>
      <w:szCs w:val="18"/>
      <w:lang w:eastAsia="cs-CZ"/>
    </w:rPr>
  </w:style>
  <w:style w:type="paragraph" w:customStyle="1" w:styleId="NADPIS">
    <w:name w:val="NADPIS"/>
    <w:basedOn w:val="Bezmezer"/>
    <w:uiPriority w:val="99"/>
    <w:rsid w:val="0044129F"/>
    <w:pPr>
      <w:numPr>
        <w:numId w:val="2"/>
      </w:numPr>
      <w:spacing w:before="360"/>
      <w:jc w:val="center"/>
    </w:pPr>
    <w:rPr>
      <w:rFonts w:ascii="Arial" w:eastAsia="Calibri" w:hAnsi="Arial" w:cs="Arial"/>
      <w:b/>
      <w:sz w:val="22"/>
      <w:szCs w:val="22"/>
    </w:rPr>
  </w:style>
  <w:style w:type="paragraph" w:customStyle="1" w:styleId="MDSR">
    <w:name w:val="MDS ČR"/>
    <w:basedOn w:val="Normln"/>
    <w:rsid w:val="00DF45E5"/>
    <w:pPr>
      <w:suppressAutoHyphens/>
      <w:overflowPunct w:val="0"/>
      <w:autoSpaceDE w:val="0"/>
      <w:autoSpaceDN w:val="0"/>
      <w:adjustRightInd w:val="0"/>
      <w:spacing w:before="120"/>
      <w:ind w:firstLine="567"/>
      <w:jc w:val="both"/>
    </w:pPr>
    <w:rPr>
      <w:rFonts w:ascii="Times New Roman" w:hAnsi="Times New Roman"/>
      <w:sz w:val="24"/>
      <w:szCs w:val="20"/>
      <w:lang w:eastAsia="cs-CZ" w:bidi="ar-SA"/>
    </w:rPr>
  </w:style>
  <w:style w:type="paragraph" w:customStyle="1" w:styleId="ZZZEsster10">
    <w:name w:val="ZZZEsster10"/>
    <w:basedOn w:val="Normln"/>
    <w:rsid w:val="00DF45E5"/>
    <w:pPr>
      <w:suppressAutoHyphens/>
      <w:jc w:val="both"/>
    </w:pPr>
    <w:rPr>
      <w:rFonts w:ascii="Times New Roman" w:hAnsi="Times New Roman"/>
      <w:sz w:val="20"/>
      <w:szCs w:val="20"/>
      <w:lang w:eastAsia="cs-CZ" w:bidi="ar-SA"/>
    </w:rPr>
  </w:style>
  <w:style w:type="paragraph" w:styleId="Revize">
    <w:name w:val="Revision"/>
    <w:hidden/>
    <w:uiPriority w:val="99"/>
    <w:semiHidden/>
    <w:rsid w:val="005B0EC4"/>
    <w:rPr>
      <w:rFonts w:ascii="Arial" w:hAnsi="Arial"/>
      <w:sz w:val="22"/>
      <w:szCs w:val="24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2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9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sfdi.cz/gdpr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315E6F-40C4-475A-A1E2-8EB5B09399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1656</Words>
  <Characters>9771</Characters>
  <Application>Microsoft Office Word</Application>
  <DocSecurity>0</DocSecurity>
  <Lines>81</Lines>
  <Paragraphs>22</Paragraphs>
  <ScaleCrop>false</ScaleCrop>
  <Company/>
  <LinksUpToDate>false</LinksUpToDate>
  <CharactersWithSpaces>11405</CharactersWithSpaces>
  <SharedDoc>false</SharedDoc>
  <HLinks>
    <vt:vector size="24" baseType="variant">
      <vt:variant>
        <vt:i4>2686976</vt:i4>
      </vt:variant>
      <vt:variant>
        <vt:i4>6</vt:i4>
      </vt:variant>
      <vt:variant>
        <vt:i4>0</vt:i4>
      </vt:variant>
      <vt:variant>
        <vt:i4>5</vt:i4>
      </vt:variant>
      <vt:variant>
        <vt:lpwstr>mailto:rsczvz@sfdi.cz</vt:lpwstr>
      </vt:variant>
      <vt:variant>
        <vt:lpwstr/>
      </vt:variant>
      <vt:variant>
        <vt:i4>2686976</vt:i4>
      </vt:variant>
      <vt:variant>
        <vt:i4>3</vt:i4>
      </vt:variant>
      <vt:variant>
        <vt:i4>0</vt:i4>
      </vt:variant>
      <vt:variant>
        <vt:i4>5</vt:i4>
      </vt:variant>
      <vt:variant>
        <vt:lpwstr>mailto:rsczvz@sfdi.cz</vt:lpwstr>
      </vt:variant>
      <vt:variant>
        <vt:lpwstr/>
      </vt:variant>
      <vt:variant>
        <vt:i4>2621522</vt:i4>
      </vt:variant>
      <vt:variant>
        <vt:i4>0</vt:i4>
      </vt:variant>
      <vt:variant>
        <vt:i4>0</vt:i4>
      </vt:variant>
      <vt:variant>
        <vt:i4>5</vt:i4>
      </vt:variant>
      <vt:variant>
        <vt:lpwstr>mailto:petra.grabmullerova@sfdi.cz</vt:lpwstr>
      </vt:variant>
      <vt:variant>
        <vt:lpwstr/>
      </vt:variant>
      <vt:variant>
        <vt:i4>6815804</vt:i4>
      </vt:variant>
      <vt:variant>
        <vt:i4>3</vt:i4>
      </vt:variant>
      <vt:variant>
        <vt:i4>0</vt:i4>
      </vt:variant>
      <vt:variant>
        <vt:i4>5</vt:i4>
      </vt:variant>
      <vt:variant>
        <vt:lpwstr>http://www.sfdi.cz/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lastModifiedBy/>
  <cp:revision>1</cp:revision>
  <dcterms:created xsi:type="dcterms:W3CDTF">2019-05-22T09:05:00Z</dcterms:created>
  <dcterms:modified xsi:type="dcterms:W3CDTF">2019-05-22T09:05:00Z</dcterms:modified>
</cp:coreProperties>
</file>