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FB" w:rsidRDefault="00231C47">
      <w:pPr>
        <w:pStyle w:val="Zkladntext30"/>
        <w:shd w:val="clear" w:color="auto" w:fill="auto"/>
        <w:spacing w:after="331"/>
        <w:ind w:left="2280" w:right="2260"/>
      </w:pPr>
      <w:r>
        <w:rPr>
          <w:lang w:val="es-ES" w:eastAsia="es-ES" w:bidi="es-ES"/>
        </w:rPr>
        <w:t xml:space="preserve">firma: </w:t>
      </w:r>
      <w:r>
        <w:t xml:space="preserve">Jiří Dubec, </w:t>
      </w:r>
      <w:r>
        <w:rPr>
          <w:rStyle w:val="Zkladntext3Netun"/>
        </w:rPr>
        <w:t xml:space="preserve">330 01 Kyšice </w:t>
      </w:r>
      <w:bookmarkStart w:id="0" w:name="_GoBack"/>
      <w:bookmarkEnd w:id="0"/>
    </w:p>
    <w:p w:rsidR="004163FB" w:rsidRDefault="00231C47">
      <w:pPr>
        <w:pStyle w:val="Zkladntext40"/>
        <w:shd w:val="clear" w:color="auto" w:fill="auto"/>
        <w:tabs>
          <w:tab w:val="left" w:pos="2128"/>
        </w:tabs>
        <w:spacing w:before="0" w:after="0" w:line="240" w:lineRule="exact"/>
      </w:pPr>
      <w:r>
        <w:t>Zákazník:</w:t>
      </w:r>
      <w:r>
        <w:tab/>
        <w:t xml:space="preserve">7. </w:t>
      </w:r>
      <w:r>
        <w:rPr>
          <w:rStyle w:val="Zkladntext412ptTunMtko60"/>
        </w:rPr>
        <w:t xml:space="preserve">základní </w:t>
      </w:r>
      <w:r>
        <w:t>škola a mateřská školo Plzeň Stavba:</w:t>
      </w:r>
    </w:p>
    <w:p w:rsidR="004163FB" w:rsidRDefault="00231C47">
      <w:pPr>
        <w:pStyle w:val="Nadpis10"/>
        <w:keepNext/>
        <w:keepLines/>
        <w:shd w:val="clear" w:color="auto" w:fill="auto"/>
        <w:spacing w:before="0" w:after="272" w:line="260" w:lineRule="exact"/>
        <w:ind w:left="3080"/>
      </w:pPr>
      <w:bookmarkStart w:id="1" w:name="bookmark0"/>
      <w:r>
        <w:t>Bmřaski36</w:t>
      </w:r>
      <w:bookmarkEnd w:id="1"/>
    </w:p>
    <w:p w:rsidR="004163FB" w:rsidRDefault="00231C47">
      <w:pPr>
        <w:pStyle w:val="Zkladntext30"/>
        <w:shd w:val="clear" w:color="auto" w:fill="auto"/>
        <w:tabs>
          <w:tab w:val="left" w:pos="6395"/>
        </w:tabs>
        <w:spacing w:after="0" w:line="240" w:lineRule="exact"/>
        <w:ind w:firstLine="760"/>
        <w:jc w:val="both"/>
      </w:pPr>
      <w:r>
        <w:t>CENOVÁ NABÍDKA : NVNI160161</w:t>
      </w:r>
      <w:r>
        <w:tab/>
      </w:r>
      <w:r>
        <w:rPr>
          <w:rStyle w:val="Zkladntext3Netun"/>
        </w:rPr>
        <w:t>ze dne 1 12.2016</w:t>
      </w:r>
    </w:p>
    <w:p w:rsidR="004163FB" w:rsidRDefault="00231C47">
      <w:pPr>
        <w:pStyle w:val="Zkladntext20"/>
        <w:shd w:val="clear" w:color="auto" w:fill="auto"/>
        <w:spacing w:before="0" w:after="343" w:line="240" w:lineRule="exact"/>
        <w:ind w:left="6400"/>
      </w:pPr>
      <w:r>
        <w:t>list č. 1</w:t>
      </w:r>
    </w:p>
    <w:p w:rsidR="004163FB" w:rsidRDefault="00231C47">
      <w:pPr>
        <w:pStyle w:val="Zkladntext50"/>
        <w:shd w:val="clear" w:color="auto" w:fill="auto"/>
        <w:spacing w:before="0" w:after="206" w:line="240" w:lineRule="exact"/>
        <w:ind w:left="3080"/>
      </w:pPr>
      <w:r>
        <w:t xml:space="preserve">-EKOSUN </w:t>
      </w:r>
      <w:r w:rsidRPr="00231C47">
        <w:rPr>
          <w:lang w:eastAsia="en-US" w:bidi="en-US"/>
        </w:rPr>
        <w:t>SEVEN</w:t>
      </w:r>
    </w:p>
    <w:p w:rsidR="004163FB" w:rsidRDefault="00231C47">
      <w:pPr>
        <w:pStyle w:val="Zkladntext20"/>
        <w:shd w:val="clear" w:color="auto" w:fill="auto"/>
        <w:tabs>
          <w:tab w:val="left" w:pos="7289"/>
        </w:tabs>
        <w:spacing w:before="0" w:after="0" w:line="274" w:lineRule="exact"/>
        <w:ind w:firstLine="760"/>
        <w:jc w:val="both"/>
      </w:pPr>
      <w:r>
        <w:t xml:space="preserve">Cena </w:t>
      </w:r>
      <w:r>
        <w:t>za výrobu zadaných prvků ( bílá /bílá)</w:t>
      </w:r>
      <w:r>
        <w:tab/>
        <w:t>48.726,00</w:t>
      </w:r>
    </w:p>
    <w:p w:rsidR="004163FB" w:rsidRDefault="00231C47">
      <w:pPr>
        <w:pStyle w:val="Zkladntext20"/>
        <w:shd w:val="clear" w:color="auto" w:fill="auto"/>
        <w:tabs>
          <w:tab w:val="left" w:pos="5027"/>
          <w:tab w:val="left" w:pos="6933"/>
          <w:tab w:val="left" w:pos="7289"/>
        </w:tabs>
        <w:spacing w:before="0" w:after="0" w:line="274" w:lineRule="exact"/>
        <w:ind w:firstLine="760"/>
        <w:jc w:val="both"/>
      </w:pPr>
      <w:r>
        <w:t>Akční sleva</w:t>
      </w:r>
      <w:r>
        <w:tab/>
        <w:t>- 3 %</w:t>
      </w:r>
      <w:r>
        <w:tab/>
        <w:t>-</w:t>
      </w:r>
      <w:r>
        <w:tab/>
        <w:t>1.462,00</w:t>
      </w:r>
    </w:p>
    <w:p w:rsidR="004163FB" w:rsidRDefault="00231C47">
      <w:pPr>
        <w:pStyle w:val="Zkladntext20"/>
        <w:shd w:val="clear" w:color="auto" w:fill="auto"/>
        <w:tabs>
          <w:tab w:val="left" w:pos="5027"/>
          <w:tab w:val="left" w:pos="7289"/>
        </w:tabs>
        <w:spacing w:before="0" w:after="0" w:line="274" w:lineRule="exact"/>
        <w:ind w:firstLine="760"/>
        <w:jc w:val="both"/>
      </w:pPr>
      <w:r>
        <w:t>Žaluzie celostínící</w:t>
      </w:r>
      <w:r>
        <w:tab/>
        <w:t>6 ks</w:t>
      </w:r>
      <w:r>
        <w:tab/>
        <w:t>4.250,00</w:t>
      </w:r>
    </w:p>
    <w:p w:rsidR="004163FB" w:rsidRDefault="00231C47">
      <w:pPr>
        <w:pStyle w:val="Zkladntext20"/>
        <w:shd w:val="clear" w:color="auto" w:fill="auto"/>
        <w:tabs>
          <w:tab w:val="left" w:pos="5027"/>
          <w:tab w:val="left" w:pos="7289"/>
        </w:tabs>
        <w:spacing w:before="0" w:after="0" w:line="274" w:lineRule="exact"/>
        <w:ind w:firstLine="760"/>
        <w:jc w:val="both"/>
      </w:pPr>
      <w:r>
        <w:t>Venkovní AL parapety 240mm</w:t>
      </w:r>
      <w:r>
        <w:tab/>
        <w:t>8,7 bm</w:t>
      </w:r>
      <w:r>
        <w:tab/>
        <w:t>3.115,00</w:t>
      </w:r>
    </w:p>
    <w:p w:rsidR="004163FB" w:rsidRDefault="00231C47">
      <w:pPr>
        <w:pStyle w:val="Zkladntext20"/>
        <w:shd w:val="clear" w:color="auto" w:fill="auto"/>
        <w:tabs>
          <w:tab w:val="left" w:pos="7289"/>
        </w:tabs>
        <w:spacing w:before="0" w:after="0" w:line="274" w:lineRule="exact"/>
        <w:ind w:firstLine="760"/>
        <w:jc w:val="both"/>
      </w:pPr>
      <w:r>
        <w:t>Cena montáže včetně montážního materiálu + doprava</w:t>
      </w:r>
      <w:r>
        <w:tab/>
        <w:t>19.890,00</w:t>
      </w:r>
    </w:p>
    <w:p w:rsidR="004163FB" w:rsidRDefault="00231C47">
      <w:pPr>
        <w:pStyle w:val="Zkladntext20"/>
        <w:shd w:val="clear" w:color="auto" w:fill="auto"/>
        <w:spacing w:before="0" w:after="267" w:line="274" w:lineRule="exact"/>
        <w:ind w:left="760" w:right="1560"/>
      </w:pPr>
      <w:r>
        <w:t>(montáží se rozumí - demontáž, osazení -</w:t>
      </w:r>
      <w:r>
        <w:t xml:space="preserve"> ukotvení nových rámů, zaizolování PUR pěnou, osazení venkovních parapetů,montáž žaluzií, zednické zapravení, vnější zasilikonování spár, zakřídlení, seřízení)</w:t>
      </w:r>
    </w:p>
    <w:p w:rsidR="004163FB" w:rsidRDefault="00231C47">
      <w:pPr>
        <w:pStyle w:val="Nadpis20"/>
        <w:keepNext/>
        <w:keepLines/>
        <w:shd w:val="clear" w:color="auto" w:fill="auto"/>
        <w:spacing w:before="0" w:after="228" w:line="240" w:lineRule="exact"/>
      </w:pPr>
      <w:r>
        <w:rPr>
          <w:noProof/>
          <w:lang w:bidi="ar-SA"/>
        </w:rPr>
        <mc:AlternateContent>
          <mc:Choice Requires="wps">
            <w:drawing>
              <wp:anchor distT="0" distB="323215" distL="2054225" distR="63500" simplePos="0" relativeHeight="377487104" behindDoc="1" locked="0" layoutInCell="1" allowOverlap="1">
                <wp:simplePos x="0" y="0"/>
                <wp:positionH relativeFrom="margin">
                  <wp:posOffset>4498975</wp:posOffset>
                </wp:positionH>
                <wp:positionV relativeFrom="paragraph">
                  <wp:posOffset>-12065</wp:posOffset>
                </wp:positionV>
                <wp:extent cx="725170" cy="152400"/>
                <wp:effectExtent l="3175" t="0" r="0" b="635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3FB" w:rsidRDefault="00231C47">
                            <w:pPr>
                              <w:pStyle w:val="Zkladntext3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74.519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25pt;margin-top:-.95pt;width:57.1pt;height:12pt;z-index:-125829376;visibility:visible;mso-wrap-style:square;mso-width-percent:0;mso-height-percent:0;mso-wrap-distance-left:161.75pt;mso-wrap-distance-top:0;mso-wrap-distance-right:5pt;mso-wrap-distance-bottom:25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VorAIAAKg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" filled="f" stroked="f">
                <v:textbox style="mso-fit-shape-to-text:t" inset="0,0,0,0">
                  <w:txbxContent>
                    <w:p w:rsidR="004163FB" w:rsidRDefault="00231C47">
                      <w:pPr>
                        <w:pStyle w:val="Zkladntext3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74.519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2105" distB="0" distL="2084705" distR="63500" simplePos="0" relativeHeight="377487105" behindDoc="1" locked="0" layoutInCell="1" allowOverlap="1">
                <wp:simplePos x="0" y="0"/>
                <wp:positionH relativeFrom="margin">
                  <wp:posOffset>4529455</wp:posOffset>
                </wp:positionH>
                <wp:positionV relativeFrom="paragraph">
                  <wp:posOffset>332105</wp:posOffset>
                </wp:positionV>
                <wp:extent cx="725170" cy="152400"/>
                <wp:effectExtent l="0" t="0" r="3175" b="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3FB" w:rsidRDefault="00231C47">
                            <w:pPr>
                              <w:pStyle w:val="Zkladntext3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90.168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56.65pt;margin-top:26.15pt;width:57.1pt;height:12pt;z-index:-125829375;visibility:visible;mso-wrap-style:square;mso-width-percent:0;mso-height-percent:0;mso-wrap-distance-left:164.15pt;mso-wrap-distance-top:26.1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" filled="f" stroked="f">
                <v:textbox style="mso-fit-shape-to-text:t" inset="0,0,0,0">
                  <w:txbxContent>
                    <w:p w:rsidR="004163FB" w:rsidRDefault="00231C47">
                      <w:pPr>
                        <w:pStyle w:val="Zkladntext3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90.168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2" w:name="bookmark1"/>
      <w:r>
        <w:t>Celková cena bez DPH</w:t>
      </w:r>
      <w:bookmarkEnd w:id="2"/>
    </w:p>
    <w:p w:rsidR="004163FB" w:rsidRDefault="00231C47">
      <w:pPr>
        <w:pStyle w:val="Nadpis20"/>
        <w:keepNext/>
        <w:keepLines/>
        <w:shd w:val="clear" w:color="auto" w:fill="auto"/>
        <w:spacing w:before="0" w:after="215" w:line="240" w:lineRule="exact"/>
      </w:pPr>
      <w:bookmarkStart w:id="3" w:name="bookmark2"/>
      <w:r>
        <w:t>Celková cena včetně 21% DPH</w:t>
      </w:r>
      <w:bookmarkEnd w:id="3"/>
    </w:p>
    <w:p w:rsidR="004163FB" w:rsidRDefault="00231C47">
      <w:pPr>
        <w:pStyle w:val="Zkladntext20"/>
        <w:shd w:val="clear" w:color="auto" w:fill="auto"/>
        <w:spacing w:before="0" w:after="480" w:line="274" w:lineRule="exact"/>
        <w:ind w:firstLine="760"/>
        <w:jc w:val="both"/>
      </w:pPr>
      <w:r>
        <w:t xml:space="preserve">Deklarujeme Vám </w:t>
      </w:r>
      <w:r>
        <w:t>nabídku na dodávku plastových oken v profilovém systému EKOSUN SEVEN. V případě zájmu nás prosím kontaktujte na výše uvedené adrese nebo telefonních číslech. Platnost cenové nabídky 4 týdny.</w:t>
      </w:r>
    </w:p>
    <w:p w:rsidR="004163FB" w:rsidRDefault="00231C47">
      <w:pPr>
        <w:pStyle w:val="Zkladntext30"/>
        <w:shd w:val="clear" w:color="auto" w:fill="auto"/>
        <w:spacing w:after="0" w:line="274" w:lineRule="exact"/>
      </w:pPr>
      <w:r>
        <w:rPr>
          <w:rStyle w:val="Zkladntext3Netun"/>
        </w:rPr>
        <w:t xml:space="preserve">Specifikace: Profilový systém- </w:t>
      </w:r>
      <w:r>
        <w:t>EKOSUN SEVEN( sedmikomorový profil</w:t>
      </w:r>
      <w:r>
        <w:t xml:space="preserve"> se stavební</w:t>
      </w:r>
    </w:p>
    <w:p w:rsidR="004163FB" w:rsidRDefault="00231C47">
      <w:pPr>
        <w:pStyle w:val="Zkladntext30"/>
        <w:shd w:val="clear" w:color="auto" w:fill="auto"/>
        <w:spacing w:after="0" w:line="274" w:lineRule="exact"/>
        <w:ind w:left="5560"/>
      </w:pPr>
      <w:r>
        <w:t>hloubkou 81 mm)</w:t>
      </w:r>
    </w:p>
    <w:p w:rsidR="004163FB" w:rsidRDefault="00231C47">
      <w:pPr>
        <w:pStyle w:val="Zkladntext20"/>
        <w:shd w:val="clear" w:color="auto" w:fill="auto"/>
        <w:spacing w:before="0" w:after="0" w:line="274" w:lineRule="exact"/>
        <w:ind w:left="1320"/>
      </w:pPr>
      <w:r>
        <w:t xml:space="preserve">Celoobvodové kování- okna </w:t>
      </w:r>
      <w:r>
        <w:rPr>
          <w:rStyle w:val="Zkladntext2Tun"/>
        </w:rPr>
        <w:t xml:space="preserve">MÁCO </w:t>
      </w:r>
      <w:r>
        <w:t>( Rakousko)</w:t>
      </w:r>
    </w:p>
    <w:p w:rsidR="004163FB" w:rsidRDefault="00231C47">
      <w:pPr>
        <w:pStyle w:val="Zkladntext30"/>
        <w:shd w:val="clear" w:color="auto" w:fill="auto"/>
        <w:spacing w:after="0" w:line="274" w:lineRule="exact"/>
        <w:ind w:left="1320" w:right="1900"/>
      </w:pPr>
      <w:r>
        <w:rPr>
          <w:rStyle w:val="Zkladntext3Netun"/>
        </w:rPr>
        <w:t xml:space="preserve">Celoobvodové </w:t>
      </w:r>
      <w:r>
        <w:t xml:space="preserve">těsnění-Dvojité dorazové těsnění, 1 středové </w:t>
      </w:r>
      <w:r>
        <w:rPr>
          <w:rStyle w:val="Zkladntext3Netun"/>
        </w:rPr>
        <w:t xml:space="preserve">Izolační dvojsklo- </w:t>
      </w:r>
      <w:r>
        <w:rPr>
          <w:rStyle w:val="Zkladntext3dkovn2pt"/>
          <w:b/>
          <w:bCs/>
        </w:rPr>
        <w:t>4-16</w:t>
      </w:r>
      <w:r>
        <w:t xml:space="preserve"> argon - 4 mm, Ug - 1,1</w:t>
      </w:r>
    </w:p>
    <w:p w:rsidR="004163FB" w:rsidRDefault="00231C47">
      <w:pPr>
        <w:pStyle w:val="Zkladntext30"/>
        <w:shd w:val="clear" w:color="auto" w:fill="auto"/>
        <w:spacing w:after="0" w:line="274" w:lineRule="exact"/>
        <w:ind w:right="40"/>
        <w:jc w:val="center"/>
      </w:pPr>
      <w:r>
        <w:t>+ hliníkový rámeček</w:t>
      </w:r>
    </w:p>
    <w:p w:rsidR="004163FB" w:rsidRDefault="00231C47">
      <w:pPr>
        <w:pStyle w:val="Zkladntext30"/>
        <w:shd w:val="clear" w:color="auto" w:fill="auto"/>
        <w:spacing w:after="0" w:line="274" w:lineRule="exact"/>
        <w:ind w:left="1320"/>
      </w:pPr>
      <w:r>
        <w:rPr>
          <w:rStyle w:val="Zkladntext3Netun"/>
        </w:rPr>
        <w:t xml:space="preserve">Záruční podmínky- </w:t>
      </w:r>
      <w:r>
        <w:t>60 měsíců na výrobky i montáž</w:t>
      </w:r>
    </w:p>
    <w:sectPr w:rsidR="004163FB">
      <w:pgSz w:w="11900" w:h="16840"/>
      <w:pgMar w:top="1504" w:right="1548" w:bottom="1504" w:left="12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47" w:rsidRDefault="00231C47">
      <w:r>
        <w:separator/>
      </w:r>
    </w:p>
  </w:endnote>
  <w:endnote w:type="continuationSeparator" w:id="0">
    <w:p w:rsidR="00231C47" w:rsidRDefault="0023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47" w:rsidRDefault="00231C47"/>
  </w:footnote>
  <w:footnote w:type="continuationSeparator" w:id="0">
    <w:p w:rsidR="00231C47" w:rsidRDefault="00231C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FB"/>
    <w:rsid w:val="00231C47"/>
    <w:rsid w:val="0041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2ptTunMtko60">
    <w:name w:val="Základní text (4) + 12 pt;Tučné;Měřítko 60%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dkovn2pt">
    <w:name w:val="Základní text (3) + Řádkování 2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60" w:line="0" w:lineRule="atLeast"/>
      <w:ind w:firstLine="7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300" w:line="0" w:lineRule="atLeast"/>
      <w:outlineLvl w:val="0"/>
    </w:pPr>
    <w:rPr>
      <w:rFonts w:ascii="Times New Roman" w:eastAsia="Times New Roman" w:hAnsi="Times New Roman" w:cs="Times New Roman"/>
      <w:b/>
      <w:bCs/>
      <w:w w:val="66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300" w:line="0" w:lineRule="atLeast"/>
      <w:ind w:firstLine="760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2ptTunMtko60">
    <w:name w:val="Základní text (4) + 12 pt;Tučné;Měřítko 60%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dkovn2pt">
    <w:name w:val="Základní text (3) + Řádkování 2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60" w:line="0" w:lineRule="atLeast"/>
      <w:ind w:firstLine="7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300" w:line="0" w:lineRule="atLeast"/>
      <w:outlineLvl w:val="0"/>
    </w:pPr>
    <w:rPr>
      <w:rFonts w:ascii="Times New Roman" w:eastAsia="Times New Roman" w:hAnsi="Times New Roman" w:cs="Times New Roman"/>
      <w:b/>
      <w:bCs/>
      <w:w w:val="66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300" w:line="0" w:lineRule="atLeast"/>
      <w:ind w:firstLine="760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CEAD5765.dotm</Template>
  <TotalTime>1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Seidlová Zdeňka</dc:creator>
  <cp:lastModifiedBy>Seidlová Zdeňka</cp:lastModifiedBy>
  <cp:revision>1</cp:revision>
  <dcterms:created xsi:type="dcterms:W3CDTF">2016-12-15T11:58:00Z</dcterms:created>
  <dcterms:modified xsi:type="dcterms:W3CDTF">2016-12-15T11:59:00Z</dcterms:modified>
</cp:coreProperties>
</file>