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9F" w:rsidRDefault="009E10F9" w:rsidP="00595522">
      <w:pPr>
        <w:ind w:left="0"/>
      </w:pPr>
      <w:r>
        <w:t>REKAPITULACE</w:t>
      </w:r>
    </w:p>
    <w:tbl>
      <w:tblPr>
        <w:tblStyle w:val="TableGrid"/>
        <w:tblW w:w="4464" w:type="dxa"/>
        <w:tblInd w:w="-79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45"/>
        <w:gridCol w:w="3319"/>
      </w:tblGrid>
      <w:tr w:rsidR="004E389F">
        <w:trPr>
          <w:trHeight w:val="18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Stavba: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both"/>
            </w:pPr>
            <w:r>
              <w:rPr>
                <w:sz w:val="16"/>
              </w:rPr>
              <w:t>Odborná učebna pro výuku přírodních véd + kabinet</w:t>
            </w:r>
          </w:p>
        </w:tc>
      </w:tr>
      <w:tr w:rsidR="004E389F">
        <w:trPr>
          <w:trHeight w:val="2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Objekt: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Základní škola Kadaň - Školní 1479, 432 OI Kadaň</w:t>
            </w:r>
          </w:p>
        </w:tc>
      </w:tr>
      <w:tr w:rsidR="004E389F">
        <w:trPr>
          <w:trHeight w:val="5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 w:right="403" w:firstLine="7"/>
            </w:pPr>
            <w:r>
              <w:rPr>
                <w:sz w:val="12"/>
              </w:rPr>
              <w:t>Část: JKSO.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both"/>
            </w:pPr>
            <w:r>
              <w:rPr>
                <w:sz w:val="18"/>
              </w:rPr>
              <w:t>OCENĚNÝ SOUPIS PRACÍ A DODÁVEK A SLUŽEB</w:t>
            </w:r>
          </w:p>
        </w:tc>
      </w:tr>
      <w:tr w:rsidR="004E389F">
        <w:trPr>
          <w:trHeight w:val="4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spacing w:after="12"/>
              <w:ind w:left="0"/>
            </w:pPr>
            <w:r>
              <w:rPr>
                <w:sz w:val="16"/>
              </w:rPr>
              <w:t>Objednatel:</w:t>
            </w:r>
          </w:p>
          <w:p w:rsidR="004E389F" w:rsidRDefault="009E10F9" w:rsidP="00595522">
            <w:pPr>
              <w:ind w:left="0"/>
            </w:pPr>
            <w:r>
              <w:rPr>
                <w:sz w:val="16"/>
              </w:rPr>
              <w:t>Zhotovitel: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Základní škola Kadaň - Školní 1479, 432 01 Kadaň</w:t>
            </w:r>
          </w:p>
        </w:tc>
      </w:tr>
      <w:tr w:rsidR="004E389F">
        <w:trPr>
          <w:trHeight w:val="18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Datum: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proofErr w:type="gramStart"/>
            <w:r>
              <w:rPr>
                <w:sz w:val="16"/>
              </w:rPr>
              <w:t>22.5.2018</w:t>
            </w:r>
            <w:proofErr w:type="gramEnd"/>
          </w:p>
        </w:tc>
      </w:tr>
    </w:tbl>
    <w:p w:rsidR="004E389F" w:rsidRDefault="009E10F9" w:rsidP="00595522">
      <w:pPr>
        <w:spacing w:after="7"/>
        <w:ind w:left="0"/>
      </w:pPr>
      <w:r>
        <w:rPr>
          <w:noProof/>
        </w:rPr>
        <w:drawing>
          <wp:inline distT="0" distB="0" distL="0" distR="0">
            <wp:extent cx="5527548" cy="352044"/>
            <wp:effectExtent l="0" t="0" r="0" b="0"/>
            <wp:docPr id="4471" name="Picture 4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" name="Picture 44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548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237" w:type="dxa"/>
        <w:tblInd w:w="302" w:type="dxa"/>
        <w:tblLook w:val="04A0" w:firstRow="1" w:lastRow="0" w:firstColumn="1" w:lastColumn="0" w:noHBand="0" w:noVBand="1"/>
      </w:tblPr>
      <w:tblGrid>
        <w:gridCol w:w="770"/>
        <w:gridCol w:w="6754"/>
        <w:gridCol w:w="713"/>
      </w:tblGrid>
      <w:tr w:rsidR="004E389F">
        <w:trPr>
          <w:trHeight w:val="177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HSV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Práce a dodávky HSV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78 926,26</w:t>
            </w:r>
          </w:p>
        </w:tc>
      </w:tr>
      <w:tr w:rsidR="004E389F">
        <w:trPr>
          <w:trHeight w:val="19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6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Úpravy povrchů, podlahy a osazováni výplní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13 663,00</w:t>
            </w:r>
          </w:p>
        </w:tc>
      </w:tr>
      <w:tr w:rsidR="004E389F">
        <w:trPr>
          <w:trHeight w:val="19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9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Ostatní konstrukce a práce, bourání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43 753,40</w:t>
            </w:r>
          </w:p>
        </w:tc>
      </w:tr>
      <w:tr w:rsidR="004E389F">
        <w:trPr>
          <w:trHeight w:val="198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997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Přesun sutě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11 509,86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998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Přesun hmot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251161" w:rsidP="00251161">
            <w:pPr>
              <w:ind w:left="0"/>
            </w:pPr>
            <w:r>
              <w:rPr>
                <w:sz w:val="16"/>
              </w:rPr>
              <w:t>10 000,00</w:t>
            </w:r>
            <w:bookmarkStart w:id="0" w:name="_GoBack"/>
            <w:bookmarkEnd w:id="0"/>
          </w:p>
        </w:tc>
      </w:tr>
      <w:tr w:rsidR="004E389F">
        <w:trPr>
          <w:trHeight w:val="19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89F" w:rsidRDefault="009E10F9" w:rsidP="00595522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59436" cy="6858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Práce a dodávky PSV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tabs>
                <w:tab w:val="right" w:pos="713"/>
              </w:tabs>
              <w:ind w:left="0"/>
            </w:pPr>
            <w:r>
              <w:rPr>
                <w:sz w:val="16"/>
              </w:rPr>
              <w:t xml:space="preserve">207 601 </w:t>
            </w:r>
            <w:r>
              <w:rPr>
                <w:noProof/>
              </w:rPr>
              <w:drawing>
                <wp:inline distT="0" distB="0" distL="0" distR="0">
                  <wp:extent cx="45720" cy="64008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73152"/>
                  <wp:effectExtent l="0" t="0" r="0" b="0"/>
                  <wp:docPr id="1340" name="Picture 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89F">
        <w:trPr>
          <w:trHeight w:val="197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725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Zdravotechnika - zařizovací předměty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51 540,00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766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Konstrukce truhlářské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12 500,00</w:t>
            </w:r>
          </w:p>
        </w:tc>
      </w:tr>
      <w:tr w:rsidR="004E389F">
        <w:trPr>
          <w:trHeight w:val="197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767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Konstrukce zámečnické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 w:right="7"/>
              <w:jc w:val="right"/>
            </w:pPr>
            <w:r>
              <w:rPr>
                <w:sz w:val="16"/>
              </w:rPr>
              <w:t>3 975,00</w:t>
            </w:r>
          </w:p>
        </w:tc>
      </w:tr>
      <w:tr w:rsidR="004E389F">
        <w:trPr>
          <w:trHeight w:val="19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777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Podlahy lité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83 090,oo</w:t>
            </w:r>
          </w:p>
        </w:tc>
      </w:tr>
      <w:tr w:rsidR="004E389F">
        <w:trPr>
          <w:trHeight w:val="19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776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Podlahy povlakové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15 733,00</w:t>
            </w:r>
          </w:p>
        </w:tc>
      </w:tr>
      <w:tr w:rsidR="004E389F">
        <w:trPr>
          <w:trHeight w:val="19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781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Dokončovací práce - obklady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right"/>
            </w:pPr>
            <w:r>
              <w:rPr>
                <w:sz w:val="16"/>
              </w:rPr>
              <w:t>7 308,82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784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Dokončovací práce - malby a tapety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33 454,20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20"/>
              </w:rPr>
              <w:t>EL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Slaboproudé, silnoproudé rozvody, osvětlení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68 343,00</w:t>
            </w:r>
          </w:p>
        </w:tc>
      </w:tr>
      <w:tr w:rsidR="004E389F">
        <w:trPr>
          <w:trHeight w:val="19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Sla</w:t>
            </w:r>
            <w:r w:rsidR="00251161">
              <w:rPr>
                <w:sz w:val="18"/>
              </w:rPr>
              <w:t>boproudé rozvody + příslušenství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Silnoproudé rozvody + příslušenství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49 438,00</w:t>
            </w:r>
          </w:p>
        </w:tc>
      </w:tr>
      <w:tr w:rsidR="004E389F">
        <w:trPr>
          <w:trHeight w:val="19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251161" w:rsidP="00595522">
            <w:pPr>
              <w:ind w:left="0"/>
            </w:pPr>
            <w:r>
              <w:rPr>
                <w:sz w:val="16"/>
              </w:rPr>
              <w:t>Provozní osvě</w:t>
            </w:r>
            <w:r w:rsidR="009E10F9">
              <w:rPr>
                <w:sz w:val="16"/>
              </w:rPr>
              <w:t>tleni kabinet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18 905,00</w:t>
            </w:r>
          </w:p>
        </w:tc>
      </w:tr>
      <w:tr w:rsidR="004E389F">
        <w:trPr>
          <w:trHeight w:val="198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AVT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Koncové prvky, nábytek, stínicí technika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1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251161" w:rsidP="00251161">
            <w:pPr>
              <w:ind w:left="0"/>
            </w:pPr>
            <w:r>
              <w:rPr>
                <w:sz w:val="16"/>
              </w:rPr>
              <w:t>Interaktivní</w:t>
            </w:r>
            <w:r w:rsidR="009E10F9">
              <w:rPr>
                <w:sz w:val="16"/>
              </w:rPr>
              <w:t xml:space="preserve"> tabule+ </w:t>
            </w:r>
            <w:proofErr w:type="spellStart"/>
            <w:r w:rsidR="009E10F9">
              <w:rPr>
                <w:sz w:val="16"/>
              </w:rPr>
              <w:t>vizualizér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 w:right="7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6"/>
              </w:rPr>
              <w:t>Pracovní stanice + vybavení učebny přírodních věd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 w:right="7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19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251161" w:rsidP="00595522">
            <w:pPr>
              <w:ind w:left="0"/>
            </w:pPr>
            <w:r>
              <w:rPr>
                <w:sz w:val="16"/>
              </w:rPr>
              <w:t>Nábyte</w:t>
            </w:r>
            <w:r w:rsidR="009E10F9">
              <w:rPr>
                <w:sz w:val="16"/>
              </w:rPr>
              <w:t>k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2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</w:pPr>
            <w:r>
              <w:rPr>
                <w:sz w:val="18"/>
              </w:rPr>
              <w:t>Stíníc</w:t>
            </w:r>
            <w:r w:rsidR="00251161">
              <w:rPr>
                <w:sz w:val="18"/>
              </w:rPr>
              <w:t>í</w:t>
            </w:r>
            <w:r>
              <w:rPr>
                <w:sz w:val="18"/>
              </w:rPr>
              <w:t xml:space="preserve"> technika učebna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 w:right="7"/>
              <w:jc w:val="right"/>
            </w:pPr>
            <w:r>
              <w:rPr>
                <w:sz w:val="16"/>
              </w:rPr>
              <w:t>0,00</w:t>
            </w:r>
          </w:p>
        </w:tc>
      </w:tr>
      <w:tr w:rsidR="004E389F">
        <w:trPr>
          <w:trHeight w:val="182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4E389F" w:rsidP="00595522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251161" w:rsidP="00251161">
            <w:pPr>
              <w:ind w:left="0"/>
            </w:pPr>
            <w:r>
              <w:rPr>
                <w:sz w:val="18"/>
                <w:u w:val="single" w:color="000000"/>
              </w:rPr>
              <w:t>celke</w:t>
            </w:r>
            <w:r w:rsidR="009E10F9">
              <w:rPr>
                <w:sz w:val="18"/>
                <w:u w:val="single" w:color="000000"/>
              </w:rPr>
              <w:t>m b</w:t>
            </w:r>
            <w:r w:rsidR="009E10F9">
              <w:rPr>
                <w:sz w:val="18"/>
              </w:rPr>
              <w:t>ez DPH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E389F" w:rsidRDefault="009E10F9" w:rsidP="00595522">
            <w:pPr>
              <w:ind w:left="0"/>
              <w:jc w:val="both"/>
            </w:pPr>
            <w:r>
              <w:rPr>
                <w:sz w:val="16"/>
                <w:u w:val="single" w:color="000000"/>
              </w:rPr>
              <w:t>354 870 28</w:t>
            </w:r>
          </w:p>
        </w:tc>
      </w:tr>
    </w:tbl>
    <w:p w:rsidR="009E10F9" w:rsidRDefault="009E10F9" w:rsidP="00595522">
      <w:pPr>
        <w:ind w:left="0"/>
      </w:pPr>
    </w:p>
    <w:sectPr w:rsidR="009E10F9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9F"/>
    <w:rsid w:val="00251161"/>
    <w:rsid w:val="003259F1"/>
    <w:rsid w:val="004E389F"/>
    <w:rsid w:val="00595522"/>
    <w:rsid w:val="009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A32D"/>
  <w15:docId w15:val="{1DA4EDD5-9337-48EF-B09D-70C64073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43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4</cp:revision>
  <dcterms:created xsi:type="dcterms:W3CDTF">2019-05-31T07:51:00Z</dcterms:created>
  <dcterms:modified xsi:type="dcterms:W3CDTF">2019-05-31T07:56:00Z</dcterms:modified>
</cp:coreProperties>
</file>