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62" w:rsidRPr="00733FFD" w:rsidRDefault="00264A62" w:rsidP="00264A62">
      <w:pPr>
        <w:spacing w:before="0" w:after="0" w:line="240" w:lineRule="auto"/>
        <w:outlineLvl w:val="0"/>
        <w:rPr>
          <w:rFonts w:ascii="Arial" w:eastAsia="Calibri" w:hAnsi="Arial" w:cs="Arial"/>
          <w:color w:val="auto"/>
          <w:sz w:val="22"/>
          <w:szCs w:val="22"/>
        </w:rPr>
      </w:pPr>
      <w:r w:rsidRPr="00733FFD">
        <w:rPr>
          <w:rFonts w:ascii="Arial" w:eastAsia="Calibri" w:hAnsi="Arial" w:cs="Arial"/>
          <w:color w:val="auto"/>
          <w:sz w:val="22"/>
          <w:szCs w:val="22"/>
        </w:rPr>
        <w:t>Firma</w:t>
      </w:r>
    </w:p>
    <w:p w:rsidR="00264A62" w:rsidRPr="00733FFD" w:rsidRDefault="00141F91" w:rsidP="00264A62">
      <w:pPr>
        <w:spacing w:before="0" w:after="0" w:line="240" w:lineRule="auto"/>
        <w:rPr>
          <w:rFonts w:ascii="Arial" w:eastAsia="Calibri" w:hAnsi="Arial" w:cs="Arial"/>
          <w:color w:val="auto"/>
          <w:sz w:val="22"/>
          <w:szCs w:val="22"/>
        </w:rPr>
      </w:pPr>
      <w:r w:rsidRPr="00733FFD">
        <w:rPr>
          <w:rFonts w:ascii="Arial" w:eastAsia="Calibri" w:hAnsi="Arial" w:cs="Arial"/>
          <w:color w:val="auto"/>
          <w:sz w:val="22"/>
          <w:szCs w:val="22"/>
        </w:rPr>
        <w:t>JP1 s.r.o.</w:t>
      </w:r>
    </w:p>
    <w:p w:rsidR="00264A62" w:rsidRPr="00733FFD" w:rsidRDefault="00141F91" w:rsidP="00264A62">
      <w:pPr>
        <w:spacing w:before="0" w:after="0" w:line="240" w:lineRule="auto"/>
        <w:rPr>
          <w:rFonts w:ascii="Arial" w:eastAsia="Calibri" w:hAnsi="Arial" w:cs="Arial"/>
          <w:color w:val="auto"/>
          <w:sz w:val="22"/>
          <w:szCs w:val="22"/>
        </w:rPr>
      </w:pPr>
      <w:proofErr w:type="spellStart"/>
      <w:r w:rsidRPr="00733FFD">
        <w:rPr>
          <w:rFonts w:ascii="Arial" w:eastAsia="Calibri" w:hAnsi="Arial" w:cs="Arial"/>
          <w:color w:val="auto"/>
          <w:sz w:val="22"/>
          <w:szCs w:val="22"/>
        </w:rPr>
        <w:t>Špidrova</w:t>
      </w:r>
      <w:proofErr w:type="spellEnd"/>
      <w:r w:rsidR="00264A62" w:rsidRP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33FFD">
        <w:rPr>
          <w:rFonts w:ascii="Arial" w:eastAsia="Calibri" w:hAnsi="Arial" w:cs="Arial"/>
          <w:color w:val="auto"/>
          <w:sz w:val="22"/>
          <w:szCs w:val="22"/>
        </w:rPr>
        <w:t>47</w:t>
      </w:r>
      <w:r w:rsidR="00264A62" w:rsidRPr="00733FFD">
        <w:rPr>
          <w:rFonts w:ascii="Arial" w:eastAsia="Calibri" w:hAnsi="Arial" w:cs="Arial"/>
          <w:color w:val="auto"/>
          <w:sz w:val="22"/>
          <w:szCs w:val="22"/>
        </w:rPr>
        <w:t>/4</w:t>
      </w:r>
      <w:r w:rsidRPr="00733FFD">
        <w:rPr>
          <w:rFonts w:ascii="Arial" w:eastAsia="Calibri" w:hAnsi="Arial" w:cs="Arial"/>
          <w:color w:val="auto"/>
          <w:sz w:val="22"/>
          <w:szCs w:val="22"/>
        </w:rPr>
        <w:t>2</w:t>
      </w:r>
    </w:p>
    <w:p w:rsidR="00264A62" w:rsidRPr="00733FFD" w:rsidRDefault="00141F91" w:rsidP="00264A62">
      <w:pPr>
        <w:spacing w:before="0" w:after="0" w:line="240" w:lineRule="auto"/>
        <w:rPr>
          <w:rFonts w:ascii="Arial" w:eastAsia="Calibri" w:hAnsi="Arial" w:cs="Arial"/>
          <w:color w:val="auto"/>
          <w:sz w:val="22"/>
          <w:szCs w:val="22"/>
        </w:rPr>
      </w:pPr>
      <w:r w:rsidRPr="00733FFD">
        <w:rPr>
          <w:rFonts w:ascii="Arial" w:eastAsia="Calibri" w:hAnsi="Arial" w:cs="Arial"/>
          <w:color w:val="auto"/>
          <w:sz w:val="22"/>
          <w:szCs w:val="22"/>
        </w:rPr>
        <w:t>385 01</w:t>
      </w:r>
      <w:r w:rsidR="00264A62" w:rsidRP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733FFD">
        <w:rPr>
          <w:rFonts w:ascii="Arial" w:eastAsia="Calibri" w:hAnsi="Arial" w:cs="Arial"/>
          <w:color w:val="auto"/>
          <w:sz w:val="22"/>
          <w:szCs w:val="22"/>
        </w:rPr>
        <w:t>Vimperk III</w:t>
      </w:r>
    </w:p>
    <w:p w:rsidR="00264A62" w:rsidRDefault="00264A62" w:rsidP="00264A62">
      <w:pPr>
        <w:spacing w:before="0" w:after="0"/>
        <w:outlineLvl w:val="0"/>
        <w:rPr>
          <w:rFonts w:ascii="Arial" w:hAnsi="Arial" w:cs="Arial"/>
          <w:color w:val="auto"/>
        </w:rPr>
      </w:pPr>
    </w:p>
    <w:p w:rsidR="00264A62" w:rsidRPr="00241EEC" w:rsidRDefault="00264A62" w:rsidP="00264A62">
      <w:pPr>
        <w:spacing w:before="0" w:after="0"/>
        <w:outlineLvl w:val="0"/>
        <w:rPr>
          <w:rFonts w:ascii="Arial" w:eastAsia="Calibri" w:hAnsi="Arial" w:cs="Arial"/>
          <w:color w:val="auto"/>
        </w:rPr>
      </w:pPr>
      <w:proofErr w:type="gramStart"/>
      <w:r w:rsidRPr="00241EEC">
        <w:rPr>
          <w:rFonts w:ascii="Arial" w:eastAsia="Calibri" w:hAnsi="Arial" w:cs="Arial"/>
          <w:color w:val="auto"/>
        </w:rPr>
        <w:t>Č.J.</w:t>
      </w:r>
      <w:proofErr w:type="gramEnd"/>
      <w:r w:rsidRPr="00241EEC">
        <w:rPr>
          <w:rFonts w:ascii="Arial" w:eastAsia="Calibri" w:hAnsi="Arial" w:cs="Arial"/>
          <w:color w:val="auto"/>
        </w:rPr>
        <w:t>:</w:t>
      </w:r>
      <w:r>
        <w:rPr>
          <w:rFonts w:ascii="Arial" w:eastAsia="Calibri" w:hAnsi="Arial" w:cs="Arial"/>
          <w:color w:val="auto"/>
        </w:rPr>
        <w:t xml:space="preserve"> </w:t>
      </w:r>
      <w:r w:rsidRPr="00241EEC">
        <w:rPr>
          <w:rFonts w:ascii="Arial" w:eastAsia="Calibri" w:hAnsi="Arial" w:cs="Arial"/>
          <w:color w:val="auto"/>
        </w:rPr>
        <w:t>1MŠKV/</w:t>
      </w:r>
      <w:r w:rsidR="00141F91">
        <w:rPr>
          <w:rFonts w:ascii="Arial" w:eastAsia="Calibri" w:hAnsi="Arial" w:cs="Arial"/>
          <w:color w:val="auto"/>
        </w:rPr>
        <w:t>S/67</w:t>
      </w:r>
      <w:r w:rsidRPr="00241EEC">
        <w:rPr>
          <w:rFonts w:ascii="Arial" w:eastAsia="Calibri" w:hAnsi="Arial" w:cs="Arial"/>
          <w:color w:val="auto"/>
        </w:rPr>
        <w:t>/201</w:t>
      </w:r>
      <w:r w:rsidR="00141F91">
        <w:rPr>
          <w:rFonts w:ascii="Arial" w:eastAsia="Calibri" w:hAnsi="Arial" w:cs="Arial"/>
          <w:color w:val="auto"/>
        </w:rPr>
        <w:t>9</w:t>
      </w:r>
      <w:r>
        <w:rPr>
          <w:rFonts w:ascii="Arial" w:eastAsia="Calibri" w:hAnsi="Arial" w:cs="Arial"/>
          <w:color w:val="auto"/>
        </w:rPr>
        <w:tab/>
      </w:r>
      <w:r w:rsidR="00141F91">
        <w:rPr>
          <w:rFonts w:ascii="Arial" w:eastAsia="Calibri" w:hAnsi="Arial" w:cs="Arial"/>
          <w:color w:val="auto"/>
        </w:rPr>
        <w:t xml:space="preserve">             </w:t>
      </w:r>
      <w:r w:rsidR="00BA2636">
        <w:rPr>
          <w:rFonts w:ascii="Arial" w:eastAsia="Calibri" w:hAnsi="Arial" w:cs="Arial"/>
          <w:color w:val="auto"/>
        </w:rPr>
        <w:tab/>
      </w:r>
      <w:r w:rsidR="00141F91">
        <w:rPr>
          <w:rFonts w:ascii="Arial" w:eastAsia="Calibri" w:hAnsi="Arial" w:cs="Arial"/>
          <w:color w:val="auto"/>
        </w:rPr>
        <w:t xml:space="preserve">    </w:t>
      </w:r>
      <w:r w:rsidRPr="00241EEC">
        <w:rPr>
          <w:rFonts w:ascii="Arial" w:eastAsia="Calibri" w:hAnsi="Arial" w:cs="Arial"/>
          <w:color w:val="auto"/>
        </w:rPr>
        <w:t>Vyřizuje:</w:t>
      </w:r>
      <w:bookmarkStart w:id="0" w:name="_GoBack"/>
      <w:bookmarkEnd w:id="0"/>
      <w:r w:rsidR="002B6127">
        <w:rPr>
          <w:rFonts w:ascii="Arial" w:eastAsia="Calibri" w:hAnsi="Arial" w:cs="Arial"/>
          <w:color w:val="auto"/>
        </w:rPr>
        <w:tab/>
      </w:r>
      <w:r w:rsidR="00D425C0">
        <w:rPr>
          <w:rFonts w:ascii="Arial" w:eastAsia="Calibri" w:hAnsi="Arial" w:cs="Arial"/>
          <w:color w:val="auto"/>
        </w:rPr>
        <w:tab/>
      </w:r>
      <w:r w:rsidRPr="00241EEC"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 xml:space="preserve"> </w:t>
      </w:r>
      <w:r w:rsidR="00141F91">
        <w:rPr>
          <w:rFonts w:ascii="Arial" w:eastAsia="Calibri" w:hAnsi="Arial" w:cs="Arial"/>
          <w:color w:val="auto"/>
        </w:rPr>
        <w:t xml:space="preserve">  </w:t>
      </w:r>
      <w:r w:rsidR="00BA2636">
        <w:rPr>
          <w:rFonts w:ascii="Arial" w:eastAsia="Calibri" w:hAnsi="Arial" w:cs="Arial"/>
          <w:color w:val="auto"/>
        </w:rPr>
        <w:t xml:space="preserve"> </w:t>
      </w:r>
      <w:r w:rsidR="00141F91">
        <w:rPr>
          <w:rFonts w:ascii="Arial" w:eastAsia="Calibri" w:hAnsi="Arial" w:cs="Arial"/>
          <w:color w:val="auto"/>
        </w:rPr>
        <w:t xml:space="preserve"> </w:t>
      </w:r>
      <w:r w:rsidR="00733FFD">
        <w:rPr>
          <w:rFonts w:ascii="Arial" w:eastAsia="Calibri" w:hAnsi="Arial" w:cs="Arial"/>
          <w:color w:val="auto"/>
        </w:rPr>
        <w:t xml:space="preserve">  </w:t>
      </w:r>
      <w:r>
        <w:rPr>
          <w:rFonts w:ascii="Arial" w:eastAsia="Calibri" w:hAnsi="Arial" w:cs="Arial"/>
          <w:color w:val="auto"/>
        </w:rPr>
        <w:t xml:space="preserve"> </w:t>
      </w:r>
      <w:r w:rsidR="00141F91">
        <w:rPr>
          <w:rFonts w:ascii="Arial" w:eastAsia="Calibri" w:hAnsi="Arial" w:cs="Arial"/>
          <w:color w:val="auto"/>
        </w:rPr>
        <w:t>V Karlových Varech 09</w:t>
      </w:r>
      <w:r w:rsidRPr="00241EEC">
        <w:rPr>
          <w:rFonts w:ascii="Arial" w:eastAsia="Calibri" w:hAnsi="Arial" w:cs="Arial"/>
          <w:color w:val="auto"/>
        </w:rPr>
        <w:t>.</w:t>
      </w:r>
      <w:r w:rsidR="00733FFD">
        <w:rPr>
          <w:rFonts w:ascii="Arial" w:eastAsia="Calibri" w:hAnsi="Arial" w:cs="Arial"/>
          <w:color w:val="auto"/>
        </w:rPr>
        <w:t xml:space="preserve"> </w:t>
      </w:r>
      <w:r w:rsidR="00141F91">
        <w:rPr>
          <w:rFonts w:ascii="Arial" w:eastAsia="Calibri" w:hAnsi="Arial" w:cs="Arial"/>
          <w:color w:val="auto"/>
        </w:rPr>
        <w:t>05</w:t>
      </w:r>
      <w:r w:rsidRPr="00241EEC">
        <w:rPr>
          <w:rFonts w:ascii="Arial" w:eastAsia="Calibri" w:hAnsi="Arial" w:cs="Arial"/>
          <w:color w:val="auto"/>
        </w:rPr>
        <w:t>.</w:t>
      </w:r>
      <w:r w:rsidR="00733FFD">
        <w:rPr>
          <w:rFonts w:ascii="Arial" w:eastAsia="Calibri" w:hAnsi="Arial" w:cs="Arial"/>
          <w:color w:val="auto"/>
        </w:rPr>
        <w:t xml:space="preserve"> </w:t>
      </w:r>
      <w:r w:rsidRPr="00241EEC">
        <w:rPr>
          <w:rFonts w:ascii="Arial" w:eastAsia="Calibri" w:hAnsi="Arial" w:cs="Arial"/>
          <w:color w:val="auto"/>
        </w:rPr>
        <w:t>201</w:t>
      </w:r>
      <w:r w:rsidR="00141F91">
        <w:rPr>
          <w:rFonts w:ascii="Arial" w:eastAsia="Calibri" w:hAnsi="Arial" w:cs="Arial"/>
          <w:color w:val="auto"/>
        </w:rPr>
        <w:t>9</w:t>
      </w:r>
    </w:p>
    <w:p w:rsidR="00733FFD" w:rsidRPr="00733FFD" w:rsidRDefault="00733FFD" w:rsidP="00733FFD">
      <w:pPr>
        <w:spacing w:after="0"/>
        <w:outlineLvl w:val="0"/>
        <w:rPr>
          <w:rFonts w:ascii="Arial" w:eastAsia="Calibri" w:hAnsi="Arial" w:cs="Arial"/>
          <w:b/>
          <w:color w:val="auto"/>
          <w:sz w:val="16"/>
          <w:szCs w:val="16"/>
        </w:rPr>
      </w:pPr>
    </w:p>
    <w:p w:rsidR="00264A62" w:rsidRPr="006228D5" w:rsidRDefault="00264A62" w:rsidP="00733FFD">
      <w:pPr>
        <w:spacing w:before="120" w:after="0"/>
        <w:outlineLvl w:val="0"/>
        <w:rPr>
          <w:rFonts w:ascii="Arial" w:eastAsia="Calibri" w:hAnsi="Arial" w:cs="Arial"/>
          <w:b/>
          <w:color w:val="auto"/>
          <w:sz w:val="22"/>
          <w:szCs w:val="22"/>
        </w:rPr>
      </w:pPr>
      <w:r>
        <w:rPr>
          <w:rFonts w:ascii="Arial" w:eastAsia="Calibri" w:hAnsi="Arial" w:cs="Arial"/>
          <w:b/>
          <w:color w:val="auto"/>
          <w:sz w:val="22"/>
          <w:szCs w:val="22"/>
        </w:rPr>
        <w:t>Objednávka</w:t>
      </w:r>
    </w:p>
    <w:p w:rsidR="00264A62" w:rsidRPr="00733FFD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16"/>
          <w:szCs w:val="16"/>
        </w:rPr>
      </w:pPr>
    </w:p>
    <w:p w:rsidR="00264A62" w:rsidRPr="00AA26B8" w:rsidRDefault="00733FFD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Dobrý den</w:t>
      </w:r>
      <w:r w:rsidR="00264A62" w:rsidRPr="00AA26B8">
        <w:rPr>
          <w:rFonts w:ascii="Arial" w:eastAsia="Calibri" w:hAnsi="Arial" w:cs="Arial"/>
          <w:color w:val="auto"/>
          <w:sz w:val="22"/>
          <w:szCs w:val="22"/>
        </w:rPr>
        <w:t>,</w:t>
      </w:r>
    </w:p>
    <w:p w:rsidR="00264A62" w:rsidRPr="00733FFD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16"/>
          <w:szCs w:val="16"/>
        </w:rPr>
      </w:pPr>
    </w:p>
    <w:p w:rsidR="00264A62" w:rsidRDefault="00141F91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141F91">
        <w:rPr>
          <w:rFonts w:ascii="Arial" w:eastAsia="Calibri" w:hAnsi="Arial" w:cs="Arial"/>
          <w:color w:val="auto"/>
          <w:sz w:val="22"/>
          <w:szCs w:val="22"/>
        </w:rPr>
        <w:t>n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a základě vaší nabídky </w:t>
      </w:r>
      <w:r w:rsidRPr="00141F91">
        <w:rPr>
          <w:rFonts w:ascii="Arial" w:eastAsia="Calibri" w:hAnsi="Arial" w:cs="Arial"/>
          <w:color w:val="auto"/>
          <w:sz w:val="22"/>
          <w:szCs w:val="22"/>
        </w:rPr>
        <w:t>ze dne 30</w:t>
      </w:r>
      <w:r w:rsidR="00264A62" w:rsidRPr="00141F91">
        <w:rPr>
          <w:rFonts w:ascii="Arial" w:eastAsia="Calibri" w:hAnsi="Arial" w:cs="Arial"/>
          <w:color w:val="auto"/>
          <w:sz w:val="22"/>
          <w:szCs w:val="22"/>
        </w:rPr>
        <w:t>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264A62" w:rsidRPr="00141F91">
        <w:rPr>
          <w:rFonts w:ascii="Arial" w:eastAsia="Calibri" w:hAnsi="Arial" w:cs="Arial"/>
          <w:color w:val="auto"/>
          <w:sz w:val="22"/>
          <w:szCs w:val="22"/>
        </w:rPr>
        <w:t>0</w:t>
      </w:r>
      <w:r w:rsidRPr="00141F91">
        <w:rPr>
          <w:rFonts w:ascii="Arial" w:eastAsia="Calibri" w:hAnsi="Arial" w:cs="Arial"/>
          <w:color w:val="auto"/>
          <w:sz w:val="22"/>
          <w:szCs w:val="22"/>
        </w:rPr>
        <w:t>4</w:t>
      </w:r>
      <w:r w:rsidR="00264A62" w:rsidRPr="00141F91">
        <w:rPr>
          <w:rFonts w:ascii="Arial" w:eastAsia="Calibri" w:hAnsi="Arial" w:cs="Arial"/>
          <w:color w:val="auto"/>
          <w:sz w:val="22"/>
          <w:szCs w:val="22"/>
        </w:rPr>
        <w:t>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264A62" w:rsidRPr="00141F91">
        <w:rPr>
          <w:rFonts w:ascii="Arial" w:eastAsia="Calibri" w:hAnsi="Arial" w:cs="Arial"/>
          <w:color w:val="auto"/>
          <w:sz w:val="22"/>
          <w:szCs w:val="22"/>
        </w:rPr>
        <w:t>201</w:t>
      </w:r>
      <w:r w:rsidRPr="00141F91">
        <w:rPr>
          <w:rFonts w:ascii="Arial" w:eastAsia="Calibri" w:hAnsi="Arial" w:cs="Arial"/>
          <w:color w:val="auto"/>
          <w:sz w:val="22"/>
          <w:szCs w:val="22"/>
        </w:rPr>
        <w:t>9</w:t>
      </w:r>
      <w:r w:rsidR="00264A62" w:rsidRPr="00141F91">
        <w:rPr>
          <w:rFonts w:ascii="Arial" w:eastAsia="Calibri" w:hAnsi="Arial" w:cs="Arial"/>
          <w:color w:val="auto"/>
          <w:sz w:val="22"/>
          <w:szCs w:val="22"/>
        </w:rPr>
        <w:t xml:space="preserve"> závazně objednávám</w:t>
      </w:r>
      <w:r w:rsidRPr="00141F91">
        <w:rPr>
          <w:rFonts w:ascii="Arial" w:eastAsia="Calibri" w:hAnsi="Arial" w:cs="Arial"/>
          <w:color w:val="auto"/>
          <w:sz w:val="22"/>
          <w:szCs w:val="22"/>
        </w:rPr>
        <w:t>e následující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zboží</w:t>
      </w:r>
      <w:r w:rsidRPr="00141F91">
        <w:rPr>
          <w:rFonts w:ascii="Arial" w:eastAsia="Calibri" w:hAnsi="Arial" w:cs="Arial"/>
          <w:color w:val="auto"/>
          <w:sz w:val="22"/>
          <w:szCs w:val="22"/>
        </w:rPr>
        <w:t>:</w:t>
      </w:r>
    </w:p>
    <w:p w:rsidR="002F4252" w:rsidRDefault="002F425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"/>
        <w:gridCol w:w="5913"/>
        <w:gridCol w:w="1134"/>
        <w:gridCol w:w="1840"/>
      </w:tblGrid>
      <w:tr w:rsidR="00141F91" w:rsidRPr="002F4252" w:rsidTr="00DD35AD">
        <w:tc>
          <w:tcPr>
            <w:tcW w:w="999" w:type="dxa"/>
          </w:tcPr>
          <w:p w:rsidR="00141F91" w:rsidRPr="002F4252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b/>
                <w:color w:val="auto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</w:rPr>
              <w:t>Položka</w:t>
            </w:r>
          </w:p>
        </w:tc>
        <w:tc>
          <w:tcPr>
            <w:tcW w:w="5913" w:type="dxa"/>
          </w:tcPr>
          <w:p w:rsidR="00141F91" w:rsidRPr="002F4252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b/>
                <w:color w:val="auto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</w:rPr>
              <w:t>Název zboží</w:t>
            </w:r>
          </w:p>
        </w:tc>
        <w:tc>
          <w:tcPr>
            <w:tcW w:w="1134" w:type="dxa"/>
          </w:tcPr>
          <w:p w:rsidR="00141F91" w:rsidRPr="002F4252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b/>
                <w:color w:val="auto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</w:rPr>
              <w:t>Počet ks</w:t>
            </w:r>
          </w:p>
        </w:tc>
        <w:tc>
          <w:tcPr>
            <w:tcW w:w="1840" w:type="dxa"/>
          </w:tcPr>
          <w:p w:rsidR="00141F91" w:rsidRPr="002F4252" w:rsidRDefault="002F4252" w:rsidP="00DD35AD">
            <w:pPr>
              <w:spacing w:before="0" w:line="276" w:lineRule="auto"/>
              <w:jc w:val="both"/>
              <w:rPr>
                <w:rFonts w:ascii="Arial" w:eastAsia="Calibri" w:hAnsi="Arial" w:cs="Arial"/>
                <w:b/>
                <w:color w:val="auto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</w:rPr>
              <w:t xml:space="preserve">Cena </w:t>
            </w:r>
            <w:r w:rsidR="00DD35AD">
              <w:rPr>
                <w:rFonts w:ascii="Arial" w:eastAsia="Calibri" w:hAnsi="Arial" w:cs="Arial"/>
                <w:b/>
                <w:color w:val="auto"/>
              </w:rPr>
              <w:t>bez</w:t>
            </w:r>
            <w:r w:rsidRPr="002F4252">
              <w:rPr>
                <w:rFonts w:ascii="Arial" w:eastAsia="Calibri" w:hAnsi="Arial" w:cs="Arial"/>
                <w:b/>
                <w:color w:val="auto"/>
              </w:rPr>
              <w:t xml:space="preserve"> DPH</w:t>
            </w:r>
          </w:p>
        </w:tc>
      </w:tr>
      <w:tr w:rsidR="00141F91" w:rsidTr="00DD35AD">
        <w:tc>
          <w:tcPr>
            <w:tcW w:w="999" w:type="dxa"/>
            <w:vAlign w:val="center"/>
          </w:tcPr>
          <w:p w:rsidR="002F4252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913" w:type="dxa"/>
          </w:tcPr>
          <w:p w:rsidR="00141F91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Elektrický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konvektomat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InterGast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PRODUKT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FlexiCombi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MagicPilot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, 6 x GN 1/1</w:t>
            </w:r>
          </w:p>
        </w:tc>
        <w:tc>
          <w:tcPr>
            <w:tcW w:w="1134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141F91" w:rsidRDefault="002F4252" w:rsidP="00DD35AD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2</w:t>
            </w:r>
            <w:r w:rsidR="00DD35AD">
              <w:rPr>
                <w:rFonts w:ascii="Arial" w:eastAsia="Calibri" w:hAnsi="Arial" w:cs="Arial"/>
                <w:color w:val="auto"/>
                <w:sz w:val="22"/>
                <w:szCs w:val="22"/>
              </w:rPr>
              <w:t>38 165,00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Kč</w:t>
            </w:r>
          </w:p>
        </w:tc>
      </w:tr>
      <w:tr w:rsidR="00141F91" w:rsidTr="00DD35AD">
        <w:tc>
          <w:tcPr>
            <w:tcW w:w="999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5913" w:type="dxa"/>
          </w:tcPr>
          <w:p w:rsidR="00141F91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Podestavba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FlexiCombi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/Gold/Silver 6.1 (850 mm)</w:t>
            </w:r>
          </w:p>
        </w:tc>
        <w:tc>
          <w:tcPr>
            <w:tcW w:w="1134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0</w:t>
            </w:r>
            <w:r w:rsidR="00DD35AD">
              <w:rPr>
                <w:rFonts w:ascii="Arial" w:eastAsia="Calibri" w:hAnsi="Arial" w:cs="Arial"/>
                <w:color w:val="auto"/>
                <w:sz w:val="22"/>
                <w:szCs w:val="22"/>
              </w:rPr>
              <w:t>,00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Kč</w:t>
            </w:r>
          </w:p>
        </w:tc>
      </w:tr>
      <w:tr w:rsidR="00141F91" w:rsidTr="00DD35AD">
        <w:tc>
          <w:tcPr>
            <w:tcW w:w="999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5913" w:type="dxa"/>
          </w:tcPr>
          <w:p w:rsidR="00141F91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Kompletní filtr BRITA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Purity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C 500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Quell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ST</w:t>
            </w:r>
          </w:p>
        </w:tc>
        <w:tc>
          <w:tcPr>
            <w:tcW w:w="1134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141F91" w:rsidRDefault="00DD35AD" w:rsidP="00DD35AD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6 412,50</w:t>
            </w:r>
            <w:r w:rsidR="002F425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Kč</w:t>
            </w:r>
          </w:p>
        </w:tc>
      </w:tr>
      <w:tr w:rsidR="00141F91" w:rsidTr="00DD35AD">
        <w:tc>
          <w:tcPr>
            <w:tcW w:w="999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5913" w:type="dxa"/>
          </w:tcPr>
          <w:p w:rsidR="00141F91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Kuchařský trénink obsluhy</w:t>
            </w:r>
          </w:p>
        </w:tc>
        <w:tc>
          <w:tcPr>
            <w:tcW w:w="1134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141F91" w:rsidRDefault="00DD35AD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0,00</w:t>
            </w:r>
            <w:r w:rsidR="002F425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Kč</w:t>
            </w:r>
          </w:p>
        </w:tc>
      </w:tr>
      <w:tr w:rsidR="00141F91" w:rsidTr="00970DD3">
        <w:trPr>
          <w:trHeight w:val="648"/>
        </w:trPr>
        <w:tc>
          <w:tcPr>
            <w:tcW w:w="999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5913" w:type="dxa"/>
          </w:tcPr>
          <w:p w:rsidR="00141F91" w:rsidRDefault="002F4252" w:rsidP="00264A62">
            <w:pPr>
              <w:spacing w:before="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Realizace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InterGast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PRODUKT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konvektomat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– elektro 6.1/10.1/6.2/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Compact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/Junior</w:t>
            </w:r>
          </w:p>
        </w:tc>
        <w:tc>
          <w:tcPr>
            <w:tcW w:w="1134" w:type="dxa"/>
            <w:vAlign w:val="center"/>
          </w:tcPr>
          <w:p w:rsidR="00141F91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141F91" w:rsidRDefault="002F4252" w:rsidP="00970DD3">
            <w:pPr>
              <w:spacing w:before="0" w:line="276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6</w:t>
            </w:r>
            <w:r w:rsidR="00970DD3">
              <w:rPr>
                <w:rFonts w:ascii="Arial" w:eastAsia="Calibri" w:hAnsi="Arial" w:cs="Arial"/>
                <w:color w:val="auto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500</w:t>
            </w:r>
            <w:r w:rsidR="00970DD3">
              <w:rPr>
                <w:rFonts w:ascii="Arial" w:eastAsia="Calibri" w:hAnsi="Arial" w:cs="Arial"/>
                <w:color w:val="auto"/>
                <w:sz w:val="22"/>
                <w:szCs w:val="22"/>
              </w:rPr>
              <w:t>,00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Kč</w:t>
            </w:r>
          </w:p>
        </w:tc>
      </w:tr>
      <w:tr w:rsidR="002F4252" w:rsidRPr="002F4252" w:rsidTr="00DD35AD">
        <w:tc>
          <w:tcPr>
            <w:tcW w:w="999" w:type="dxa"/>
            <w:vAlign w:val="bottom"/>
          </w:tcPr>
          <w:p w:rsidR="002F4252" w:rsidRPr="002F4252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Celkem</w:t>
            </w:r>
          </w:p>
        </w:tc>
        <w:tc>
          <w:tcPr>
            <w:tcW w:w="5913" w:type="dxa"/>
            <w:vAlign w:val="bottom"/>
          </w:tcPr>
          <w:p w:rsidR="002F4252" w:rsidRPr="002F4252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F4252" w:rsidRPr="002F4252" w:rsidRDefault="002F4252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840" w:type="dxa"/>
            <w:vAlign w:val="bottom"/>
          </w:tcPr>
          <w:p w:rsidR="002F4252" w:rsidRPr="002F4252" w:rsidRDefault="002F4252" w:rsidP="00970DD3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2F425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2</w:t>
            </w:r>
            <w:r w:rsidR="00970DD3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51 077,50</w:t>
            </w:r>
            <w:r w:rsidRPr="002F425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 xml:space="preserve"> Kč</w:t>
            </w:r>
          </w:p>
        </w:tc>
      </w:tr>
      <w:tr w:rsidR="00970DD3" w:rsidRPr="002F4252" w:rsidTr="00DD35AD">
        <w:tc>
          <w:tcPr>
            <w:tcW w:w="999" w:type="dxa"/>
            <w:vAlign w:val="bottom"/>
          </w:tcPr>
          <w:p w:rsidR="00970DD3" w:rsidRPr="002F4252" w:rsidRDefault="00970DD3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Celkem</w:t>
            </w:r>
          </w:p>
        </w:tc>
        <w:tc>
          <w:tcPr>
            <w:tcW w:w="5913" w:type="dxa"/>
            <w:vAlign w:val="bottom"/>
          </w:tcPr>
          <w:p w:rsidR="00970DD3" w:rsidRPr="002F4252" w:rsidRDefault="00970DD3" w:rsidP="00970DD3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Cena celkem včetně DPH</w:t>
            </w:r>
          </w:p>
        </w:tc>
        <w:tc>
          <w:tcPr>
            <w:tcW w:w="1134" w:type="dxa"/>
            <w:vAlign w:val="bottom"/>
          </w:tcPr>
          <w:p w:rsidR="00970DD3" w:rsidRPr="002F4252" w:rsidRDefault="00970DD3" w:rsidP="002F4252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bottom"/>
          </w:tcPr>
          <w:p w:rsidR="00970DD3" w:rsidRPr="002F4252" w:rsidRDefault="00970DD3" w:rsidP="00970DD3">
            <w:pPr>
              <w:spacing w:before="0" w:line="276" w:lineRule="auto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303 803,78 Kč</w:t>
            </w:r>
          </w:p>
        </w:tc>
      </w:tr>
    </w:tbl>
    <w:p w:rsidR="00141F91" w:rsidRDefault="00141F91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:rsidR="00141F91" w:rsidRDefault="00970DD3" w:rsidP="002253C2">
      <w:pPr>
        <w:spacing w:before="0"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2253C2">
        <w:rPr>
          <w:rFonts w:ascii="Arial" w:eastAsia="Calibri" w:hAnsi="Arial" w:cs="Arial"/>
          <w:b/>
          <w:color w:val="auto"/>
          <w:sz w:val="22"/>
          <w:szCs w:val="22"/>
        </w:rPr>
        <w:t>Termín dodání: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do 20.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</w:rPr>
        <w:t>08.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</w:rPr>
        <w:t>2019, kuchařský trénink po dobu 4hod v termínu od 26. – 29.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</w:rPr>
        <w:t>08.</w:t>
      </w:r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</w:rPr>
        <w:t>2019</w:t>
      </w:r>
    </w:p>
    <w:p w:rsidR="003A3B0A" w:rsidRDefault="003A3B0A" w:rsidP="002253C2">
      <w:pPr>
        <w:spacing w:before="0"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2253C2">
        <w:rPr>
          <w:rFonts w:ascii="Arial" w:eastAsia="Calibri" w:hAnsi="Arial" w:cs="Arial"/>
          <w:b/>
          <w:color w:val="auto"/>
          <w:sz w:val="22"/>
          <w:szCs w:val="22"/>
        </w:rPr>
        <w:t>Platební podmínky: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Smluvní strany se dohodly, že 1. Mateřská škola Karlovy Vary, komenského 7, příspěvková organizace (dále </w:t>
      </w:r>
      <w:r w:rsidRPr="003A3B0A">
        <w:rPr>
          <w:rFonts w:ascii="Arial" w:eastAsia="Calibri" w:hAnsi="Arial" w:cs="Arial"/>
          <w:i/>
          <w:color w:val="auto"/>
          <w:sz w:val="22"/>
          <w:szCs w:val="22"/>
        </w:rPr>
        <w:t>Objednatel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) zaplatí cenu za zboží na základě faktury (daňového dokladu) vystavené firmou JP1 s.r.o. podle předávajícího protokolu se splatností 14 dní až po předání zboží a jeho převzetí </w:t>
      </w:r>
      <w:r w:rsidRPr="002253C2">
        <w:rPr>
          <w:rFonts w:ascii="Arial" w:eastAsia="Calibri" w:hAnsi="Arial" w:cs="Arial"/>
          <w:i/>
          <w:color w:val="auto"/>
          <w:sz w:val="22"/>
          <w:szCs w:val="22"/>
        </w:rPr>
        <w:t>Objednatelem</w:t>
      </w:r>
      <w:r>
        <w:rPr>
          <w:rFonts w:ascii="Arial" w:eastAsia="Calibri" w:hAnsi="Arial" w:cs="Arial"/>
          <w:color w:val="auto"/>
          <w:sz w:val="22"/>
          <w:szCs w:val="22"/>
        </w:rPr>
        <w:t>.</w:t>
      </w:r>
    </w:p>
    <w:p w:rsidR="002253C2" w:rsidRDefault="002253C2" w:rsidP="002253C2">
      <w:pPr>
        <w:spacing w:before="0"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2253C2">
        <w:rPr>
          <w:rFonts w:ascii="Arial" w:eastAsia="Calibri" w:hAnsi="Arial" w:cs="Arial"/>
          <w:b/>
          <w:color w:val="auto"/>
          <w:sz w:val="22"/>
          <w:szCs w:val="22"/>
        </w:rPr>
        <w:t xml:space="preserve">Místo dodání: </w:t>
      </w:r>
      <w:r w:rsidR="00733FFD">
        <w:rPr>
          <w:rFonts w:ascii="Arial" w:eastAsia="Calibri" w:hAnsi="Arial" w:cs="Arial"/>
          <w:color w:val="auto"/>
          <w:sz w:val="22"/>
          <w:szCs w:val="22"/>
        </w:rPr>
        <w:t>MŠ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Studánka, Krymská 1739/10, 360 01 Karlovy Vary</w:t>
      </w:r>
    </w:p>
    <w:p w:rsidR="002253C2" w:rsidRDefault="002253C2" w:rsidP="002253C2">
      <w:pPr>
        <w:spacing w:before="0"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2253C2">
        <w:rPr>
          <w:rFonts w:ascii="Arial" w:eastAsia="Calibri" w:hAnsi="Arial" w:cs="Arial"/>
          <w:b/>
          <w:color w:val="auto"/>
          <w:sz w:val="22"/>
          <w:szCs w:val="22"/>
        </w:rPr>
        <w:t>Záruka: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24 měsíců</w:t>
      </w:r>
    </w:p>
    <w:p w:rsidR="002253C2" w:rsidRDefault="002253C2" w:rsidP="002253C2">
      <w:pPr>
        <w:spacing w:before="0" w:after="0" w:line="276" w:lineRule="auto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b/>
          <w:color w:val="auto"/>
          <w:sz w:val="22"/>
          <w:szCs w:val="22"/>
        </w:rPr>
        <w:t xml:space="preserve">Kontaktní osoba a </w:t>
      </w:r>
      <w:proofErr w:type="gramStart"/>
      <w:r>
        <w:rPr>
          <w:rFonts w:ascii="Arial" w:eastAsia="Calibri" w:hAnsi="Arial" w:cs="Arial"/>
          <w:b/>
          <w:color w:val="auto"/>
          <w:sz w:val="22"/>
          <w:szCs w:val="22"/>
        </w:rPr>
        <w:t xml:space="preserve">spojení: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2B6127">
        <w:rPr>
          <w:rFonts w:ascii="Arial" w:eastAsia="Calibri" w:hAnsi="Arial" w:cs="Arial"/>
          <w:color w:val="auto"/>
          <w:sz w:val="22"/>
          <w:szCs w:val="22"/>
        </w:rPr>
        <w:tab/>
      </w:r>
      <w:r w:rsidR="00733FFD">
        <w:rPr>
          <w:rFonts w:ascii="Arial" w:eastAsia="Calibri" w:hAnsi="Arial" w:cs="Arial"/>
          <w:color w:val="auto"/>
          <w:sz w:val="22"/>
          <w:szCs w:val="22"/>
        </w:rPr>
        <w:t>, vedoucí</w:t>
      </w:r>
      <w:proofErr w:type="gramEnd"/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školního stravování, </w:t>
      </w:r>
    </w:p>
    <w:p w:rsidR="002253C2" w:rsidRPr="002253C2" w:rsidRDefault="002253C2" w:rsidP="002253C2">
      <w:pPr>
        <w:spacing w:before="0" w:after="120" w:line="276" w:lineRule="auto"/>
        <w:ind w:left="2124" w:firstLine="708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  email: </w:t>
      </w:r>
      <w:hyperlink r:id="rId9" w:history="1">
        <w:r w:rsidR="00733FFD" w:rsidRPr="00227662">
          <w:rPr>
            <w:rStyle w:val="Hypertextovodkaz"/>
            <w:rFonts w:ascii="Arial" w:eastAsia="Calibri" w:hAnsi="Arial" w:cs="Arial"/>
            <w:sz w:val="22"/>
            <w:szCs w:val="22"/>
          </w:rPr>
          <w:t>sjkrymska12@materinkykv.cz</w:t>
        </w:r>
      </w:hyperlink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, mobil: 606 677 286</w:t>
      </w:r>
    </w:p>
    <w:p w:rsidR="00264A62" w:rsidRPr="00491B41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b/>
          <w:color w:val="auto"/>
          <w:sz w:val="22"/>
          <w:szCs w:val="22"/>
        </w:rPr>
      </w:pPr>
      <w:r w:rsidRPr="00491B41">
        <w:rPr>
          <w:rFonts w:ascii="Arial" w:eastAsia="Calibri" w:hAnsi="Arial" w:cs="Arial"/>
          <w:b/>
          <w:color w:val="auto"/>
          <w:sz w:val="22"/>
          <w:szCs w:val="22"/>
        </w:rPr>
        <w:t xml:space="preserve">Fakturační </w:t>
      </w:r>
      <w:r w:rsidR="00D425C0">
        <w:rPr>
          <w:rFonts w:ascii="Arial" w:eastAsia="Calibri" w:hAnsi="Arial" w:cs="Arial"/>
          <w:b/>
          <w:color w:val="auto"/>
          <w:sz w:val="22"/>
          <w:szCs w:val="22"/>
        </w:rPr>
        <w:t xml:space="preserve">a dodací </w:t>
      </w:r>
      <w:r w:rsidRPr="00491B41">
        <w:rPr>
          <w:rFonts w:ascii="Arial" w:eastAsia="Calibri" w:hAnsi="Arial" w:cs="Arial"/>
          <w:b/>
          <w:color w:val="auto"/>
          <w:sz w:val="22"/>
          <w:szCs w:val="22"/>
        </w:rPr>
        <w:t>adresa:</w:t>
      </w:r>
    </w:p>
    <w:p w:rsidR="00264A62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1. Mateřská škola Karlovy Vary, Komenského 7, příspěvková organizace</w:t>
      </w:r>
    </w:p>
    <w:p w:rsidR="00264A62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Komenského 48/7</w:t>
      </w:r>
    </w:p>
    <w:p w:rsidR="00264A62" w:rsidRPr="00491B41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360 07 Karlovy Vary</w:t>
      </w:r>
    </w:p>
    <w:p w:rsidR="00BA2636" w:rsidRDefault="00264A62" w:rsidP="00264A62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IČ: 712 37</w:t>
      </w:r>
      <w:r w:rsidR="00733FFD">
        <w:rPr>
          <w:rFonts w:ascii="Arial" w:eastAsia="Calibri" w:hAnsi="Arial" w:cs="Arial"/>
          <w:color w:val="auto"/>
          <w:sz w:val="22"/>
          <w:szCs w:val="22"/>
        </w:rPr>
        <w:t> </w:t>
      </w:r>
      <w:r>
        <w:rPr>
          <w:rFonts w:ascii="Arial" w:eastAsia="Calibri" w:hAnsi="Arial" w:cs="Arial"/>
          <w:color w:val="auto"/>
          <w:sz w:val="22"/>
          <w:szCs w:val="22"/>
        </w:rPr>
        <w:t>003</w:t>
      </w:r>
    </w:p>
    <w:p w:rsidR="00DD35AD" w:rsidRDefault="00DD35A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:rsidR="00DD35AD" w:rsidRPr="006D169F" w:rsidRDefault="00DD35AD" w:rsidP="00DD35AD">
      <w:pPr>
        <w:spacing w:before="0" w:after="0" w:line="276" w:lineRule="auto"/>
        <w:jc w:val="both"/>
        <w:rPr>
          <w:rFonts w:ascii="Arial" w:eastAsia="Calibri" w:hAnsi="Arial" w:cs="Arial"/>
          <w:b/>
          <w:color w:val="auto"/>
          <w:sz w:val="22"/>
          <w:szCs w:val="22"/>
        </w:rPr>
      </w:pPr>
      <w:r w:rsidRPr="006D169F">
        <w:rPr>
          <w:rFonts w:ascii="Arial" w:eastAsia="Calibri" w:hAnsi="Arial" w:cs="Arial"/>
          <w:b/>
          <w:color w:val="auto"/>
          <w:sz w:val="22"/>
          <w:szCs w:val="22"/>
        </w:rPr>
        <w:t>Dodací adresa:</w:t>
      </w:r>
    </w:p>
    <w:p w:rsidR="00DD35AD" w:rsidRDefault="00DD35A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MŠ Studánka</w:t>
      </w:r>
    </w:p>
    <w:p w:rsidR="00DD35AD" w:rsidRDefault="00DD35A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Krymská 1739/10</w:t>
      </w:r>
    </w:p>
    <w:p w:rsidR="00DD35AD" w:rsidRDefault="00DD35A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360 01 Karlovy Vary</w:t>
      </w: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lastRenderedPageBreak/>
        <w:t>S pozdravem</w:t>
      </w: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Mgr. Bc. Zdeňka Tichá, ředitelka mateřské školy</w:t>
      </w:r>
    </w:p>
    <w:p w:rsidR="00733FFD" w:rsidRDefault="00733FFD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+420 776 142 100</w:t>
      </w:r>
    </w:p>
    <w:p w:rsidR="00733FFD" w:rsidRPr="00D425C0" w:rsidRDefault="006855DC" w:rsidP="00DD35AD">
      <w:pPr>
        <w:spacing w:before="0"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hyperlink r:id="rId10" w:history="1">
        <w:r w:rsidR="00733FFD" w:rsidRPr="00227662">
          <w:rPr>
            <w:rStyle w:val="Hypertextovodkaz"/>
            <w:rFonts w:ascii="Arial" w:eastAsia="Calibri" w:hAnsi="Arial" w:cs="Arial"/>
            <w:sz w:val="22"/>
            <w:szCs w:val="22"/>
          </w:rPr>
          <w:t>reditelka@materinkykv.cz</w:t>
        </w:r>
      </w:hyperlink>
      <w:r w:rsidR="00733FFD">
        <w:rPr>
          <w:rFonts w:ascii="Arial" w:eastAsia="Calibri" w:hAnsi="Arial" w:cs="Arial"/>
          <w:color w:val="auto"/>
          <w:sz w:val="22"/>
          <w:szCs w:val="22"/>
        </w:rPr>
        <w:t xml:space="preserve"> </w:t>
      </w:r>
    </w:p>
    <w:sectPr w:rsidR="00733FFD" w:rsidRPr="00D425C0" w:rsidSect="00F57B8C">
      <w:headerReference w:type="default" r:id="rId11"/>
      <w:pgSz w:w="11906" w:h="16838"/>
      <w:pgMar w:top="1440" w:right="1080" w:bottom="709" w:left="108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DC" w:rsidRDefault="006855DC" w:rsidP="008255D9">
      <w:pPr>
        <w:spacing w:before="0" w:after="0" w:line="240" w:lineRule="auto"/>
      </w:pPr>
      <w:r>
        <w:separator/>
      </w:r>
    </w:p>
  </w:endnote>
  <w:endnote w:type="continuationSeparator" w:id="0">
    <w:p w:rsidR="006855DC" w:rsidRDefault="006855DC" w:rsidP="008255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DC" w:rsidRDefault="006855DC" w:rsidP="008255D9">
      <w:pPr>
        <w:spacing w:before="0" w:after="0" w:line="240" w:lineRule="auto"/>
      </w:pPr>
      <w:r>
        <w:separator/>
      </w:r>
    </w:p>
  </w:footnote>
  <w:footnote w:type="continuationSeparator" w:id="0">
    <w:p w:rsidR="006855DC" w:rsidRDefault="006855DC" w:rsidP="008255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9E" w:rsidRDefault="006615A4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bCs w:val="0"/>
        <w:color w:val="404040" w:themeColor="text1" w:themeTint="BF"/>
        <w:spacing w:val="-4"/>
        <w:sz w:val="20"/>
        <w:szCs w:val="20"/>
      </w:rPr>
    </w:pPr>
    <w:r>
      <w:rPr>
        <w:rFonts w:ascii="Myriad Pro" w:hAnsi="Myriad Pro" w:cs="Arial"/>
        <w:noProof/>
        <w:color w:val="404040" w:themeColor="text1" w:themeTint="BF"/>
        <w:spacing w:val="-4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4095750</wp:posOffset>
          </wp:positionH>
          <wp:positionV relativeFrom="paragraph">
            <wp:posOffset>93345</wp:posOffset>
          </wp:positionV>
          <wp:extent cx="2089785" cy="1114425"/>
          <wp:effectExtent l="19050" t="0" r="5715" b="0"/>
          <wp:wrapSquare wrapText="bothSides"/>
          <wp:docPr id="1" name="Obrázek 0" descr="1. Mateřská 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Mateřská ško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78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419E" w:rsidRPr="00E251AC" w:rsidRDefault="008255D9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pacing w:val="-4"/>
        <w:sz w:val="20"/>
        <w:szCs w:val="20"/>
      </w:rPr>
    </w:pPr>
    <w:r w:rsidRPr="006A2863">
      <w:rPr>
        <w:rStyle w:val="Siln"/>
        <w:rFonts w:ascii="Myriad Pro" w:hAnsi="Myriad Pro" w:cs="Arial"/>
        <w:b w:val="0"/>
        <w:bCs w:val="0"/>
        <w:color w:val="404040" w:themeColor="text1" w:themeTint="BF"/>
        <w:spacing w:val="-4"/>
        <w:sz w:val="20"/>
        <w:szCs w:val="20"/>
      </w:rPr>
      <w:t>1</w:t>
    </w:r>
    <w:r w:rsidRPr="00E251AC">
      <w:rPr>
        <w:rStyle w:val="Siln"/>
        <w:rFonts w:ascii="Myriad Pro" w:hAnsi="Myriad Pro" w:cs="Arial"/>
        <w:b w:val="0"/>
        <w:bCs w:val="0"/>
        <w:spacing w:val="-4"/>
        <w:sz w:val="20"/>
        <w:szCs w:val="20"/>
      </w:rPr>
      <w:t>.</w:t>
    </w:r>
    <w:r w:rsidRPr="00E251AC">
      <w:rPr>
        <w:rStyle w:val="Siln"/>
        <w:rFonts w:ascii="Myriad Pro" w:hAnsi="Myriad Pro" w:cs="Arial"/>
        <w:b w:val="0"/>
        <w:spacing w:val="-4"/>
        <w:sz w:val="20"/>
        <w:szCs w:val="20"/>
      </w:rPr>
      <w:t xml:space="preserve"> Mateřská škola Karlovy Vary, </w:t>
    </w:r>
  </w:p>
  <w:p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pacing w:val="-4"/>
        <w:sz w:val="20"/>
        <w:szCs w:val="20"/>
      </w:rPr>
    </w:pPr>
    <w:r w:rsidRPr="00E251AC">
      <w:rPr>
        <w:rStyle w:val="Siln"/>
        <w:rFonts w:ascii="Myriad Pro" w:hAnsi="Myriad Pro" w:cs="Arial"/>
        <w:b w:val="0"/>
        <w:spacing w:val="-4"/>
        <w:sz w:val="20"/>
        <w:szCs w:val="20"/>
      </w:rPr>
      <w:t>Komenského 7, příspěvková organizace</w:t>
    </w:r>
  </w:p>
  <w:p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rPr>
        <w:rStyle w:val="Siln"/>
        <w:rFonts w:ascii="Myriad Pro" w:hAnsi="Myriad Pro" w:cs="Arial"/>
        <w:b w:val="0"/>
        <w:sz w:val="20"/>
        <w:szCs w:val="20"/>
      </w:rPr>
    </w:pPr>
    <w:r w:rsidRPr="00E251AC">
      <w:rPr>
        <w:rStyle w:val="Siln"/>
        <w:rFonts w:ascii="Myriad Pro" w:hAnsi="Myriad Pro" w:cs="Arial"/>
        <w:b w:val="0"/>
        <w:sz w:val="20"/>
        <w:szCs w:val="20"/>
      </w:rPr>
      <w:t xml:space="preserve">IČO: 712 37 003, </w:t>
    </w:r>
    <w:hyperlink r:id="rId2" w:history="1">
      <w:r w:rsidRPr="00E251AC">
        <w:rPr>
          <w:rStyle w:val="Hypertextovodkaz"/>
          <w:rFonts w:ascii="Myriad Pro" w:hAnsi="Myriad Pro" w:cs="Arial"/>
          <w:color w:val="auto"/>
          <w:sz w:val="20"/>
          <w:szCs w:val="20"/>
          <w:u w:val="none"/>
        </w:rPr>
        <w:t>www.materinkykv.cz</w:t>
      </w:r>
    </w:hyperlink>
  </w:p>
  <w:p w:rsidR="008255D9" w:rsidRPr="00E251AC" w:rsidRDefault="008255D9" w:rsidP="0045419E">
    <w:pPr>
      <w:pStyle w:val="Normlnweb"/>
      <w:shd w:val="clear" w:color="auto" w:fill="FFFFFF"/>
      <w:spacing w:before="0" w:beforeAutospacing="0" w:after="0" w:afterAutospacing="0"/>
      <w:ind w:left="720"/>
      <w:jc w:val="center"/>
      <w:rPr>
        <w:rStyle w:val="Siln"/>
        <w:rFonts w:ascii="Myriad Pro" w:hAnsi="Myriad Pro" w:cs="Arial"/>
        <w:b w:val="0"/>
        <w:sz w:val="10"/>
        <w:szCs w:val="10"/>
      </w:rPr>
    </w:pPr>
  </w:p>
  <w:p w:rsidR="009B0A02" w:rsidRPr="009B0A02" w:rsidRDefault="009B0A02" w:rsidP="0067625A">
    <w:pPr>
      <w:pStyle w:val="Zhlav"/>
      <w:pBdr>
        <w:bottom w:val="single" w:sz="12" w:space="1" w:color="auto"/>
      </w:pBdr>
      <w:rPr>
        <w:rStyle w:val="Siln"/>
        <w:rFonts w:ascii="Myriad Pro" w:hAnsi="Myriad Pro"/>
        <w:b w:val="0"/>
        <w:sz w:val="20"/>
        <w:szCs w:val="20"/>
        <w:u w:val="single"/>
      </w:rPr>
    </w:pPr>
    <w:r w:rsidRPr="009B0A02">
      <w:rPr>
        <w:rStyle w:val="Siln"/>
        <w:rFonts w:ascii="Myriad Pro" w:hAnsi="Myriad Pro"/>
        <w:b w:val="0"/>
        <w:sz w:val="20"/>
        <w:szCs w:val="20"/>
        <w:u w:val="single"/>
      </w:rPr>
      <w:t>Adresa sídla ředitelství organizace</w:t>
    </w:r>
    <w:r>
      <w:rPr>
        <w:rStyle w:val="Siln"/>
        <w:rFonts w:ascii="Myriad Pro" w:hAnsi="Myriad Pro"/>
        <w:b w:val="0"/>
        <w:sz w:val="20"/>
        <w:szCs w:val="20"/>
        <w:u w:val="single"/>
      </w:rPr>
      <w:t>:</w:t>
    </w:r>
  </w:p>
  <w:p w:rsidR="006615A4" w:rsidRDefault="009B0A02" w:rsidP="0067625A">
    <w:pPr>
      <w:pStyle w:val="Zhlav"/>
      <w:pBdr>
        <w:bottom w:val="single" w:sz="12" w:space="1" w:color="auto"/>
      </w:pBdr>
      <w:rPr>
        <w:rStyle w:val="Siln"/>
        <w:rFonts w:ascii="Myriad Pro" w:hAnsi="Myriad Pro"/>
        <w:b w:val="0"/>
        <w:sz w:val="20"/>
        <w:szCs w:val="20"/>
      </w:rPr>
    </w:pPr>
    <w:r>
      <w:rPr>
        <w:rStyle w:val="Siln"/>
        <w:rFonts w:ascii="Myriad Pro" w:hAnsi="Myriad Pro"/>
        <w:b w:val="0"/>
        <w:sz w:val="20"/>
        <w:szCs w:val="20"/>
      </w:rPr>
      <w:t xml:space="preserve">Komenského </w:t>
    </w:r>
    <w:r w:rsidR="00264A62">
      <w:rPr>
        <w:rStyle w:val="Siln"/>
        <w:rFonts w:ascii="Myriad Pro" w:hAnsi="Myriad Pro"/>
        <w:b w:val="0"/>
        <w:sz w:val="20"/>
        <w:szCs w:val="20"/>
      </w:rPr>
      <w:t>48/</w:t>
    </w:r>
    <w:r>
      <w:rPr>
        <w:rStyle w:val="Siln"/>
        <w:rFonts w:ascii="Myriad Pro" w:hAnsi="Myriad Pro"/>
        <w:b w:val="0"/>
        <w:sz w:val="20"/>
        <w:szCs w:val="20"/>
      </w:rPr>
      <w:t>7</w:t>
    </w:r>
  </w:p>
  <w:p w:rsidR="009B0A02" w:rsidRDefault="009B0A02" w:rsidP="0067625A">
    <w:pPr>
      <w:pStyle w:val="Zhlav"/>
      <w:pBdr>
        <w:bottom w:val="single" w:sz="12" w:space="1" w:color="auto"/>
      </w:pBdr>
      <w:rPr>
        <w:rStyle w:val="Siln"/>
        <w:rFonts w:ascii="Myriad Pro" w:hAnsi="Myriad Pro"/>
        <w:b w:val="0"/>
        <w:sz w:val="20"/>
        <w:szCs w:val="20"/>
      </w:rPr>
    </w:pPr>
    <w:r>
      <w:rPr>
        <w:rStyle w:val="Siln"/>
        <w:rFonts w:ascii="Myriad Pro" w:hAnsi="Myriad Pro"/>
        <w:b w:val="0"/>
        <w:sz w:val="20"/>
        <w:szCs w:val="20"/>
      </w:rPr>
      <w:t>360 07 Karlovy Vary</w:t>
    </w:r>
  </w:p>
  <w:p w:rsidR="009B0A02" w:rsidRDefault="009B0A02" w:rsidP="0067625A">
    <w:pPr>
      <w:pStyle w:val="Zhlav"/>
      <w:pBdr>
        <w:bottom w:val="single" w:sz="12" w:space="1" w:color="auto"/>
      </w:pBdr>
      <w:rPr>
        <w:rStyle w:val="Siln"/>
        <w:rFonts w:ascii="Myriad Pro" w:hAnsi="Myriad Pro"/>
        <w:b w:val="0"/>
        <w:sz w:val="20"/>
        <w:szCs w:val="20"/>
      </w:rPr>
    </w:pPr>
    <w:r w:rsidRPr="00E251AC">
      <w:rPr>
        <w:rFonts w:ascii="Myriad Pro" w:hAnsi="Myriad Pro" w:cs="Arial"/>
        <w:sz w:val="20"/>
        <w:szCs w:val="20"/>
      </w:rPr>
      <w:t>e-mail:</w:t>
    </w:r>
    <w:r w:rsidRPr="00E251AC">
      <w:rPr>
        <w:rStyle w:val="apple-converted-space"/>
        <w:rFonts w:ascii="Myriad Pro" w:hAnsi="Myriad Pro" w:cs="Arial"/>
        <w:sz w:val="20"/>
        <w:szCs w:val="20"/>
      </w:rPr>
      <w:t> </w:t>
    </w:r>
    <w:hyperlink r:id="rId3" w:history="1">
      <w:r w:rsidRPr="00762AFD">
        <w:rPr>
          <w:rStyle w:val="Hypertextovodkaz"/>
        </w:rPr>
        <w:t>sekretariat</w:t>
      </w:r>
      <w:r w:rsidRPr="00762AFD">
        <w:rPr>
          <w:rStyle w:val="Hypertextovodkaz"/>
          <w:rFonts w:ascii="Myriad Pro" w:hAnsi="Myriad Pro" w:cs="Arial"/>
          <w:sz w:val="20"/>
          <w:szCs w:val="20"/>
        </w:rPr>
        <w:t>@materinkykv.cz</w:t>
      </w:r>
    </w:hyperlink>
    <w:r w:rsidRPr="00E251AC">
      <w:rPr>
        <w:rFonts w:ascii="Myriad Pro" w:hAnsi="Myriad Pro" w:cs="Arial"/>
        <w:sz w:val="20"/>
        <w:szCs w:val="20"/>
      </w:rPr>
      <w:t>, tel</w:t>
    </w:r>
    <w:r>
      <w:rPr>
        <w:rFonts w:ascii="Myriad Pro" w:hAnsi="Myriad Pro" w:cs="Arial"/>
        <w:sz w:val="20"/>
        <w:szCs w:val="20"/>
      </w:rPr>
      <w:t xml:space="preserve">.: </w:t>
    </w:r>
    <w:r w:rsidRPr="009B0A02">
      <w:rPr>
        <w:rFonts w:ascii="Myriad Pro" w:hAnsi="Myriad Pro" w:cs="Arial"/>
        <w:sz w:val="20"/>
        <w:szCs w:val="20"/>
      </w:rPr>
      <w:t>606 677 289</w:t>
    </w:r>
  </w:p>
  <w:p w:rsidR="0067625A" w:rsidRPr="00A4042E" w:rsidRDefault="0067625A" w:rsidP="0067625A">
    <w:pPr>
      <w:pStyle w:val="Zhlav"/>
      <w:pBdr>
        <w:bottom w:val="single" w:sz="12" w:space="1" w:color="auto"/>
      </w:pBdr>
      <w:rPr>
        <w:color w:val="BFBFBF" w:themeColor="background1" w:themeShade="BF"/>
        <w:sz w:val="10"/>
        <w:szCs w:val="10"/>
      </w:rPr>
    </w:pPr>
    <w:r w:rsidRPr="00A4042E">
      <w:rPr>
        <w:color w:val="BFBFBF" w:themeColor="background1" w:themeShade="BF"/>
        <w:sz w:val="10"/>
        <w:szCs w:val="10"/>
      </w:rPr>
      <w:t xml:space="preserve">     </w:t>
    </w:r>
  </w:p>
  <w:p w:rsidR="00D66FBB" w:rsidRPr="0067625A" w:rsidRDefault="00D66FBB" w:rsidP="0067625A">
    <w:pPr>
      <w:pStyle w:val="Normlnweb"/>
      <w:shd w:val="clear" w:color="auto" w:fill="FFFFFF"/>
      <w:spacing w:before="0" w:beforeAutospacing="0" w:after="0" w:afterAutospacing="0"/>
      <w:rPr>
        <w:rFonts w:asciiTheme="minorHAnsi" w:hAnsiTheme="minorHAnsi" w:cstheme="minorBidi"/>
        <w:color w:val="BFBFBF" w:themeColor="background1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38AD"/>
    <w:multiLevelType w:val="hybridMultilevel"/>
    <w:tmpl w:val="CC9CF21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C43730"/>
    <w:multiLevelType w:val="hybridMultilevel"/>
    <w:tmpl w:val="AB9E52A8"/>
    <w:lvl w:ilvl="0" w:tplc="7D52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8157E"/>
    <w:multiLevelType w:val="hybridMultilevel"/>
    <w:tmpl w:val="474491FE"/>
    <w:lvl w:ilvl="0" w:tplc="EB16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8F2395"/>
    <w:multiLevelType w:val="hybridMultilevel"/>
    <w:tmpl w:val="67D00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D9"/>
    <w:rsid w:val="00000221"/>
    <w:rsid w:val="00001170"/>
    <w:rsid w:val="00006233"/>
    <w:rsid w:val="00021C3F"/>
    <w:rsid w:val="00024EF8"/>
    <w:rsid w:val="0007413A"/>
    <w:rsid w:val="000C0311"/>
    <w:rsid w:val="00115865"/>
    <w:rsid w:val="00141F91"/>
    <w:rsid w:val="001A4B92"/>
    <w:rsid w:val="001C0B30"/>
    <w:rsid w:val="001D10C8"/>
    <w:rsid w:val="002253C2"/>
    <w:rsid w:val="00234D63"/>
    <w:rsid w:val="00264A62"/>
    <w:rsid w:val="002B377B"/>
    <w:rsid w:val="002B6127"/>
    <w:rsid w:val="002F4252"/>
    <w:rsid w:val="002F54E0"/>
    <w:rsid w:val="00367FE4"/>
    <w:rsid w:val="003A3B0A"/>
    <w:rsid w:val="003B5B69"/>
    <w:rsid w:val="003D0FD2"/>
    <w:rsid w:val="003D2B4B"/>
    <w:rsid w:val="003E6BF8"/>
    <w:rsid w:val="00423C15"/>
    <w:rsid w:val="0045419E"/>
    <w:rsid w:val="004735D4"/>
    <w:rsid w:val="00473B71"/>
    <w:rsid w:val="004B68AA"/>
    <w:rsid w:val="004C630A"/>
    <w:rsid w:val="0056715B"/>
    <w:rsid w:val="005771F4"/>
    <w:rsid w:val="005F03AB"/>
    <w:rsid w:val="00642CD5"/>
    <w:rsid w:val="00655EEF"/>
    <w:rsid w:val="006615A4"/>
    <w:rsid w:val="0067625A"/>
    <w:rsid w:val="006855DC"/>
    <w:rsid w:val="006A2863"/>
    <w:rsid w:val="006E36EB"/>
    <w:rsid w:val="0070655F"/>
    <w:rsid w:val="007228AA"/>
    <w:rsid w:val="00733FFD"/>
    <w:rsid w:val="00756B63"/>
    <w:rsid w:val="00763751"/>
    <w:rsid w:val="007B706D"/>
    <w:rsid w:val="007E1FCB"/>
    <w:rsid w:val="007F7AF5"/>
    <w:rsid w:val="008255D9"/>
    <w:rsid w:val="008D76DA"/>
    <w:rsid w:val="008F6DE6"/>
    <w:rsid w:val="00912438"/>
    <w:rsid w:val="00927444"/>
    <w:rsid w:val="00951D60"/>
    <w:rsid w:val="00970DD3"/>
    <w:rsid w:val="009A448F"/>
    <w:rsid w:val="009A65D0"/>
    <w:rsid w:val="009B0A02"/>
    <w:rsid w:val="009E4C4B"/>
    <w:rsid w:val="00A4042E"/>
    <w:rsid w:val="00A82EE9"/>
    <w:rsid w:val="00BA2636"/>
    <w:rsid w:val="00BB5B75"/>
    <w:rsid w:val="00C14147"/>
    <w:rsid w:val="00C70B1F"/>
    <w:rsid w:val="00C80836"/>
    <w:rsid w:val="00CB2417"/>
    <w:rsid w:val="00CC4EAD"/>
    <w:rsid w:val="00CD23AA"/>
    <w:rsid w:val="00D425C0"/>
    <w:rsid w:val="00D52D8D"/>
    <w:rsid w:val="00D63C60"/>
    <w:rsid w:val="00D66FBB"/>
    <w:rsid w:val="00D7003E"/>
    <w:rsid w:val="00DD35AD"/>
    <w:rsid w:val="00E251AC"/>
    <w:rsid w:val="00E270A5"/>
    <w:rsid w:val="00E43941"/>
    <w:rsid w:val="00EC47C0"/>
    <w:rsid w:val="00EC48D8"/>
    <w:rsid w:val="00EF18A3"/>
    <w:rsid w:val="00F05E30"/>
    <w:rsid w:val="00F265B0"/>
    <w:rsid w:val="00F46D17"/>
    <w:rsid w:val="00F57B8C"/>
    <w:rsid w:val="00F7458C"/>
    <w:rsid w:val="00FC6771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8AA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255D9"/>
  </w:style>
  <w:style w:type="paragraph" w:styleId="Zpat">
    <w:name w:val="footer"/>
    <w:basedOn w:val="Normln"/>
    <w:link w:val="Zpat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255D9"/>
  </w:style>
  <w:style w:type="paragraph" w:styleId="Normlnweb">
    <w:name w:val="Normal (Web)"/>
    <w:basedOn w:val="Normln"/>
    <w:uiPriority w:val="99"/>
    <w:unhideWhenUsed/>
    <w:rsid w:val="008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8255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255D9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255D9"/>
  </w:style>
  <w:style w:type="paragraph" w:styleId="Textbubliny">
    <w:name w:val="Balloon Text"/>
    <w:basedOn w:val="Normln"/>
    <w:link w:val="TextbublinyChar"/>
    <w:uiPriority w:val="99"/>
    <w:semiHidden/>
    <w:unhideWhenUsed/>
    <w:rsid w:val="004B68AA"/>
    <w:pPr>
      <w:spacing w:before="0" w:after="0" w:line="240" w:lineRule="auto"/>
    </w:pPr>
    <w:rPr>
      <w:rFonts w:ascii="Segoe UI" w:hAnsi="Segoe UI" w:cs="Segoe UI"/>
      <w:color w:val="auto"/>
      <w:kern w:val="0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228AA"/>
    <w:pPr>
      <w:ind w:left="720"/>
      <w:contextualSpacing/>
    </w:pPr>
  </w:style>
  <w:style w:type="table" w:styleId="Mkatabulky">
    <w:name w:val="Table Grid"/>
    <w:basedOn w:val="Normlntabulka"/>
    <w:uiPriority w:val="39"/>
    <w:rsid w:val="0014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8AA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255D9"/>
  </w:style>
  <w:style w:type="paragraph" w:styleId="Zpat">
    <w:name w:val="footer"/>
    <w:basedOn w:val="Normln"/>
    <w:link w:val="ZpatChar"/>
    <w:uiPriority w:val="99"/>
    <w:unhideWhenUsed/>
    <w:rsid w:val="008255D9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255D9"/>
  </w:style>
  <w:style w:type="paragraph" w:styleId="Normlnweb">
    <w:name w:val="Normal (Web)"/>
    <w:basedOn w:val="Normln"/>
    <w:uiPriority w:val="99"/>
    <w:unhideWhenUsed/>
    <w:rsid w:val="008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8255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255D9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255D9"/>
  </w:style>
  <w:style w:type="paragraph" w:styleId="Textbubliny">
    <w:name w:val="Balloon Text"/>
    <w:basedOn w:val="Normln"/>
    <w:link w:val="TextbublinyChar"/>
    <w:uiPriority w:val="99"/>
    <w:semiHidden/>
    <w:unhideWhenUsed/>
    <w:rsid w:val="004B68AA"/>
    <w:pPr>
      <w:spacing w:before="0" w:after="0" w:line="240" w:lineRule="auto"/>
    </w:pPr>
    <w:rPr>
      <w:rFonts w:ascii="Segoe UI" w:hAnsi="Segoe UI" w:cs="Segoe UI"/>
      <w:color w:val="auto"/>
      <w:kern w:val="0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228AA"/>
    <w:pPr>
      <w:ind w:left="720"/>
      <w:contextualSpacing/>
    </w:pPr>
  </w:style>
  <w:style w:type="table" w:styleId="Mkatabulky">
    <w:name w:val="Table Grid"/>
    <w:basedOn w:val="Normlntabulka"/>
    <w:uiPriority w:val="39"/>
    <w:rsid w:val="0014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ditelka@materinkyk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jkrymska12@materinkykv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terinkykv.cz" TargetMode="External"/><Relationship Id="rId2" Type="http://schemas.openxmlformats.org/officeDocument/2006/relationships/hyperlink" Target="http://www.materinkyk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AEA5-DDBD-44C3-8EF6-19DEECC5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Svec</dc:creator>
  <cp:lastModifiedBy>Mgr. Zdeňka Tichá</cp:lastModifiedBy>
  <cp:revision>2</cp:revision>
  <cp:lastPrinted>2019-05-20T09:53:00Z</cp:lastPrinted>
  <dcterms:created xsi:type="dcterms:W3CDTF">2019-05-31T06:52:00Z</dcterms:created>
  <dcterms:modified xsi:type="dcterms:W3CDTF">2019-05-31T06:52:00Z</dcterms:modified>
</cp:coreProperties>
</file>