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167E" w14:textId="77777777" w:rsidR="00404A9E" w:rsidRPr="00F653DB" w:rsidRDefault="001C2755" w:rsidP="001C2755">
      <w:pPr>
        <w:jc w:val="center"/>
        <w:rPr>
          <w:rFonts w:ascii="Arial Narrow" w:hAnsi="Arial Narrow"/>
          <w:b/>
          <w:sz w:val="28"/>
          <w:szCs w:val="28"/>
        </w:rPr>
      </w:pPr>
      <w:bookmarkStart w:id="0" w:name="_GoBack"/>
      <w:bookmarkEnd w:id="0"/>
      <w:r w:rsidRPr="00F653DB">
        <w:rPr>
          <w:rFonts w:ascii="Arial Narrow" w:hAnsi="Arial Narrow"/>
          <w:b/>
          <w:sz w:val="28"/>
          <w:szCs w:val="28"/>
        </w:rPr>
        <w:t>S</w:t>
      </w:r>
      <w:r w:rsidR="00404A9E" w:rsidRPr="00F653DB">
        <w:rPr>
          <w:rFonts w:ascii="Arial Narrow" w:hAnsi="Arial Narrow"/>
          <w:b/>
          <w:sz w:val="28"/>
          <w:szCs w:val="28"/>
        </w:rPr>
        <w:t xml:space="preserve">mlouva o dílo </w:t>
      </w:r>
    </w:p>
    <w:p w14:paraId="1349D2CB" w14:textId="5A72E086" w:rsidR="00E92754" w:rsidRPr="001C2755" w:rsidRDefault="00404A9E" w:rsidP="001C2755">
      <w:pPr>
        <w:jc w:val="center"/>
        <w:rPr>
          <w:rFonts w:ascii="Arial Narrow" w:hAnsi="Arial Narrow"/>
          <w:sz w:val="22"/>
          <w:szCs w:val="22"/>
        </w:rPr>
      </w:pPr>
      <w:r w:rsidRPr="001C2755">
        <w:rPr>
          <w:rFonts w:ascii="Arial Narrow" w:hAnsi="Arial Narrow"/>
          <w:sz w:val="22"/>
          <w:szCs w:val="22"/>
        </w:rPr>
        <w:t xml:space="preserve">Níže uvedeného dne, měsíce a roku byla mezi níže uvedenými smluvními stranami uzavřena ve smyslu ustanovení § </w:t>
      </w:r>
      <w:r w:rsidR="00765789">
        <w:rPr>
          <w:rFonts w:ascii="Arial Narrow" w:hAnsi="Arial Narrow"/>
          <w:sz w:val="22"/>
          <w:szCs w:val="22"/>
        </w:rPr>
        <w:t>2586</w:t>
      </w:r>
      <w:r w:rsidR="00765789" w:rsidRPr="001C2755">
        <w:rPr>
          <w:rFonts w:ascii="Arial Narrow" w:hAnsi="Arial Narrow"/>
          <w:sz w:val="22"/>
          <w:szCs w:val="22"/>
        </w:rPr>
        <w:t xml:space="preserve"> </w:t>
      </w:r>
      <w:r w:rsidRPr="001C2755">
        <w:rPr>
          <w:rFonts w:ascii="Arial Narrow" w:hAnsi="Arial Narrow"/>
          <w:sz w:val="22"/>
          <w:szCs w:val="22"/>
        </w:rPr>
        <w:t>a</w:t>
      </w:r>
      <w:r w:rsidR="0032268E">
        <w:rPr>
          <w:rFonts w:ascii="Arial Narrow" w:hAnsi="Arial Narrow"/>
          <w:sz w:val="22"/>
          <w:szCs w:val="22"/>
        </w:rPr>
        <w:t xml:space="preserve"> násl. zákona č. </w:t>
      </w:r>
      <w:r w:rsidR="00765789">
        <w:rPr>
          <w:rFonts w:ascii="Arial Narrow" w:hAnsi="Arial Narrow"/>
          <w:sz w:val="22"/>
          <w:szCs w:val="22"/>
        </w:rPr>
        <w:t>89/2012</w:t>
      </w:r>
      <w:r w:rsidR="0032268E">
        <w:rPr>
          <w:rFonts w:ascii="Arial Narrow" w:hAnsi="Arial Narrow"/>
          <w:sz w:val="22"/>
          <w:szCs w:val="22"/>
        </w:rPr>
        <w:t xml:space="preserve"> Sb.,</w:t>
      </w:r>
      <w:r w:rsidRPr="001C2755">
        <w:rPr>
          <w:rFonts w:ascii="Arial Narrow" w:hAnsi="Arial Narrow"/>
          <w:sz w:val="22"/>
          <w:szCs w:val="22"/>
        </w:rPr>
        <w:t xml:space="preserve"> </w:t>
      </w:r>
      <w:r w:rsidR="00765789">
        <w:rPr>
          <w:rFonts w:ascii="Arial Narrow" w:hAnsi="Arial Narrow"/>
          <w:sz w:val="22"/>
          <w:szCs w:val="22"/>
        </w:rPr>
        <w:t>občanský zákoník</w:t>
      </w:r>
      <w:r w:rsidR="0032268E">
        <w:rPr>
          <w:rFonts w:ascii="Arial Narrow" w:hAnsi="Arial Narrow"/>
          <w:sz w:val="22"/>
          <w:szCs w:val="22"/>
        </w:rPr>
        <w:t xml:space="preserve">, </w:t>
      </w:r>
      <w:r w:rsidRPr="001C2755">
        <w:rPr>
          <w:rFonts w:ascii="Arial Narrow" w:hAnsi="Arial Narrow"/>
          <w:sz w:val="22"/>
          <w:szCs w:val="22"/>
        </w:rPr>
        <w:t>tato Smlouva o dílo:</w:t>
      </w:r>
    </w:p>
    <w:p w14:paraId="12286255" w14:textId="77777777" w:rsidR="00404A9E" w:rsidRPr="001C2755" w:rsidRDefault="00404A9E" w:rsidP="001C2755">
      <w:pPr>
        <w:jc w:val="both"/>
        <w:rPr>
          <w:rFonts w:ascii="Arial Narrow" w:hAnsi="Arial Narrow"/>
          <w:sz w:val="22"/>
          <w:szCs w:val="22"/>
        </w:rPr>
      </w:pPr>
    </w:p>
    <w:p w14:paraId="32510D47" w14:textId="77777777" w:rsidR="00404A9E" w:rsidRPr="001C2755" w:rsidRDefault="00404A9E" w:rsidP="001C2755">
      <w:pPr>
        <w:jc w:val="both"/>
        <w:rPr>
          <w:rFonts w:ascii="Arial Narrow" w:hAnsi="Arial Narrow"/>
          <w:b/>
          <w:sz w:val="22"/>
          <w:szCs w:val="22"/>
        </w:rPr>
      </w:pPr>
      <w:r w:rsidRPr="001C2755">
        <w:rPr>
          <w:rFonts w:ascii="Arial Narrow" w:hAnsi="Arial Narrow"/>
          <w:b/>
          <w:sz w:val="22"/>
          <w:szCs w:val="22"/>
        </w:rPr>
        <w:t>Objednatel:</w:t>
      </w:r>
    </w:p>
    <w:p w14:paraId="6A7731AF" w14:textId="77777777" w:rsidR="00404A9E" w:rsidRPr="001C2755" w:rsidRDefault="00404A9E" w:rsidP="001C2755">
      <w:pPr>
        <w:jc w:val="both"/>
        <w:rPr>
          <w:rFonts w:ascii="Arial Narrow" w:hAnsi="Arial Narrow"/>
          <w:sz w:val="22"/>
          <w:szCs w:val="22"/>
        </w:rPr>
      </w:pPr>
    </w:p>
    <w:p w14:paraId="79B9FF0E" w14:textId="6C7060B8" w:rsidR="00404A9E" w:rsidRPr="001C2755" w:rsidRDefault="002D0871" w:rsidP="001C2755">
      <w:pPr>
        <w:jc w:val="both"/>
        <w:rPr>
          <w:rFonts w:ascii="Arial Narrow" w:hAnsi="Arial Narrow"/>
          <w:b/>
          <w:sz w:val="22"/>
          <w:szCs w:val="22"/>
        </w:rPr>
      </w:pPr>
      <w:r>
        <w:rPr>
          <w:rFonts w:ascii="Arial Narrow" w:hAnsi="Arial Narrow"/>
          <w:b/>
          <w:sz w:val="22"/>
          <w:szCs w:val="22"/>
        </w:rPr>
        <w:t>UI</w:t>
      </w:r>
      <w:r w:rsidR="001D6A3F">
        <w:rPr>
          <w:rFonts w:ascii="Arial Narrow" w:hAnsi="Arial Narrow"/>
          <w:b/>
          <w:sz w:val="22"/>
          <w:szCs w:val="22"/>
        </w:rPr>
        <w:t>xxxxx</w:t>
      </w:r>
    </w:p>
    <w:p w14:paraId="6F7ABF48" w14:textId="25E7BB86" w:rsidR="00404A9E" w:rsidRPr="001C2755" w:rsidRDefault="00404A9E" w:rsidP="001C2755">
      <w:pPr>
        <w:jc w:val="both"/>
        <w:rPr>
          <w:rFonts w:ascii="Arial Narrow" w:hAnsi="Arial Narrow"/>
          <w:sz w:val="22"/>
          <w:szCs w:val="22"/>
        </w:rPr>
      </w:pPr>
      <w:r w:rsidRPr="001C2755">
        <w:rPr>
          <w:rFonts w:ascii="Arial Narrow" w:hAnsi="Arial Narrow"/>
          <w:sz w:val="22"/>
          <w:szCs w:val="22"/>
        </w:rPr>
        <w:t>se sídlem</w:t>
      </w:r>
      <w:r w:rsidR="00077084">
        <w:rPr>
          <w:rFonts w:ascii="Arial Narrow" w:hAnsi="Arial Narrow"/>
          <w:sz w:val="22"/>
          <w:szCs w:val="22"/>
        </w:rPr>
        <w:t xml:space="preserve"> </w:t>
      </w:r>
      <w:r w:rsidR="001D6A3F">
        <w:rPr>
          <w:rFonts w:ascii="Arial Narrow" w:hAnsi="Arial Narrow"/>
          <w:sz w:val="22"/>
          <w:szCs w:val="22"/>
        </w:rPr>
        <w:t>xxxxxxx</w:t>
      </w:r>
    </w:p>
    <w:p w14:paraId="53092F75" w14:textId="4921D020" w:rsidR="00404A9E" w:rsidRPr="001C2755" w:rsidRDefault="00077084" w:rsidP="001C2755">
      <w:pPr>
        <w:jc w:val="both"/>
        <w:rPr>
          <w:rFonts w:ascii="Arial Narrow" w:hAnsi="Arial Narrow"/>
          <w:sz w:val="22"/>
          <w:szCs w:val="22"/>
        </w:rPr>
      </w:pPr>
      <w:r>
        <w:rPr>
          <w:rFonts w:ascii="Arial Narrow" w:hAnsi="Arial Narrow"/>
          <w:sz w:val="22"/>
          <w:szCs w:val="22"/>
        </w:rPr>
        <w:t xml:space="preserve">IČ: </w:t>
      </w:r>
      <w:r w:rsidR="001D6A3F">
        <w:rPr>
          <w:rFonts w:ascii="Arial Narrow" w:hAnsi="Arial Narrow"/>
          <w:sz w:val="22"/>
          <w:szCs w:val="22"/>
        </w:rPr>
        <w:t>xxxxx</w:t>
      </w:r>
      <w:r>
        <w:rPr>
          <w:rFonts w:ascii="Arial Narrow" w:hAnsi="Arial Narrow"/>
          <w:sz w:val="22"/>
          <w:szCs w:val="22"/>
        </w:rPr>
        <w:t xml:space="preserve">  </w:t>
      </w:r>
    </w:p>
    <w:p w14:paraId="226E708D" w14:textId="108FE23C" w:rsidR="00404A9E" w:rsidRPr="001C2755" w:rsidRDefault="00077084" w:rsidP="001C2755">
      <w:pPr>
        <w:jc w:val="both"/>
        <w:rPr>
          <w:rFonts w:ascii="Arial Narrow" w:hAnsi="Arial Narrow"/>
          <w:sz w:val="22"/>
          <w:szCs w:val="22"/>
        </w:rPr>
      </w:pPr>
      <w:r>
        <w:rPr>
          <w:rFonts w:ascii="Arial Narrow" w:hAnsi="Arial Narrow"/>
          <w:sz w:val="22"/>
          <w:szCs w:val="22"/>
        </w:rPr>
        <w:t xml:space="preserve">DIČ: </w:t>
      </w:r>
      <w:r w:rsidR="001D6A3F">
        <w:rPr>
          <w:rFonts w:ascii="Arial" w:hAnsi="Arial" w:cs="Arial"/>
          <w:sz w:val="20"/>
          <w:szCs w:val="20"/>
        </w:rPr>
        <w:t>xxxxxx</w:t>
      </w:r>
    </w:p>
    <w:p w14:paraId="01E08AEC" w14:textId="62ECDD14" w:rsidR="0032268E" w:rsidRDefault="001D6A3F" w:rsidP="0032268E">
      <w:pPr>
        <w:jc w:val="both"/>
        <w:rPr>
          <w:rFonts w:ascii="Arial Narrow" w:hAnsi="Arial Narrow"/>
          <w:sz w:val="22"/>
          <w:szCs w:val="22"/>
        </w:rPr>
      </w:pPr>
      <w:r>
        <w:rPr>
          <w:rFonts w:ascii="Arial Narrow" w:hAnsi="Arial Narrow"/>
          <w:sz w:val="22"/>
          <w:szCs w:val="22"/>
        </w:rPr>
        <w:t>xxxxxxxx</w:t>
      </w:r>
    </w:p>
    <w:p w14:paraId="1E3E2DF8" w14:textId="31E8B9E6" w:rsidR="00446F08" w:rsidRDefault="00765789" w:rsidP="0032268E">
      <w:pPr>
        <w:jc w:val="both"/>
        <w:rPr>
          <w:rFonts w:ascii="Arial Narrow" w:hAnsi="Arial Narrow"/>
          <w:sz w:val="22"/>
          <w:szCs w:val="22"/>
        </w:rPr>
      </w:pPr>
      <w:r>
        <w:rPr>
          <w:rFonts w:ascii="Arial Narrow" w:hAnsi="Arial Narrow"/>
          <w:sz w:val="22"/>
          <w:szCs w:val="22"/>
        </w:rPr>
        <w:t xml:space="preserve">zastoupena </w:t>
      </w:r>
      <w:r w:rsidR="001D6A3F">
        <w:rPr>
          <w:rFonts w:ascii="Arial Narrow" w:hAnsi="Arial Narrow"/>
          <w:sz w:val="22"/>
          <w:szCs w:val="22"/>
        </w:rPr>
        <w:t>jednatelem panem xxxxxxxxxxxx</w:t>
      </w:r>
      <w:r w:rsidR="002D0871">
        <w:rPr>
          <w:rFonts w:ascii="Arial Narrow" w:hAnsi="Arial Narrow"/>
          <w:sz w:val="22"/>
          <w:szCs w:val="22"/>
        </w:rPr>
        <w:t>UI</w:t>
      </w:r>
    </w:p>
    <w:p w14:paraId="52763958" w14:textId="77777777" w:rsidR="00404A9E" w:rsidRPr="001C2755" w:rsidRDefault="00446F08" w:rsidP="0032268E">
      <w:pPr>
        <w:jc w:val="both"/>
        <w:rPr>
          <w:rFonts w:ascii="Arial Narrow" w:hAnsi="Arial Narrow"/>
          <w:sz w:val="22"/>
          <w:szCs w:val="22"/>
        </w:rPr>
      </w:pPr>
      <w:r>
        <w:rPr>
          <w:rFonts w:ascii="Arial Narrow" w:hAnsi="Arial Narrow"/>
          <w:sz w:val="22"/>
          <w:szCs w:val="22"/>
        </w:rPr>
        <w:t>(dále jen „objednatel“)</w:t>
      </w:r>
    </w:p>
    <w:p w14:paraId="1C82C2EE" w14:textId="77777777" w:rsidR="00077084" w:rsidRDefault="00077084" w:rsidP="001C2755">
      <w:pPr>
        <w:jc w:val="both"/>
        <w:rPr>
          <w:rFonts w:ascii="Arial Narrow" w:hAnsi="Arial Narrow"/>
          <w:sz w:val="22"/>
          <w:szCs w:val="22"/>
        </w:rPr>
      </w:pPr>
    </w:p>
    <w:p w14:paraId="5F7CF5C2" w14:textId="77777777" w:rsidR="00404A9E" w:rsidRDefault="001C2755" w:rsidP="001C2755">
      <w:pPr>
        <w:jc w:val="both"/>
        <w:rPr>
          <w:rFonts w:ascii="Arial Narrow" w:hAnsi="Arial Narrow"/>
          <w:sz w:val="22"/>
          <w:szCs w:val="22"/>
        </w:rPr>
      </w:pPr>
      <w:r>
        <w:rPr>
          <w:rFonts w:ascii="Arial Narrow" w:hAnsi="Arial Narrow"/>
          <w:sz w:val="22"/>
          <w:szCs w:val="22"/>
        </w:rPr>
        <w:t>a</w:t>
      </w:r>
    </w:p>
    <w:p w14:paraId="57ECF063" w14:textId="77777777" w:rsidR="001C2755" w:rsidRPr="001C2755" w:rsidRDefault="001C2755" w:rsidP="001C2755">
      <w:pPr>
        <w:jc w:val="both"/>
        <w:rPr>
          <w:rFonts w:ascii="Arial Narrow" w:hAnsi="Arial Narrow"/>
          <w:sz w:val="22"/>
          <w:szCs w:val="22"/>
        </w:rPr>
      </w:pPr>
    </w:p>
    <w:p w14:paraId="37CEE8CC" w14:textId="77777777" w:rsidR="00404A9E" w:rsidRPr="001C2755" w:rsidRDefault="00404A9E" w:rsidP="001C2755">
      <w:pPr>
        <w:jc w:val="both"/>
        <w:rPr>
          <w:rFonts w:ascii="Arial Narrow" w:hAnsi="Arial Narrow"/>
          <w:b/>
          <w:sz w:val="22"/>
          <w:szCs w:val="22"/>
        </w:rPr>
      </w:pPr>
      <w:r w:rsidRPr="001C2755">
        <w:rPr>
          <w:rFonts w:ascii="Arial Narrow" w:hAnsi="Arial Narrow"/>
          <w:b/>
          <w:sz w:val="22"/>
          <w:szCs w:val="22"/>
        </w:rPr>
        <w:t>Zhotovitel:</w:t>
      </w:r>
    </w:p>
    <w:p w14:paraId="17C5A3FE" w14:textId="77777777" w:rsidR="004F1FE8" w:rsidRPr="001C2755" w:rsidRDefault="004F1FE8" w:rsidP="001C2755">
      <w:pPr>
        <w:jc w:val="both"/>
        <w:rPr>
          <w:rFonts w:ascii="Arial Narrow" w:hAnsi="Arial Narrow"/>
          <w:sz w:val="22"/>
          <w:szCs w:val="22"/>
        </w:rPr>
      </w:pPr>
    </w:p>
    <w:p w14:paraId="1430FE80" w14:textId="77777777" w:rsidR="00CF3BA9" w:rsidRPr="004350A1" w:rsidRDefault="00CF3BA9" w:rsidP="00CF3BA9">
      <w:pPr>
        <w:autoSpaceDE w:val="0"/>
        <w:autoSpaceDN w:val="0"/>
        <w:adjustRightInd w:val="0"/>
        <w:rPr>
          <w:rFonts w:ascii="Arial Narrow" w:hAnsi="Arial Narrow" w:cs="Courier New"/>
          <w:b/>
          <w:sz w:val="22"/>
          <w:szCs w:val="22"/>
        </w:rPr>
      </w:pPr>
      <w:bookmarkStart w:id="1" w:name="OLE_LINK1"/>
      <w:r w:rsidRPr="004350A1">
        <w:rPr>
          <w:rFonts w:ascii="Arial Narrow" w:hAnsi="Arial Narrow" w:cs="Courier New"/>
          <w:b/>
          <w:sz w:val="22"/>
          <w:szCs w:val="22"/>
        </w:rPr>
        <w:t>Vysoká škola chemicko-technologická v Praze</w:t>
      </w:r>
    </w:p>
    <w:bookmarkEnd w:id="1"/>
    <w:p w14:paraId="36A022F5" w14:textId="77777777" w:rsidR="00CF3BA9" w:rsidRPr="004350A1" w:rsidRDefault="00CF3BA9" w:rsidP="00CF3BA9">
      <w:pPr>
        <w:autoSpaceDE w:val="0"/>
        <w:autoSpaceDN w:val="0"/>
        <w:adjustRightInd w:val="0"/>
        <w:rPr>
          <w:rFonts w:ascii="Arial Narrow" w:hAnsi="Arial Narrow" w:cs="Courier New"/>
          <w:sz w:val="22"/>
          <w:szCs w:val="22"/>
        </w:rPr>
      </w:pPr>
      <w:r w:rsidRPr="004350A1">
        <w:rPr>
          <w:rFonts w:ascii="Arial Narrow" w:hAnsi="Arial Narrow"/>
          <w:sz w:val="22"/>
          <w:szCs w:val="22"/>
        </w:rPr>
        <w:t xml:space="preserve">se sídlem </w:t>
      </w:r>
      <w:r w:rsidRPr="004350A1">
        <w:rPr>
          <w:rFonts w:ascii="Arial Narrow" w:hAnsi="Arial Narrow" w:cs="Courier New"/>
          <w:sz w:val="22"/>
          <w:szCs w:val="22"/>
        </w:rPr>
        <w:t>Praha 6 – Dejvice, Technická 5, PSČ 166 28</w:t>
      </w:r>
    </w:p>
    <w:p w14:paraId="3869DC28" w14:textId="77777777" w:rsidR="00CF3BA9" w:rsidRPr="004350A1" w:rsidRDefault="00CF3BA9" w:rsidP="00CF3BA9">
      <w:pPr>
        <w:rPr>
          <w:rFonts w:ascii="Arial Narrow" w:hAnsi="Arial Narrow"/>
          <w:sz w:val="22"/>
          <w:szCs w:val="22"/>
        </w:rPr>
      </w:pPr>
      <w:r w:rsidRPr="004350A1">
        <w:rPr>
          <w:rFonts w:ascii="Arial Narrow" w:hAnsi="Arial Narrow"/>
          <w:sz w:val="22"/>
          <w:szCs w:val="22"/>
        </w:rPr>
        <w:t>IČ: 60461373</w:t>
      </w:r>
    </w:p>
    <w:p w14:paraId="502FCB7D" w14:textId="01DDDB74" w:rsidR="00CF3BA9" w:rsidRPr="004350A1" w:rsidRDefault="00CF3BA9" w:rsidP="00CF3BA9">
      <w:pPr>
        <w:rPr>
          <w:rFonts w:ascii="Arial Narrow" w:hAnsi="Arial Narrow"/>
          <w:sz w:val="22"/>
          <w:szCs w:val="22"/>
        </w:rPr>
      </w:pPr>
      <w:r w:rsidRPr="004350A1">
        <w:rPr>
          <w:rFonts w:ascii="Arial Narrow" w:hAnsi="Arial Narrow"/>
          <w:sz w:val="22"/>
          <w:szCs w:val="22"/>
        </w:rPr>
        <w:t xml:space="preserve">DIČ: </w:t>
      </w:r>
      <w:r w:rsidRPr="004350A1">
        <w:rPr>
          <w:rFonts w:ascii="Arial" w:hAnsi="Arial" w:cs="Arial"/>
          <w:sz w:val="20"/>
          <w:szCs w:val="20"/>
        </w:rPr>
        <w:t>CZ60461373</w:t>
      </w:r>
      <w:r w:rsidR="001D6A3F">
        <w:rPr>
          <w:rFonts w:ascii="Arial Narrow" w:hAnsi="Arial Narrow"/>
          <w:sz w:val="22"/>
          <w:szCs w:val="22"/>
        </w:rPr>
        <w:br/>
        <w:t>zastoupena xxxxxxxxxxxxxxxxxxxxx</w:t>
      </w:r>
      <w:r w:rsidRPr="004350A1">
        <w:rPr>
          <w:rFonts w:ascii="Arial Narrow" w:hAnsi="Arial Narrow"/>
          <w:sz w:val="22"/>
          <w:szCs w:val="22"/>
        </w:rPr>
        <w:t>, kvesto</w:t>
      </w:r>
      <w:r w:rsidR="009B6AD2">
        <w:rPr>
          <w:rFonts w:ascii="Arial Narrow" w:hAnsi="Arial Narrow"/>
          <w:sz w:val="22"/>
          <w:szCs w:val="22"/>
        </w:rPr>
        <w:t>rkou</w:t>
      </w:r>
      <w:r w:rsidRPr="004350A1">
        <w:rPr>
          <w:rFonts w:ascii="Arial Narrow" w:hAnsi="Arial Narrow"/>
          <w:sz w:val="22"/>
          <w:szCs w:val="22"/>
        </w:rPr>
        <w:tab/>
      </w:r>
    </w:p>
    <w:p w14:paraId="549E55E6" w14:textId="77777777" w:rsidR="00CF3BA9" w:rsidRPr="004350A1" w:rsidRDefault="00CF3BA9" w:rsidP="00CF3BA9">
      <w:pPr>
        <w:jc w:val="both"/>
        <w:rPr>
          <w:rFonts w:ascii="Arial Narrow" w:hAnsi="Arial Narrow"/>
          <w:sz w:val="22"/>
          <w:szCs w:val="22"/>
        </w:rPr>
      </w:pPr>
      <w:r w:rsidRPr="004350A1">
        <w:rPr>
          <w:rFonts w:ascii="Arial Narrow" w:hAnsi="Arial Narrow"/>
          <w:sz w:val="22"/>
          <w:szCs w:val="22"/>
        </w:rPr>
        <w:t>(dále jen „zhotovitel“)</w:t>
      </w:r>
    </w:p>
    <w:p w14:paraId="59522A13" w14:textId="77777777" w:rsidR="00446F08" w:rsidRPr="00500655" w:rsidRDefault="00446F08" w:rsidP="001C2755">
      <w:pPr>
        <w:jc w:val="both"/>
        <w:rPr>
          <w:rFonts w:ascii="Arial Narrow" w:hAnsi="Arial Narrow"/>
          <w:sz w:val="22"/>
          <w:szCs w:val="22"/>
        </w:rPr>
      </w:pPr>
    </w:p>
    <w:p w14:paraId="40250CB8" w14:textId="77777777" w:rsidR="00404A9E" w:rsidRPr="001C2755" w:rsidRDefault="00404A9E" w:rsidP="001C2755">
      <w:pPr>
        <w:jc w:val="both"/>
        <w:rPr>
          <w:rFonts w:ascii="Arial Narrow" w:hAnsi="Arial Narrow"/>
          <w:sz w:val="22"/>
          <w:szCs w:val="22"/>
        </w:rPr>
      </w:pPr>
      <w:r w:rsidRPr="00500655">
        <w:rPr>
          <w:rFonts w:ascii="Arial Narrow" w:hAnsi="Arial Narrow"/>
          <w:sz w:val="22"/>
          <w:szCs w:val="22"/>
        </w:rPr>
        <w:tab/>
      </w:r>
      <w:r w:rsidRPr="001C2755">
        <w:rPr>
          <w:rFonts w:ascii="Arial Narrow" w:hAnsi="Arial Narrow"/>
          <w:sz w:val="22"/>
          <w:szCs w:val="22"/>
        </w:rPr>
        <w:tab/>
      </w:r>
    </w:p>
    <w:p w14:paraId="6865C54F" w14:textId="77777777" w:rsidR="00404A9E" w:rsidRPr="001C2755" w:rsidRDefault="001C2755" w:rsidP="001C2755">
      <w:pPr>
        <w:jc w:val="center"/>
        <w:rPr>
          <w:rFonts w:ascii="Arial Narrow" w:hAnsi="Arial Narrow"/>
          <w:b/>
          <w:sz w:val="22"/>
          <w:szCs w:val="22"/>
        </w:rPr>
      </w:pPr>
      <w:r w:rsidRPr="001C2755">
        <w:rPr>
          <w:rFonts w:ascii="Arial Narrow" w:hAnsi="Arial Narrow"/>
          <w:b/>
          <w:sz w:val="22"/>
          <w:szCs w:val="22"/>
        </w:rPr>
        <w:t>I.</w:t>
      </w:r>
    </w:p>
    <w:p w14:paraId="234F5911" w14:textId="77777777" w:rsidR="00404A9E" w:rsidRPr="001C2755" w:rsidRDefault="00404A9E" w:rsidP="001C2755">
      <w:pPr>
        <w:jc w:val="center"/>
        <w:rPr>
          <w:rFonts w:ascii="Arial Narrow" w:hAnsi="Arial Narrow"/>
          <w:b/>
          <w:sz w:val="22"/>
          <w:szCs w:val="22"/>
        </w:rPr>
      </w:pPr>
      <w:r w:rsidRPr="001C2755">
        <w:rPr>
          <w:rFonts w:ascii="Arial Narrow" w:hAnsi="Arial Narrow"/>
          <w:b/>
          <w:sz w:val="22"/>
          <w:szCs w:val="22"/>
        </w:rPr>
        <w:t xml:space="preserve">Předmět smlouvy </w:t>
      </w:r>
    </w:p>
    <w:p w14:paraId="3618B432" w14:textId="77777777" w:rsidR="00404A9E" w:rsidRPr="001C2755" w:rsidRDefault="00404A9E" w:rsidP="001C2755">
      <w:pPr>
        <w:jc w:val="both"/>
        <w:rPr>
          <w:rFonts w:ascii="Arial Narrow" w:hAnsi="Arial Narrow"/>
          <w:sz w:val="22"/>
          <w:szCs w:val="22"/>
        </w:rPr>
      </w:pPr>
    </w:p>
    <w:p w14:paraId="4DF95299" w14:textId="77777777" w:rsidR="00C87437" w:rsidRDefault="00404A9E" w:rsidP="00C87437">
      <w:pPr>
        <w:numPr>
          <w:ilvl w:val="0"/>
          <w:numId w:val="14"/>
        </w:numPr>
        <w:jc w:val="both"/>
        <w:rPr>
          <w:rFonts w:ascii="Arial Narrow" w:hAnsi="Arial Narrow"/>
          <w:sz w:val="22"/>
          <w:szCs w:val="22"/>
        </w:rPr>
      </w:pPr>
      <w:r w:rsidRPr="001C2755">
        <w:rPr>
          <w:rFonts w:ascii="Arial Narrow" w:hAnsi="Arial Narrow"/>
          <w:sz w:val="22"/>
          <w:szCs w:val="22"/>
        </w:rPr>
        <w:t>Zhotovitel se zavazuje pro objednatele realizovat řádně a včas následující dílo tak, jak je touto smlouvou specifikováno, poskytnout plnění uvedená ve smlouvě, včetně jejich budoucích změn a součástí a převést, za</w:t>
      </w:r>
      <w:r w:rsidR="00F112A5">
        <w:rPr>
          <w:rFonts w:ascii="Arial Narrow" w:hAnsi="Arial Narrow"/>
          <w:sz w:val="22"/>
          <w:szCs w:val="22"/>
        </w:rPr>
        <w:t> </w:t>
      </w:r>
      <w:r w:rsidRPr="001C2755">
        <w:rPr>
          <w:rFonts w:ascii="Arial Narrow" w:hAnsi="Arial Narrow"/>
          <w:sz w:val="22"/>
          <w:szCs w:val="22"/>
        </w:rPr>
        <w:t xml:space="preserve">podmínek sjednaných v této smlouvě, na objednatele vlastnické právo k dílu. </w:t>
      </w:r>
    </w:p>
    <w:p w14:paraId="1DEF2D2F" w14:textId="77777777" w:rsidR="00C87437" w:rsidRDefault="00C87437" w:rsidP="00C87437">
      <w:pPr>
        <w:ind w:left="360"/>
        <w:jc w:val="both"/>
        <w:rPr>
          <w:rFonts w:ascii="Arial Narrow" w:hAnsi="Arial Narrow"/>
          <w:sz w:val="22"/>
          <w:szCs w:val="22"/>
        </w:rPr>
      </w:pPr>
    </w:p>
    <w:p w14:paraId="5C85F2DF" w14:textId="1CFC810A" w:rsidR="00500655" w:rsidRPr="00C87437" w:rsidRDefault="00500655" w:rsidP="00C87437">
      <w:pPr>
        <w:numPr>
          <w:ilvl w:val="0"/>
          <w:numId w:val="14"/>
        </w:numPr>
        <w:jc w:val="both"/>
        <w:rPr>
          <w:rFonts w:ascii="Arial Narrow" w:hAnsi="Arial Narrow"/>
          <w:sz w:val="22"/>
          <w:szCs w:val="22"/>
        </w:rPr>
      </w:pPr>
      <w:r w:rsidRPr="00C87437">
        <w:rPr>
          <w:rFonts w:ascii="Arial Narrow" w:hAnsi="Arial Narrow"/>
          <w:sz w:val="22"/>
          <w:szCs w:val="22"/>
        </w:rPr>
        <w:t>Zhotovitel se zavazuje, že pro objednatele provede dílo</w:t>
      </w:r>
      <w:r w:rsidR="00115922" w:rsidRPr="00C87437">
        <w:rPr>
          <w:rFonts w:ascii="Arial Narrow" w:hAnsi="Arial Narrow"/>
          <w:sz w:val="22"/>
          <w:szCs w:val="22"/>
        </w:rPr>
        <w:t xml:space="preserve"> (dále jen „dílo“)</w:t>
      </w:r>
      <w:r w:rsidRPr="00C87437">
        <w:rPr>
          <w:rFonts w:ascii="Arial Narrow" w:hAnsi="Arial Narrow"/>
          <w:sz w:val="22"/>
          <w:szCs w:val="22"/>
        </w:rPr>
        <w:t xml:space="preserve">, </w:t>
      </w:r>
      <w:r w:rsidR="00115922" w:rsidRPr="00C87437">
        <w:rPr>
          <w:rFonts w:ascii="Arial Narrow" w:hAnsi="Arial Narrow"/>
          <w:sz w:val="22"/>
          <w:szCs w:val="22"/>
        </w:rPr>
        <w:t>které je obchodním tajemstvím objednatele a je uvedeno v neveřejné příloze</w:t>
      </w:r>
      <w:r w:rsidR="00BB72A5" w:rsidRPr="00C87437">
        <w:rPr>
          <w:rFonts w:ascii="Arial Narrow" w:hAnsi="Arial Narrow"/>
          <w:sz w:val="22"/>
          <w:szCs w:val="22"/>
        </w:rPr>
        <w:t xml:space="preserve"> č. 1</w:t>
      </w:r>
      <w:r w:rsidR="00115922" w:rsidRPr="00C87437">
        <w:rPr>
          <w:rFonts w:ascii="Arial Narrow" w:hAnsi="Arial Narrow"/>
          <w:sz w:val="22"/>
          <w:szCs w:val="22"/>
        </w:rPr>
        <w:t>, kterou jsou strany vázány.</w:t>
      </w:r>
    </w:p>
    <w:p w14:paraId="19C347E1" w14:textId="77777777" w:rsidR="00500655" w:rsidRPr="00500655" w:rsidRDefault="00500655" w:rsidP="00500655">
      <w:pPr>
        <w:jc w:val="both"/>
        <w:rPr>
          <w:rFonts w:ascii="Arial Narrow" w:hAnsi="Arial Narrow"/>
          <w:sz w:val="22"/>
          <w:szCs w:val="22"/>
        </w:rPr>
      </w:pPr>
    </w:p>
    <w:p w14:paraId="73A947AB" w14:textId="0311E6F2" w:rsidR="001C2755" w:rsidRDefault="00404A9E" w:rsidP="001C2755">
      <w:pPr>
        <w:numPr>
          <w:ilvl w:val="0"/>
          <w:numId w:val="14"/>
        </w:numPr>
        <w:jc w:val="both"/>
        <w:rPr>
          <w:rFonts w:ascii="Arial Narrow" w:hAnsi="Arial Narrow"/>
          <w:sz w:val="22"/>
          <w:szCs w:val="22"/>
        </w:rPr>
      </w:pPr>
      <w:r w:rsidRPr="001C2755">
        <w:rPr>
          <w:rFonts w:ascii="Arial Narrow" w:hAnsi="Arial Narrow"/>
          <w:sz w:val="22"/>
          <w:szCs w:val="22"/>
        </w:rPr>
        <w:t>Objednatel se zavazuje poskytnout k realizaci tohoto díla odpovídající součinnost dle této smlouvy</w:t>
      </w:r>
      <w:r w:rsidR="0030466C">
        <w:rPr>
          <w:rFonts w:ascii="Arial Narrow" w:hAnsi="Arial Narrow"/>
          <w:sz w:val="22"/>
          <w:szCs w:val="22"/>
        </w:rPr>
        <w:t xml:space="preserve">, řádně provedené dílo převzít </w:t>
      </w:r>
      <w:r w:rsidRPr="001C2755">
        <w:rPr>
          <w:rFonts w:ascii="Arial Narrow" w:hAnsi="Arial Narrow"/>
          <w:sz w:val="22"/>
          <w:szCs w:val="22"/>
        </w:rPr>
        <w:t xml:space="preserve"> a řádně a včas uhradit zhotoviteli dohodnutou cenu díla.</w:t>
      </w:r>
    </w:p>
    <w:p w14:paraId="402F6F85" w14:textId="41623F61" w:rsidR="002A5A77" w:rsidRDefault="002A5A77" w:rsidP="002A5A77">
      <w:pPr>
        <w:ind w:left="360"/>
        <w:jc w:val="both"/>
        <w:rPr>
          <w:rFonts w:ascii="Arial Narrow" w:hAnsi="Arial Narrow"/>
          <w:sz w:val="22"/>
          <w:szCs w:val="22"/>
        </w:rPr>
      </w:pPr>
      <w:r>
        <w:rPr>
          <w:rFonts w:ascii="Arial Narrow" w:hAnsi="Arial Narrow"/>
          <w:sz w:val="22"/>
          <w:szCs w:val="22"/>
        </w:rPr>
        <w:t xml:space="preserve">Součinností se především rozumí, že veškeré zkoušky </w:t>
      </w:r>
      <w:r w:rsidR="009B6AD2">
        <w:rPr>
          <w:rFonts w:ascii="Arial Narrow" w:hAnsi="Arial Narrow"/>
          <w:sz w:val="22"/>
          <w:szCs w:val="22"/>
        </w:rPr>
        <w:t>související s</w:t>
      </w:r>
      <w:r w:rsidR="00247B06">
        <w:rPr>
          <w:rFonts w:ascii="Arial Narrow" w:hAnsi="Arial Narrow"/>
          <w:sz w:val="22"/>
          <w:szCs w:val="22"/>
        </w:rPr>
        <w:t> </w:t>
      </w:r>
      <w:r w:rsidR="009B6AD2">
        <w:rPr>
          <w:rFonts w:ascii="Arial Narrow" w:hAnsi="Arial Narrow"/>
          <w:sz w:val="22"/>
          <w:szCs w:val="22"/>
        </w:rPr>
        <w:t>dílem</w:t>
      </w:r>
      <w:r w:rsidR="00247B06">
        <w:rPr>
          <w:rFonts w:ascii="Arial Narrow" w:hAnsi="Arial Narrow"/>
          <w:sz w:val="22"/>
          <w:szCs w:val="22"/>
        </w:rPr>
        <w:t xml:space="preserve"> </w:t>
      </w:r>
      <w:r>
        <w:rPr>
          <w:rFonts w:ascii="Arial Narrow" w:hAnsi="Arial Narrow"/>
          <w:sz w:val="22"/>
          <w:szCs w:val="22"/>
        </w:rPr>
        <w:t>budou provedeny zhotovitelem u</w:t>
      </w:r>
      <w:r w:rsidR="00247B06">
        <w:rPr>
          <w:rFonts w:ascii="Arial Narrow" w:hAnsi="Arial Narrow"/>
          <w:sz w:val="22"/>
          <w:szCs w:val="22"/>
        </w:rPr>
        <w:t> </w:t>
      </w:r>
      <w:r>
        <w:rPr>
          <w:rFonts w:ascii="Arial Narrow" w:hAnsi="Arial Narrow"/>
          <w:sz w:val="22"/>
          <w:szCs w:val="22"/>
        </w:rPr>
        <w:t>objednatele.</w:t>
      </w:r>
    </w:p>
    <w:p w14:paraId="76D619A7" w14:textId="77777777" w:rsidR="00982859" w:rsidRPr="001C2755" w:rsidRDefault="00982859" w:rsidP="00500655">
      <w:pPr>
        <w:jc w:val="both"/>
        <w:rPr>
          <w:rFonts w:ascii="Arial Narrow" w:hAnsi="Arial Narrow"/>
          <w:sz w:val="22"/>
          <w:szCs w:val="22"/>
        </w:rPr>
      </w:pPr>
    </w:p>
    <w:p w14:paraId="0EA321CB" w14:textId="439DB21C" w:rsidR="00404A9E" w:rsidRDefault="00404A9E" w:rsidP="001C2755">
      <w:pPr>
        <w:numPr>
          <w:ilvl w:val="0"/>
          <w:numId w:val="14"/>
        </w:numPr>
        <w:jc w:val="both"/>
        <w:rPr>
          <w:rFonts w:ascii="Arial Narrow" w:hAnsi="Arial Narrow"/>
          <w:sz w:val="22"/>
          <w:szCs w:val="22"/>
        </w:rPr>
      </w:pPr>
      <w:r w:rsidRPr="001C2755">
        <w:rPr>
          <w:rFonts w:ascii="Arial Narrow" w:hAnsi="Arial Narrow"/>
          <w:sz w:val="22"/>
          <w:szCs w:val="22"/>
        </w:rPr>
        <w:t>Zhotovitel podpisem této smlouvy potvrzuje, že se řádně seznámil s účelem a místem provádění díla, se záměrem objednatele, jakož i s podmínkami pro provádění díla a zároveň prohlašuje, že přistupuje k přípravě a realizaci díla na</w:t>
      </w:r>
      <w:r w:rsidR="00F138E0">
        <w:rPr>
          <w:rFonts w:ascii="Arial Narrow" w:hAnsi="Arial Narrow"/>
          <w:sz w:val="22"/>
          <w:szCs w:val="22"/>
        </w:rPr>
        <w:t> </w:t>
      </w:r>
      <w:r w:rsidRPr="001C2755">
        <w:rPr>
          <w:rFonts w:ascii="Arial Narrow" w:hAnsi="Arial Narrow"/>
          <w:sz w:val="22"/>
          <w:szCs w:val="22"/>
        </w:rPr>
        <w:t>základě uvedených vědomostí a znalostí, s vědomím, že objednatel očekává provedení díla ve vysoké kvalitě, spolehlivosti a životnosti odpovídající charakteru díla.</w:t>
      </w:r>
    </w:p>
    <w:p w14:paraId="2354219E" w14:textId="77777777" w:rsidR="002A5A77" w:rsidRDefault="002A5A77" w:rsidP="002A5A77">
      <w:pPr>
        <w:jc w:val="both"/>
        <w:rPr>
          <w:rFonts w:ascii="Arial Narrow" w:hAnsi="Arial Narrow"/>
          <w:sz w:val="22"/>
          <w:szCs w:val="22"/>
        </w:rPr>
      </w:pPr>
    </w:p>
    <w:p w14:paraId="6D9A7F11" w14:textId="77777777" w:rsidR="00BC4A39" w:rsidRPr="001C2755" w:rsidRDefault="00BC4A39" w:rsidP="001C2755">
      <w:pPr>
        <w:numPr>
          <w:ilvl w:val="0"/>
          <w:numId w:val="14"/>
        </w:numPr>
        <w:jc w:val="both"/>
        <w:rPr>
          <w:rFonts w:ascii="Arial Narrow" w:hAnsi="Arial Narrow"/>
          <w:sz w:val="22"/>
          <w:szCs w:val="22"/>
        </w:rPr>
      </w:pPr>
      <w:r>
        <w:rPr>
          <w:rFonts w:ascii="Arial Narrow" w:hAnsi="Arial Narrow"/>
          <w:sz w:val="22"/>
          <w:szCs w:val="22"/>
        </w:rPr>
        <w:t xml:space="preserve">Zhotovitel je oprávněn pověřit provedením díla jinou osobu pouze s předchozím písemným souhlasem objednatele. </w:t>
      </w:r>
    </w:p>
    <w:p w14:paraId="5B0992C1" w14:textId="77777777" w:rsidR="00404A9E" w:rsidRPr="001C2755" w:rsidRDefault="00404A9E" w:rsidP="001C2755">
      <w:pPr>
        <w:jc w:val="both"/>
        <w:rPr>
          <w:rFonts w:ascii="Arial Narrow" w:hAnsi="Arial Narrow"/>
          <w:sz w:val="22"/>
          <w:szCs w:val="22"/>
        </w:rPr>
      </w:pPr>
    </w:p>
    <w:p w14:paraId="194FDF64" w14:textId="77777777" w:rsidR="00404A9E" w:rsidRPr="009C4485" w:rsidRDefault="009C4485" w:rsidP="009C4485">
      <w:pPr>
        <w:jc w:val="center"/>
        <w:rPr>
          <w:rFonts w:ascii="Arial Narrow" w:hAnsi="Arial Narrow"/>
          <w:b/>
          <w:sz w:val="22"/>
          <w:szCs w:val="22"/>
        </w:rPr>
      </w:pPr>
      <w:r w:rsidRPr="009C4485">
        <w:rPr>
          <w:rFonts w:ascii="Arial Narrow" w:hAnsi="Arial Narrow"/>
          <w:b/>
          <w:sz w:val="22"/>
          <w:szCs w:val="22"/>
        </w:rPr>
        <w:t>II.</w:t>
      </w:r>
    </w:p>
    <w:p w14:paraId="2839BAAC" w14:textId="77777777" w:rsidR="00404A9E" w:rsidRPr="009C4485" w:rsidRDefault="00404A9E" w:rsidP="009C4485">
      <w:pPr>
        <w:jc w:val="center"/>
        <w:rPr>
          <w:rFonts w:ascii="Arial Narrow" w:hAnsi="Arial Narrow"/>
          <w:b/>
          <w:sz w:val="22"/>
          <w:szCs w:val="22"/>
        </w:rPr>
      </w:pPr>
      <w:r w:rsidRPr="009C4485">
        <w:rPr>
          <w:rFonts w:ascii="Arial Narrow" w:hAnsi="Arial Narrow"/>
          <w:b/>
          <w:sz w:val="22"/>
          <w:szCs w:val="22"/>
        </w:rPr>
        <w:t>Doba</w:t>
      </w:r>
      <w:r w:rsidR="009C4485" w:rsidRPr="009C4485">
        <w:rPr>
          <w:rFonts w:ascii="Arial Narrow" w:hAnsi="Arial Narrow"/>
          <w:b/>
          <w:sz w:val="22"/>
          <w:szCs w:val="22"/>
        </w:rPr>
        <w:t xml:space="preserve"> a místo</w:t>
      </w:r>
      <w:r w:rsidRPr="009C4485">
        <w:rPr>
          <w:rFonts w:ascii="Arial Narrow" w:hAnsi="Arial Narrow"/>
          <w:b/>
          <w:sz w:val="22"/>
          <w:szCs w:val="22"/>
        </w:rPr>
        <w:t xml:space="preserve"> plnění</w:t>
      </w:r>
    </w:p>
    <w:p w14:paraId="49BB2CEE" w14:textId="77777777" w:rsidR="00404A9E" w:rsidRPr="002A5A77" w:rsidRDefault="00404A9E" w:rsidP="001C2755">
      <w:pPr>
        <w:jc w:val="both"/>
        <w:rPr>
          <w:rFonts w:ascii="Arial Narrow" w:hAnsi="Arial Narrow"/>
          <w:sz w:val="22"/>
          <w:szCs w:val="22"/>
        </w:rPr>
      </w:pPr>
    </w:p>
    <w:p w14:paraId="2CB77523" w14:textId="6311444F" w:rsidR="00482939" w:rsidRDefault="009C4485" w:rsidP="009C4485">
      <w:pPr>
        <w:numPr>
          <w:ilvl w:val="0"/>
          <w:numId w:val="16"/>
        </w:numPr>
        <w:jc w:val="both"/>
        <w:rPr>
          <w:rFonts w:ascii="Arial Narrow" w:hAnsi="Arial Narrow"/>
          <w:sz w:val="22"/>
          <w:szCs w:val="22"/>
        </w:rPr>
      </w:pPr>
      <w:r w:rsidRPr="002A5A77">
        <w:rPr>
          <w:rFonts w:ascii="Arial Narrow" w:hAnsi="Arial Narrow"/>
          <w:sz w:val="22"/>
          <w:szCs w:val="22"/>
        </w:rPr>
        <w:t xml:space="preserve">Zhotovitel se zavazuje dílo dokončit a předat objednateli </w:t>
      </w:r>
      <w:r w:rsidR="00404A9E" w:rsidRPr="002A5A77">
        <w:rPr>
          <w:rFonts w:ascii="Arial Narrow" w:hAnsi="Arial Narrow"/>
          <w:sz w:val="22"/>
          <w:szCs w:val="22"/>
        </w:rPr>
        <w:t xml:space="preserve">v termínu </w:t>
      </w:r>
      <w:r w:rsidR="00404A9E" w:rsidRPr="002A5A77">
        <w:rPr>
          <w:rFonts w:ascii="Arial Narrow" w:hAnsi="Arial Narrow"/>
          <w:b/>
          <w:sz w:val="22"/>
          <w:szCs w:val="22"/>
        </w:rPr>
        <w:t>do</w:t>
      </w:r>
      <w:r w:rsidRPr="002A5A77">
        <w:rPr>
          <w:rFonts w:ascii="Arial Narrow" w:hAnsi="Arial Narrow"/>
          <w:b/>
          <w:sz w:val="22"/>
          <w:szCs w:val="22"/>
        </w:rPr>
        <w:t xml:space="preserve"> </w:t>
      </w:r>
      <w:r w:rsidR="00482939" w:rsidRPr="002A5A77">
        <w:rPr>
          <w:rFonts w:ascii="Arial Narrow" w:hAnsi="Arial Narrow"/>
          <w:b/>
          <w:sz w:val="22"/>
          <w:szCs w:val="22"/>
        </w:rPr>
        <w:t>3</w:t>
      </w:r>
      <w:r w:rsidR="0092312D" w:rsidRPr="002A5A77">
        <w:rPr>
          <w:rFonts w:ascii="Arial Narrow" w:hAnsi="Arial Narrow"/>
          <w:b/>
          <w:sz w:val="22"/>
          <w:szCs w:val="22"/>
        </w:rPr>
        <w:t>1</w:t>
      </w:r>
      <w:r w:rsidR="00482939" w:rsidRPr="002A5A77">
        <w:rPr>
          <w:rFonts w:ascii="Arial Narrow" w:hAnsi="Arial Narrow"/>
          <w:b/>
          <w:sz w:val="22"/>
          <w:szCs w:val="22"/>
        </w:rPr>
        <w:t>.</w:t>
      </w:r>
      <w:r w:rsidR="0092312D" w:rsidRPr="002A5A77">
        <w:rPr>
          <w:rFonts w:ascii="Arial Narrow" w:hAnsi="Arial Narrow"/>
          <w:b/>
          <w:sz w:val="22"/>
          <w:szCs w:val="22"/>
        </w:rPr>
        <w:t xml:space="preserve"> </w:t>
      </w:r>
      <w:r w:rsidR="0038324B">
        <w:rPr>
          <w:rFonts w:ascii="Arial Narrow" w:hAnsi="Arial Narrow"/>
          <w:b/>
          <w:sz w:val="22"/>
          <w:szCs w:val="22"/>
        </w:rPr>
        <w:t>1</w:t>
      </w:r>
      <w:r w:rsidR="00482939" w:rsidRPr="002A5A77">
        <w:rPr>
          <w:rFonts w:ascii="Arial Narrow" w:hAnsi="Arial Narrow"/>
          <w:b/>
          <w:sz w:val="22"/>
          <w:szCs w:val="22"/>
        </w:rPr>
        <w:t>.</w:t>
      </w:r>
      <w:r w:rsidR="0092312D" w:rsidRPr="002A5A77">
        <w:rPr>
          <w:rFonts w:ascii="Arial Narrow" w:hAnsi="Arial Narrow"/>
          <w:b/>
          <w:sz w:val="22"/>
          <w:szCs w:val="22"/>
        </w:rPr>
        <w:t xml:space="preserve"> </w:t>
      </w:r>
      <w:r w:rsidR="00482939" w:rsidRPr="002A5A77">
        <w:rPr>
          <w:rFonts w:ascii="Arial Narrow" w:hAnsi="Arial Narrow"/>
          <w:b/>
          <w:sz w:val="22"/>
          <w:szCs w:val="22"/>
        </w:rPr>
        <w:t>201</w:t>
      </w:r>
      <w:r w:rsidR="0038324B">
        <w:rPr>
          <w:rFonts w:ascii="Arial Narrow" w:hAnsi="Arial Narrow"/>
          <w:b/>
          <w:sz w:val="22"/>
          <w:szCs w:val="22"/>
        </w:rPr>
        <w:t>7</w:t>
      </w:r>
      <w:r w:rsidRPr="002A5A77">
        <w:rPr>
          <w:rFonts w:ascii="Arial Narrow" w:hAnsi="Arial Narrow"/>
          <w:sz w:val="22"/>
          <w:szCs w:val="22"/>
        </w:rPr>
        <w:t>.</w:t>
      </w:r>
    </w:p>
    <w:p w14:paraId="28768057" w14:textId="77777777" w:rsidR="00C87437" w:rsidRPr="002A5A77" w:rsidRDefault="00C87437" w:rsidP="00C87437">
      <w:pPr>
        <w:ind w:left="360"/>
        <w:jc w:val="both"/>
        <w:rPr>
          <w:rFonts w:ascii="Arial Narrow" w:hAnsi="Arial Narrow"/>
          <w:sz w:val="22"/>
          <w:szCs w:val="22"/>
        </w:rPr>
      </w:pPr>
    </w:p>
    <w:p w14:paraId="15158EEB" w14:textId="47340C04" w:rsidR="009C4485" w:rsidRDefault="009C4485" w:rsidP="009C4485">
      <w:pPr>
        <w:numPr>
          <w:ilvl w:val="0"/>
          <w:numId w:val="16"/>
        </w:numPr>
        <w:jc w:val="both"/>
        <w:rPr>
          <w:rFonts w:ascii="Arial Narrow" w:hAnsi="Arial Narrow"/>
          <w:sz w:val="22"/>
          <w:szCs w:val="22"/>
        </w:rPr>
      </w:pPr>
      <w:r w:rsidRPr="009C4485">
        <w:rPr>
          <w:rFonts w:ascii="Arial Narrow" w:hAnsi="Arial Narrow"/>
          <w:sz w:val="22"/>
          <w:szCs w:val="22"/>
        </w:rPr>
        <w:t xml:space="preserve">Předání a převzetí díla bude uskutečněno osobně </w:t>
      </w:r>
      <w:r w:rsidR="00A97F25">
        <w:rPr>
          <w:rFonts w:ascii="Arial Narrow" w:hAnsi="Arial Narrow"/>
          <w:sz w:val="22"/>
          <w:szCs w:val="22"/>
        </w:rPr>
        <w:t xml:space="preserve">po písemné výzvě zhotovitele </w:t>
      </w:r>
      <w:r w:rsidRPr="009C4485">
        <w:rPr>
          <w:rFonts w:ascii="Arial Narrow" w:hAnsi="Arial Narrow"/>
          <w:sz w:val="22"/>
          <w:szCs w:val="22"/>
        </w:rPr>
        <w:t>v sídle objednatele</w:t>
      </w:r>
      <w:r w:rsidR="0038324B">
        <w:rPr>
          <w:rFonts w:ascii="Arial Narrow" w:hAnsi="Arial Narrow"/>
          <w:sz w:val="22"/>
          <w:szCs w:val="22"/>
        </w:rPr>
        <w:t xml:space="preserve"> na základě obhajoby</w:t>
      </w:r>
      <w:r w:rsidRPr="009C4485">
        <w:rPr>
          <w:rFonts w:ascii="Arial Narrow" w:hAnsi="Arial Narrow"/>
          <w:sz w:val="22"/>
          <w:szCs w:val="22"/>
        </w:rPr>
        <w:t>.</w:t>
      </w:r>
      <w:r w:rsidR="00EA17C2">
        <w:rPr>
          <w:rFonts w:ascii="Arial Narrow" w:hAnsi="Arial Narrow"/>
          <w:sz w:val="22"/>
          <w:szCs w:val="22"/>
        </w:rPr>
        <w:t xml:space="preserve"> Objednatel je povinen převzít pouze řádně provedené dílo bez vad a nedodělků. O předání a převzetí díla </w:t>
      </w:r>
      <w:r w:rsidR="00EA17C2">
        <w:rPr>
          <w:rFonts w:ascii="Arial Narrow" w:hAnsi="Arial Narrow"/>
          <w:sz w:val="22"/>
          <w:szCs w:val="22"/>
        </w:rPr>
        <w:lastRenderedPageBreak/>
        <w:t xml:space="preserve">bude smluvními stranami sepsán </w:t>
      </w:r>
      <w:r w:rsidR="0038324B">
        <w:rPr>
          <w:rFonts w:ascii="Arial Narrow" w:hAnsi="Arial Narrow"/>
          <w:sz w:val="22"/>
          <w:szCs w:val="22"/>
        </w:rPr>
        <w:t>zápis z obhajoby</w:t>
      </w:r>
      <w:r w:rsidR="00EA17C2">
        <w:rPr>
          <w:rFonts w:ascii="Arial Narrow" w:hAnsi="Arial Narrow"/>
          <w:sz w:val="22"/>
          <w:szCs w:val="22"/>
        </w:rPr>
        <w:t xml:space="preserve">. </w:t>
      </w:r>
      <w:r w:rsidR="00B61076">
        <w:rPr>
          <w:rFonts w:ascii="Arial Narrow" w:hAnsi="Arial Narrow"/>
          <w:sz w:val="22"/>
          <w:szCs w:val="22"/>
        </w:rPr>
        <w:t>V případě, že objednatel převezme dílo s vadami a ne</w:t>
      </w:r>
      <w:r w:rsidR="00C61D3E">
        <w:rPr>
          <w:rFonts w:ascii="Arial Narrow" w:hAnsi="Arial Narrow"/>
          <w:sz w:val="22"/>
          <w:szCs w:val="22"/>
        </w:rPr>
        <w:t>dodělky, které brá</w:t>
      </w:r>
      <w:r w:rsidR="00B61076">
        <w:rPr>
          <w:rFonts w:ascii="Arial Narrow" w:hAnsi="Arial Narrow"/>
          <w:sz w:val="22"/>
          <w:szCs w:val="22"/>
        </w:rPr>
        <w:t>ní užívání díla, budou tyt</w:t>
      </w:r>
      <w:r w:rsidR="0038324B">
        <w:rPr>
          <w:rFonts w:ascii="Arial Narrow" w:hAnsi="Arial Narrow"/>
          <w:sz w:val="22"/>
          <w:szCs w:val="22"/>
        </w:rPr>
        <w:t>o uvedeny v zápise z obhajoby</w:t>
      </w:r>
      <w:r w:rsidR="00B61076">
        <w:rPr>
          <w:rFonts w:ascii="Arial Narrow" w:hAnsi="Arial Narrow"/>
          <w:sz w:val="22"/>
          <w:szCs w:val="22"/>
        </w:rPr>
        <w:t xml:space="preserve"> a zhotovitel je povinen je odstranit nejpozději do 30 dnů ode dne předání díla</w:t>
      </w:r>
      <w:r w:rsidR="00D87179">
        <w:rPr>
          <w:rFonts w:ascii="Arial Narrow" w:hAnsi="Arial Narrow"/>
          <w:sz w:val="22"/>
          <w:szCs w:val="22"/>
        </w:rPr>
        <w:t>, pokud se strany nedohodnou v zápise z obhajoby jinak</w:t>
      </w:r>
      <w:r w:rsidR="00B61076">
        <w:rPr>
          <w:rFonts w:ascii="Arial Narrow" w:hAnsi="Arial Narrow"/>
          <w:sz w:val="22"/>
          <w:szCs w:val="22"/>
        </w:rPr>
        <w:t>. V</w:t>
      </w:r>
      <w:r w:rsidR="00644341">
        <w:rPr>
          <w:rFonts w:ascii="Arial Narrow" w:hAnsi="Arial Narrow"/>
          <w:sz w:val="22"/>
          <w:szCs w:val="22"/>
        </w:rPr>
        <w:t> </w:t>
      </w:r>
      <w:r w:rsidR="00B61076">
        <w:rPr>
          <w:rFonts w:ascii="Arial Narrow" w:hAnsi="Arial Narrow"/>
          <w:sz w:val="22"/>
          <w:szCs w:val="22"/>
        </w:rPr>
        <w:t>případě prodlení zhotovitele s odstraněním vad a nedodělků je zhotovitel povinen zaplatit objednateli smluvní pokutu ve výši 100,00</w:t>
      </w:r>
      <w:r w:rsidR="00F112A5">
        <w:rPr>
          <w:rFonts w:ascii="Arial Narrow" w:hAnsi="Arial Narrow"/>
          <w:sz w:val="22"/>
          <w:szCs w:val="22"/>
        </w:rPr>
        <w:t> </w:t>
      </w:r>
      <w:r w:rsidR="00B61076">
        <w:rPr>
          <w:rFonts w:ascii="Arial Narrow" w:hAnsi="Arial Narrow"/>
          <w:sz w:val="22"/>
          <w:szCs w:val="22"/>
        </w:rPr>
        <w:t xml:space="preserve">Kč za každou vadu nebo nedodělek a den prodlení s jejich odstraněním. </w:t>
      </w:r>
    </w:p>
    <w:p w14:paraId="32BDC9D3" w14:textId="784B7FBB" w:rsidR="00C87437" w:rsidRDefault="00C87437" w:rsidP="00C87437">
      <w:pPr>
        <w:jc w:val="both"/>
        <w:rPr>
          <w:rFonts w:ascii="Arial Narrow" w:hAnsi="Arial Narrow"/>
          <w:sz w:val="22"/>
          <w:szCs w:val="22"/>
        </w:rPr>
      </w:pPr>
    </w:p>
    <w:p w14:paraId="7718809E" w14:textId="2C878FDC" w:rsidR="00AC0987" w:rsidRPr="001C2755" w:rsidRDefault="00AC0987" w:rsidP="009C4485">
      <w:pPr>
        <w:numPr>
          <w:ilvl w:val="0"/>
          <w:numId w:val="16"/>
        </w:numPr>
        <w:jc w:val="both"/>
        <w:rPr>
          <w:rFonts w:ascii="Arial Narrow" w:hAnsi="Arial Narrow"/>
          <w:sz w:val="22"/>
          <w:szCs w:val="22"/>
        </w:rPr>
      </w:pPr>
      <w:r>
        <w:rPr>
          <w:rFonts w:ascii="Arial Narrow" w:hAnsi="Arial Narrow"/>
          <w:sz w:val="22"/>
          <w:szCs w:val="22"/>
        </w:rPr>
        <w:t xml:space="preserve">V případě prodlení zhotovitele s předáním řádně dokončeného díla po dobu </w:t>
      </w:r>
      <w:r w:rsidR="00B960B4">
        <w:rPr>
          <w:rFonts w:ascii="Arial Narrow" w:hAnsi="Arial Narrow"/>
          <w:sz w:val="22"/>
          <w:szCs w:val="22"/>
        </w:rPr>
        <w:t xml:space="preserve">30 </w:t>
      </w:r>
      <w:r>
        <w:rPr>
          <w:rFonts w:ascii="Arial Narrow" w:hAnsi="Arial Narrow"/>
          <w:sz w:val="22"/>
          <w:szCs w:val="22"/>
        </w:rPr>
        <w:t>dnů je objednate</w:t>
      </w:r>
      <w:r w:rsidR="00077084">
        <w:rPr>
          <w:rFonts w:ascii="Arial Narrow" w:hAnsi="Arial Narrow"/>
          <w:sz w:val="22"/>
          <w:szCs w:val="22"/>
        </w:rPr>
        <w:t>l oprávněn od</w:t>
      </w:r>
      <w:r w:rsidR="00F112A5">
        <w:rPr>
          <w:rFonts w:ascii="Arial Narrow" w:hAnsi="Arial Narrow"/>
          <w:sz w:val="22"/>
          <w:szCs w:val="22"/>
        </w:rPr>
        <w:t> </w:t>
      </w:r>
      <w:r w:rsidR="00077084">
        <w:rPr>
          <w:rFonts w:ascii="Arial Narrow" w:hAnsi="Arial Narrow"/>
          <w:sz w:val="22"/>
          <w:szCs w:val="22"/>
        </w:rPr>
        <w:t>smlouvy odstoupit. Toto se netýká případů, kdy objednatel nebude schopen plnit své závazky vyplývající ze</w:t>
      </w:r>
      <w:r w:rsidR="00F112A5">
        <w:rPr>
          <w:rFonts w:ascii="Arial Narrow" w:hAnsi="Arial Narrow"/>
          <w:sz w:val="22"/>
          <w:szCs w:val="22"/>
        </w:rPr>
        <w:t> </w:t>
      </w:r>
      <w:r w:rsidR="00077084">
        <w:rPr>
          <w:rFonts w:ascii="Arial Narrow" w:hAnsi="Arial Narrow"/>
          <w:sz w:val="22"/>
          <w:szCs w:val="22"/>
        </w:rPr>
        <w:t>smlouvy</w:t>
      </w:r>
      <w:r w:rsidR="00B61076">
        <w:rPr>
          <w:rFonts w:ascii="Arial Narrow" w:hAnsi="Arial Narrow"/>
          <w:sz w:val="22"/>
          <w:szCs w:val="22"/>
        </w:rPr>
        <w:t>, na něž je vázáno plnění zhotovitele.</w:t>
      </w:r>
    </w:p>
    <w:p w14:paraId="020B36E5" w14:textId="77777777" w:rsidR="00404A9E" w:rsidRPr="001C2755" w:rsidRDefault="00404A9E" w:rsidP="001C2755">
      <w:pPr>
        <w:jc w:val="both"/>
        <w:rPr>
          <w:rFonts w:ascii="Arial Narrow" w:hAnsi="Arial Narrow"/>
          <w:sz w:val="22"/>
          <w:szCs w:val="22"/>
        </w:rPr>
      </w:pPr>
    </w:p>
    <w:p w14:paraId="0345AEA9" w14:textId="77777777" w:rsidR="00404A9E" w:rsidRPr="00C06FC6" w:rsidRDefault="00C06FC6" w:rsidP="00C06FC6">
      <w:pPr>
        <w:jc w:val="center"/>
        <w:rPr>
          <w:rFonts w:ascii="Arial Narrow" w:hAnsi="Arial Narrow"/>
          <w:b/>
          <w:sz w:val="22"/>
          <w:szCs w:val="22"/>
        </w:rPr>
      </w:pPr>
      <w:r w:rsidRPr="00C06FC6">
        <w:rPr>
          <w:rFonts w:ascii="Arial Narrow" w:hAnsi="Arial Narrow"/>
          <w:b/>
          <w:sz w:val="22"/>
          <w:szCs w:val="22"/>
        </w:rPr>
        <w:t>III.</w:t>
      </w:r>
    </w:p>
    <w:p w14:paraId="234A371B" w14:textId="77777777" w:rsidR="00404A9E" w:rsidRPr="00C06FC6" w:rsidRDefault="00404A9E" w:rsidP="00C06FC6">
      <w:pPr>
        <w:jc w:val="center"/>
        <w:rPr>
          <w:rFonts w:ascii="Arial Narrow" w:hAnsi="Arial Narrow"/>
          <w:b/>
          <w:sz w:val="22"/>
          <w:szCs w:val="22"/>
        </w:rPr>
      </w:pPr>
      <w:r w:rsidRPr="00C06FC6">
        <w:rPr>
          <w:rFonts w:ascii="Arial Narrow" w:hAnsi="Arial Narrow"/>
          <w:b/>
          <w:sz w:val="22"/>
          <w:szCs w:val="22"/>
        </w:rPr>
        <w:t>Cena díla</w:t>
      </w:r>
    </w:p>
    <w:p w14:paraId="7130C9A3" w14:textId="77777777" w:rsidR="00404A9E" w:rsidRPr="001C2755" w:rsidRDefault="00404A9E" w:rsidP="001C2755">
      <w:pPr>
        <w:jc w:val="both"/>
        <w:rPr>
          <w:rFonts w:ascii="Arial Narrow" w:hAnsi="Arial Narrow"/>
          <w:sz w:val="22"/>
          <w:szCs w:val="22"/>
        </w:rPr>
      </w:pPr>
    </w:p>
    <w:p w14:paraId="77B46BAC" w14:textId="687087EE" w:rsidR="00C06FC6" w:rsidRDefault="00404A9E" w:rsidP="001C2755">
      <w:pPr>
        <w:numPr>
          <w:ilvl w:val="0"/>
          <w:numId w:val="17"/>
        </w:numPr>
        <w:jc w:val="both"/>
        <w:rPr>
          <w:rFonts w:ascii="Arial Narrow" w:hAnsi="Arial Narrow"/>
          <w:sz w:val="22"/>
          <w:szCs w:val="22"/>
        </w:rPr>
      </w:pPr>
      <w:r w:rsidRPr="001C2755">
        <w:rPr>
          <w:rFonts w:ascii="Arial Narrow" w:hAnsi="Arial Narrow"/>
          <w:sz w:val="22"/>
          <w:szCs w:val="22"/>
        </w:rPr>
        <w:t>Níže dohodnutá cena za dílo je stanovena jako cena smluvní a je cenou maximální. Obsahuje již veškeré náklady, které zhotovitel měl a mohl předpokládat k realizaci předmětného díla při vynaložení veškeré své odborné péče.</w:t>
      </w:r>
    </w:p>
    <w:p w14:paraId="401BA81A" w14:textId="77777777" w:rsidR="00C87437" w:rsidRDefault="00C87437" w:rsidP="00C87437">
      <w:pPr>
        <w:ind w:left="360"/>
        <w:jc w:val="both"/>
        <w:rPr>
          <w:rFonts w:ascii="Arial Narrow" w:hAnsi="Arial Narrow"/>
          <w:sz w:val="22"/>
          <w:szCs w:val="22"/>
        </w:rPr>
      </w:pPr>
    </w:p>
    <w:p w14:paraId="5F939041" w14:textId="0B717103" w:rsidR="00C06FC6" w:rsidRDefault="00404A9E" w:rsidP="001C2755">
      <w:pPr>
        <w:numPr>
          <w:ilvl w:val="0"/>
          <w:numId w:val="17"/>
        </w:numPr>
        <w:jc w:val="both"/>
        <w:rPr>
          <w:rFonts w:ascii="Arial Narrow" w:hAnsi="Arial Narrow"/>
          <w:sz w:val="22"/>
          <w:szCs w:val="22"/>
        </w:rPr>
      </w:pPr>
      <w:r w:rsidRPr="001C2755">
        <w:rPr>
          <w:rFonts w:ascii="Arial Narrow" w:hAnsi="Arial Narrow"/>
          <w:sz w:val="22"/>
          <w:szCs w:val="22"/>
        </w:rPr>
        <w:t>Jakékoliv navýšení dohodnuté ceny může být realizováno toliko na základě písemného dodatku k této smlouvě uzavřeného před realizací případných víceprací. Pokud dojde ze strany zhotovitele k uskutečnění jakýchkoliv víceprací před uzavřením takovéhoto dodatku, má se zato, že náklady vynaložené na jejich realizaci, jsou již zahrnuty v původní dohodnuté ceně díla.</w:t>
      </w:r>
    </w:p>
    <w:p w14:paraId="0A6933D7" w14:textId="77777777" w:rsidR="00C87437" w:rsidRDefault="00C87437" w:rsidP="00C87437">
      <w:pPr>
        <w:pStyle w:val="Odstavecseseznamem"/>
        <w:rPr>
          <w:rFonts w:ascii="Arial Narrow" w:hAnsi="Arial Narrow"/>
          <w:sz w:val="22"/>
          <w:szCs w:val="22"/>
        </w:rPr>
      </w:pPr>
    </w:p>
    <w:p w14:paraId="1A0927CE" w14:textId="77777777" w:rsidR="00C87437" w:rsidRDefault="00C87437" w:rsidP="00C87437">
      <w:pPr>
        <w:ind w:left="360"/>
        <w:jc w:val="both"/>
        <w:rPr>
          <w:rFonts w:ascii="Arial Narrow" w:hAnsi="Arial Narrow"/>
          <w:sz w:val="22"/>
          <w:szCs w:val="22"/>
        </w:rPr>
      </w:pPr>
    </w:p>
    <w:p w14:paraId="3B1207AC" w14:textId="39113E0C" w:rsidR="00404A9E" w:rsidRDefault="00404A9E" w:rsidP="001C2755">
      <w:pPr>
        <w:numPr>
          <w:ilvl w:val="0"/>
          <w:numId w:val="17"/>
        </w:numPr>
        <w:jc w:val="both"/>
        <w:rPr>
          <w:rFonts w:ascii="Arial Narrow" w:hAnsi="Arial Narrow"/>
          <w:sz w:val="22"/>
          <w:szCs w:val="22"/>
        </w:rPr>
      </w:pPr>
      <w:r w:rsidRPr="001C2755">
        <w:rPr>
          <w:rFonts w:ascii="Arial Narrow" w:hAnsi="Arial Narrow"/>
          <w:sz w:val="22"/>
          <w:szCs w:val="22"/>
        </w:rPr>
        <w:t>Cena díla je s</w:t>
      </w:r>
      <w:r w:rsidR="00C06FC6">
        <w:rPr>
          <w:rFonts w:ascii="Arial Narrow" w:hAnsi="Arial Narrow"/>
          <w:sz w:val="22"/>
          <w:szCs w:val="22"/>
        </w:rPr>
        <w:t>jednána dohodou</w:t>
      </w:r>
      <w:r w:rsidR="00B05E10">
        <w:rPr>
          <w:rFonts w:ascii="Arial Narrow" w:hAnsi="Arial Narrow"/>
          <w:sz w:val="22"/>
          <w:szCs w:val="22"/>
        </w:rPr>
        <w:t xml:space="preserve"> tak, že činí </w:t>
      </w:r>
      <w:r w:rsidR="0038324B" w:rsidRPr="0038324B">
        <w:rPr>
          <w:rFonts w:ascii="Arial Narrow" w:hAnsi="Arial Narrow"/>
          <w:b/>
          <w:sz w:val="22"/>
          <w:szCs w:val="22"/>
        </w:rPr>
        <w:t>18</w:t>
      </w:r>
      <w:r w:rsidR="0026178B" w:rsidRPr="0026178B">
        <w:rPr>
          <w:rFonts w:ascii="Arial Narrow" w:hAnsi="Arial Narrow"/>
          <w:b/>
          <w:sz w:val="22"/>
          <w:szCs w:val="22"/>
        </w:rPr>
        <w:t>0.000</w:t>
      </w:r>
      <w:r w:rsidR="00B05E10">
        <w:rPr>
          <w:rFonts w:ascii="Arial Narrow" w:hAnsi="Arial Narrow"/>
          <w:b/>
          <w:sz w:val="22"/>
          <w:szCs w:val="22"/>
        </w:rPr>
        <w:t>,00</w:t>
      </w:r>
      <w:r w:rsidR="000D630C">
        <w:rPr>
          <w:rFonts w:ascii="Arial Narrow" w:hAnsi="Arial Narrow"/>
          <w:b/>
          <w:sz w:val="22"/>
          <w:szCs w:val="22"/>
        </w:rPr>
        <w:t xml:space="preserve"> </w:t>
      </w:r>
      <w:r w:rsidR="005619A0" w:rsidRPr="00C06FC6">
        <w:rPr>
          <w:rFonts w:ascii="Arial Narrow" w:hAnsi="Arial Narrow"/>
          <w:b/>
          <w:sz w:val="22"/>
          <w:szCs w:val="22"/>
        </w:rPr>
        <w:t>Kč</w:t>
      </w:r>
      <w:r w:rsidR="00B05E10">
        <w:rPr>
          <w:rFonts w:ascii="Arial Narrow" w:hAnsi="Arial Narrow"/>
          <w:b/>
          <w:sz w:val="22"/>
          <w:szCs w:val="22"/>
        </w:rPr>
        <w:t xml:space="preserve"> (slovy: </w:t>
      </w:r>
      <w:r w:rsidR="0038324B">
        <w:rPr>
          <w:rFonts w:ascii="Arial Narrow" w:hAnsi="Arial Narrow"/>
          <w:b/>
          <w:sz w:val="22"/>
          <w:szCs w:val="22"/>
        </w:rPr>
        <w:t>stoosmdesát</w:t>
      </w:r>
      <w:r w:rsidR="00B05E10">
        <w:rPr>
          <w:rFonts w:ascii="Arial Narrow" w:hAnsi="Arial Narrow"/>
          <w:b/>
          <w:sz w:val="22"/>
          <w:szCs w:val="22"/>
        </w:rPr>
        <w:t>isíc korun českých) bez DPH, tj.</w:t>
      </w:r>
      <w:r w:rsidR="00C61D3E">
        <w:rPr>
          <w:rFonts w:ascii="Arial Narrow" w:hAnsi="Arial Narrow"/>
          <w:b/>
          <w:sz w:val="22"/>
          <w:szCs w:val="22"/>
        </w:rPr>
        <w:t> </w:t>
      </w:r>
      <w:r w:rsidR="0038324B">
        <w:rPr>
          <w:rFonts w:ascii="Arial Narrow" w:hAnsi="Arial Narrow"/>
          <w:b/>
          <w:sz w:val="22"/>
          <w:szCs w:val="22"/>
        </w:rPr>
        <w:t>216</w:t>
      </w:r>
      <w:r w:rsidR="00B05E10">
        <w:rPr>
          <w:rFonts w:ascii="Arial Narrow" w:hAnsi="Arial Narrow"/>
          <w:b/>
          <w:sz w:val="22"/>
          <w:szCs w:val="22"/>
        </w:rPr>
        <w:t>.000,00 Kč včetně DPH</w:t>
      </w:r>
      <w:r w:rsidR="00C06FC6">
        <w:rPr>
          <w:rFonts w:ascii="Arial Narrow" w:hAnsi="Arial Narrow"/>
          <w:sz w:val="22"/>
          <w:szCs w:val="22"/>
        </w:rPr>
        <w:t xml:space="preserve">. </w:t>
      </w:r>
    </w:p>
    <w:p w14:paraId="658617D1" w14:textId="77777777" w:rsidR="00C87437" w:rsidRDefault="00C87437" w:rsidP="00C87437">
      <w:pPr>
        <w:ind w:left="360"/>
        <w:jc w:val="both"/>
        <w:rPr>
          <w:rFonts w:ascii="Arial Narrow" w:hAnsi="Arial Narrow"/>
          <w:sz w:val="22"/>
          <w:szCs w:val="22"/>
        </w:rPr>
      </w:pPr>
    </w:p>
    <w:p w14:paraId="3DBD2734" w14:textId="1572BA1B" w:rsidR="00404A9E" w:rsidRPr="001C2755" w:rsidRDefault="002F2680" w:rsidP="0038324B">
      <w:pPr>
        <w:numPr>
          <w:ilvl w:val="0"/>
          <w:numId w:val="17"/>
        </w:numPr>
        <w:jc w:val="both"/>
        <w:rPr>
          <w:rFonts w:ascii="Arial Narrow" w:hAnsi="Arial Narrow"/>
          <w:sz w:val="22"/>
          <w:szCs w:val="22"/>
        </w:rPr>
      </w:pPr>
      <w:r>
        <w:rPr>
          <w:rFonts w:ascii="Arial Narrow" w:hAnsi="Arial Narrow"/>
          <w:sz w:val="22"/>
          <w:szCs w:val="22"/>
        </w:rPr>
        <w:t>Cena díla</w:t>
      </w:r>
      <w:r w:rsidR="0038324B">
        <w:rPr>
          <w:rFonts w:ascii="Arial Narrow" w:hAnsi="Arial Narrow"/>
          <w:sz w:val="22"/>
          <w:szCs w:val="22"/>
        </w:rPr>
        <w:t xml:space="preserve"> je fakturována na základě </w:t>
      </w:r>
      <w:r w:rsidR="00644341">
        <w:rPr>
          <w:rFonts w:ascii="Arial Narrow" w:hAnsi="Arial Narrow"/>
          <w:sz w:val="22"/>
          <w:szCs w:val="22"/>
        </w:rPr>
        <w:t xml:space="preserve">předloženého </w:t>
      </w:r>
      <w:r w:rsidR="0038324B">
        <w:rPr>
          <w:rFonts w:ascii="Arial Narrow" w:hAnsi="Arial Narrow"/>
          <w:sz w:val="22"/>
          <w:szCs w:val="22"/>
        </w:rPr>
        <w:t>návrhu technického řešení</w:t>
      </w:r>
      <w:r w:rsidR="00CD7EDC">
        <w:rPr>
          <w:rFonts w:ascii="Arial Narrow" w:hAnsi="Arial Narrow"/>
          <w:sz w:val="22"/>
          <w:szCs w:val="22"/>
        </w:rPr>
        <w:t>,</w:t>
      </w:r>
      <w:r w:rsidR="0038324B">
        <w:rPr>
          <w:rFonts w:ascii="Arial Narrow" w:hAnsi="Arial Narrow"/>
          <w:sz w:val="22"/>
          <w:szCs w:val="22"/>
        </w:rPr>
        <w:t xml:space="preserve"> jeho obhajoby</w:t>
      </w:r>
      <w:r w:rsidR="00CD7EDC">
        <w:rPr>
          <w:rFonts w:ascii="Arial Narrow" w:hAnsi="Arial Narrow"/>
          <w:sz w:val="22"/>
          <w:szCs w:val="22"/>
        </w:rPr>
        <w:t xml:space="preserve"> a zápisu z obhajoby odsouhlasených z</w:t>
      </w:r>
      <w:r w:rsidR="006558BB">
        <w:rPr>
          <w:rFonts w:ascii="Arial Narrow" w:hAnsi="Arial Narrow"/>
          <w:sz w:val="22"/>
          <w:szCs w:val="22"/>
        </w:rPr>
        <w:t> </w:t>
      </w:r>
      <w:r w:rsidR="00CD7EDC">
        <w:rPr>
          <w:rFonts w:ascii="Arial Narrow" w:hAnsi="Arial Narrow"/>
          <w:sz w:val="22"/>
          <w:szCs w:val="22"/>
        </w:rPr>
        <w:t>obou</w:t>
      </w:r>
      <w:r w:rsidR="006558BB">
        <w:rPr>
          <w:rFonts w:ascii="Arial Narrow" w:hAnsi="Arial Narrow"/>
          <w:sz w:val="22"/>
          <w:szCs w:val="22"/>
        </w:rPr>
        <w:t xml:space="preserve"> smluvních</w:t>
      </w:r>
      <w:r w:rsidR="00CD7EDC">
        <w:rPr>
          <w:rFonts w:ascii="Arial Narrow" w:hAnsi="Arial Narrow"/>
          <w:sz w:val="22"/>
          <w:szCs w:val="22"/>
        </w:rPr>
        <w:t xml:space="preserve"> stran. </w:t>
      </w:r>
      <w:r w:rsidR="00853137">
        <w:rPr>
          <w:rFonts w:ascii="Arial Narrow" w:hAnsi="Arial Narrow"/>
          <w:sz w:val="22"/>
          <w:szCs w:val="22"/>
        </w:rPr>
        <w:t>V ceně díla jsou rovněž čtyři návštěvy (technická jednání) v sídle objednatele.</w:t>
      </w:r>
    </w:p>
    <w:p w14:paraId="2B1758E8" w14:textId="77777777" w:rsidR="00247B06" w:rsidRDefault="00247B06" w:rsidP="00C06FC6">
      <w:pPr>
        <w:jc w:val="center"/>
        <w:rPr>
          <w:rFonts w:ascii="Arial Narrow" w:hAnsi="Arial Narrow"/>
          <w:b/>
          <w:sz w:val="22"/>
          <w:szCs w:val="22"/>
        </w:rPr>
      </w:pPr>
    </w:p>
    <w:p w14:paraId="1C95C7F1" w14:textId="0E1DDF97" w:rsidR="00404A9E" w:rsidRPr="00C06FC6" w:rsidRDefault="00C06FC6" w:rsidP="00C06FC6">
      <w:pPr>
        <w:jc w:val="center"/>
        <w:rPr>
          <w:rFonts w:ascii="Arial Narrow" w:hAnsi="Arial Narrow"/>
          <w:b/>
          <w:sz w:val="22"/>
          <w:szCs w:val="22"/>
        </w:rPr>
      </w:pPr>
      <w:r w:rsidRPr="00C06FC6">
        <w:rPr>
          <w:rFonts w:ascii="Arial Narrow" w:hAnsi="Arial Narrow"/>
          <w:b/>
          <w:sz w:val="22"/>
          <w:szCs w:val="22"/>
        </w:rPr>
        <w:t>IV.</w:t>
      </w:r>
    </w:p>
    <w:p w14:paraId="3924180E" w14:textId="77777777" w:rsidR="00404A9E" w:rsidRPr="00C06FC6" w:rsidRDefault="00404A9E" w:rsidP="00C06FC6">
      <w:pPr>
        <w:jc w:val="center"/>
        <w:rPr>
          <w:rFonts w:ascii="Arial Narrow" w:hAnsi="Arial Narrow"/>
          <w:b/>
          <w:sz w:val="22"/>
          <w:szCs w:val="22"/>
        </w:rPr>
      </w:pPr>
      <w:r w:rsidRPr="00C06FC6">
        <w:rPr>
          <w:rFonts w:ascii="Arial Narrow" w:hAnsi="Arial Narrow"/>
          <w:b/>
          <w:sz w:val="22"/>
          <w:szCs w:val="22"/>
        </w:rPr>
        <w:t>Fakturace, placení</w:t>
      </w:r>
    </w:p>
    <w:p w14:paraId="38BBB112" w14:textId="77777777" w:rsidR="00404A9E" w:rsidRPr="001C2755" w:rsidRDefault="00404A9E" w:rsidP="001C2755">
      <w:pPr>
        <w:jc w:val="both"/>
        <w:rPr>
          <w:rFonts w:ascii="Arial Narrow" w:hAnsi="Arial Narrow"/>
          <w:sz w:val="22"/>
          <w:szCs w:val="22"/>
        </w:rPr>
      </w:pPr>
    </w:p>
    <w:p w14:paraId="1384CD2B" w14:textId="5C0BE8D1" w:rsidR="00C06FC6" w:rsidRDefault="00404A9E" w:rsidP="001C2755">
      <w:pPr>
        <w:numPr>
          <w:ilvl w:val="0"/>
          <w:numId w:val="18"/>
        </w:numPr>
        <w:jc w:val="both"/>
        <w:rPr>
          <w:rFonts w:ascii="Arial Narrow" w:hAnsi="Arial Narrow"/>
          <w:sz w:val="22"/>
          <w:szCs w:val="22"/>
        </w:rPr>
      </w:pPr>
      <w:r w:rsidRPr="001C2755">
        <w:rPr>
          <w:rFonts w:ascii="Arial Narrow" w:hAnsi="Arial Narrow"/>
          <w:sz w:val="22"/>
          <w:szCs w:val="22"/>
        </w:rPr>
        <w:t>DPH bude fakturováno podle platných předpisů v době fakturace.</w:t>
      </w:r>
    </w:p>
    <w:p w14:paraId="4FEF757D" w14:textId="77777777" w:rsidR="00C87437" w:rsidRDefault="00C87437" w:rsidP="00C87437">
      <w:pPr>
        <w:ind w:left="360"/>
        <w:jc w:val="both"/>
        <w:rPr>
          <w:rFonts w:ascii="Arial Narrow" w:hAnsi="Arial Narrow"/>
          <w:sz w:val="22"/>
          <w:szCs w:val="22"/>
        </w:rPr>
      </w:pPr>
    </w:p>
    <w:p w14:paraId="68BFA4FD" w14:textId="1F40BE46" w:rsidR="00C06FC6" w:rsidRDefault="00404A9E" w:rsidP="001C2755">
      <w:pPr>
        <w:numPr>
          <w:ilvl w:val="0"/>
          <w:numId w:val="18"/>
        </w:numPr>
        <w:jc w:val="both"/>
        <w:rPr>
          <w:rFonts w:ascii="Arial Narrow" w:hAnsi="Arial Narrow"/>
          <w:sz w:val="22"/>
          <w:szCs w:val="22"/>
        </w:rPr>
      </w:pPr>
      <w:r w:rsidRPr="001C2755">
        <w:rPr>
          <w:rFonts w:ascii="Arial Narrow" w:hAnsi="Arial Narrow"/>
          <w:sz w:val="22"/>
          <w:szCs w:val="22"/>
        </w:rPr>
        <w:t>Zhotovitelem řádně vystaven</w:t>
      </w:r>
      <w:r w:rsidR="00C06FC6">
        <w:rPr>
          <w:rFonts w:ascii="Arial Narrow" w:hAnsi="Arial Narrow"/>
          <w:sz w:val="22"/>
          <w:szCs w:val="22"/>
        </w:rPr>
        <w:t>á</w:t>
      </w:r>
      <w:r w:rsidRPr="001C2755">
        <w:rPr>
          <w:rFonts w:ascii="Arial Narrow" w:hAnsi="Arial Narrow"/>
          <w:sz w:val="22"/>
          <w:szCs w:val="22"/>
        </w:rPr>
        <w:t xml:space="preserve"> faktur</w:t>
      </w:r>
      <w:r w:rsidR="00C06FC6">
        <w:rPr>
          <w:rFonts w:ascii="Arial Narrow" w:hAnsi="Arial Narrow"/>
          <w:sz w:val="22"/>
          <w:szCs w:val="22"/>
        </w:rPr>
        <w:t>a</w:t>
      </w:r>
      <w:r w:rsidRPr="001C2755">
        <w:rPr>
          <w:rFonts w:ascii="Arial Narrow" w:hAnsi="Arial Narrow"/>
          <w:sz w:val="22"/>
          <w:szCs w:val="22"/>
        </w:rPr>
        <w:t xml:space="preserve"> </w:t>
      </w:r>
      <w:r w:rsidR="00C06FC6">
        <w:rPr>
          <w:rFonts w:ascii="Arial Narrow" w:hAnsi="Arial Narrow"/>
          <w:sz w:val="22"/>
          <w:szCs w:val="22"/>
        </w:rPr>
        <w:t xml:space="preserve">bude </w:t>
      </w:r>
      <w:r w:rsidRPr="001C2755">
        <w:rPr>
          <w:rFonts w:ascii="Arial Narrow" w:hAnsi="Arial Narrow"/>
          <w:sz w:val="22"/>
          <w:szCs w:val="22"/>
        </w:rPr>
        <w:t>splatn</w:t>
      </w:r>
      <w:r w:rsidR="005418E7">
        <w:rPr>
          <w:rFonts w:ascii="Arial Narrow" w:hAnsi="Arial Narrow"/>
          <w:sz w:val="22"/>
          <w:szCs w:val="22"/>
        </w:rPr>
        <w:t>á</w:t>
      </w:r>
      <w:r w:rsidRPr="001C2755">
        <w:rPr>
          <w:rFonts w:ascii="Arial Narrow" w:hAnsi="Arial Narrow"/>
          <w:sz w:val="22"/>
          <w:szCs w:val="22"/>
        </w:rPr>
        <w:t xml:space="preserve"> do </w:t>
      </w:r>
      <w:r w:rsidR="00077084">
        <w:rPr>
          <w:rFonts w:ascii="Arial Narrow" w:hAnsi="Arial Narrow"/>
          <w:sz w:val="22"/>
          <w:szCs w:val="22"/>
        </w:rPr>
        <w:t>1</w:t>
      </w:r>
      <w:r w:rsidRPr="001C2755">
        <w:rPr>
          <w:rFonts w:ascii="Arial Narrow" w:hAnsi="Arial Narrow"/>
          <w:sz w:val="22"/>
          <w:szCs w:val="22"/>
        </w:rPr>
        <w:t>0 (</w:t>
      </w:r>
      <w:r w:rsidR="00077084">
        <w:rPr>
          <w:rFonts w:ascii="Arial Narrow" w:hAnsi="Arial Narrow"/>
          <w:sz w:val="22"/>
          <w:szCs w:val="22"/>
        </w:rPr>
        <w:t>deseti</w:t>
      </w:r>
      <w:r w:rsidRPr="001C2755">
        <w:rPr>
          <w:rFonts w:ascii="Arial Narrow" w:hAnsi="Arial Narrow"/>
          <w:sz w:val="22"/>
          <w:szCs w:val="22"/>
        </w:rPr>
        <w:t xml:space="preserve">) kalendářních dnů ode dne </w:t>
      </w:r>
      <w:r w:rsidR="00B61076">
        <w:rPr>
          <w:rFonts w:ascii="Arial Narrow" w:hAnsi="Arial Narrow"/>
          <w:sz w:val="22"/>
          <w:szCs w:val="22"/>
        </w:rPr>
        <w:t xml:space="preserve">jejího prokazatelného </w:t>
      </w:r>
      <w:r w:rsidRPr="001C2755">
        <w:rPr>
          <w:rFonts w:ascii="Arial Narrow" w:hAnsi="Arial Narrow"/>
          <w:sz w:val="22"/>
          <w:szCs w:val="22"/>
        </w:rPr>
        <w:t>doručení objednateli.</w:t>
      </w:r>
    </w:p>
    <w:p w14:paraId="11D04B10" w14:textId="3709C64C" w:rsidR="00C87437" w:rsidRDefault="00C87437" w:rsidP="00C87437">
      <w:pPr>
        <w:jc w:val="both"/>
        <w:rPr>
          <w:rFonts w:ascii="Arial Narrow" w:hAnsi="Arial Narrow"/>
          <w:sz w:val="22"/>
          <w:szCs w:val="22"/>
        </w:rPr>
      </w:pPr>
    </w:p>
    <w:p w14:paraId="1B296ADC" w14:textId="77777777" w:rsidR="00404A9E" w:rsidRDefault="00404A9E" w:rsidP="001C2755">
      <w:pPr>
        <w:numPr>
          <w:ilvl w:val="0"/>
          <w:numId w:val="18"/>
        </w:numPr>
        <w:jc w:val="both"/>
        <w:rPr>
          <w:rFonts w:ascii="Arial Narrow" w:hAnsi="Arial Narrow"/>
          <w:sz w:val="22"/>
          <w:szCs w:val="22"/>
        </w:rPr>
      </w:pPr>
      <w:r w:rsidRPr="001C2755">
        <w:rPr>
          <w:rFonts w:ascii="Arial Narrow" w:hAnsi="Arial Narrow"/>
          <w:sz w:val="22"/>
          <w:szCs w:val="22"/>
        </w:rPr>
        <w:t>Faktura musí mít náležitosti daňového dokladu dle zákona č. 235/2004 Sb., o dani z přidané hodnoty v platném znění. Objednatel je oprávněn do 3 dnů po doručení vrátit bez zaplacení fakturu, která neobsahuje některou zákonnou náležitost nebo má jiné závady v obsahu, které jsou v rozporu s odsouhlaseným soupisem prací. Ve</w:t>
      </w:r>
      <w:r w:rsidR="00F112A5">
        <w:rPr>
          <w:rFonts w:ascii="Arial Narrow" w:hAnsi="Arial Narrow"/>
          <w:sz w:val="22"/>
          <w:szCs w:val="22"/>
        </w:rPr>
        <w:t> </w:t>
      </w:r>
      <w:r w:rsidRPr="001C2755">
        <w:rPr>
          <w:rFonts w:ascii="Arial Narrow" w:hAnsi="Arial Narrow"/>
          <w:sz w:val="22"/>
          <w:szCs w:val="22"/>
        </w:rPr>
        <w:t xml:space="preserve">vrácené faktuře musí být označen důvod vrácení. Zhotovitel je povinen na vytknuté vady faktury reagovat tak, že vystaví novou opravenou fakturu, ke které dnem jejího doručení objednateli započne běžet nová lhůta splatnosti. </w:t>
      </w:r>
    </w:p>
    <w:p w14:paraId="1EF53172" w14:textId="77777777" w:rsidR="00404A9E" w:rsidRPr="001C2755" w:rsidRDefault="00404A9E" w:rsidP="001C2755">
      <w:pPr>
        <w:jc w:val="both"/>
        <w:rPr>
          <w:rFonts w:ascii="Arial Narrow" w:hAnsi="Arial Narrow"/>
          <w:sz w:val="22"/>
          <w:szCs w:val="22"/>
        </w:rPr>
      </w:pPr>
    </w:p>
    <w:p w14:paraId="3F76ACBE" w14:textId="77777777" w:rsidR="00407B59" w:rsidRPr="00407B59" w:rsidRDefault="00407B59" w:rsidP="00407B59">
      <w:pPr>
        <w:jc w:val="center"/>
        <w:rPr>
          <w:rFonts w:ascii="Arial Narrow" w:hAnsi="Arial Narrow"/>
          <w:b/>
          <w:sz w:val="22"/>
          <w:szCs w:val="22"/>
        </w:rPr>
      </w:pPr>
      <w:r w:rsidRPr="00407B59">
        <w:rPr>
          <w:rFonts w:ascii="Arial Narrow" w:hAnsi="Arial Narrow"/>
          <w:b/>
          <w:sz w:val="22"/>
          <w:szCs w:val="22"/>
        </w:rPr>
        <w:t>V.</w:t>
      </w:r>
    </w:p>
    <w:p w14:paraId="46CDD60E" w14:textId="77777777" w:rsidR="00404A9E" w:rsidRPr="00407B59" w:rsidRDefault="00404A9E" w:rsidP="00407B59">
      <w:pPr>
        <w:jc w:val="center"/>
        <w:rPr>
          <w:rFonts w:ascii="Arial Narrow" w:hAnsi="Arial Narrow"/>
          <w:b/>
          <w:sz w:val="22"/>
          <w:szCs w:val="22"/>
        </w:rPr>
      </w:pPr>
      <w:r w:rsidRPr="00407B59">
        <w:rPr>
          <w:rFonts w:ascii="Arial Narrow" w:hAnsi="Arial Narrow"/>
          <w:b/>
          <w:sz w:val="22"/>
          <w:szCs w:val="22"/>
        </w:rPr>
        <w:t>Způsob zpracování dokumentace</w:t>
      </w:r>
    </w:p>
    <w:p w14:paraId="6199B98A" w14:textId="77777777" w:rsidR="00404A9E" w:rsidRPr="001C2755" w:rsidRDefault="00404A9E" w:rsidP="001C2755">
      <w:pPr>
        <w:jc w:val="both"/>
        <w:rPr>
          <w:rFonts w:ascii="Arial Narrow" w:hAnsi="Arial Narrow"/>
          <w:sz w:val="22"/>
          <w:szCs w:val="22"/>
        </w:rPr>
      </w:pPr>
    </w:p>
    <w:p w14:paraId="616FD6E5" w14:textId="1AA93A5C" w:rsidR="00407B59" w:rsidRDefault="00404A9E" w:rsidP="001C2755">
      <w:pPr>
        <w:numPr>
          <w:ilvl w:val="0"/>
          <w:numId w:val="19"/>
        </w:numPr>
        <w:jc w:val="both"/>
        <w:rPr>
          <w:rFonts w:ascii="Arial Narrow" w:hAnsi="Arial Narrow"/>
          <w:sz w:val="22"/>
          <w:szCs w:val="22"/>
        </w:rPr>
      </w:pPr>
      <w:r w:rsidRPr="001C2755">
        <w:rPr>
          <w:rFonts w:ascii="Arial Narrow" w:hAnsi="Arial Narrow"/>
          <w:sz w:val="22"/>
          <w:szCs w:val="22"/>
        </w:rPr>
        <w:t>Zhotovitel prohlašuje, že dílo dle této smlouvy bude v souladu s platnými zákony, předpisy a technickými normami platnými na území ČR ke dni uzavření smlouvy.</w:t>
      </w:r>
      <w:r w:rsidR="00407B59">
        <w:rPr>
          <w:rFonts w:ascii="Arial Narrow" w:hAnsi="Arial Narrow"/>
          <w:sz w:val="22"/>
          <w:szCs w:val="22"/>
        </w:rPr>
        <w:t xml:space="preserve"> </w:t>
      </w:r>
    </w:p>
    <w:p w14:paraId="6930AC91" w14:textId="77777777" w:rsidR="00C87437" w:rsidRDefault="00C87437" w:rsidP="00C87437">
      <w:pPr>
        <w:ind w:left="360"/>
        <w:jc w:val="both"/>
        <w:rPr>
          <w:rFonts w:ascii="Arial Narrow" w:hAnsi="Arial Narrow"/>
          <w:sz w:val="22"/>
          <w:szCs w:val="22"/>
        </w:rPr>
      </w:pPr>
    </w:p>
    <w:p w14:paraId="1A940162" w14:textId="50DF0AAA" w:rsidR="00407B59" w:rsidRDefault="00404A9E" w:rsidP="001C2755">
      <w:pPr>
        <w:numPr>
          <w:ilvl w:val="0"/>
          <w:numId w:val="19"/>
        </w:numPr>
        <w:jc w:val="both"/>
        <w:rPr>
          <w:rFonts w:ascii="Arial Narrow" w:hAnsi="Arial Narrow"/>
          <w:sz w:val="22"/>
          <w:szCs w:val="22"/>
        </w:rPr>
      </w:pPr>
      <w:r w:rsidRPr="001C2755">
        <w:rPr>
          <w:rFonts w:ascii="Arial Narrow" w:hAnsi="Arial Narrow"/>
          <w:sz w:val="22"/>
          <w:szCs w:val="22"/>
        </w:rPr>
        <w:t xml:space="preserve">Zhotovitel bude vycházet z podkladů předaných objednatelem ke dni uzavření smlouvy, dalších podkladů předaných na základě této smlouvy a výsledků jednání uskutečněných v průběhu zpracování dokumentace s objednatelem. </w:t>
      </w:r>
    </w:p>
    <w:p w14:paraId="38214E01" w14:textId="77777777" w:rsidR="00C87437" w:rsidRDefault="00C87437" w:rsidP="00C87437">
      <w:pPr>
        <w:pStyle w:val="Odstavecseseznamem"/>
        <w:rPr>
          <w:rFonts w:ascii="Arial Narrow" w:hAnsi="Arial Narrow"/>
          <w:sz w:val="22"/>
          <w:szCs w:val="22"/>
        </w:rPr>
      </w:pPr>
    </w:p>
    <w:p w14:paraId="17A90483" w14:textId="77777777" w:rsidR="00C87437" w:rsidRDefault="00C87437" w:rsidP="00C87437">
      <w:pPr>
        <w:ind w:left="360"/>
        <w:jc w:val="both"/>
        <w:rPr>
          <w:rFonts w:ascii="Arial Narrow" w:hAnsi="Arial Narrow"/>
          <w:sz w:val="22"/>
          <w:szCs w:val="22"/>
        </w:rPr>
      </w:pPr>
    </w:p>
    <w:p w14:paraId="3B05DF8C" w14:textId="1BADF054" w:rsidR="00404A9E" w:rsidRDefault="00404A9E" w:rsidP="001C2755">
      <w:pPr>
        <w:numPr>
          <w:ilvl w:val="0"/>
          <w:numId w:val="19"/>
        </w:numPr>
        <w:jc w:val="both"/>
        <w:rPr>
          <w:rFonts w:ascii="Arial Narrow" w:hAnsi="Arial Narrow"/>
          <w:sz w:val="22"/>
          <w:szCs w:val="22"/>
        </w:rPr>
      </w:pPr>
      <w:r w:rsidRPr="001C2755">
        <w:rPr>
          <w:rFonts w:ascii="Arial Narrow" w:hAnsi="Arial Narrow"/>
          <w:sz w:val="22"/>
          <w:szCs w:val="22"/>
        </w:rPr>
        <w:t xml:space="preserve">K naplnění ustanovení § </w:t>
      </w:r>
      <w:r w:rsidR="00B82793">
        <w:rPr>
          <w:rFonts w:ascii="Arial Narrow" w:hAnsi="Arial Narrow"/>
          <w:sz w:val="22"/>
          <w:szCs w:val="22"/>
        </w:rPr>
        <w:t>2593</w:t>
      </w:r>
      <w:r w:rsidR="00B82793" w:rsidRPr="001C2755">
        <w:rPr>
          <w:rFonts w:ascii="Arial Narrow" w:hAnsi="Arial Narrow"/>
          <w:sz w:val="22"/>
          <w:szCs w:val="22"/>
        </w:rPr>
        <w:t xml:space="preserve"> </w:t>
      </w:r>
      <w:r w:rsidR="00B82793">
        <w:rPr>
          <w:rFonts w:ascii="Arial Narrow" w:hAnsi="Arial Narrow"/>
          <w:sz w:val="22"/>
          <w:szCs w:val="22"/>
        </w:rPr>
        <w:t>občanského</w:t>
      </w:r>
      <w:r w:rsidR="00B82793" w:rsidRPr="001C2755">
        <w:rPr>
          <w:rFonts w:ascii="Arial Narrow" w:hAnsi="Arial Narrow"/>
          <w:sz w:val="22"/>
          <w:szCs w:val="22"/>
        </w:rPr>
        <w:t xml:space="preserve"> </w:t>
      </w:r>
      <w:r w:rsidRPr="001C2755">
        <w:rPr>
          <w:rFonts w:ascii="Arial Narrow" w:hAnsi="Arial Narrow"/>
          <w:sz w:val="22"/>
          <w:szCs w:val="22"/>
        </w:rPr>
        <w:t xml:space="preserve">zákoníku vyzve zhotovitel v průběhu vypracování díla objednatele k projednávání koncepce technického řešení vč. posouzení, zda koncepce řešení odpovídá uživatelskému zadání. </w:t>
      </w:r>
    </w:p>
    <w:p w14:paraId="7AE97F02" w14:textId="77777777" w:rsidR="00C87437" w:rsidRPr="001C2755" w:rsidRDefault="00C87437" w:rsidP="00C87437">
      <w:pPr>
        <w:ind w:left="360"/>
        <w:jc w:val="both"/>
        <w:rPr>
          <w:rFonts w:ascii="Arial Narrow" w:hAnsi="Arial Narrow"/>
          <w:sz w:val="22"/>
          <w:szCs w:val="22"/>
        </w:rPr>
      </w:pPr>
    </w:p>
    <w:p w14:paraId="6B5DDA9E" w14:textId="6698282C" w:rsidR="00404A9E" w:rsidRDefault="00404A9E" w:rsidP="00407B59">
      <w:pPr>
        <w:numPr>
          <w:ilvl w:val="0"/>
          <w:numId w:val="19"/>
        </w:numPr>
        <w:jc w:val="both"/>
        <w:rPr>
          <w:rFonts w:ascii="Arial Narrow" w:hAnsi="Arial Narrow"/>
          <w:sz w:val="22"/>
          <w:szCs w:val="22"/>
        </w:rPr>
      </w:pPr>
      <w:r w:rsidRPr="001C2755">
        <w:rPr>
          <w:rFonts w:ascii="Arial Narrow" w:hAnsi="Arial Narrow"/>
          <w:sz w:val="22"/>
          <w:szCs w:val="22"/>
        </w:rPr>
        <w:t xml:space="preserve">Zhotovitel se zavazuje vykonávat veškeré činnosti související se zpracováváním dokumentace projektu tak, aby zabezpečily požadovaný účel při dosažení potřebné hospodárnosti, zajišťující ochranu veřejného zájmu a životního prostředí. </w:t>
      </w:r>
    </w:p>
    <w:p w14:paraId="764A1000" w14:textId="7992B5A8" w:rsidR="00C87437" w:rsidRDefault="00C87437" w:rsidP="00C87437">
      <w:pPr>
        <w:jc w:val="both"/>
        <w:rPr>
          <w:rFonts w:ascii="Arial Narrow" w:hAnsi="Arial Narrow"/>
          <w:sz w:val="22"/>
          <w:szCs w:val="22"/>
        </w:rPr>
      </w:pPr>
    </w:p>
    <w:p w14:paraId="0A98DAA9" w14:textId="7E21F07B" w:rsidR="00407B59" w:rsidRDefault="00407B59" w:rsidP="00407B59">
      <w:pPr>
        <w:numPr>
          <w:ilvl w:val="0"/>
          <w:numId w:val="19"/>
        </w:numPr>
        <w:jc w:val="both"/>
        <w:rPr>
          <w:rFonts w:ascii="Arial Narrow" w:hAnsi="Arial Narrow"/>
          <w:sz w:val="22"/>
          <w:szCs w:val="22"/>
        </w:rPr>
      </w:pPr>
      <w:r w:rsidRPr="001C2755">
        <w:rPr>
          <w:rFonts w:ascii="Arial Narrow" w:hAnsi="Arial Narrow"/>
          <w:sz w:val="22"/>
          <w:szCs w:val="22"/>
        </w:rPr>
        <w:t xml:space="preserve">Objednatel pro zpracování díla poskytne účinnou spolupráci při zpracování </w:t>
      </w:r>
      <w:r>
        <w:rPr>
          <w:rFonts w:ascii="Arial Narrow" w:hAnsi="Arial Narrow"/>
          <w:sz w:val="22"/>
          <w:szCs w:val="22"/>
        </w:rPr>
        <w:t xml:space="preserve">díla. </w:t>
      </w:r>
      <w:r w:rsidRPr="001C2755">
        <w:rPr>
          <w:rFonts w:ascii="Arial Narrow" w:hAnsi="Arial Narrow"/>
          <w:sz w:val="22"/>
          <w:szCs w:val="22"/>
        </w:rPr>
        <w:t xml:space="preserve"> </w:t>
      </w:r>
    </w:p>
    <w:p w14:paraId="77139DE9" w14:textId="5C986695" w:rsidR="00C87437" w:rsidRPr="001C2755" w:rsidRDefault="00C87437" w:rsidP="00C87437">
      <w:pPr>
        <w:jc w:val="both"/>
        <w:rPr>
          <w:rFonts w:ascii="Arial Narrow" w:hAnsi="Arial Narrow"/>
          <w:sz w:val="22"/>
          <w:szCs w:val="22"/>
        </w:rPr>
      </w:pPr>
    </w:p>
    <w:p w14:paraId="2509313B" w14:textId="4BC8D376" w:rsidR="00407B59" w:rsidRDefault="00407B59" w:rsidP="00407B59">
      <w:pPr>
        <w:numPr>
          <w:ilvl w:val="0"/>
          <w:numId w:val="19"/>
        </w:numPr>
        <w:jc w:val="both"/>
        <w:rPr>
          <w:rFonts w:ascii="Arial Narrow" w:hAnsi="Arial Narrow"/>
          <w:sz w:val="22"/>
          <w:szCs w:val="22"/>
        </w:rPr>
      </w:pPr>
      <w:r w:rsidRPr="001C2755">
        <w:rPr>
          <w:rFonts w:ascii="Arial Narrow" w:hAnsi="Arial Narrow"/>
          <w:sz w:val="22"/>
          <w:szCs w:val="22"/>
        </w:rPr>
        <w:t xml:space="preserve">Zhotovitel se zavazuje v průběhu zpracování díla k technickým konzultacím s pověřenými pracovníky </w:t>
      </w:r>
      <w:r w:rsidR="00B82793">
        <w:rPr>
          <w:rFonts w:ascii="Arial Narrow" w:hAnsi="Arial Narrow"/>
          <w:sz w:val="22"/>
          <w:szCs w:val="22"/>
        </w:rPr>
        <w:t>o</w:t>
      </w:r>
      <w:r w:rsidR="00B82793" w:rsidRPr="001C2755">
        <w:rPr>
          <w:rFonts w:ascii="Arial Narrow" w:hAnsi="Arial Narrow"/>
          <w:sz w:val="22"/>
          <w:szCs w:val="22"/>
        </w:rPr>
        <w:t>bjednatele</w:t>
      </w:r>
      <w:r w:rsidR="00C87437">
        <w:rPr>
          <w:rFonts w:ascii="Arial Narrow" w:hAnsi="Arial Narrow"/>
          <w:sz w:val="22"/>
          <w:szCs w:val="22"/>
        </w:rPr>
        <w:t>.</w:t>
      </w:r>
    </w:p>
    <w:p w14:paraId="726537CC" w14:textId="2A3B46A0" w:rsidR="00C87437" w:rsidRDefault="00C87437" w:rsidP="00C87437">
      <w:pPr>
        <w:jc w:val="both"/>
        <w:rPr>
          <w:rFonts w:ascii="Arial Narrow" w:hAnsi="Arial Narrow"/>
          <w:sz w:val="22"/>
          <w:szCs w:val="22"/>
        </w:rPr>
      </w:pPr>
    </w:p>
    <w:p w14:paraId="6CB261DF" w14:textId="36C520FC" w:rsidR="00DA0D35" w:rsidRPr="001C2755" w:rsidRDefault="00DA0D35" w:rsidP="00407B59">
      <w:pPr>
        <w:numPr>
          <w:ilvl w:val="0"/>
          <w:numId w:val="19"/>
        </w:numPr>
        <w:jc w:val="both"/>
        <w:rPr>
          <w:rFonts w:ascii="Arial Narrow" w:hAnsi="Arial Narrow"/>
          <w:sz w:val="22"/>
          <w:szCs w:val="22"/>
        </w:rPr>
      </w:pPr>
      <w:r w:rsidRPr="001C2755">
        <w:rPr>
          <w:rFonts w:ascii="Arial Narrow" w:hAnsi="Arial Narrow"/>
          <w:sz w:val="22"/>
          <w:szCs w:val="22"/>
        </w:rPr>
        <w:t>Objednatel je oprávněn</w:t>
      </w:r>
      <w:r w:rsidR="00BB72A5">
        <w:rPr>
          <w:rFonts w:ascii="Arial Narrow" w:hAnsi="Arial Narrow"/>
          <w:sz w:val="22"/>
          <w:szCs w:val="22"/>
        </w:rPr>
        <w:t xml:space="preserve"> na základě předchozí dohody</w:t>
      </w:r>
      <w:r w:rsidRPr="001C2755">
        <w:rPr>
          <w:rFonts w:ascii="Arial Narrow" w:hAnsi="Arial Narrow"/>
          <w:sz w:val="22"/>
          <w:szCs w:val="22"/>
        </w:rPr>
        <w:t xml:space="preserve"> provádět průběžnou kontrolu plnění předmětu díla a v případě zjištění nedostatků je zhotovitel povinen tyto nedostatky v určité lhůtě odstranit.  </w:t>
      </w:r>
      <w:r w:rsidR="00EA17C2">
        <w:rPr>
          <w:rFonts w:ascii="Arial Narrow" w:hAnsi="Arial Narrow"/>
          <w:sz w:val="22"/>
          <w:szCs w:val="22"/>
        </w:rPr>
        <w:t xml:space="preserve">Zhotovitel je povinen řídit se při provádění díla pokyny objednatele. V případě, že zhotovitel pokyny objednatele, které však nejsou nevhodné, nesplní ani do </w:t>
      </w:r>
      <w:r w:rsidR="00342731">
        <w:rPr>
          <w:rFonts w:ascii="Arial Narrow" w:hAnsi="Arial Narrow"/>
          <w:sz w:val="22"/>
          <w:szCs w:val="22"/>
        </w:rPr>
        <w:t>30</w:t>
      </w:r>
      <w:r w:rsidR="00EA17C2">
        <w:rPr>
          <w:rFonts w:ascii="Arial Narrow" w:hAnsi="Arial Narrow"/>
          <w:sz w:val="22"/>
          <w:szCs w:val="22"/>
        </w:rPr>
        <w:t xml:space="preserve"> dnů ode</w:t>
      </w:r>
      <w:r w:rsidR="00F112A5">
        <w:rPr>
          <w:rFonts w:ascii="Arial Narrow" w:hAnsi="Arial Narrow"/>
          <w:sz w:val="22"/>
          <w:szCs w:val="22"/>
        </w:rPr>
        <w:t> </w:t>
      </w:r>
      <w:r w:rsidR="00EA17C2">
        <w:rPr>
          <w:rFonts w:ascii="Arial Narrow" w:hAnsi="Arial Narrow"/>
          <w:sz w:val="22"/>
          <w:szCs w:val="22"/>
        </w:rPr>
        <w:t xml:space="preserve">dne jejich oznámení, je objednatel oprávněn od této smlouvy odstoupit. </w:t>
      </w:r>
    </w:p>
    <w:p w14:paraId="1261A61F" w14:textId="77777777" w:rsidR="00407B59" w:rsidRPr="001C2755" w:rsidRDefault="00407B59" w:rsidP="00407B59">
      <w:pPr>
        <w:jc w:val="both"/>
        <w:rPr>
          <w:rFonts w:ascii="Arial Narrow" w:hAnsi="Arial Narrow"/>
          <w:sz w:val="22"/>
          <w:szCs w:val="22"/>
        </w:rPr>
      </w:pPr>
    </w:p>
    <w:p w14:paraId="472E9B59" w14:textId="77777777" w:rsidR="00407B59" w:rsidRPr="00407B59" w:rsidRDefault="00407B59" w:rsidP="00407B59">
      <w:pPr>
        <w:jc w:val="center"/>
        <w:rPr>
          <w:rFonts w:ascii="Arial Narrow" w:hAnsi="Arial Narrow"/>
          <w:b/>
          <w:sz w:val="22"/>
          <w:szCs w:val="22"/>
        </w:rPr>
      </w:pPr>
      <w:r w:rsidRPr="00407B59">
        <w:rPr>
          <w:rFonts w:ascii="Arial Narrow" w:hAnsi="Arial Narrow"/>
          <w:b/>
          <w:sz w:val="22"/>
          <w:szCs w:val="22"/>
        </w:rPr>
        <w:t>VI.</w:t>
      </w:r>
    </w:p>
    <w:p w14:paraId="620A85FD" w14:textId="77777777" w:rsidR="00404A9E" w:rsidRPr="00407B59" w:rsidRDefault="00404A9E" w:rsidP="00407B59">
      <w:pPr>
        <w:jc w:val="center"/>
        <w:rPr>
          <w:rFonts w:ascii="Arial Narrow" w:hAnsi="Arial Narrow"/>
          <w:b/>
          <w:sz w:val="22"/>
          <w:szCs w:val="22"/>
        </w:rPr>
      </w:pPr>
      <w:r w:rsidRPr="00407B59">
        <w:rPr>
          <w:rFonts w:ascii="Arial Narrow" w:hAnsi="Arial Narrow"/>
          <w:b/>
          <w:sz w:val="22"/>
          <w:szCs w:val="22"/>
        </w:rPr>
        <w:t>Předání a převzetí díla, odpovědnost za vady, záruka</w:t>
      </w:r>
    </w:p>
    <w:p w14:paraId="48C320E3" w14:textId="77777777" w:rsidR="00C06FC6" w:rsidRPr="001C2755" w:rsidRDefault="00C06FC6" w:rsidP="001C2755">
      <w:pPr>
        <w:jc w:val="both"/>
        <w:rPr>
          <w:rFonts w:ascii="Arial Narrow" w:hAnsi="Arial Narrow"/>
          <w:sz w:val="22"/>
          <w:szCs w:val="22"/>
        </w:rPr>
      </w:pPr>
    </w:p>
    <w:p w14:paraId="00D1867A" w14:textId="1F99658F" w:rsidR="00DA0D35" w:rsidRDefault="00404A9E" w:rsidP="001C2755">
      <w:pPr>
        <w:numPr>
          <w:ilvl w:val="0"/>
          <w:numId w:val="21"/>
        </w:numPr>
        <w:jc w:val="both"/>
        <w:rPr>
          <w:rFonts w:ascii="Arial Narrow" w:hAnsi="Arial Narrow"/>
          <w:sz w:val="22"/>
          <w:szCs w:val="22"/>
        </w:rPr>
      </w:pPr>
      <w:r w:rsidRPr="001C2755">
        <w:rPr>
          <w:rFonts w:ascii="Arial Narrow" w:hAnsi="Arial Narrow"/>
          <w:sz w:val="22"/>
          <w:szCs w:val="22"/>
        </w:rPr>
        <w:t xml:space="preserve">O předání a převzetí bude sepsán </w:t>
      </w:r>
      <w:r w:rsidR="00853137">
        <w:rPr>
          <w:rFonts w:ascii="Arial Narrow" w:hAnsi="Arial Narrow"/>
          <w:sz w:val="22"/>
          <w:szCs w:val="22"/>
        </w:rPr>
        <w:t>zápis z obhajoby</w:t>
      </w:r>
      <w:r w:rsidR="00FD6912" w:rsidRPr="001C2755">
        <w:rPr>
          <w:rFonts w:ascii="Arial Narrow" w:hAnsi="Arial Narrow"/>
          <w:sz w:val="22"/>
          <w:szCs w:val="22"/>
        </w:rPr>
        <w:t xml:space="preserve"> </w:t>
      </w:r>
      <w:r w:rsidRPr="001C2755">
        <w:rPr>
          <w:rFonts w:ascii="Arial Narrow" w:hAnsi="Arial Narrow"/>
          <w:sz w:val="22"/>
          <w:szCs w:val="22"/>
        </w:rPr>
        <w:t>podepsaný zástupci obou smluvních stran.</w:t>
      </w:r>
    </w:p>
    <w:p w14:paraId="5AD9D8F1" w14:textId="77777777" w:rsidR="00C87437" w:rsidRDefault="00C87437" w:rsidP="00C87437">
      <w:pPr>
        <w:ind w:left="360"/>
        <w:jc w:val="both"/>
        <w:rPr>
          <w:rFonts w:ascii="Arial Narrow" w:hAnsi="Arial Narrow"/>
          <w:sz w:val="22"/>
          <w:szCs w:val="22"/>
        </w:rPr>
      </w:pPr>
    </w:p>
    <w:p w14:paraId="012099EA" w14:textId="631446A0" w:rsidR="00DA0D35" w:rsidRDefault="00404A9E" w:rsidP="001C2755">
      <w:pPr>
        <w:numPr>
          <w:ilvl w:val="0"/>
          <w:numId w:val="21"/>
        </w:numPr>
        <w:jc w:val="both"/>
        <w:rPr>
          <w:rFonts w:ascii="Arial Narrow" w:hAnsi="Arial Narrow"/>
          <w:sz w:val="22"/>
          <w:szCs w:val="22"/>
        </w:rPr>
      </w:pPr>
      <w:r w:rsidRPr="001C2755">
        <w:rPr>
          <w:rFonts w:ascii="Arial Narrow" w:hAnsi="Arial Narrow"/>
          <w:sz w:val="22"/>
          <w:szCs w:val="22"/>
        </w:rPr>
        <w:t>Dílo má vady, jestliže jeho zpracování neodpovídá výsledku určenému ve smlouvě. Zhotovitel odpovídá za to, že dílo bude způsobilé k použití ke stanovenému účelu, resp. že si zachová vlastnosti smluvené, stanovené technickými normami, příp. vlastnosti obvyklé.</w:t>
      </w:r>
      <w:r w:rsidR="00DA0D35">
        <w:rPr>
          <w:rFonts w:ascii="Arial Narrow" w:hAnsi="Arial Narrow"/>
          <w:sz w:val="22"/>
          <w:szCs w:val="22"/>
        </w:rPr>
        <w:t xml:space="preserve"> </w:t>
      </w:r>
    </w:p>
    <w:p w14:paraId="1BE646E9" w14:textId="69D6A424" w:rsidR="00C87437" w:rsidRDefault="00C87437" w:rsidP="00C87437">
      <w:pPr>
        <w:jc w:val="both"/>
        <w:rPr>
          <w:rFonts w:ascii="Arial Narrow" w:hAnsi="Arial Narrow"/>
          <w:sz w:val="22"/>
          <w:szCs w:val="22"/>
        </w:rPr>
      </w:pPr>
    </w:p>
    <w:p w14:paraId="5ABD6433" w14:textId="4AFD34B2" w:rsidR="00DA0D35" w:rsidRDefault="00404A9E" w:rsidP="001C2755">
      <w:pPr>
        <w:numPr>
          <w:ilvl w:val="0"/>
          <w:numId w:val="21"/>
        </w:numPr>
        <w:jc w:val="both"/>
        <w:rPr>
          <w:rFonts w:ascii="Arial Narrow" w:hAnsi="Arial Narrow"/>
          <w:sz w:val="22"/>
          <w:szCs w:val="22"/>
        </w:rPr>
      </w:pPr>
      <w:r w:rsidRPr="001C2755">
        <w:rPr>
          <w:rFonts w:ascii="Arial Narrow" w:hAnsi="Arial Narrow"/>
          <w:sz w:val="22"/>
          <w:szCs w:val="22"/>
        </w:rPr>
        <w:t>Zhotovitel odpovídá za vady, jež má dílo v době jeho předání</w:t>
      </w:r>
      <w:r w:rsidR="005108F3">
        <w:rPr>
          <w:rFonts w:ascii="Arial Narrow" w:hAnsi="Arial Narrow"/>
          <w:sz w:val="22"/>
          <w:szCs w:val="22"/>
        </w:rPr>
        <w:t xml:space="preserve"> a současně poskytuje objednateli záruku za jakost díla v</w:t>
      </w:r>
      <w:r w:rsidR="00F138E0">
        <w:rPr>
          <w:rFonts w:ascii="Arial Narrow" w:hAnsi="Arial Narrow"/>
          <w:sz w:val="22"/>
          <w:szCs w:val="22"/>
        </w:rPr>
        <w:t> </w:t>
      </w:r>
      <w:r w:rsidR="005108F3">
        <w:rPr>
          <w:rFonts w:ascii="Arial Narrow" w:hAnsi="Arial Narrow"/>
          <w:sz w:val="22"/>
          <w:szCs w:val="22"/>
        </w:rPr>
        <w:t>délce trvání 2 roky</w:t>
      </w:r>
      <w:r w:rsidRPr="001C2755">
        <w:rPr>
          <w:rFonts w:ascii="Arial Narrow" w:hAnsi="Arial Narrow"/>
          <w:sz w:val="22"/>
          <w:szCs w:val="22"/>
        </w:rPr>
        <w:t xml:space="preserve">. </w:t>
      </w:r>
      <w:r w:rsidR="00EA17C2">
        <w:rPr>
          <w:rFonts w:ascii="Arial Narrow" w:hAnsi="Arial Narrow"/>
          <w:sz w:val="22"/>
          <w:szCs w:val="22"/>
        </w:rPr>
        <w:t xml:space="preserve">Zhotovitel se zavazuje vady díla odstranit ve lhůtě do </w:t>
      </w:r>
      <w:r w:rsidR="00342731">
        <w:rPr>
          <w:rFonts w:ascii="Arial Narrow" w:hAnsi="Arial Narrow"/>
          <w:sz w:val="22"/>
          <w:szCs w:val="22"/>
        </w:rPr>
        <w:t>30</w:t>
      </w:r>
      <w:r w:rsidR="00EA17C2">
        <w:rPr>
          <w:rFonts w:ascii="Arial Narrow" w:hAnsi="Arial Narrow"/>
          <w:sz w:val="22"/>
          <w:szCs w:val="22"/>
        </w:rPr>
        <w:t xml:space="preserve"> dnů ode dne jejich oznámení objednatelem</w:t>
      </w:r>
      <w:r w:rsidR="00724824">
        <w:rPr>
          <w:rFonts w:ascii="Arial Narrow" w:hAnsi="Arial Narrow"/>
          <w:sz w:val="22"/>
          <w:szCs w:val="22"/>
        </w:rPr>
        <w:t>, pokud se strany nedohodnou na písemném prodloužení této lhůty</w:t>
      </w:r>
      <w:r w:rsidR="00EA17C2">
        <w:rPr>
          <w:rFonts w:ascii="Arial Narrow" w:hAnsi="Arial Narrow"/>
          <w:sz w:val="22"/>
          <w:szCs w:val="22"/>
        </w:rPr>
        <w:t xml:space="preserve">. V případě </w:t>
      </w:r>
      <w:r w:rsidR="00EA17C2" w:rsidRPr="002A5A77">
        <w:rPr>
          <w:rFonts w:ascii="Arial Narrow" w:hAnsi="Arial Narrow"/>
          <w:sz w:val="22"/>
          <w:szCs w:val="22"/>
        </w:rPr>
        <w:t xml:space="preserve">prodlení objednatele s odstraněním reklamovaných vad je zhotovitel povinen zaplatit objednateli smluvní pokutu ve výši </w:t>
      </w:r>
      <w:r w:rsidR="005108F3">
        <w:rPr>
          <w:rFonts w:ascii="Arial Narrow" w:hAnsi="Arial Narrow"/>
          <w:sz w:val="22"/>
          <w:szCs w:val="22"/>
        </w:rPr>
        <w:t xml:space="preserve">1 Kč </w:t>
      </w:r>
      <w:r w:rsidR="00FF0D11" w:rsidRPr="002A5A77">
        <w:rPr>
          <w:rFonts w:ascii="Arial Narrow" w:hAnsi="Arial Narrow"/>
          <w:sz w:val="22"/>
          <w:szCs w:val="22"/>
        </w:rPr>
        <w:t>z</w:t>
      </w:r>
      <w:r w:rsidR="005108F3">
        <w:rPr>
          <w:rFonts w:ascii="Arial Narrow" w:hAnsi="Arial Narrow"/>
          <w:sz w:val="22"/>
          <w:szCs w:val="22"/>
        </w:rPr>
        <w:t>a každou vadu a</w:t>
      </w:r>
      <w:r w:rsidR="00EA17C2" w:rsidRPr="002A5A77">
        <w:rPr>
          <w:rFonts w:ascii="Arial Narrow" w:hAnsi="Arial Narrow"/>
          <w:sz w:val="22"/>
          <w:szCs w:val="22"/>
        </w:rPr>
        <w:t xml:space="preserve"> den prodlení</w:t>
      </w:r>
      <w:r w:rsidR="005108F3">
        <w:rPr>
          <w:rFonts w:ascii="Arial Narrow" w:hAnsi="Arial Narrow"/>
          <w:sz w:val="22"/>
          <w:szCs w:val="22"/>
        </w:rPr>
        <w:t xml:space="preserve"> s jejím odstraněním</w:t>
      </w:r>
      <w:r w:rsidR="00EA17C2" w:rsidRPr="002A5A77">
        <w:rPr>
          <w:rFonts w:ascii="Arial Narrow" w:hAnsi="Arial Narrow"/>
          <w:sz w:val="22"/>
          <w:szCs w:val="22"/>
        </w:rPr>
        <w:t xml:space="preserve">. </w:t>
      </w:r>
    </w:p>
    <w:p w14:paraId="6EDB68A1" w14:textId="73F2C758" w:rsidR="00C87437" w:rsidRPr="002A5A77" w:rsidRDefault="00C87437" w:rsidP="00C87437">
      <w:pPr>
        <w:jc w:val="both"/>
        <w:rPr>
          <w:rFonts w:ascii="Arial Narrow" w:hAnsi="Arial Narrow"/>
          <w:sz w:val="22"/>
          <w:szCs w:val="22"/>
        </w:rPr>
      </w:pPr>
    </w:p>
    <w:p w14:paraId="2EB9D4BA" w14:textId="73F4BCCD" w:rsidR="00404A9E" w:rsidRDefault="00404A9E" w:rsidP="00DA0D35">
      <w:pPr>
        <w:numPr>
          <w:ilvl w:val="0"/>
          <w:numId w:val="21"/>
        </w:numPr>
        <w:jc w:val="both"/>
        <w:rPr>
          <w:rFonts w:ascii="Arial Narrow" w:hAnsi="Arial Narrow"/>
          <w:sz w:val="22"/>
          <w:szCs w:val="22"/>
        </w:rPr>
      </w:pPr>
      <w:r w:rsidRPr="002A5A77">
        <w:rPr>
          <w:rFonts w:ascii="Arial Narrow" w:hAnsi="Arial Narrow"/>
          <w:sz w:val="22"/>
          <w:szCs w:val="22"/>
        </w:rPr>
        <w:t>Objednatel se stane vlastníkem díla v okamžiku protokolárního pře</w:t>
      </w:r>
      <w:r w:rsidR="00DA0D35" w:rsidRPr="002A5A77">
        <w:rPr>
          <w:rFonts w:ascii="Arial Narrow" w:hAnsi="Arial Narrow"/>
          <w:sz w:val="22"/>
          <w:szCs w:val="22"/>
        </w:rPr>
        <w:t xml:space="preserve">vzetí </w:t>
      </w:r>
      <w:r w:rsidRPr="002A5A77">
        <w:rPr>
          <w:rFonts w:ascii="Arial Narrow" w:hAnsi="Arial Narrow"/>
          <w:sz w:val="22"/>
          <w:szCs w:val="22"/>
        </w:rPr>
        <w:t>díla.</w:t>
      </w:r>
    </w:p>
    <w:p w14:paraId="0EFBEBE1" w14:textId="62CBAC99" w:rsidR="00C87437" w:rsidRPr="002A5A77" w:rsidRDefault="00C87437" w:rsidP="00C87437">
      <w:pPr>
        <w:jc w:val="both"/>
        <w:rPr>
          <w:rFonts w:ascii="Arial Narrow" w:hAnsi="Arial Narrow"/>
          <w:sz w:val="22"/>
          <w:szCs w:val="22"/>
        </w:rPr>
      </w:pPr>
    </w:p>
    <w:p w14:paraId="2A22A6C8" w14:textId="77777777" w:rsidR="00DA0D35" w:rsidRPr="002A5A77" w:rsidRDefault="00DA0D35" w:rsidP="00DA0D35">
      <w:pPr>
        <w:numPr>
          <w:ilvl w:val="0"/>
          <w:numId w:val="21"/>
        </w:numPr>
        <w:jc w:val="both"/>
        <w:rPr>
          <w:rFonts w:ascii="Arial Narrow" w:hAnsi="Arial Narrow"/>
          <w:sz w:val="22"/>
          <w:szCs w:val="22"/>
        </w:rPr>
      </w:pPr>
      <w:r w:rsidRPr="002A5A77">
        <w:rPr>
          <w:rFonts w:ascii="Arial Narrow" w:hAnsi="Arial Narrow"/>
          <w:sz w:val="22"/>
          <w:szCs w:val="22"/>
        </w:rPr>
        <w:t xml:space="preserve">Smluvní strany se dohodly, že dílo bude předáno </w:t>
      </w:r>
      <w:r w:rsidR="00207EB4" w:rsidRPr="002A5A77">
        <w:rPr>
          <w:rFonts w:ascii="Arial Narrow" w:hAnsi="Arial Narrow"/>
          <w:sz w:val="22"/>
          <w:szCs w:val="22"/>
        </w:rPr>
        <w:t>ve 2</w:t>
      </w:r>
      <w:r w:rsidRPr="002A5A77">
        <w:rPr>
          <w:rFonts w:ascii="Arial Narrow" w:hAnsi="Arial Narrow"/>
          <w:sz w:val="22"/>
          <w:szCs w:val="22"/>
        </w:rPr>
        <w:t xml:space="preserve"> </w:t>
      </w:r>
      <w:r w:rsidR="001D70CC" w:rsidRPr="002A5A77">
        <w:rPr>
          <w:rFonts w:ascii="Arial Narrow" w:hAnsi="Arial Narrow"/>
          <w:sz w:val="22"/>
          <w:szCs w:val="22"/>
        </w:rPr>
        <w:t xml:space="preserve">písemných </w:t>
      </w:r>
      <w:r w:rsidRPr="002A5A77">
        <w:rPr>
          <w:rFonts w:ascii="Arial Narrow" w:hAnsi="Arial Narrow"/>
          <w:sz w:val="22"/>
          <w:szCs w:val="22"/>
        </w:rPr>
        <w:t>vyhotoveních a 1x na CD ROM.</w:t>
      </w:r>
    </w:p>
    <w:p w14:paraId="0E651DE0" w14:textId="77777777" w:rsidR="00404A9E" w:rsidRDefault="00404A9E" w:rsidP="001C2755">
      <w:pPr>
        <w:jc w:val="both"/>
        <w:rPr>
          <w:rFonts w:ascii="Arial Narrow" w:hAnsi="Arial Narrow"/>
          <w:sz w:val="22"/>
          <w:szCs w:val="22"/>
        </w:rPr>
      </w:pPr>
    </w:p>
    <w:p w14:paraId="5837DE55" w14:textId="77777777" w:rsidR="001D70CC" w:rsidRDefault="001D70CC" w:rsidP="001C2755">
      <w:pPr>
        <w:jc w:val="both"/>
        <w:rPr>
          <w:rFonts w:ascii="Arial Narrow" w:hAnsi="Arial Narrow"/>
          <w:sz w:val="22"/>
          <w:szCs w:val="22"/>
        </w:rPr>
      </w:pPr>
    </w:p>
    <w:p w14:paraId="7259596A" w14:textId="77777777" w:rsidR="00DA0D35" w:rsidRPr="00DA0D35" w:rsidRDefault="00DA0D35" w:rsidP="00DA0D35">
      <w:pPr>
        <w:jc w:val="center"/>
        <w:rPr>
          <w:rFonts w:ascii="Arial Narrow" w:hAnsi="Arial Narrow"/>
          <w:b/>
          <w:sz w:val="22"/>
          <w:szCs w:val="22"/>
        </w:rPr>
      </w:pPr>
      <w:r w:rsidRPr="00DA0D35">
        <w:rPr>
          <w:rFonts w:ascii="Arial Narrow" w:hAnsi="Arial Narrow"/>
          <w:b/>
          <w:sz w:val="22"/>
          <w:szCs w:val="22"/>
        </w:rPr>
        <w:t>VII.</w:t>
      </w:r>
    </w:p>
    <w:p w14:paraId="68C81EFB" w14:textId="77777777" w:rsidR="00404A9E" w:rsidRPr="00DA0D35" w:rsidRDefault="00404A9E" w:rsidP="00DA0D35">
      <w:pPr>
        <w:jc w:val="center"/>
        <w:rPr>
          <w:rFonts w:ascii="Arial Narrow" w:hAnsi="Arial Narrow"/>
          <w:b/>
          <w:sz w:val="22"/>
          <w:szCs w:val="22"/>
        </w:rPr>
      </w:pPr>
      <w:r w:rsidRPr="00DA0D35">
        <w:rPr>
          <w:rFonts w:ascii="Arial Narrow" w:hAnsi="Arial Narrow"/>
          <w:b/>
          <w:sz w:val="22"/>
          <w:szCs w:val="22"/>
        </w:rPr>
        <w:t>Smluvní pokuta</w:t>
      </w:r>
    </w:p>
    <w:p w14:paraId="60597D8A" w14:textId="77777777" w:rsidR="00404A9E" w:rsidRPr="001C2755" w:rsidRDefault="00404A9E" w:rsidP="001C2755">
      <w:pPr>
        <w:jc w:val="both"/>
        <w:rPr>
          <w:rFonts w:ascii="Arial Narrow" w:hAnsi="Arial Narrow"/>
          <w:sz w:val="22"/>
          <w:szCs w:val="22"/>
        </w:rPr>
      </w:pPr>
    </w:p>
    <w:p w14:paraId="643208B9" w14:textId="77104B37" w:rsidR="00077084" w:rsidRDefault="0003134F" w:rsidP="00077084">
      <w:pPr>
        <w:numPr>
          <w:ilvl w:val="0"/>
          <w:numId w:val="22"/>
        </w:numPr>
        <w:jc w:val="both"/>
        <w:rPr>
          <w:rFonts w:ascii="Arial Narrow" w:hAnsi="Arial Narrow"/>
          <w:sz w:val="22"/>
          <w:szCs w:val="22"/>
        </w:rPr>
      </w:pPr>
      <w:r w:rsidRPr="002E1F6A">
        <w:rPr>
          <w:rFonts w:ascii="Arial Narrow" w:hAnsi="Arial Narrow"/>
          <w:sz w:val="22"/>
          <w:szCs w:val="22"/>
        </w:rPr>
        <w:t xml:space="preserve">Smluvní pokuty jsou ze </w:t>
      </w:r>
      <w:r w:rsidR="002E1F6A">
        <w:rPr>
          <w:rFonts w:ascii="Arial Narrow" w:hAnsi="Arial Narrow"/>
          <w:sz w:val="22"/>
          <w:szCs w:val="22"/>
        </w:rPr>
        <w:t>strany objednatele vázány na nesplnění technických požadavků zhotovitelem uvedených</w:t>
      </w:r>
      <w:r w:rsidRPr="002E1F6A">
        <w:rPr>
          <w:rFonts w:ascii="Arial Narrow" w:hAnsi="Arial Narrow"/>
          <w:sz w:val="22"/>
          <w:szCs w:val="22"/>
        </w:rPr>
        <w:t xml:space="preserve"> v</w:t>
      </w:r>
      <w:r w:rsidR="00BB72A5">
        <w:rPr>
          <w:rFonts w:ascii="Arial Narrow" w:hAnsi="Arial Narrow"/>
          <w:sz w:val="22"/>
          <w:szCs w:val="22"/>
        </w:rPr>
        <w:t xml:space="preserve"> neveřejné </w:t>
      </w:r>
      <w:r w:rsidRPr="002E1F6A">
        <w:rPr>
          <w:rFonts w:ascii="Arial Narrow" w:hAnsi="Arial Narrow"/>
          <w:sz w:val="22"/>
          <w:szCs w:val="22"/>
        </w:rPr>
        <w:t>příloze č.</w:t>
      </w:r>
      <w:r w:rsidR="002E1F6A" w:rsidRPr="002E1F6A">
        <w:rPr>
          <w:rFonts w:ascii="Arial Narrow" w:hAnsi="Arial Narrow"/>
          <w:sz w:val="22"/>
          <w:szCs w:val="22"/>
        </w:rPr>
        <w:t xml:space="preserve"> </w:t>
      </w:r>
      <w:r w:rsidRPr="002E1F6A">
        <w:rPr>
          <w:rFonts w:ascii="Arial Narrow" w:hAnsi="Arial Narrow"/>
          <w:sz w:val="22"/>
          <w:szCs w:val="22"/>
        </w:rPr>
        <w:t>1</w:t>
      </w:r>
      <w:r w:rsidR="002E1F6A" w:rsidRPr="002E1F6A">
        <w:rPr>
          <w:rFonts w:ascii="Arial Narrow" w:hAnsi="Arial Narrow"/>
          <w:sz w:val="22"/>
          <w:szCs w:val="22"/>
        </w:rPr>
        <w:t xml:space="preserve"> – </w:t>
      </w:r>
      <w:r w:rsidR="00C459B4">
        <w:rPr>
          <w:rFonts w:ascii="Arial Narrow" w:hAnsi="Arial Narrow"/>
          <w:sz w:val="22"/>
          <w:szCs w:val="22"/>
        </w:rPr>
        <w:t>UI</w:t>
      </w:r>
      <w:r w:rsidR="001D6A3F">
        <w:rPr>
          <w:rFonts w:ascii="Arial Narrow" w:hAnsi="Arial Narrow"/>
          <w:sz w:val="22"/>
          <w:szCs w:val="22"/>
        </w:rPr>
        <w:t xml:space="preserve"> xxxxxxxxxxxxxxxxxxxxxxxxxxxxxxxxxxxxxxxxxxxxxxxxxxxxxxxxxxxxxxxxxxxx</w:t>
      </w:r>
      <w:r w:rsidR="00C459B4">
        <w:rPr>
          <w:rFonts w:ascii="Arial Narrow" w:hAnsi="Arial Narrow"/>
          <w:sz w:val="22"/>
          <w:szCs w:val="22"/>
        </w:rPr>
        <w:t>UI</w:t>
      </w:r>
      <w:r w:rsidR="002E1F6A" w:rsidRPr="002E1F6A">
        <w:rPr>
          <w:rFonts w:ascii="Arial Narrow" w:hAnsi="Arial Narrow"/>
          <w:sz w:val="22"/>
          <w:szCs w:val="22"/>
        </w:rPr>
        <w:t>.</w:t>
      </w:r>
      <w:r w:rsidRPr="002E1F6A">
        <w:rPr>
          <w:rFonts w:ascii="Arial Narrow" w:hAnsi="Arial Narrow"/>
          <w:sz w:val="22"/>
          <w:szCs w:val="22"/>
        </w:rPr>
        <w:t xml:space="preserve"> </w:t>
      </w:r>
    </w:p>
    <w:p w14:paraId="14DC7385" w14:textId="77777777" w:rsidR="00C87437" w:rsidRDefault="00C87437" w:rsidP="00C87437">
      <w:pPr>
        <w:ind w:left="360"/>
        <w:jc w:val="both"/>
        <w:rPr>
          <w:rFonts w:ascii="Arial Narrow" w:hAnsi="Arial Narrow"/>
          <w:sz w:val="22"/>
          <w:szCs w:val="22"/>
        </w:rPr>
      </w:pPr>
    </w:p>
    <w:p w14:paraId="6E858921" w14:textId="5B323E90" w:rsidR="0049099F" w:rsidRDefault="0049099F" w:rsidP="00247B06">
      <w:pPr>
        <w:numPr>
          <w:ilvl w:val="0"/>
          <w:numId w:val="22"/>
        </w:numPr>
        <w:jc w:val="both"/>
        <w:rPr>
          <w:rFonts w:ascii="Arial Narrow" w:hAnsi="Arial Narrow"/>
          <w:sz w:val="22"/>
          <w:szCs w:val="22"/>
        </w:rPr>
      </w:pPr>
      <w:r>
        <w:rPr>
          <w:rFonts w:ascii="Arial Narrow" w:hAnsi="Arial Narrow"/>
          <w:sz w:val="22"/>
          <w:szCs w:val="22"/>
        </w:rPr>
        <w:t xml:space="preserve">V případě prodlení zhotovitele se zhotovením díla v termínu dle </w:t>
      </w:r>
      <w:r w:rsidR="00F138E0">
        <w:rPr>
          <w:rFonts w:ascii="Arial Narrow" w:hAnsi="Arial Narrow"/>
          <w:sz w:val="22"/>
          <w:szCs w:val="22"/>
        </w:rPr>
        <w:t xml:space="preserve">článku II, může objednatel </w:t>
      </w:r>
      <w:r w:rsidR="00F138E0" w:rsidRPr="00077084">
        <w:rPr>
          <w:rFonts w:ascii="Arial Narrow" w:hAnsi="Arial Narrow"/>
          <w:sz w:val="22"/>
          <w:szCs w:val="22"/>
        </w:rPr>
        <w:t>uplatnit úrok z prodlení ve</w:t>
      </w:r>
      <w:r w:rsidR="00F138E0">
        <w:rPr>
          <w:rFonts w:ascii="Arial Narrow" w:hAnsi="Arial Narrow"/>
          <w:sz w:val="22"/>
          <w:szCs w:val="22"/>
        </w:rPr>
        <w:t> </w:t>
      </w:r>
      <w:r w:rsidR="00F138E0" w:rsidRPr="00077084">
        <w:rPr>
          <w:rFonts w:ascii="Arial Narrow" w:hAnsi="Arial Narrow"/>
          <w:sz w:val="22"/>
          <w:szCs w:val="22"/>
        </w:rPr>
        <w:t xml:space="preserve">výši </w:t>
      </w:r>
      <w:r w:rsidR="00D76CC2">
        <w:rPr>
          <w:rFonts w:ascii="Arial Narrow" w:hAnsi="Arial Narrow"/>
          <w:sz w:val="22"/>
          <w:szCs w:val="22"/>
        </w:rPr>
        <w:t>0,05</w:t>
      </w:r>
      <w:r w:rsidR="00F138E0" w:rsidRPr="00077084">
        <w:rPr>
          <w:rFonts w:ascii="Arial Narrow" w:hAnsi="Arial Narrow"/>
          <w:sz w:val="22"/>
          <w:szCs w:val="22"/>
        </w:rPr>
        <w:t>% z dlužné částky za každý den prodlení.</w:t>
      </w:r>
    </w:p>
    <w:p w14:paraId="31970D2E" w14:textId="770F54B3" w:rsidR="00C87437" w:rsidRPr="00247B06" w:rsidRDefault="00C87437" w:rsidP="00C87437">
      <w:pPr>
        <w:jc w:val="both"/>
        <w:rPr>
          <w:rFonts w:ascii="Arial Narrow" w:hAnsi="Arial Narrow"/>
          <w:sz w:val="22"/>
          <w:szCs w:val="22"/>
        </w:rPr>
      </w:pPr>
    </w:p>
    <w:p w14:paraId="13EAB4B9" w14:textId="1DA400B7" w:rsidR="00404A9E" w:rsidRDefault="00404A9E" w:rsidP="001C2755">
      <w:pPr>
        <w:numPr>
          <w:ilvl w:val="0"/>
          <w:numId w:val="22"/>
        </w:numPr>
        <w:jc w:val="both"/>
        <w:rPr>
          <w:rFonts w:ascii="Arial Narrow" w:hAnsi="Arial Narrow"/>
          <w:sz w:val="22"/>
          <w:szCs w:val="22"/>
        </w:rPr>
      </w:pPr>
      <w:r w:rsidRPr="00077084">
        <w:rPr>
          <w:rFonts w:ascii="Arial Narrow" w:hAnsi="Arial Narrow"/>
          <w:sz w:val="22"/>
          <w:szCs w:val="22"/>
        </w:rPr>
        <w:t xml:space="preserve">V případě opožděné platby ze strany objednatele, může zhotovitel uplatnit úrok z prodlení ve výši </w:t>
      </w:r>
      <w:r w:rsidR="00D76CC2">
        <w:rPr>
          <w:rFonts w:ascii="Arial Narrow" w:hAnsi="Arial Narrow"/>
          <w:sz w:val="22"/>
          <w:szCs w:val="22"/>
        </w:rPr>
        <w:t>0,05</w:t>
      </w:r>
      <w:r w:rsidRPr="00077084">
        <w:rPr>
          <w:rFonts w:ascii="Arial Narrow" w:hAnsi="Arial Narrow"/>
          <w:sz w:val="22"/>
          <w:szCs w:val="22"/>
        </w:rPr>
        <w:t>% z dlužné částky za každý den prodlení.</w:t>
      </w:r>
      <w:r w:rsidR="007E384E">
        <w:rPr>
          <w:rFonts w:ascii="Arial Narrow" w:hAnsi="Arial Narrow"/>
          <w:sz w:val="22"/>
          <w:szCs w:val="22"/>
        </w:rPr>
        <w:t xml:space="preserve"> </w:t>
      </w:r>
    </w:p>
    <w:p w14:paraId="37BC3084" w14:textId="480B19FD" w:rsidR="00C87437" w:rsidRDefault="00C87437" w:rsidP="00C87437">
      <w:pPr>
        <w:jc w:val="both"/>
        <w:rPr>
          <w:rFonts w:ascii="Arial Narrow" w:hAnsi="Arial Narrow"/>
          <w:sz w:val="22"/>
          <w:szCs w:val="22"/>
        </w:rPr>
      </w:pPr>
    </w:p>
    <w:p w14:paraId="0381D99D" w14:textId="423FBE1A" w:rsidR="00461451" w:rsidRDefault="00461451" w:rsidP="001C2755">
      <w:pPr>
        <w:numPr>
          <w:ilvl w:val="0"/>
          <w:numId w:val="22"/>
        </w:numPr>
        <w:jc w:val="both"/>
        <w:rPr>
          <w:rFonts w:ascii="Arial Narrow" w:hAnsi="Arial Narrow"/>
          <w:sz w:val="22"/>
          <w:szCs w:val="22"/>
        </w:rPr>
      </w:pPr>
      <w:r>
        <w:rPr>
          <w:rFonts w:ascii="Arial Narrow" w:hAnsi="Arial Narrow"/>
          <w:sz w:val="22"/>
          <w:szCs w:val="22"/>
        </w:rPr>
        <w:t>V případě, že objednatel nepřevezme řádně provedené dílo, má zhotovitel nárok na úhradu účelně vynaložených nákladů.</w:t>
      </w:r>
    </w:p>
    <w:p w14:paraId="226CBE65" w14:textId="78CB330A" w:rsidR="00C87437" w:rsidRDefault="00C87437" w:rsidP="00C87437">
      <w:pPr>
        <w:jc w:val="both"/>
        <w:rPr>
          <w:rFonts w:ascii="Arial Narrow" w:hAnsi="Arial Narrow"/>
          <w:sz w:val="22"/>
          <w:szCs w:val="22"/>
        </w:rPr>
      </w:pPr>
    </w:p>
    <w:p w14:paraId="2E23C8E4" w14:textId="576D1914" w:rsidR="0049099F" w:rsidRDefault="0049099F" w:rsidP="001C2755">
      <w:pPr>
        <w:numPr>
          <w:ilvl w:val="0"/>
          <w:numId w:val="22"/>
        </w:numPr>
        <w:jc w:val="both"/>
        <w:rPr>
          <w:rFonts w:ascii="Arial Narrow" w:hAnsi="Arial Narrow"/>
          <w:sz w:val="22"/>
          <w:szCs w:val="22"/>
        </w:rPr>
      </w:pPr>
      <w:r>
        <w:rPr>
          <w:rFonts w:ascii="Arial Narrow" w:hAnsi="Arial Narrow"/>
          <w:sz w:val="22"/>
          <w:szCs w:val="22"/>
        </w:rPr>
        <w:t xml:space="preserve">Veškerá ujednání o smluvní pokutě sjednaná v této smlouvě nemají vliv na právo poškozené strany požadovat náhradu škody v celé výši. </w:t>
      </w:r>
      <w:r w:rsidR="00461451">
        <w:rPr>
          <w:rFonts w:ascii="Arial Narrow" w:hAnsi="Arial Narrow"/>
          <w:sz w:val="22"/>
          <w:szCs w:val="22"/>
        </w:rPr>
        <w:t xml:space="preserve">Smluvní strany vylučují použití § 2050 </w:t>
      </w:r>
      <w:r w:rsidR="007E384E">
        <w:rPr>
          <w:rFonts w:ascii="Arial Narrow" w:hAnsi="Arial Narrow"/>
          <w:sz w:val="22"/>
          <w:szCs w:val="22"/>
        </w:rPr>
        <w:t>občanského zákoníku</w:t>
      </w:r>
      <w:r w:rsidR="00A64DFA">
        <w:rPr>
          <w:rFonts w:ascii="Arial Narrow" w:hAnsi="Arial Narrow"/>
          <w:sz w:val="22"/>
          <w:szCs w:val="22"/>
        </w:rPr>
        <w:t>.</w:t>
      </w:r>
    </w:p>
    <w:p w14:paraId="09E7AE11" w14:textId="77777777" w:rsidR="00A64DFA" w:rsidRDefault="00A64DFA" w:rsidP="00C87437">
      <w:pPr>
        <w:ind w:left="360"/>
        <w:jc w:val="both"/>
        <w:rPr>
          <w:rFonts w:ascii="Arial Narrow" w:hAnsi="Arial Narrow"/>
          <w:sz w:val="22"/>
          <w:szCs w:val="22"/>
        </w:rPr>
      </w:pPr>
    </w:p>
    <w:p w14:paraId="179E83DF" w14:textId="2598A045" w:rsidR="007E384E" w:rsidRDefault="007E384E" w:rsidP="001C2755">
      <w:pPr>
        <w:numPr>
          <w:ilvl w:val="0"/>
          <w:numId w:val="22"/>
        </w:numPr>
        <w:jc w:val="both"/>
        <w:rPr>
          <w:rFonts w:ascii="Arial Narrow" w:hAnsi="Arial Narrow"/>
          <w:sz w:val="22"/>
          <w:szCs w:val="22"/>
        </w:rPr>
      </w:pPr>
      <w:r>
        <w:rPr>
          <w:rFonts w:ascii="Arial Narrow" w:hAnsi="Arial Narrow"/>
          <w:sz w:val="22"/>
          <w:szCs w:val="22"/>
        </w:rPr>
        <w:t>Celková výše všech smluvních pokut</w:t>
      </w:r>
      <w:r w:rsidR="00A64DFA">
        <w:rPr>
          <w:rFonts w:ascii="Arial Narrow" w:hAnsi="Arial Narrow"/>
          <w:sz w:val="22"/>
          <w:szCs w:val="22"/>
        </w:rPr>
        <w:t>, sjednaných v této smlouvě</w:t>
      </w:r>
      <w:r>
        <w:rPr>
          <w:rFonts w:ascii="Arial Narrow" w:hAnsi="Arial Narrow"/>
          <w:sz w:val="22"/>
          <w:szCs w:val="22"/>
        </w:rPr>
        <w:t>, jdoucích za objednatelem či za zhotovitelem, nesmí přesáhnout 10% z ceny díla.</w:t>
      </w:r>
    </w:p>
    <w:p w14:paraId="6F973A25" w14:textId="77777777" w:rsidR="007E384E" w:rsidRPr="00077084" w:rsidRDefault="007E384E" w:rsidP="00C87437">
      <w:pPr>
        <w:ind w:left="360"/>
        <w:jc w:val="both"/>
        <w:rPr>
          <w:rFonts w:ascii="Arial Narrow" w:hAnsi="Arial Narrow"/>
          <w:sz w:val="22"/>
          <w:szCs w:val="22"/>
        </w:rPr>
      </w:pPr>
    </w:p>
    <w:p w14:paraId="2DDEA8B3" w14:textId="77777777" w:rsidR="00077084" w:rsidRDefault="00077084" w:rsidP="001C2755">
      <w:pPr>
        <w:jc w:val="both"/>
        <w:rPr>
          <w:rFonts w:ascii="Arial Narrow" w:hAnsi="Arial Narrow"/>
          <w:sz w:val="22"/>
          <w:szCs w:val="22"/>
        </w:rPr>
      </w:pPr>
    </w:p>
    <w:p w14:paraId="152571EF" w14:textId="77777777" w:rsidR="00DA0D35" w:rsidRDefault="00DA0D35" w:rsidP="00DA0D35">
      <w:pPr>
        <w:jc w:val="center"/>
        <w:rPr>
          <w:rFonts w:ascii="Arial Narrow" w:hAnsi="Arial Narrow"/>
          <w:b/>
          <w:sz w:val="22"/>
          <w:szCs w:val="22"/>
        </w:rPr>
      </w:pPr>
      <w:r w:rsidRPr="00DA0D35">
        <w:rPr>
          <w:rFonts w:ascii="Arial Narrow" w:hAnsi="Arial Narrow"/>
          <w:b/>
          <w:sz w:val="22"/>
          <w:szCs w:val="22"/>
        </w:rPr>
        <w:t>VIII.</w:t>
      </w:r>
    </w:p>
    <w:p w14:paraId="58909831" w14:textId="77777777" w:rsidR="000547E8" w:rsidRDefault="000547E8" w:rsidP="00DA0D35">
      <w:pPr>
        <w:jc w:val="center"/>
        <w:rPr>
          <w:rFonts w:ascii="Arial Narrow" w:hAnsi="Arial Narrow"/>
          <w:b/>
          <w:sz w:val="22"/>
          <w:szCs w:val="22"/>
        </w:rPr>
      </w:pPr>
      <w:r>
        <w:rPr>
          <w:rFonts w:ascii="Arial Narrow" w:hAnsi="Arial Narrow"/>
          <w:b/>
          <w:sz w:val="22"/>
          <w:szCs w:val="22"/>
        </w:rPr>
        <w:t>Práva z průmyslového vlastnictví</w:t>
      </w:r>
    </w:p>
    <w:p w14:paraId="3E2B7CBF" w14:textId="77777777" w:rsidR="00224E86" w:rsidRDefault="00224E86" w:rsidP="00DA0D35">
      <w:pPr>
        <w:jc w:val="center"/>
        <w:rPr>
          <w:rFonts w:ascii="Arial Narrow" w:hAnsi="Arial Narrow"/>
          <w:b/>
          <w:sz w:val="22"/>
          <w:szCs w:val="22"/>
        </w:rPr>
      </w:pPr>
    </w:p>
    <w:p w14:paraId="66377A16" w14:textId="3BF78CAE" w:rsidR="00C87437" w:rsidRDefault="00C87437" w:rsidP="00C87437">
      <w:pPr>
        <w:numPr>
          <w:ilvl w:val="0"/>
          <w:numId w:val="24"/>
        </w:numPr>
        <w:jc w:val="both"/>
        <w:rPr>
          <w:rFonts w:ascii="Arial Narrow" w:hAnsi="Arial Narrow"/>
          <w:sz w:val="22"/>
          <w:szCs w:val="22"/>
        </w:rPr>
      </w:pPr>
      <w:r w:rsidRPr="000547E8">
        <w:rPr>
          <w:rFonts w:ascii="Arial Narrow" w:hAnsi="Arial Narrow"/>
          <w:sz w:val="22"/>
          <w:szCs w:val="22"/>
        </w:rPr>
        <w:t xml:space="preserve">Bude-li předmětem díla dle této smlouvy výsledek činnosti, který je chráněn právem z průmyslového nebo jiného duševního vlastnictví, dohodly se </w:t>
      </w:r>
      <w:r>
        <w:rPr>
          <w:rFonts w:ascii="Arial Narrow" w:hAnsi="Arial Narrow"/>
          <w:sz w:val="22"/>
          <w:szCs w:val="22"/>
        </w:rPr>
        <w:t>s</w:t>
      </w:r>
      <w:r w:rsidRPr="000547E8">
        <w:rPr>
          <w:rFonts w:ascii="Arial Narrow" w:hAnsi="Arial Narrow"/>
          <w:sz w:val="22"/>
          <w:szCs w:val="22"/>
        </w:rPr>
        <w:t xml:space="preserve">mluvní strany, </w:t>
      </w:r>
      <w:r>
        <w:rPr>
          <w:rFonts w:ascii="Arial Narrow" w:hAnsi="Arial Narrow"/>
          <w:sz w:val="22"/>
          <w:szCs w:val="22"/>
        </w:rPr>
        <w:t>a to při zohlednění podílu každé ze smluvních stran na vytvoření takového předmětu práv z průmyslového vlastnictví, že objednatel a zhotovitel budou spolumajiteli patentu, užitného vzoru, průmyslového vzoru nebo jiného práva z průmyslového vlastnictví s tím, že podíl objednatele bude činit 99 % a podíl zhotovitele bude 1 %.</w:t>
      </w:r>
      <w:r w:rsidRPr="00D84B35">
        <w:rPr>
          <w:rFonts w:ascii="Arial Narrow" w:hAnsi="Arial Narrow"/>
          <w:sz w:val="22"/>
          <w:szCs w:val="22"/>
        </w:rPr>
        <w:t xml:space="preserve"> Smluvní strany se </w:t>
      </w:r>
      <w:r>
        <w:rPr>
          <w:rFonts w:ascii="Arial Narrow" w:hAnsi="Arial Narrow"/>
          <w:sz w:val="22"/>
          <w:szCs w:val="22"/>
        </w:rPr>
        <w:t xml:space="preserve">současně </w:t>
      </w:r>
      <w:r w:rsidRPr="00D84B35">
        <w:rPr>
          <w:rFonts w:ascii="Arial Narrow" w:hAnsi="Arial Narrow"/>
          <w:sz w:val="22"/>
          <w:szCs w:val="22"/>
        </w:rPr>
        <w:t>dohodly</w:t>
      </w:r>
      <w:r>
        <w:rPr>
          <w:rFonts w:ascii="Arial Narrow" w:hAnsi="Arial Narrow"/>
          <w:sz w:val="22"/>
          <w:szCs w:val="22"/>
        </w:rPr>
        <w:t>, že právo využívat vynález, užitný vzor, průmyslový vzor nebo jiný předmět práv z průmyslového vlastnictví má výlučně objednatel, který je oprávněn použít předmět díla k jakémukoliv účelu, aniž by k tomu byl zapotřebí souhlas zhotovitele</w:t>
      </w:r>
      <w:r w:rsidRPr="0026178B">
        <w:rPr>
          <w:rFonts w:ascii="Arial Narrow" w:hAnsi="Arial Narrow"/>
          <w:sz w:val="22"/>
          <w:szCs w:val="22"/>
        </w:rPr>
        <w:t>;</w:t>
      </w:r>
      <w:r>
        <w:rPr>
          <w:rFonts w:ascii="Arial Narrow" w:hAnsi="Arial Narrow"/>
          <w:sz w:val="22"/>
          <w:szCs w:val="22"/>
        </w:rPr>
        <w:t xml:space="preserve"> zhotovitel není k využití předmětu díla oprávněn. K případnému uzavření licenční smlouvy je zapotřebí pouze souhlasu objednatele. </w:t>
      </w:r>
      <w:r>
        <w:rPr>
          <w:rFonts w:ascii="Arial Narrow" w:eastAsia="SimSun" w:hAnsi="Arial Narrow" w:cs="Arial"/>
          <w:sz w:val="22"/>
          <w:szCs w:val="22"/>
        </w:rPr>
        <w:t>Smluvní strany</w:t>
      </w:r>
      <w:r w:rsidRPr="00D84B35">
        <w:rPr>
          <w:rFonts w:ascii="Arial Narrow" w:eastAsia="SimSun" w:hAnsi="Arial Narrow" w:cs="Arial"/>
          <w:sz w:val="22"/>
          <w:szCs w:val="22"/>
        </w:rPr>
        <w:t xml:space="preserve"> se </w:t>
      </w:r>
      <w:r>
        <w:rPr>
          <w:rFonts w:ascii="Arial Narrow" w:eastAsia="SimSun" w:hAnsi="Arial Narrow" w:cs="Arial"/>
          <w:sz w:val="22"/>
          <w:szCs w:val="22"/>
        </w:rPr>
        <w:t xml:space="preserve">dále </w:t>
      </w:r>
      <w:r w:rsidRPr="00D84B35">
        <w:rPr>
          <w:rFonts w:ascii="Arial Narrow" w:eastAsia="SimSun" w:hAnsi="Arial Narrow" w:cs="Arial"/>
          <w:sz w:val="22"/>
          <w:szCs w:val="22"/>
        </w:rPr>
        <w:t>dohodl</w:t>
      </w:r>
      <w:r>
        <w:rPr>
          <w:rFonts w:ascii="Arial Narrow" w:eastAsia="SimSun" w:hAnsi="Arial Narrow" w:cs="Arial"/>
          <w:sz w:val="22"/>
          <w:szCs w:val="22"/>
        </w:rPr>
        <w:t>y</w:t>
      </w:r>
      <w:r w:rsidRPr="00D84B35">
        <w:rPr>
          <w:rFonts w:ascii="Arial Narrow" w:eastAsia="SimSun" w:hAnsi="Arial Narrow" w:cs="Arial"/>
          <w:sz w:val="22"/>
          <w:szCs w:val="22"/>
        </w:rPr>
        <w:t xml:space="preserve">, že k podání přihlášky, evropské patentové přihlášky a/nebo mezinárodní přihlášky </w:t>
      </w:r>
      <w:r>
        <w:rPr>
          <w:rFonts w:ascii="Arial Narrow" w:eastAsia="SimSun" w:hAnsi="Arial Narrow" w:cs="Arial"/>
          <w:sz w:val="22"/>
          <w:szCs w:val="22"/>
        </w:rPr>
        <w:t>v</w:t>
      </w:r>
      <w:r w:rsidRPr="00D84B35">
        <w:rPr>
          <w:rFonts w:ascii="Arial Narrow" w:eastAsia="SimSun" w:hAnsi="Arial Narrow" w:cs="Arial"/>
          <w:sz w:val="22"/>
          <w:szCs w:val="22"/>
        </w:rPr>
        <w:t>ynález</w:t>
      </w:r>
      <w:r>
        <w:rPr>
          <w:rFonts w:ascii="Arial Narrow" w:eastAsia="SimSun" w:hAnsi="Arial Narrow" w:cs="Arial"/>
          <w:sz w:val="22"/>
          <w:szCs w:val="22"/>
        </w:rPr>
        <w:t>u, užitného vzoru, průmyslového vzoru apod.</w:t>
      </w:r>
      <w:r w:rsidRPr="00D84B35">
        <w:rPr>
          <w:rFonts w:ascii="Arial Narrow" w:eastAsia="SimSun" w:hAnsi="Arial Narrow" w:cs="Arial"/>
          <w:sz w:val="22"/>
          <w:szCs w:val="22"/>
        </w:rPr>
        <w:t xml:space="preserve"> u Úřadu průmyslového vlastnictví jakož i u kteréhokoliv jiného příslušného úřadu nebo organizace je oprávněn</w:t>
      </w:r>
      <w:r w:rsidR="00E247B2">
        <w:rPr>
          <w:rFonts w:ascii="Arial Narrow" w:eastAsia="SimSun" w:hAnsi="Arial Narrow" w:cs="Arial"/>
          <w:sz w:val="22"/>
          <w:szCs w:val="22"/>
        </w:rPr>
        <w:t xml:space="preserve"> </w:t>
      </w:r>
      <w:r>
        <w:rPr>
          <w:rFonts w:ascii="Arial Narrow" w:eastAsia="SimSun" w:hAnsi="Arial Narrow" w:cs="Arial"/>
          <w:sz w:val="22"/>
          <w:szCs w:val="22"/>
        </w:rPr>
        <w:t>objednatel</w:t>
      </w:r>
      <w:r w:rsidR="00600C8D">
        <w:rPr>
          <w:rFonts w:ascii="Arial Narrow" w:eastAsia="SimSun" w:hAnsi="Arial Narrow" w:cs="Arial"/>
          <w:sz w:val="22"/>
          <w:szCs w:val="22"/>
        </w:rPr>
        <w:t>.</w:t>
      </w:r>
      <w:r w:rsidR="00E247B2">
        <w:rPr>
          <w:rFonts w:ascii="Arial Narrow" w:eastAsia="SimSun" w:hAnsi="Arial Narrow" w:cs="Arial"/>
          <w:sz w:val="22"/>
          <w:szCs w:val="22"/>
        </w:rPr>
        <w:t xml:space="preserve"> Zhotovitel nesmí přihlášku dle předchozí věty podat či jinak iniciovat příslušné řízení.</w:t>
      </w:r>
    </w:p>
    <w:p w14:paraId="795395CD" w14:textId="77777777" w:rsidR="00C87437" w:rsidRDefault="00C87437" w:rsidP="00C87437">
      <w:pPr>
        <w:ind w:left="567"/>
        <w:jc w:val="both"/>
        <w:rPr>
          <w:rFonts w:ascii="Arial Narrow" w:hAnsi="Arial Narrow"/>
          <w:sz w:val="22"/>
          <w:szCs w:val="22"/>
        </w:rPr>
      </w:pPr>
    </w:p>
    <w:p w14:paraId="16A6C453" w14:textId="77777777" w:rsidR="00C87437" w:rsidRDefault="00C87437" w:rsidP="00C87437">
      <w:pPr>
        <w:numPr>
          <w:ilvl w:val="0"/>
          <w:numId w:val="24"/>
        </w:numPr>
        <w:jc w:val="both"/>
        <w:rPr>
          <w:rFonts w:ascii="Arial Narrow" w:hAnsi="Arial Narrow"/>
          <w:sz w:val="22"/>
          <w:szCs w:val="22"/>
        </w:rPr>
      </w:pPr>
      <w:r>
        <w:rPr>
          <w:rFonts w:ascii="Arial Narrow" w:hAnsi="Arial Narrow"/>
          <w:sz w:val="22"/>
          <w:szCs w:val="22"/>
        </w:rPr>
        <w:t>Objednatel si vyhrazuje právo nevyužít možnost ochrany patentu, užitného vzoru, průmyslového vzoru nebo jiného práva z průmyslového vlastnictví výsledku činnosti vzniklého plněním předmětu díla této smlouvy.</w:t>
      </w:r>
    </w:p>
    <w:p w14:paraId="16C65888" w14:textId="77777777" w:rsidR="00C87437" w:rsidRDefault="00C87437" w:rsidP="00C87437">
      <w:pPr>
        <w:jc w:val="both"/>
        <w:rPr>
          <w:rFonts w:ascii="Arial Narrow" w:hAnsi="Arial Narrow"/>
          <w:sz w:val="22"/>
          <w:szCs w:val="22"/>
        </w:rPr>
      </w:pPr>
    </w:p>
    <w:p w14:paraId="523F0B9C" w14:textId="77777777" w:rsidR="00C87437" w:rsidRDefault="00C87437" w:rsidP="00C87437">
      <w:pPr>
        <w:numPr>
          <w:ilvl w:val="0"/>
          <w:numId w:val="24"/>
        </w:numPr>
        <w:jc w:val="both"/>
        <w:rPr>
          <w:rFonts w:ascii="Arial Narrow" w:hAnsi="Arial Narrow"/>
          <w:sz w:val="22"/>
          <w:szCs w:val="22"/>
        </w:rPr>
      </w:pPr>
      <w:r w:rsidRPr="00D84B35">
        <w:rPr>
          <w:rFonts w:ascii="Arial Narrow" w:hAnsi="Arial Narrow"/>
          <w:sz w:val="22"/>
          <w:szCs w:val="22"/>
        </w:rPr>
        <w:t xml:space="preserve">Zhotovitel se zavazuje, že předmět díla dle této smlouvy </w:t>
      </w:r>
      <w:r>
        <w:rPr>
          <w:rFonts w:ascii="Arial Narrow" w:hAnsi="Arial Narrow"/>
          <w:sz w:val="22"/>
          <w:szCs w:val="22"/>
        </w:rPr>
        <w:t xml:space="preserve">ani jeho část </w:t>
      </w:r>
      <w:r w:rsidRPr="00D84B35">
        <w:rPr>
          <w:rFonts w:ascii="Arial Narrow" w:hAnsi="Arial Narrow"/>
          <w:sz w:val="22"/>
          <w:szCs w:val="22"/>
        </w:rPr>
        <w:t>nepoužije pro sebe ani jeho užití neumožní třetí osobě.</w:t>
      </w:r>
      <w:r>
        <w:rPr>
          <w:rFonts w:ascii="Arial Narrow" w:hAnsi="Arial Narrow"/>
          <w:sz w:val="22"/>
          <w:szCs w:val="22"/>
        </w:rPr>
        <w:t xml:space="preserve"> </w:t>
      </w:r>
      <w:r w:rsidRPr="000547E8">
        <w:rPr>
          <w:rFonts w:ascii="Arial Narrow" w:hAnsi="Arial Narrow" w:cs="Arial"/>
          <w:sz w:val="22"/>
          <w:szCs w:val="22"/>
        </w:rPr>
        <w:t xml:space="preserve">Výjimka ze zákazu dle </w:t>
      </w:r>
      <w:r>
        <w:rPr>
          <w:rFonts w:ascii="Arial Narrow" w:hAnsi="Arial Narrow" w:cs="Arial"/>
          <w:sz w:val="22"/>
          <w:szCs w:val="22"/>
        </w:rPr>
        <w:t xml:space="preserve">tohoto </w:t>
      </w:r>
      <w:r w:rsidRPr="000547E8">
        <w:rPr>
          <w:rFonts w:ascii="Arial Narrow" w:hAnsi="Arial Narrow" w:cs="Arial"/>
          <w:sz w:val="22"/>
          <w:szCs w:val="22"/>
        </w:rPr>
        <w:t xml:space="preserve">odstavce této smlouvy je možná pouze na základě předchozího písemného souhlasu </w:t>
      </w:r>
      <w:r>
        <w:rPr>
          <w:rFonts w:ascii="Arial Narrow" w:hAnsi="Arial Narrow" w:cs="Arial"/>
          <w:sz w:val="22"/>
          <w:szCs w:val="22"/>
        </w:rPr>
        <w:t>o</w:t>
      </w:r>
      <w:r w:rsidRPr="000547E8">
        <w:rPr>
          <w:rFonts w:ascii="Arial Narrow" w:hAnsi="Arial Narrow" w:cs="Arial"/>
          <w:sz w:val="22"/>
          <w:szCs w:val="22"/>
        </w:rPr>
        <w:t xml:space="preserve">bjednatele. </w:t>
      </w:r>
    </w:p>
    <w:p w14:paraId="57AD2DF9" w14:textId="77777777" w:rsidR="00C87437" w:rsidRDefault="00C87437" w:rsidP="00C87437">
      <w:pPr>
        <w:jc w:val="both"/>
        <w:rPr>
          <w:rFonts w:ascii="Arial Narrow" w:hAnsi="Arial Narrow"/>
          <w:sz w:val="22"/>
          <w:szCs w:val="22"/>
        </w:rPr>
      </w:pPr>
    </w:p>
    <w:p w14:paraId="29C97C2E" w14:textId="1130FA17" w:rsidR="00C87437" w:rsidRPr="001B57BF" w:rsidRDefault="00C87437" w:rsidP="00C87437">
      <w:pPr>
        <w:numPr>
          <w:ilvl w:val="0"/>
          <w:numId w:val="24"/>
        </w:numPr>
        <w:jc w:val="both"/>
        <w:rPr>
          <w:rFonts w:ascii="Arial Narrow" w:hAnsi="Arial Narrow"/>
          <w:sz w:val="22"/>
          <w:szCs w:val="22"/>
        </w:rPr>
      </w:pPr>
      <w:r w:rsidRPr="000547E8">
        <w:rPr>
          <w:rFonts w:ascii="Arial Narrow" w:hAnsi="Arial Narrow"/>
          <w:sz w:val="22"/>
          <w:szCs w:val="22"/>
        </w:rPr>
        <w:t xml:space="preserve">V případě porušení závazku </w:t>
      </w:r>
      <w:r>
        <w:rPr>
          <w:rFonts w:ascii="Arial Narrow" w:hAnsi="Arial Narrow"/>
          <w:sz w:val="22"/>
          <w:szCs w:val="22"/>
        </w:rPr>
        <w:t>z</w:t>
      </w:r>
      <w:r w:rsidRPr="000547E8">
        <w:rPr>
          <w:rFonts w:ascii="Arial Narrow" w:hAnsi="Arial Narrow"/>
          <w:sz w:val="22"/>
          <w:szCs w:val="22"/>
        </w:rPr>
        <w:t xml:space="preserve">hotovitele dle předchozího odstavce této smlouvy je </w:t>
      </w:r>
      <w:r>
        <w:rPr>
          <w:rFonts w:ascii="Arial Narrow" w:hAnsi="Arial Narrow"/>
          <w:sz w:val="22"/>
          <w:szCs w:val="22"/>
        </w:rPr>
        <w:t>z</w:t>
      </w:r>
      <w:r w:rsidRPr="000547E8">
        <w:rPr>
          <w:rFonts w:ascii="Arial Narrow" w:hAnsi="Arial Narrow"/>
          <w:sz w:val="22"/>
          <w:szCs w:val="22"/>
        </w:rPr>
        <w:t xml:space="preserve">hotovitel povinen zaplatit </w:t>
      </w:r>
      <w:r>
        <w:rPr>
          <w:rFonts w:ascii="Arial Narrow" w:hAnsi="Arial Narrow"/>
          <w:sz w:val="22"/>
          <w:szCs w:val="22"/>
        </w:rPr>
        <w:t>o</w:t>
      </w:r>
      <w:r w:rsidRPr="000547E8">
        <w:rPr>
          <w:rFonts w:ascii="Arial Narrow" w:hAnsi="Arial Narrow"/>
          <w:sz w:val="22"/>
          <w:szCs w:val="22"/>
        </w:rPr>
        <w:t xml:space="preserve">bjednateli smluvní pokutu ve výši </w:t>
      </w:r>
      <w:r>
        <w:rPr>
          <w:rFonts w:ascii="Arial Narrow" w:hAnsi="Arial Narrow"/>
          <w:sz w:val="22"/>
          <w:szCs w:val="22"/>
        </w:rPr>
        <w:t xml:space="preserve">10.000,00 </w:t>
      </w:r>
      <w:r w:rsidRPr="000547E8">
        <w:rPr>
          <w:rFonts w:ascii="Arial Narrow" w:hAnsi="Arial Narrow"/>
          <w:sz w:val="22"/>
          <w:szCs w:val="22"/>
        </w:rPr>
        <w:t xml:space="preserve">Kč za každý jednotlivý případ porušení tohoto závazku. </w:t>
      </w:r>
      <w:r w:rsidRPr="000547E8">
        <w:rPr>
          <w:rFonts w:ascii="Arial Narrow" w:hAnsi="Arial Narrow" w:cs="Arial"/>
          <w:sz w:val="22"/>
          <w:szCs w:val="22"/>
        </w:rPr>
        <w:t>Smluvní strany souhlasně prohlašují, že smluvní pokut</w:t>
      </w:r>
      <w:r>
        <w:rPr>
          <w:rFonts w:ascii="Arial Narrow" w:hAnsi="Arial Narrow" w:cs="Arial"/>
          <w:sz w:val="22"/>
          <w:szCs w:val="22"/>
        </w:rPr>
        <w:t>u</w:t>
      </w:r>
      <w:r w:rsidRPr="000547E8">
        <w:rPr>
          <w:rFonts w:ascii="Arial Narrow" w:hAnsi="Arial Narrow" w:cs="Arial"/>
          <w:sz w:val="22"/>
          <w:szCs w:val="22"/>
        </w:rPr>
        <w:t xml:space="preserve"> sjednan</w:t>
      </w:r>
      <w:r>
        <w:rPr>
          <w:rFonts w:ascii="Arial Narrow" w:hAnsi="Arial Narrow" w:cs="Arial"/>
          <w:sz w:val="22"/>
          <w:szCs w:val="22"/>
        </w:rPr>
        <w:t>ou</w:t>
      </w:r>
      <w:r w:rsidRPr="000547E8">
        <w:rPr>
          <w:rFonts w:ascii="Arial Narrow" w:hAnsi="Arial Narrow" w:cs="Arial"/>
          <w:sz w:val="22"/>
          <w:szCs w:val="22"/>
        </w:rPr>
        <w:t xml:space="preserve"> v tomto </w:t>
      </w:r>
      <w:r>
        <w:rPr>
          <w:rFonts w:ascii="Arial Narrow" w:hAnsi="Arial Narrow" w:cs="Arial"/>
          <w:sz w:val="22"/>
          <w:szCs w:val="22"/>
        </w:rPr>
        <w:t xml:space="preserve">odstavci tohoto </w:t>
      </w:r>
      <w:r w:rsidRPr="000547E8">
        <w:rPr>
          <w:rFonts w:ascii="Arial Narrow" w:hAnsi="Arial Narrow" w:cs="Arial"/>
          <w:sz w:val="22"/>
          <w:szCs w:val="22"/>
        </w:rPr>
        <w:t>článku této smlouvy považují za</w:t>
      </w:r>
      <w:r>
        <w:rPr>
          <w:rFonts w:ascii="Arial Narrow" w:hAnsi="Arial Narrow" w:cs="Arial"/>
          <w:sz w:val="22"/>
          <w:szCs w:val="22"/>
        </w:rPr>
        <w:t> </w:t>
      </w:r>
      <w:r w:rsidRPr="000547E8">
        <w:rPr>
          <w:rFonts w:ascii="Arial Narrow" w:hAnsi="Arial Narrow" w:cs="Arial"/>
          <w:sz w:val="22"/>
          <w:szCs w:val="22"/>
        </w:rPr>
        <w:t>přiměřen</w:t>
      </w:r>
      <w:r>
        <w:rPr>
          <w:rFonts w:ascii="Arial Narrow" w:hAnsi="Arial Narrow" w:cs="Arial"/>
          <w:sz w:val="22"/>
          <w:szCs w:val="22"/>
        </w:rPr>
        <w:t>ou</w:t>
      </w:r>
      <w:r w:rsidRPr="000547E8">
        <w:rPr>
          <w:rFonts w:ascii="Arial Narrow" w:hAnsi="Arial Narrow" w:cs="Arial"/>
          <w:sz w:val="22"/>
          <w:szCs w:val="22"/>
        </w:rPr>
        <w:t xml:space="preserve"> s přihlédnutím k hodnotě a významu zajišťovan</w:t>
      </w:r>
      <w:r>
        <w:rPr>
          <w:rFonts w:ascii="Arial Narrow" w:hAnsi="Arial Narrow" w:cs="Arial"/>
          <w:sz w:val="22"/>
          <w:szCs w:val="22"/>
        </w:rPr>
        <w:t>é</w:t>
      </w:r>
      <w:r w:rsidRPr="000547E8">
        <w:rPr>
          <w:rFonts w:ascii="Arial Narrow" w:hAnsi="Arial Narrow" w:cs="Arial"/>
          <w:sz w:val="22"/>
          <w:szCs w:val="22"/>
        </w:rPr>
        <w:t xml:space="preserve"> povinnost</w:t>
      </w:r>
      <w:r>
        <w:rPr>
          <w:rFonts w:ascii="Arial Narrow" w:hAnsi="Arial Narrow" w:cs="Arial"/>
          <w:sz w:val="22"/>
          <w:szCs w:val="22"/>
        </w:rPr>
        <w:t>i</w:t>
      </w:r>
      <w:r w:rsidRPr="000547E8">
        <w:rPr>
          <w:rFonts w:ascii="Arial Narrow" w:hAnsi="Arial Narrow" w:cs="Arial"/>
          <w:sz w:val="22"/>
          <w:szCs w:val="22"/>
        </w:rPr>
        <w:t>, a že proti n</w:t>
      </w:r>
      <w:r>
        <w:rPr>
          <w:rFonts w:ascii="Arial Narrow" w:hAnsi="Arial Narrow" w:cs="Arial"/>
          <w:sz w:val="22"/>
          <w:szCs w:val="22"/>
        </w:rPr>
        <w:t>í</w:t>
      </w:r>
      <w:r w:rsidRPr="000547E8">
        <w:rPr>
          <w:rFonts w:ascii="Arial Narrow" w:hAnsi="Arial Narrow" w:cs="Arial"/>
          <w:sz w:val="22"/>
          <w:szCs w:val="22"/>
        </w:rPr>
        <w:t xml:space="preserve"> a jej</w:t>
      </w:r>
      <w:r>
        <w:rPr>
          <w:rFonts w:ascii="Arial Narrow" w:hAnsi="Arial Narrow" w:cs="Arial"/>
          <w:sz w:val="22"/>
          <w:szCs w:val="22"/>
        </w:rPr>
        <w:t xml:space="preserve">í </w:t>
      </w:r>
      <w:r w:rsidRPr="000547E8">
        <w:rPr>
          <w:rFonts w:ascii="Arial Narrow" w:hAnsi="Arial Narrow" w:cs="Arial"/>
          <w:sz w:val="22"/>
          <w:szCs w:val="22"/>
        </w:rPr>
        <w:t>výši nebudou nic namítat, a to ani v případě, že se kdykoliv v budoucnu ukáže, že ujednání o smluvní pokutě dle této smlouvy je pro</w:t>
      </w:r>
      <w:r>
        <w:rPr>
          <w:rFonts w:ascii="Arial Narrow" w:hAnsi="Arial Narrow" w:cs="Arial"/>
          <w:sz w:val="22"/>
          <w:szCs w:val="22"/>
        </w:rPr>
        <w:t> </w:t>
      </w:r>
      <w:r w:rsidRPr="000547E8">
        <w:rPr>
          <w:rFonts w:ascii="Arial Narrow" w:hAnsi="Arial Narrow" w:cs="Arial"/>
          <w:sz w:val="22"/>
          <w:szCs w:val="22"/>
        </w:rPr>
        <w:t>některou z nich z jakéhokoliv důvodu nevýhodné.</w:t>
      </w:r>
      <w:r>
        <w:rPr>
          <w:rFonts w:ascii="Arial Narrow" w:hAnsi="Arial Narrow" w:cs="Arial"/>
          <w:sz w:val="22"/>
          <w:szCs w:val="22"/>
        </w:rPr>
        <w:t xml:space="preserve"> </w:t>
      </w:r>
    </w:p>
    <w:p w14:paraId="31ADB892" w14:textId="77777777" w:rsidR="00C87437" w:rsidRDefault="00C87437" w:rsidP="00C87437">
      <w:pPr>
        <w:jc w:val="both"/>
        <w:rPr>
          <w:rFonts w:ascii="Arial Narrow" w:hAnsi="Arial Narrow"/>
          <w:sz w:val="22"/>
          <w:szCs w:val="22"/>
        </w:rPr>
      </w:pPr>
    </w:p>
    <w:p w14:paraId="25CC3354" w14:textId="77777777" w:rsidR="00C87437" w:rsidRPr="00C87437" w:rsidRDefault="00C87437" w:rsidP="00C87437">
      <w:pPr>
        <w:numPr>
          <w:ilvl w:val="0"/>
          <w:numId w:val="24"/>
        </w:numPr>
        <w:jc w:val="both"/>
        <w:rPr>
          <w:rFonts w:ascii="Arial Narrow" w:hAnsi="Arial Narrow"/>
          <w:sz w:val="22"/>
          <w:szCs w:val="22"/>
        </w:rPr>
      </w:pPr>
      <w:r>
        <w:rPr>
          <w:rFonts w:ascii="Arial Narrow" w:hAnsi="Arial Narrow" w:cs="Arial"/>
          <w:sz w:val="22"/>
          <w:szCs w:val="22"/>
        </w:rPr>
        <w:t>Zhotovitel</w:t>
      </w:r>
      <w:r w:rsidRPr="000547E8">
        <w:rPr>
          <w:rFonts w:ascii="Arial Narrow" w:hAnsi="Arial Narrow" w:cs="Arial"/>
          <w:sz w:val="22"/>
          <w:szCs w:val="22"/>
        </w:rPr>
        <w:t xml:space="preserve"> je povin</w:t>
      </w:r>
      <w:r>
        <w:rPr>
          <w:rFonts w:ascii="Arial Narrow" w:hAnsi="Arial Narrow" w:cs="Arial"/>
          <w:sz w:val="22"/>
          <w:szCs w:val="22"/>
        </w:rPr>
        <w:t>e</w:t>
      </w:r>
      <w:r w:rsidRPr="000547E8">
        <w:rPr>
          <w:rFonts w:ascii="Arial Narrow" w:hAnsi="Arial Narrow" w:cs="Arial"/>
          <w:sz w:val="22"/>
          <w:szCs w:val="22"/>
        </w:rPr>
        <w:t xml:space="preserve">n nahradit </w:t>
      </w:r>
      <w:r>
        <w:rPr>
          <w:rFonts w:ascii="Arial Narrow" w:hAnsi="Arial Narrow" w:cs="Arial"/>
          <w:sz w:val="22"/>
          <w:szCs w:val="22"/>
        </w:rPr>
        <w:t>objednateli</w:t>
      </w:r>
      <w:r w:rsidRPr="000547E8">
        <w:rPr>
          <w:rFonts w:ascii="Arial Narrow" w:hAnsi="Arial Narrow" w:cs="Arial"/>
          <w:sz w:val="22"/>
          <w:szCs w:val="22"/>
        </w:rPr>
        <w:t xml:space="preserve"> škodu ve výši přesahující smluvní pokutu dle předchozíh</w:t>
      </w:r>
      <w:r>
        <w:rPr>
          <w:rFonts w:ascii="Arial Narrow" w:hAnsi="Arial Narrow" w:cs="Arial"/>
          <w:sz w:val="22"/>
          <w:szCs w:val="22"/>
        </w:rPr>
        <w:t>o</w:t>
      </w:r>
      <w:r w:rsidRPr="000547E8">
        <w:rPr>
          <w:rFonts w:ascii="Arial Narrow" w:hAnsi="Arial Narrow" w:cs="Arial"/>
          <w:sz w:val="22"/>
          <w:szCs w:val="22"/>
        </w:rPr>
        <w:t xml:space="preserve"> odstavc</w:t>
      </w:r>
      <w:r>
        <w:rPr>
          <w:rFonts w:ascii="Arial Narrow" w:hAnsi="Arial Narrow" w:cs="Arial"/>
          <w:sz w:val="22"/>
          <w:szCs w:val="22"/>
        </w:rPr>
        <w:t>e</w:t>
      </w:r>
      <w:r w:rsidRPr="000547E8">
        <w:rPr>
          <w:rFonts w:ascii="Arial Narrow" w:hAnsi="Arial Narrow" w:cs="Arial"/>
          <w:sz w:val="22"/>
          <w:szCs w:val="22"/>
        </w:rPr>
        <w:t xml:space="preserve"> tohoto článku této smlouvy v případě, že porušením tam uveden</w:t>
      </w:r>
      <w:r>
        <w:rPr>
          <w:rFonts w:ascii="Arial Narrow" w:hAnsi="Arial Narrow" w:cs="Arial"/>
          <w:sz w:val="22"/>
          <w:szCs w:val="22"/>
        </w:rPr>
        <w:t>é</w:t>
      </w:r>
      <w:r w:rsidRPr="000547E8">
        <w:rPr>
          <w:rFonts w:ascii="Arial Narrow" w:hAnsi="Arial Narrow" w:cs="Arial"/>
          <w:sz w:val="22"/>
          <w:szCs w:val="22"/>
        </w:rPr>
        <w:t xml:space="preserve"> povinností vznikla </w:t>
      </w:r>
      <w:r>
        <w:rPr>
          <w:rFonts w:ascii="Arial Narrow" w:hAnsi="Arial Narrow" w:cs="Arial"/>
          <w:sz w:val="22"/>
          <w:szCs w:val="22"/>
        </w:rPr>
        <w:t>objednateli</w:t>
      </w:r>
      <w:r w:rsidRPr="000547E8">
        <w:rPr>
          <w:rFonts w:ascii="Arial Narrow" w:hAnsi="Arial Narrow" w:cs="Arial"/>
          <w:sz w:val="22"/>
          <w:szCs w:val="22"/>
        </w:rPr>
        <w:t xml:space="preserve"> škoda.</w:t>
      </w:r>
    </w:p>
    <w:p w14:paraId="79D764BA" w14:textId="77777777" w:rsidR="00C87437" w:rsidRDefault="00C87437" w:rsidP="00C87437">
      <w:pPr>
        <w:pStyle w:val="Odstavecseseznamem"/>
        <w:rPr>
          <w:rFonts w:ascii="Arial Narrow" w:hAnsi="Arial Narrow" w:cs="Arial"/>
          <w:sz w:val="22"/>
          <w:szCs w:val="22"/>
        </w:rPr>
      </w:pPr>
    </w:p>
    <w:p w14:paraId="086C2A1C" w14:textId="77777777" w:rsidR="00C87437" w:rsidRPr="00ED73EE" w:rsidRDefault="00C87437" w:rsidP="00C87437">
      <w:pPr>
        <w:numPr>
          <w:ilvl w:val="0"/>
          <w:numId w:val="24"/>
        </w:numPr>
        <w:jc w:val="both"/>
        <w:rPr>
          <w:rFonts w:ascii="Arial Narrow" w:hAnsi="Arial Narrow"/>
          <w:sz w:val="22"/>
          <w:szCs w:val="22"/>
        </w:rPr>
      </w:pPr>
      <w:r w:rsidRPr="00C87437">
        <w:rPr>
          <w:rFonts w:ascii="Arial Narrow" w:hAnsi="Arial Narrow"/>
          <w:sz w:val="22"/>
          <w:szCs w:val="22"/>
        </w:rPr>
        <w:t>Zhotovitel si vyhrazuje právo předat údaje o případné výzkumné zprávě vzešlé z této smlouvy o dílo do Rejstříku informací o výsledcích podle zákona č. 130/2002 Sb., o podpoře výzkumu a vývoje z veřejných prostředků a o změně některých souvisejících zákonů, ve znění pozdějších předpisů</w:t>
      </w:r>
    </w:p>
    <w:p w14:paraId="062039F4" w14:textId="5233F72A" w:rsidR="000547E8" w:rsidRPr="000547E8" w:rsidRDefault="000547E8" w:rsidP="00224E86">
      <w:pPr>
        <w:jc w:val="both"/>
        <w:rPr>
          <w:rFonts w:ascii="Arial Narrow" w:hAnsi="Arial Narrow" w:cs="Arial"/>
          <w:sz w:val="22"/>
          <w:szCs w:val="22"/>
        </w:rPr>
      </w:pPr>
    </w:p>
    <w:p w14:paraId="1D5C003D" w14:textId="77777777" w:rsidR="000547E8" w:rsidRDefault="000547E8" w:rsidP="00DA0D35">
      <w:pPr>
        <w:jc w:val="center"/>
        <w:rPr>
          <w:rFonts w:ascii="Arial Narrow" w:hAnsi="Arial Narrow"/>
          <w:b/>
          <w:sz w:val="22"/>
          <w:szCs w:val="22"/>
        </w:rPr>
      </w:pPr>
    </w:p>
    <w:p w14:paraId="6D81D948" w14:textId="77777777" w:rsidR="000547E8" w:rsidRPr="00DA0D35" w:rsidRDefault="00224E86" w:rsidP="00DA0D35">
      <w:pPr>
        <w:jc w:val="center"/>
        <w:rPr>
          <w:rFonts w:ascii="Arial Narrow" w:hAnsi="Arial Narrow"/>
          <w:b/>
          <w:sz w:val="22"/>
          <w:szCs w:val="22"/>
        </w:rPr>
      </w:pPr>
      <w:r>
        <w:rPr>
          <w:rFonts w:ascii="Arial Narrow" w:hAnsi="Arial Narrow"/>
          <w:b/>
          <w:sz w:val="22"/>
          <w:szCs w:val="22"/>
        </w:rPr>
        <w:t>IX.</w:t>
      </w:r>
    </w:p>
    <w:p w14:paraId="2979970B" w14:textId="77777777" w:rsidR="00404A9E" w:rsidRPr="00DA0D35" w:rsidRDefault="00404A9E" w:rsidP="00DA0D35">
      <w:pPr>
        <w:jc w:val="center"/>
        <w:rPr>
          <w:rFonts w:ascii="Arial Narrow" w:hAnsi="Arial Narrow"/>
          <w:b/>
          <w:sz w:val="22"/>
          <w:szCs w:val="22"/>
        </w:rPr>
      </w:pPr>
      <w:r w:rsidRPr="00DA0D35">
        <w:rPr>
          <w:rFonts w:ascii="Arial Narrow" w:hAnsi="Arial Narrow"/>
          <w:b/>
          <w:sz w:val="22"/>
          <w:szCs w:val="22"/>
        </w:rPr>
        <w:t>Ostatní ujednání</w:t>
      </w:r>
    </w:p>
    <w:p w14:paraId="38A44C73" w14:textId="77777777" w:rsidR="00404A9E" w:rsidRPr="001C2755" w:rsidRDefault="00404A9E" w:rsidP="001C2755">
      <w:pPr>
        <w:jc w:val="both"/>
        <w:rPr>
          <w:rFonts w:ascii="Arial Narrow" w:hAnsi="Arial Narrow"/>
          <w:sz w:val="22"/>
          <w:szCs w:val="22"/>
        </w:rPr>
      </w:pPr>
    </w:p>
    <w:p w14:paraId="1215AE3F" w14:textId="0AD9FCE7" w:rsidR="00404A9E" w:rsidRDefault="00404A9E" w:rsidP="00DA0D35">
      <w:pPr>
        <w:numPr>
          <w:ilvl w:val="0"/>
          <w:numId w:val="23"/>
        </w:numPr>
        <w:jc w:val="both"/>
        <w:rPr>
          <w:rFonts w:ascii="Arial Narrow" w:hAnsi="Arial Narrow"/>
          <w:sz w:val="22"/>
          <w:szCs w:val="22"/>
        </w:rPr>
      </w:pPr>
      <w:r w:rsidRPr="001C2755">
        <w:rPr>
          <w:rFonts w:ascii="Arial Narrow" w:hAnsi="Arial Narrow"/>
          <w:sz w:val="22"/>
          <w:szCs w:val="22"/>
        </w:rPr>
        <w:t>Smlouva je uzavřen</w:t>
      </w:r>
      <w:r w:rsidR="00DA0D35">
        <w:rPr>
          <w:rFonts w:ascii="Arial Narrow" w:hAnsi="Arial Narrow"/>
          <w:sz w:val="22"/>
          <w:szCs w:val="22"/>
        </w:rPr>
        <w:t>a</w:t>
      </w:r>
      <w:r w:rsidRPr="001C2755">
        <w:rPr>
          <w:rFonts w:ascii="Arial Narrow" w:hAnsi="Arial Narrow"/>
          <w:sz w:val="22"/>
          <w:szCs w:val="22"/>
        </w:rPr>
        <w:t xml:space="preserve"> a nabývá platnosti a účinnosti okamžikem jejího podpisu smluvními stranami.</w:t>
      </w:r>
    </w:p>
    <w:p w14:paraId="67C7EF4D" w14:textId="77777777" w:rsidR="00C87437" w:rsidRPr="001C2755" w:rsidRDefault="00C87437" w:rsidP="00C87437">
      <w:pPr>
        <w:ind w:left="360"/>
        <w:jc w:val="both"/>
        <w:rPr>
          <w:rFonts w:ascii="Arial Narrow" w:hAnsi="Arial Narrow"/>
          <w:sz w:val="22"/>
          <w:szCs w:val="22"/>
        </w:rPr>
      </w:pPr>
    </w:p>
    <w:p w14:paraId="64CA71E3" w14:textId="3B2AA101" w:rsidR="00404A9E" w:rsidRDefault="00404A9E" w:rsidP="00DA0D35">
      <w:pPr>
        <w:numPr>
          <w:ilvl w:val="0"/>
          <w:numId w:val="23"/>
        </w:numPr>
        <w:jc w:val="both"/>
        <w:rPr>
          <w:rFonts w:ascii="Arial Narrow" w:hAnsi="Arial Narrow"/>
          <w:sz w:val="22"/>
          <w:szCs w:val="22"/>
        </w:rPr>
      </w:pPr>
      <w:r w:rsidRPr="001C2755">
        <w:rPr>
          <w:rFonts w:ascii="Arial Narrow" w:hAnsi="Arial Narrow"/>
          <w:sz w:val="22"/>
          <w:szCs w:val="22"/>
        </w:rPr>
        <w:t>Všechny změny a doplňky této smlouvy musí mít písemnou formu a musí být podepsány osobami oprávněnými za</w:t>
      </w:r>
      <w:r w:rsidR="00F112A5">
        <w:rPr>
          <w:rFonts w:ascii="Arial Narrow" w:hAnsi="Arial Narrow"/>
          <w:sz w:val="22"/>
          <w:szCs w:val="22"/>
        </w:rPr>
        <w:t> </w:t>
      </w:r>
      <w:r w:rsidRPr="001C2755">
        <w:rPr>
          <w:rFonts w:ascii="Arial Narrow" w:hAnsi="Arial Narrow"/>
          <w:sz w:val="22"/>
          <w:szCs w:val="22"/>
        </w:rPr>
        <w:t>smluvní strany jednat.</w:t>
      </w:r>
      <w:r w:rsidR="00C459B4" w:rsidRPr="00C459B4">
        <w:t xml:space="preserve"> </w:t>
      </w:r>
      <w:r w:rsidR="00C459B4" w:rsidRPr="00C87437">
        <w:rPr>
          <w:rFonts w:ascii="Arial Narrow" w:hAnsi="Arial Narrow"/>
          <w:sz w:val="22"/>
          <w:szCs w:val="22"/>
        </w:rPr>
        <w:t>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v záhlaví této smlouvy, není-li stanoveno nebo mezi smluvními stranami dohodnuto jinak.</w:t>
      </w:r>
    </w:p>
    <w:p w14:paraId="6D6F7FAC" w14:textId="48F791E1" w:rsidR="00C87437" w:rsidRPr="00C459B4" w:rsidRDefault="00C87437" w:rsidP="00C87437">
      <w:pPr>
        <w:jc w:val="both"/>
        <w:rPr>
          <w:rFonts w:ascii="Arial Narrow" w:hAnsi="Arial Narrow"/>
          <w:sz w:val="22"/>
          <w:szCs w:val="22"/>
        </w:rPr>
      </w:pPr>
    </w:p>
    <w:p w14:paraId="45800AD9" w14:textId="7DC4B889" w:rsidR="00404A9E" w:rsidRDefault="00404A9E" w:rsidP="00DA0D35">
      <w:pPr>
        <w:numPr>
          <w:ilvl w:val="0"/>
          <w:numId w:val="23"/>
        </w:numPr>
        <w:jc w:val="both"/>
        <w:rPr>
          <w:rFonts w:ascii="Arial Narrow" w:hAnsi="Arial Narrow"/>
          <w:sz w:val="22"/>
          <w:szCs w:val="22"/>
        </w:rPr>
      </w:pPr>
      <w:r w:rsidRPr="007D5FC1">
        <w:rPr>
          <w:rFonts w:ascii="Arial Narrow" w:hAnsi="Arial Narrow"/>
          <w:sz w:val="22"/>
          <w:szCs w:val="22"/>
        </w:rPr>
        <w:t>Veškeré spory z této smlouvy vyplývající budou řešeny dohodou</w:t>
      </w:r>
      <w:r w:rsidRPr="001C2755">
        <w:rPr>
          <w:rFonts w:ascii="Arial Narrow" w:hAnsi="Arial Narrow"/>
          <w:sz w:val="22"/>
          <w:szCs w:val="22"/>
        </w:rPr>
        <w:t xml:space="preserve"> statutárních orgánů smluvních stran. Pokud nedojde k dohodě, předloží některá ze smluvních stran spor příslušnému soudu ČR.</w:t>
      </w:r>
    </w:p>
    <w:p w14:paraId="7EE85195" w14:textId="43F41CDB" w:rsidR="00C87437" w:rsidRPr="001C2755" w:rsidRDefault="00C87437" w:rsidP="00C87437">
      <w:pPr>
        <w:jc w:val="both"/>
        <w:rPr>
          <w:rFonts w:ascii="Arial Narrow" w:hAnsi="Arial Narrow"/>
          <w:sz w:val="22"/>
          <w:szCs w:val="22"/>
        </w:rPr>
      </w:pPr>
    </w:p>
    <w:p w14:paraId="5C2D0A8F" w14:textId="2B237BC9" w:rsidR="00404A9E" w:rsidRDefault="00404A9E" w:rsidP="00DA0D35">
      <w:pPr>
        <w:numPr>
          <w:ilvl w:val="0"/>
          <w:numId w:val="23"/>
        </w:numPr>
        <w:jc w:val="both"/>
        <w:rPr>
          <w:rFonts w:ascii="Arial Narrow" w:hAnsi="Arial Narrow"/>
          <w:sz w:val="22"/>
          <w:szCs w:val="22"/>
        </w:rPr>
      </w:pPr>
      <w:r w:rsidRPr="001C2755">
        <w:rPr>
          <w:rFonts w:ascii="Arial Narrow" w:hAnsi="Arial Narrow"/>
          <w:sz w:val="22"/>
          <w:szCs w:val="22"/>
        </w:rPr>
        <w:t xml:space="preserve">Práva a povinnosti smluvních stran v této smlouvě výslovně neupravené, se řídí příslušnými ustanoveními </w:t>
      </w:r>
      <w:r w:rsidR="004213DA">
        <w:rPr>
          <w:rFonts w:ascii="Arial Narrow" w:hAnsi="Arial Narrow"/>
          <w:sz w:val="22"/>
          <w:szCs w:val="22"/>
        </w:rPr>
        <w:t>občanského</w:t>
      </w:r>
      <w:r w:rsidR="004213DA" w:rsidRPr="001C2755">
        <w:rPr>
          <w:rFonts w:ascii="Arial Narrow" w:hAnsi="Arial Narrow"/>
          <w:sz w:val="22"/>
          <w:szCs w:val="22"/>
        </w:rPr>
        <w:t xml:space="preserve"> </w:t>
      </w:r>
      <w:r w:rsidRPr="001C2755">
        <w:rPr>
          <w:rFonts w:ascii="Arial Narrow" w:hAnsi="Arial Narrow"/>
          <w:sz w:val="22"/>
          <w:szCs w:val="22"/>
        </w:rPr>
        <w:t>zákoníku a předpisů souvisících a platných na území ČR.</w:t>
      </w:r>
    </w:p>
    <w:p w14:paraId="0B509E6C" w14:textId="7C579FDD" w:rsidR="00C87437" w:rsidRPr="001C2755" w:rsidRDefault="00C87437" w:rsidP="00C87437">
      <w:pPr>
        <w:jc w:val="both"/>
        <w:rPr>
          <w:rFonts w:ascii="Arial Narrow" w:hAnsi="Arial Narrow"/>
          <w:sz w:val="22"/>
          <w:szCs w:val="22"/>
        </w:rPr>
      </w:pPr>
    </w:p>
    <w:p w14:paraId="46FB0716" w14:textId="1DD2BE1C" w:rsidR="00404A9E" w:rsidRDefault="00404A9E" w:rsidP="00DA0D35">
      <w:pPr>
        <w:numPr>
          <w:ilvl w:val="0"/>
          <w:numId w:val="23"/>
        </w:numPr>
        <w:jc w:val="both"/>
        <w:rPr>
          <w:rFonts w:ascii="Arial Narrow" w:hAnsi="Arial Narrow"/>
          <w:sz w:val="22"/>
          <w:szCs w:val="22"/>
        </w:rPr>
      </w:pPr>
      <w:r w:rsidRPr="001C2755">
        <w:rPr>
          <w:rFonts w:ascii="Arial Narrow" w:hAnsi="Arial Narrow"/>
          <w:sz w:val="22"/>
          <w:szCs w:val="22"/>
        </w:rPr>
        <w:t>Smluvní strany se zavazují, že všechny informace obsažené ve vzájemně poskytnutých podkladech a vyplývající z dalších vzájemných jednání, jakož i ujednání v této smlouvě, budou považovat za obchodní tajemství.</w:t>
      </w:r>
      <w:r w:rsidR="00EA17C2">
        <w:rPr>
          <w:rFonts w:ascii="Arial Narrow" w:hAnsi="Arial Narrow"/>
          <w:sz w:val="22"/>
          <w:szCs w:val="22"/>
        </w:rPr>
        <w:t xml:space="preserve"> Za tím účelem uzavírají smluvní strany současně s tout</w:t>
      </w:r>
      <w:r w:rsidR="00C3427B">
        <w:rPr>
          <w:rFonts w:ascii="Arial Narrow" w:hAnsi="Arial Narrow"/>
          <w:sz w:val="22"/>
          <w:szCs w:val="22"/>
        </w:rPr>
        <w:t>o</w:t>
      </w:r>
      <w:r w:rsidR="00EA17C2">
        <w:rPr>
          <w:rFonts w:ascii="Arial Narrow" w:hAnsi="Arial Narrow"/>
          <w:sz w:val="22"/>
          <w:szCs w:val="22"/>
        </w:rPr>
        <w:t xml:space="preserve"> smlouvou dohodu o utajení inf</w:t>
      </w:r>
      <w:r w:rsidR="000E5026">
        <w:rPr>
          <w:rFonts w:ascii="Arial Narrow" w:hAnsi="Arial Narrow"/>
          <w:sz w:val="22"/>
          <w:szCs w:val="22"/>
        </w:rPr>
        <w:t>ormací, která tvoří přílohu č. 2</w:t>
      </w:r>
      <w:r w:rsidR="00EA17C2">
        <w:rPr>
          <w:rFonts w:ascii="Arial Narrow" w:hAnsi="Arial Narrow"/>
          <w:sz w:val="22"/>
          <w:szCs w:val="22"/>
        </w:rPr>
        <w:t xml:space="preserve"> všech vyhotovení této smlouvy. </w:t>
      </w:r>
    </w:p>
    <w:p w14:paraId="38D409FF" w14:textId="1A89A4C8" w:rsidR="00C87437" w:rsidRPr="001C2755" w:rsidRDefault="00C87437" w:rsidP="00C87437">
      <w:pPr>
        <w:jc w:val="both"/>
        <w:rPr>
          <w:rFonts w:ascii="Arial Narrow" w:hAnsi="Arial Narrow"/>
          <w:sz w:val="22"/>
          <w:szCs w:val="22"/>
        </w:rPr>
      </w:pPr>
    </w:p>
    <w:p w14:paraId="274BA97D" w14:textId="5D46E1D4" w:rsidR="00404A9E" w:rsidRDefault="00404A9E" w:rsidP="00DA0D35">
      <w:pPr>
        <w:numPr>
          <w:ilvl w:val="0"/>
          <w:numId w:val="23"/>
        </w:numPr>
        <w:jc w:val="both"/>
        <w:rPr>
          <w:rFonts w:ascii="Arial Narrow" w:hAnsi="Arial Narrow"/>
          <w:sz w:val="22"/>
          <w:szCs w:val="22"/>
        </w:rPr>
      </w:pPr>
      <w:r w:rsidRPr="001C2755">
        <w:rPr>
          <w:rFonts w:ascii="Arial Narrow" w:hAnsi="Arial Narrow"/>
          <w:sz w:val="22"/>
          <w:szCs w:val="22"/>
        </w:rPr>
        <w:t xml:space="preserve">Tato smlouva je vyhotovena ve </w:t>
      </w:r>
      <w:r w:rsidR="00482939" w:rsidRPr="001C2755">
        <w:rPr>
          <w:rFonts w:ascii="Arial Narrow" w:hAnsi="Arial Narrow"/>
          <w:sz w:val="22"/>
          <w:szCs w:val="22"/>
        </w:rPr>
        <w:t xml:space="preserve">dvou </w:t>
      </w:r>
      <w:r w:rsidRPr="001C2755">
        <w:rPr>
          <w:rFonts w:ascii="Arial Narrow" w:hAnsi="Arial Narrow"/>
          <w:sz w:val="22"/>
          <w:szCs w:val="22"/>
        </w:rPr>
        <w:t xml:space="preserve">stejnopisech, z nichž každá smluvní strana obdrží po </w:t>
      </w:r>
      <w:r w:rsidR="00482939" w:rsidRPr="001C2755">
        <w:rPr>
          <w:rFonts w:ascii="Arial Narrow" w:hAnsi="Arial Narrow"/>
          <w:sz w:val="22"/>
          <w:szCs w:val="22"/>
        </w:rPr>
        <w:t>jednom</w:t>
      </w:r>
      <w:r w:rsidR="00644341">
        <w:rPr>
          <w:rFonts w:ascii="Arial Narrow" w:hAnsi="Arial Narrow"/>
          <w:sz w:val="22"/>
          <w:szCs w:val="22"/>
        </w:rPr>
        <w:t xml:space="preserve"> vyhotovení</w:t>
      </w:r>
      <w:r w:rsidRPr="001C2755">
        <w:rPr>
          <w:rFonts w:ascii="Arial Narrow" w:hAnsi="Arial Narrow"/>
          <w:sz w:val="22"/>
          <w:szCs w:val="22"/>
        </w:rPr>
        <w:t>.</w:t>
      </w:r>
    </w:p>
    <w:p w14:paraId="03527868" w14:textId="5FEAFE29" w:rsidR="00C87437" w:rsidRPr="001C2755" w:rsidRDefault="00C87437" w:rsidP="00C87437">
      <w:pPr>
        <w:jc w:val="both"/>
        <w:rPr>
          <w:rFonts w:ascii="Arial Narrow" w:hAnsi="Arial Narrow"/>
          <w:sz w:val="22"/>
          <w:szCs w:val="22"/>
        </w:rPr>
      </w:pPr>
    </w:p>
    <w:p w14:paraId="1CB1F9BA" w14:textId="5538084B" w:rsidR="00404A9E" w:rsidRDefault="00404A9E" w:rsidP="00DA0D35">
      <w:pPr>
        <w:numPr>
          <w:ilvl w:val="0"/>
          <w:numId w:val="23"/>
        </w:numPr>
        <w:jc w:val="both"/>
        <w:rPr>
          <w:rFonts w:ascii="Arial Narrow" w:hAnsi="Arial Narrow"/>
          <w:sz w:val="22"/>
          <w:szCs w:val="22"/>
        </w:rPr>
      </w:pPr>
      <w:r w:rsidRPr="001C2755">
        <w:rPr>
          <w:rFonts w:ascii="Arial Narrow" w:hAnsi="Arial Narrow"/>
          <w:sz w:val="22"/>
          <w:szCs w:val="22"/>
        </w:rPr>
        <w:t>Zástupci smluvních stran prohlašují, že mají oprávnění k podpisu smlouvy a že tuto smlouvu uzavřeli ze svobodné vůle.</w:t>
      </w:r>
    </w:p>
    <w:p w14:paraId="61A2FC3C" w14:textId="3078504D" w:rsidR="00C87437" w:rsidRPr="001C2755" w:rsidRDefault="00C87437" w:rsidP="00C87437">
      <w:pPr>
        <w:jc w:val="both"/>
        <w:rPr>
          <w:rFonts w:ascii="Arial Narrow" w:hAnsi="Arial Narrow"/>
          <w:sz w:val="22"/>
          <w:szCs w:val="22"/>
        </w:rPr>
      </w:pPr>
    </w:p>
    <w:p w14:paraId="72C61BD3" w14:textId="295E62BB" w:rsidR="00404A9E" w:rsidRDefault="00404A9E" w:rsidP="00DA0D35">
      <w:pPr>
        <w:numPr>
          <w:ilvl w:val="0"/>
          <w:numId w:val="23"/>
        </w:numPr>
        <w:jc w:val="both"/>
        <w:rPr>
          <w:rFonts w:ascii="Arial Narrow" w:hAnsi="Arial Narrow"/>
          <w:sz w:val="22"/>
          <w:szCs w:val="22"/>
        </w:rPr>
      </w:pPr>
      <w:r w:rsidRPr="001C2755">
        <w:rPr>
          <w:rFonts w:ascii="Arial Narrow" w:hAnsi="Arial Narrow"/>
          <w:sz w:val="22"/>
          <w:szCs w:val="22"/>
        </w:rPr>
        <w:t xml:space="preserve">Zhotovitel ani </w:t>
      </w:r>
      <w:r w:rsidR="004213DA">
        <w:rPr>
          <w:rFonts w:ascii="Arial Narrow" w:hAnsi="Arial Narrow"/>
          <w:sz w:val="22"/>
          <w:szCs w:val="22"/>
        </w:rPr>
        <w:t>o</w:t>
      </w:r>
      <w:r w:rsidR="004213DA" w:rsidRPr="001C2755">
        <w:rPr>
          <w:rFonts w:ascii="Arial Narrow" w:hAnsi="Arial Narrow"/>
          <w:sz w:val="22"/>
          <w:szCs w:val="22"/>
        </w:rPr>
        <w:t xml:space="preserve">bjednatel </w:t>
      </w:r>
      <w:r w:rsidRPr="001C2755">
        <w:rPr>
          <w:rFonts w:ascii="Arial Narrow" w:hAnsi="Arial Narrow"/>
          <w:sz w:val="22"/>
          <w:szCs w:val="22"/>
        </w:rPr>
        <w:t>není oprávněný převést závazky vyplývající</w:t>
      </w:r>
      <w:r w:rsidR="00644341">
        <w:rPr>
          <w:rFonts w:ascii="Arial Narrow" w:hAnsi="Arial Narrow"/>
          <w:sz w:val="22"/>
          <w:szCs w:val="22"/>
        </w:rPr>
        <w:t xml:space="preserve"> z této smlouvy na třetí osobu. </w:t>
      </w:r>
      <w:r w:rsidRPr="001C2755">
        <w:rPr>
          <w:rFonts w:ascii="Arial Narrow" w:hAnsi="Arial Narrow"/>
          <w:sz w:val="22"/>
          <w:szCs w:val="22"/>
        </w:rPr>
        <w:t xml:space="preserve">Pokud v průběhu plnění jedna smluvní strana zanikne a její aktivity převezme jiný subjekt, je tento povinný dostát svým závazků vůči druhé smluvní straně v plném rozsahu dle této smlouvy. </w:t>
      </w:r>
    </w:p>
    <w:p w14:paraId="24FE6099" w14:textId="191311D1" w:rsidR="00C87437" w:rsidRDefault="00C87437" w:rsidP="00C87437">
      <w:pPr>
        <w:jc w:val="both"/>
        <w:rPr>
          <w:rFonts w:ascii="Arial Narrow" w:hAnsi="Arial Narrow"/>
          <w:sz w:val="22"/>
          <w:szCs w:val="22"/>
        </w:rPr>
      </w:pPr>
    </w:p>
    <w:p w14:paraId="27782BA4" w14:textId="77E19048" w:rsidR="00C459B4" w:rsidRDefault="00C459B4" w:rsidP="00DA0D35">
      <w:pPr>
        <w:numPr>
          <w:ilvl w:val="0"/>
          <w:numId w:val="23"/>
        </w:numPr>
        <w:jc w:val="both"/>
        <w:rPr>
          <w:rFonts w:ascii="Arial Narrow" w:hAnsi="Arial Narrow"/>
          <w:sz w:val="22"/>
          <w:szCs w:val="22"/>
        </w:rPr>
      </w:pPr>
      <w:r w:rsidRPr="00C87437">
        <w:rPr>
          <w:rFonts w:ascii="Arial Narrow" w:hAnsi="Arial Narrow"/>
          <w:sz w:val="22"/>
          <w:szCs w:val="22"/>
        </w:rPr>
        <w:t>Smluvní strany výslovně potvrzují, že podmínky této smlouvy jsou výsledkem jednání smluvních stran a každá ze smluvních stran měla příležitost ovlivnit obsah základních podmínek této smlouvy. 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Odpověď smluvní strany této smlouvy, podle ustanovení § 1740 odst. 3 zákona č. 89/2012 Sb., občanský zákoník, ve znění pozdějších předpisů, s dodatkem nebo odchylkou, není přijetím nabídky na uzavření či změnu této smlouvy, ani když podstatně nemění podmínky nabídky. Pro vyloučení pochybností se uvádí, že smluvní strany považují tuto smlouvu za odvážnou smlouvu a tudíž se na závazky z ní vzniklé nepoužijí ustanovení občanského zákoníku o změně okolností (§1764 až 1766) a neúměrném zkrácení (§1793 až 1795). Smluvní strany vylučují aplikaci ustanovení § 557 a 1805 odst. 2 zákona č. 89/2012 Sb., občanský zákoník, na jejich smluvní vztah upravený touto smlouvou</w:t>
      </w:r>
      <w:r>
        <w:rPr>
          <w:rFonts w:ascii="Arial Narrow" w:hAnsi="Arial Narrow"/>
          <w:sz w:val="22"/>
          <w:szCs w:val="22"/>
        </w:rPr>
        <w:t>.</w:t>
      </w:r>
    </w:p>
    <w:p w14:paraId="2369175D" w14:textId="77777777" w:rsidR="00C87437" w:rsidRPr="00C459B4" w:rsidRDefault="00C87437" w:rsidP="00C87437">
      <w:pPr>
        <w:ind w:left="360"/>
        <w:jc w:val="both"/>
        <w:rPr>
          <w:rFonts w:ascii="Arial Narrow" w:hAnsi="Arial Narrow"/>
          <w:sz w:val="22"/>
          <w:szCs w:val="22"/>
        </w:rPr>
      </w:pPr>
    </w:p>
    <w:p w14:paraId="352663E4" w14:textId="7469E8E6" w:rsidR="00404A9E" w:rsidRPr="00247B06" w:rsidRDefault="00C00237" w:rsidP="00E07868">
      <w:pPr>
        <w:numPr>
          <w:ilvl w:val="0"/>
          <w:numId w:val="23"/>
        </w:numPr>
        <w:spacing w:after="120"/>
        <w:jc w:val="both"/>
        <w:rPr>
          <w:rFonts w:ascii="Arial Narrow" w:hAnsi="Arial Narrow"/>
          <w:sz w:val="22"/>
          <w:szCs w:val="22"/>
        </w:rPr>
      </w:pPr>
      <w:r w:rsidRPr="00C87437">
        <w:rPr>
          <w:rFonts w:ascii="Arial Narrow" w:hAnsi="Arial Narrow"/>
          <w:sz w:val="22"/>
          <w:szCs w:val="22"/>
        </w:rPr>
        <w:t>Pokud by se kterékoliv ujednání této smlouvy ukázalo být neplatným nebo nevynutitelným nebo se jím stalo po uzavření této smlouvy, pak tato skutečnost nepůsobí neplatnost ani nevynutitelnost ostatních ujednání této smlouvy, nevyplývá-li z donucujících ustanovení právních předpisů jinak. Smluvní strany se zavazují takové neplatné či nevynutitelné ujednání nahradit platným a vynutitelným ujednáním, které je svým obsahem nejbližší účelu neplatného či nevynutitelného ujednání.</w:t>
      </w:r>
    </w:p>
    <w:p w14:paraId="7F7DFB7E" w14:textId="76870364" w:rsidR="00C00237" w:rsidRDefault="00C00237" w:rsidP="00DA0D35">
      <w:pPr>
        <w:numPr>
          <w:ilvl w:val="0"/>
          <w:numId w:val="23"/>
        </w:numPr>
        <w:jc w:val="both"/>
        <w:rPr>
          <w:rFonts w:ascii="Arial Narrow" w:hAnsi="Arial Narrow"/>
          <w:sz w:val="22"/>
          <w:szCs w:val="22"/>
        </w:rPr>
      </w:pPr>
      <w:r w:rsidRPr="00C87437">
        <w:rPr>
          <w:rFonts w:ascii="Arial Narrow" w:hAnsi="Arial Narrow"/>
          <w:sz w:val="22"/>
          <w:szCs w:val="22"/>
        </w:rPr>
        <w:t>Smluvní strany berou na vědomí, že tato smlouva naplňuje požadavky, uvedené v zákoně č. 340/2015 Sb. a podléhá tímto povinnosti zveřejnění v registru smluv, a s tímto uveřejněním souhlasí. V registru smluv nebudou uveřejněny informace, které nelze poskytnout v souladu s předpisy upravující svobodný přístup k informacím (zejm. zákon č. 106/1999 Sb.), stejně jako obchodní tajemství smluvních stran. Zadat smlouvu do registru smluv v zákonné lhůtě se zavazuje zhotovitel</w:t>
      </w:r>
      <w:r w:rsidRPr="00C00237">
        <w:rPr>
          <w:rFonts w:ascii="Arial Narrow" w:hAnsi="Arial Narrow"/>
          <w:sz w:val="22"/>
          <w:szCs w:val="22"/>
        </w:rPr>
        <w:t xml:space="preserve">. </w:t>
      </w:r>
      <w:r w:rsidRPr="00C87437">
        <w:rPr>
          <w:rFonts w:ascii="Arial Narrow" w:hAnsi="Arial Narrow"/>
          <w:sz w:val="22"/>
          <w:szCs w:val="22"/>
        </w:rPr>
        <w:t>Registrující smluvní strana se zároveň zavazuje znečitelnit údaje, označené ve smlouvě tímto symbolem „</w:t>
      </w:r>
      <w:r w:rsidRPr="00C87437">
        <w:rPr>
          <w:rFonts w:ascii="Arial Narrow" w:hAnsi="Arial Narrow"/>
          <w:b/>
          <w:sz w:val="22"/>
          <w:szCs w:val="22"/>
        </w:rPr>
        <w:t>UI………UI</w:t>
      </w:r>
      <w:r w:rsidRPr="00C87437">
        <w:rPr>
          <w:rFonts w:ascii="Arial Narrow" w:hAnsi="Arial Narrow"/>
          <w:sz w:val="22"/>
          <w:szCs w:val="22"/>
        </w:rPr>
        <w:t>“.</w:t>
      </w:r>
    </w:p>
    <w:p w14:paraId="349A0DFD" w14:textId="0B565F93" w:rsidR="00C87437" w:rsidRDefault="00C87437" w:rsidP="00C87437">
      <w:pPr>
        <w:jc w:val="both"/>
        <w:rPr>
          <w:rFonts w:ascii="Arial Narrow" w:hAnsi="Arial Narrow"/>
          <w:sz w:val="22"/>
          <w:szCs w:val="22"/>
        </w:rPr>
      </w:pPr>
    </w:p>
    <w:p w14:paraId="0B9D39C3" w14:textId="3793DAB6" w:rsidR="00C87437" w:rsidRDefault="00C87437" w:rsidP="00C87437">
      <w:pPr>
        <w:jc w:val="both"/>
        <w:rPr>
          <w:rFonts w:ascii="Arial Narrow" w:hAnsi="Arial Narrow"/>
          <w:sz w:val="22"/>
          <w:szCs w:val="22"/>
        </w:rPr>
      </w:pPr>
    </w:p>
    <w:p w14:paraId="3E3A55B4" w14:textId="77777777" w:rsidR="00C87437" w:rsidRPr="00C00237" w:rsidRDefault="00C87437" w:rsidP="00C87437">
      <w:pPr>
        <w:jc w:val="both"/>
        <w:rPr>
          <w:rFonts w:ascii="Arial Narrow" w:hAnsi="Arial Narrow"/>
          <w:sz w:val="22"/>
          <w:szCs w:val="22"/>
        </w:rPr>
      </w:pPr>
    </w:p>
    <w:p w14:paraId="1CD2ED95" w14:textId="77777777" w:rsidR="005545D9" w:rsidRDefault="005545D9" w:rsidP="00DA0D35">
      <w:pPr>
        <w:numPr>
          <w:ilvl w:val="0"/>
          <w:numId w:val="23"/>
        </w:numPr>
        <w:jc w:val="both"/>
        <w:rPr>
          <w:rFonts w:ascii="Arial Narrow" w:hAnsi="Arial Narrow"/>
          <w:sz w:val="22"/>
          <w:szCs w:val="22"/>
        </w:rPr>
      </w:pPr>
      <w:r>
        <w:rPr>
          <w:rFonts w:ascii="Arial Narrow" w:hAnsi="Arial Narrow"/>
          <w:sz w:val="22"/>
          <w:szCs w:val="22"/>
        </w:rPr>
        <w:t>Osobami odpovědnými za plnění povinností z této smlouvy jsou tito zaměstnanci:</w:t>
      </w:r>
    </w:p>
    <w:p w14:paraId="62F1391B" w14:textId="4C253550" w:rsidR="00907710" w:rsidRDefault="005545D9">
      <w:pPr>
        <w:ind w:left="360"/>
        <w:jc w:val="both"/>
        <w:rPr>
          <w:rFonts w:ascii="Arial Narrow" w:hAnsi="Arial Narrow"/>
          <w:sz w:val="22"/>
          <w:szCs w:val="22"/>
        </w:rPr>
      </w:pPr>
      <w:r>
        <w:rPr>
          <w:rFonts w:ascii="Arial Narrow" w:hAnsi="Arial Narrow"/>
          <w:sz w:val="22"/>
          <w:szCs w:val="22"/>
        </w:rPr>
        <w:t xml:space="preserve">a. za zhotovitele: </w:t>
      </w:r>
      <w:r w:rsidR="00C00237">
        <w:rPr>
          <w:rFonts w:ascii="Arial Narrow" w:hAnsi="Arial Narrow"/>
          <w:sz w:val="22"/>
          <w:szCs w:val="22"/>
        </w:rPr>
        <w:t>UI</w:t>
      </w:r>
      <w:r w:rsidR="001D6A3F">
        <w:rPr>
          <w:rFonts w:ascii="Arial Narrow" w:hAnsi="Arial Narrow"/>
          <w:sz w:val="22"/>
          <w:szCs w:val="22"/>
        </w:rPr>
        <w:t>xxxxxxxxxxxxxxxxxxxxxxxUI</w:t>
      </w:r>
      <w:r w:rsidRPr="004350A1">
        <w:rPr>
          <w:rFonts w:ascii="Arial Narrow" w:hAnsi="Arial Narrow"/>
          <w:sz w:val="22"/>
          <w:szCs w:val="22"/>
        </w:rPr>
        <w:t xml:space="preserve">   </w:t>
      </w:r>
      <w:r>
        <w:rPr>
          <w:rFonts w:ascii="Arial Narrow" w:hAnsi="Arial Narrow"/>
          <w:sz w:val="22"/>
          <w:szCs w:val="22"/>
        </w:rPr>
        <w:t>...............................................</w:t>
      </w:r>
    </w:p>
    <w:p w14:paraId="5B28A1B1" w14:textId="5C8EE6DC" w:rsidR="00907710" w:rsidRDefault="005545D9">
      <w:pPr>
        <w:ind w:left="360"/>
        <w:jc w:val="both"/>
        <w:rPr>
          <w:rFonts w:ascii="Arial Narrow" w:hAnsi="Arial Narrow"/>
          <w:sz w:val="22"/>
          <w:szCs w:val="22"/>
        </w:rPr>
      </w:pPr>
      <w:r>
        <w:rPr>
          <w:rFonts w:ascii="Arial Narrow" w:hAnsi="Arial Narrow"/>
          <w:sz w:val="22"/>
          <w:szCs w:val="22"/>
        </w:rPr>
        <w:t xml:space="preserve">b. </w:t>
      </w:r>
      <w:r w:rsidR="00CD7EDC">
        <w:rPr>
          <w:rFonts w:ascii="Arial Narrow" w:hAnsi="Arial Narrow"/>
          <w:sz w:val="22"/>
          <w:szCs w:val="22"/>
        </w:rPr>
        <w:t>za objednatele:</w:t>
      </w:r>
      <w:r w:rsidR="00C00237">
        <w:rPr>
          <w:rFonts w:ascii="Arial Narrow" w:hAnsi="Arial Narrow"/>
          <w:sz w:val="22"/>
          <w:szCs w:val="22"/>
        </w:rPr>
        <w:t>UI</w:t>
      </w:r>
      <w:r w:rsidR="001D6A3F">
        <w:rPr>
          <w:rFonts w:ascii="Arial Narrow" w:hAnsi="Arial Narrow"/>
          <w:sz w:val="22"/>
          <w:szCs w:val="22"/>
        </w:rPr>
        <w:t xml:space="preserve"> xxxxxxxxxxxxxxxxxxxxx</w:t>
      </w:r>
      <w:r w:rsidR="00C00237">
        <w:rPr>
          <w:rFonts w:ascii="Arial Narrow" w:hAnsi="Arial Narrow"/>
          <w:sz w:val="22"/>
          <w:szCs w:val="22"/>
        </w:rPr>
        <w:t>UI</w:t>
      </w:r>
      <w:r>
        <w:rPr>
          <w:rFonts w:ascii="Arial Narrow" w:hAnsi="Arial Narrow"/>
          <w:sz w:val="22"/>
          <w:szCs w:val="22"/>
        </w:rPr>
        <w:t xml:space="preserve">      .................................................</w:t>
      </w:r>
    </w:p>
    <w:p w14:paraId="40CFD7D2" w14:textId="77777777" w:rsidR="00404A9E" w:rsidRPr="001C2755" w:rsidRDefault="00404A9E" w:rsidP="001C2755">
      <w:pPr>
        <w:jc w:val="both"/>
        <w:rPr>
          <w:rFonts w:ascii="Arial Narrow" w:hAnsi="Arial Narrow"/>
          <w:sz w:val="22"/>
          <w:szCs w:val="22"/>
        </w:rPr>
      </w:pPr>
    </w:p>
    <w:p w14:paraId="009768F0" w14:textId="77777777" w:rsidR="006D727D" w:rsidRPr="00386E2D" w:rsidRDefault="00404A9E" w:rsidP="006D727D">
      <w:pPr>
        <w:jc w:val="both"/>
        <w:rPr>
          <w:rFonts w:ascii="Arial Narrow" w:hAnsi="Arial Narrow"/>
          <w:sz w:val="22"/>
          <w:szCs w:val="22"/>
        </w:rPr>
      </w:pPr>
      <w:r w:rsidRPr="00386E2D">
        <w:rPr>
          <w:rFonts w:ascii="Arial Narrow" w:hAnsi="Arial Narrow"/>
          <w:sz w:val="22"/>
          <w:szCs w:val="22"/>
        </w:rPr>
        <w:t>Seznam příloh:</w:t>
      </w:r>
    </w:p>
    <w:p w14:paraId="4BA163E7" w14:textId="36956665" w:rsidR="006D727D" w:rsidRPr="00386E2D" w:rsidRDefault="00841D0B" w:rsidP="006D727D">
      <w:pPr>
        <w:ind w:left="1418" w:hanging="1418"/>
        <w:jc w:val="both"/>
        <w:rPr>
          <w:rFonts w:ascii="Arial Narrow" w:hAnsi="Arial Narrow"/>
          <w:sz w:val="22"/>
          <w:szCs w:val="22"/>
        </w:rPr>
      </w:pPr>
      <w:r w:rsidRPr="00386E2D">
        <w:rPr>
          <w:rFonts w:ascii="Arial Narrow" w:hAnsi="Arial Narrow"/>
          <w:sz w:val="22"/>
          <w:szCs w:val="22"/>
        </w:rPr>
        <w:t xml:space="preserve">Příloha č. 1 </w:t>
      </w:r>
      <w:r w:rsidR="00115922">
        <w:rPr>
          <w:rFonts w:ascii="Arial Narrow" w:hAnsi="Arial Narrow"/>
          <w:sz w:val="22"/>
          <w:szCs w:val="22"/>
        </w:rPr>
        <w:t>(neveřejná příloha)</w:t>
      </w:r>
      <w:r w:rsidRPr="00386E2D">
        <w:rPr>
          <w:rFonts w:ascii="Arial Narrow" w:hAnsi="Arial Narrow"/>
          <w:sz w:val="22"/>
          <w:szCs w:val="22"/>
        </w:rPr>
        <w:t>–</w:t>
      </w:r>
      <w:r w:rsidR="006D727D" w:rsidRPr="00386E2D">
        <w:rPr>
          <w:rFonts w:ascii="Arial Narrow" w:hAnsi="Arial Narrow"/>
          <w:sz w:val="22"/>
          <w:szCs w:val="22"/>
        </w:rPr>
        <w:t xml:space="preserve"> </w:t>
      </w:r>
      <w:r w:rsidR="00115922">
        <w:rPr>
          <w:rFonts w:ascii="Arial Narrow" w:hAnsi="Arial Narrow"/>
          <w:sz w:val="22"/>
          <w:szCs w:val="22"/>
        </w:rPr>
        <w:t>Specifikace díla a t</w:t>
      </w:r>
      <w:r w:rsidR="00386E2D" w:rsidRPr="00386E2D">
        <w:rPr>
          <w:rFonts w:ascii="Arial Narrow" w:hAnsi="Arial Narrow"/>
          <w:sz w:val="22"/>
          <w:szCs w:val="22"/>
        </w:rPr>
        <w:t xml:space="preserve">echnické požadavky </w:t>
      </w:r>
    </w:p>
    <w:p w14:paraId="09826EE9" w14:textId="6DB19E66" w:rsidR="00404A9E" w:rsidRDefault="00404A9E" w:rsidP="001C2755">
      <w:pPr>
        <w:jc w:val="both"/>
        <w:rPr>
          <w:rFonts w:ascii="Arial Narrow" w:hAnsi="Arial Narrow"/>
          <w:sz w:val="22"/>
          <w:szCs w:val="22"/>
        </w:rPr>
      </w:pPr>
      <w:r w:rsidRPr="00386E2D">
        <w:rPr>
          <w:rFonts w:ascii="Arial Narrow" w:hAnsi="Arial Narrow"/>
          <w:sz w:val="22"/>
          <w:szCs w:val="22"/>
        </w:rPr>
        <w:t xml:space="preserve">Příloha č. </w:t>
      </w:r>
      <w:r w:rsidR="001D502D" w:rsidRPr="00386E2D">
        <w:rPr>
          <w:rFonts w:ascii="Arial Narrow" w:hAnsi="Arial Narrow"/>
          <w:sz w:val="22"/>
          <w:szCs w:val="22"/>
        </w:rPr>
        <w:t>2</w:t>
      </w:r>
      <w:r w:rsidRPr="00386E2D">
        <w:rPr>
          <w:rFonts w:ascii="Arial Narrow" w:hAnsi="Arial Narrow"/>
          <w:sz w:val="22"/>
          <w:szCs w:val="22"/>
        </w:rPr>
        <w:t xml:space="preserve"> </w:t>
      </w:r>
      <w:r w:rsidR="00115922">
        <w:rPr>
          <w:rFonts w:ascii="Arial Narrow" w:hAnsi="Arial Narrow"/>
          <w:sz w:val="22"/>
          <w:szCs w:val="22"/>
        </w:rPr>
        <w:t>(neveřejný příloha)</w:t>
      </w:r>
      <w:r w:rsidRPr="00386E2D">
        <w:rPr>
          <w:rFonts w:ascii="Arial Narrow" w:hAnsi="Arial Narrow"/>
          <w:sz w:val="22"/>
          <w:szCs w:val="22"/>
        </w:rPr>
        <w:t xml:space="preserve">– </w:t>
      </w:r>
      <w:r w:rsidR="00077084" w:rsidRPr="00386E2D">
        <w:rPr>
          <w:rFonts w:ascii="Arial Narrow" w:hAnsi="Arial Narrow"/>
          <w:sz w:val="22"/>
          <w:szCs w:val="22"/>
        </w:rPr>
        <w:t>Dohoda o utajení informací</w:t>
      </w:r>
      <w:r w:rsidR="006D727D" w:rsidRPr="00386E2D">
        <w:rPr>
          <w:rFonts w:ascii="Arial Narrow" w:hAnsi="Arial Narrow"/>
          <w:sz w:val="22"/>
          <w:szCs w:val="22"/>
        </w:rPr>
        <w:t xml:space="preserve"> v rámci řešeného díla</w:t>
      </w:r>
    </w:p>
    <w:p w14:paraId="6BE5A55A" w14:textId="77777777" w:rsidR="00386E2D" w:rsidRDefault="00386E2D" w:rsidP="001C2755">
      <w:pPr>
        <w:jc w:val="both"/>
        <w:rPr>
          <w:rFonts w:ascii="Arial Narrow" w:hAnsi="Arial Narrow"/>
          <w:sz w:val="22"/>
          <w:szCs w:val="22"/>
        </w:rPr>
      </w:pPr>
    </w:p>
    <w:p w14:paraId="64055D30" w14:textId="77777777" w:rsidR="00386E2D" w:rsidRPr="00386E2D" w:rsidRDefault="00386E2D" w:rsidP="001C2755">
      <w:pPr>
        <w:jc w:val="both"/>
        <w:rPr>
          <w:rFonts w:ascii="Arial Narrow" w:hAnsi="Arial Narrow"/>
          <w:sz w:val="22"/>
          <w:szCs w:val="22"/>
        </w:rPr>
      </w:pPr>
    </w:p>
    <w:p w14:paraId="3CD4DF11" w14:textId="77777777" w:rsidR="00E93E51" w:rsidRDefault="00E93E51" w:rsidP="001C2755">
      <w:pPr>
        <w:jc w:val="both"/>
        <w:rPr>
          <w:rFonts w:ascii="Arial Narrow" w:hAnsi="Arial Narrow"/>
          <w:sz w:val="22"/>
          <w:szCs w:val="22"/>
        </w:rPr>
      </w:pPr>
    </w:p>
    <w:p w14:paraId="4D7E66D7" w14:textId="0F4B7966" w:rsidR="0010448A" w:rsidRDefault="00C87437" w:rsidP="0010448A">
      <w:pPr>
        <w:jc w:val="both"/>
      </w:pPr>
      <w:r>
        <w:t xml:space="preserve">                     </w:t>
      </w:r>
      <w:r w:rsidR="002B70CC">
        <w:t>Ve xxxxxxxx</w:t>
      </w:r>
      <w:r w:rsidR="0010448A">
        <w:t xml:space="preserve"> dne ………………</w:t>
      </w:r>
      <w:r w:rsidR="0010448A">
        <w:tab/>
      </w:r>
      <w:r w:rsidR="0010448A">
        <w:tab/>
        <w:t>V Praze dne .....................</w:t>
      </w:r>
    </w:p>
    <w:p w14:paraId="053C33E1" w14:textId="77777777" w:rsidR="0010448A" w:rsidRDefault="0010448A" w:rsidP="0010448A">
      <w:pPr>
        <w:jc w:val="both"/>
      </w:pPr>
    </w:p>
    <w:p w14:paraId="719EF62F" w14:textId="295CC2BA" w:rsidR="0010448A" w:rsidRDefault="00C87437" w:rsidP="0010448A">
      <w:pPr>
        <w:jc w:val="both"/>
      </w:pPr>
      <w:r>
        <w:t xml:space="preserve">                 </w:t>
      </w:r>
      <w:r w:rsidR="0010448A">
        <w:t>………………………………………</w:t>
      </w:r>
      <w:r w:rsidR="0010448A">
        <w:tab/>
        <w:t>……………………………………..</w:t>
      </w:r>
    </w:p>
    <w:p w14:paraId="7A5752CB" w14:textId="4857E37B" w:rsidR="0010448A" w:rsidRDefault="00C87437" w:rsidP="0010448A">
      <w:pPr>
        <w:ind w:firstLine="708"/>
        <w:jc w:val="both"/>
      </w:pPr>
      <w:r>
        <w:t xml:space="preserve">                     </w:t>
      </w:r>
      <w:r w:rsidR="00386E2D">
        <w:t xml:space="preserve"> </w:t>
      </w:r>
      <w:r w:rsidR="0010448A">
        <w:t>za objednatele</w:t>
      </w:r>
      <w:r w:rsidR="0010448A">
        <w:tab/>
      </w:r>
      <w:r w:rsidR="0010448A">
        <w:tab/>
      </w:r>
      <w:r w:rsidR="0010448A">
        <w:tab/>
        <w:t xml:space="preserve">   </w:t>
      </w:r>
      <w:r w:rsidR="0010448A">
        <w:tab/>
      </w:r>
      <w:r w:rsidR="00A73C10">
        <w:t xml:space="preserve">     </w:t>
      </w:r>
      <w:r w:rsidR="0010448A">
        <w:t>za zhotovitele</w:t>
      </w:r>
    </w:p>
    <w:p w14:paraId="03104157" w14:textId="6C90BC7A" w:rsidR="0010448A" w:rsidRPr="004350A1" w:rsidRDefault="0010448A" w:rsidP="0010448A">
      <w:r>
        <w:t xml:space="preserve">        </w:t>
      </w:r>
      <w:r w:rsidR="00C87437">
        <w:t xml:space="preserve">                     </w:t>
      </w:r>
      <w:r w:rsidR="002D0871">
        <w:t>UI</w:t>
      </w:r>
      <w:r w:rsidR="001D6A3F">
        <w:t>xxxxxxxxxxxxxxx</w:t>
      </w:r>
      <w:r w:rsidR="002D0871">
        <w:t>UI</w:t>
      </w:r>
      <w:r w:rsidR="00C87437">
        <w:tab/>
      </w:r>
      <w:r w:rsidR="00C87437">
        <w:tab/>
      </w:r>
      <w:r w:rsidR="00C87437">
        <w:tab/>
        <w:t xml:space="preserve">   </w:t>
      </w:r>
      <w:r w:rsidR="002B70CC">
        <w:t>xxxxxxxxxxxxxxxx</w:t>
      </w:r>
    </w:p>
    <w:p w14:paraId="21A7695E" w14:textId="6002D79F" w:rsidR="00FD6912" w:rsidRPr="001C2755" w:rsidRDefault="0010448A" w:rsidP="000D630C">
      <w:pPr>
        <w:autoSpaceDE w:val="0"/>
        <w:autoSpaceDN w:val="0"/>
        <w:adjustRightInd w:val="0"/>
        <w:rPr>
          <w:rFonts w:ascii="Arial Narrow" w:hAnsi="Arial Narrow"/>
          <w:sz w:val="22"/>
          <w:szCs w:val="22"/>
        </w:rPr>
      </w:pPr>
      <w:r w:rsidRPr="004350A1">
        <w:rPr>
          <w:i/>
          <w:iCs/>
          <w:sz w:val="22"/>
          <w:szCs w:val="22"/>
        </w:rPr>
        <w:tab/>
      </w:r>
      <w:r w:rsidR="00C87437">
        <w:rPr>
          <w:i/>
          <w:iCs/>
          <w:sz w:val="22"/>
          <w:szCs w:val="22"/>
        </w:rPr>
        <w:t xml:space="preserve">                            </w:t>
      </w:r>
      <w:r w:rsidR="00A73C10" w:rsidRPr="004350A1">
        <w:rPr>
          <w:i/>
          <w:iCs/>
          <w:sz w:val="22"/>
          <w:szCs w:val="22"/>
        </w:rPr>
        <w:t xml:space="preserve"> jednatel</w:t>
      </w:r>
      <w:r w:rsidRPr="004350A1">
        <w:rPr>
          <w:i/>
          <w:iCs/>
          <w:sz w:val="22"/>
          <w:szCs w:val="22"/>
        </w:rPr>
        <w:tab/>
      </w:r>
      <w:r w:rsidRPr="004350A1">
        <w:rPr>
          <w:i/>
          <w:iCs/>
          <w:sz w:val="22"/>
          <w:szCs w:val="22"/>
        </w:rPr>
        <w:tab/>
        <w:t xml:space="preserve">     </w:t>
      </w:r>
      <w:r w:rsidR="00C87437">
        <w:rPr>
          <w:i/>
          <w:iCs/>
          <w:sz w:val="22"/>
          <w:szCs w:val="22"/>
        </w:rPr>
        <w:t xml:space="preserve">                    </w:t>
      </w:r>
      <w:r w:rsidR="00C57856" w:rsidRPr="004350A1">
        <w:rPr>
          <w:i/>
          <w:iCs/>
          <w:sz w:val="22"/>
          <w:szCs w:val="22"/>
        </w:rPr>
        <w:t>kvestor</w:t>
      </w:r>
      <w:r w:rsidR="007469EB">
        <w:rPr>
          <w:i/>
          <w:iCs/>
          <w:sz w:val="22"/>
          <w:szCs w:val="22"/>
        </w:rPr>
        <w:t>ka</w:t>
      </w:r>
      <w:r w:rsidRPr="004350A1">
        <w:rPr>
          <w:i/>
          <w:iCs/>
        </w:rPr>
        <w:t xml:space="preserve"> </w:t>
      </w:r>
      <w:r w:rsidRPr="004350A1">
        <w:t>VŠCHT v Praze</w:t>
      </w:r>
      <w:r w:rsidRPr="004350A1">
        <w:rPr>
          <w:i/>
          <w:iCs/>
          <w:sz w:val="22"/>
          <w:szCs w:val="22"/>
        </w:rPr>
        <w:t xml:space="preserve">        </w:t>
      </w:r>
      <w:r w:rsidRPr="00022B41">
        <w:rPr>
          <w:i/>
          <w:iCs/>
          <w:sz w:val="22"/>
          <w:szCs w:val="22"/>
        </w:rPr>
        <w:tab/>
      </w:r>
      <w:r w:rsidRPr="00022B41">
        <w:rPr>
          <w:i/>
          <w:iCs/>
          <w:sz w:val="22"/>
          <w:szCs w:val="22"/>
        </w:rPr>
        <w:tab/>
      </w:r>
      <w:r w:rsidRPr="00022B41">
        <w:rPr>
          <w:i/>
          <w:iCs/>
          <w:sz w:val="22"/>
          <w:szCs w:val="22"/>
        </w:rPr>
        <w:tab/>
      </w:r>
    </w:p>
    <w:sectPr w:rsidR="00FD6912" w:rsidRPr="001C2755" w:rsidSect="00715EB1">
      <w:footerReference w:type="default" r:id="rId9"/>
      <w:pgSz w:w="11906" w:h="16838"/>
      <w:pgMar w:top="1417" w:right="110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AF62" w14:textId="77777777" w:rsidR="00705BE1" w:rsidRDefault="00705BE1">
      <w:r>
        <w:separator/>
      </w:r>
    </w:p>
  </w:endnote>
  <w:endnote w:type="continuationSeparator" w:id="0">
    <w:p w14:paraId="34A79385" w14:textId="77777777" w:rsidR="00705BE1" w:rsidRDefault="0070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A112" w14:textId="32D8F0A6" w:rsidR="00841D0B" w:rsidRDefault="00841D0B">
    <w:pPr>
      <w:pStyle w:val="Zpat"/>
    </w:pPr>
    <w:r>
      <w:tab/>
    </w:r>
    <w:r w:rsidR="000E4584">
      <w:rPr>
        <w:rStyle w:val="slostrnky"/>
      </w:rPr>
      <w:fldChar w:fldCharType="begin"/>
    </w:r>
    <w:r>
      <w:rPr>
        <w:rStyle w:val="slostrnky"/>
      </w:rPr>
      <w:instrText xml:space="preserve"> PAGE </w:instrText>
    </w:r>
    <w:r w:rsidR="000E4584">
      <w:rPr>
        <w:rStyle w:val="slostrnky"/>
      </w:rPr>
      <w:fldChar w:fldCharType="separate"/>
    </w:r>
    <w:r w:rsidR="00954BCC">
      <w:rPr>
        <w:rStyle w:val="slostrnky"/>
        <w:noProof/>
      </w:rPr>
      <w:t>2</w:t>
    </w:r>
    <w:r w:rsidR="000E4584">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2F1C" w14:textId="77777777" w:rsidR="00705BE1" w:rsidRDefault="00705BE1">
      <w:r>
        <w:separator/>
      </w:r>
    </w:p>
  </w:footnote>
  <w:footnote w:type="continuationSeparator" w:id="0">
    <w:p w14:paraId="347AEC8D" w14:textId="77777777" w:rsidR="00705BE1" w:rsidRDefault="00705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709"/>
    <w:multiLevelType w:val="hybridMultilevel"/>
    <w:tmpl w:val="97B22C00"/>
    <w:lvl w:ilvl="0" w:tplc="719E2890">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nsid w:val="15161C88"/>
    <w:multiLevelType w:val="multilevel"/>
    <w:tmpl w:val="56A2DA4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1A03F74"/>
    <w:multiLevelType w:val="multilevel"/>
    <w:tmpl w:val="888AA800"/>
    <w:lvl w:ilvl="0">
      <w:start w:val="1"/>
      <w:numFmt w:val="decimal"/>
      <w:lvlText w:val="%1."/>
      <w:lvlJc w:val="left"/>
      <w:pPr>
        <w:tabs>
          <w:tab w:val="num" w:pos="360"/>
        </w:tabs>
        <w:ind w:left="360" w:hanging="360"/>
      </w:pPr>
    </w:lvl>
    <w:lvl w:ilvl="1">
      <w:start w:val="2"/>
      <w:numFmt w:val="decimal"/>
      <w:isLgl/>
      <w:lvlText w:val="%1.%2"/>
      <w:lvlJc w:val="left"/>
      <w:pPr>
        <w:tabs>
          <w:tab w:val="num" w:pos="450"/>
        </w:tabs>
        <w:ind w:left="450" w:hanging="45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2B53C25"/>
    <w:multiLevelType w:val="multilevel"/>
    <w:tmpl w:val="178C93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0F62C1"/>
    <w:multiLevelType w:val="hybridMultilevel"/>
    <w:tmpl w:val="A99C6C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1AA7753"/>
    <w:multiLevelType w:val="hybridMultilevel"/>
    <w:tmpl w:val="25A47550"/>
    <w:lvl w:ilvl="0" w:tplc="19486174">
      <w:start w:val="1"/>
      <w:numFmt w:val="decimal"/>
      <w:lvlText w:val="(%1)"/>
      <w:lvlJc w:val="left"/>
      <w:pPr>
        <w:tabs>
          <w:tab w:val="num" w:pos="567"/>
        </w:tabs>
        <w:ind w:left="567" w:hanging="567"/>
      </w:pPr>
      <w:rPr>
        <w:rFonts w:ascii="Arial Narrow" w:hAnsi="Arial Narrow" w:cs="Arial" w:hint="default"/>
        <w:b w:val="0"/>
        <w:i w:val="0"/>
        <w:sz w:val="22"/>
        <w:szCs w:val="22"/>
      </w:rPr>
    </w:lvl>
    <w:lvl w:ilvl="1" w:tplc="612C515E">
      <w:start w:val="1"/>
      <w:numFmt w:val="decimal"/>
      <w:lvlText w:val="(%2)"/>
      <w:lvlJc w:val="left"/>
      <w:pPr>
        <w:tabs>
          <w:tab w:val="num" w:pos="567"/>
        </w:tabs>
        <w:ind w:left="567" w:hanging="567"/>
      </w:pPr>
      <w:rPr>
        <w:rFonts w:ascii="Arial Narrow" w:hAnsi="Arial Narrow" w:cs="Arial" w:hint="default"/>
        <w:b w:val="0"/>
        <w:i w:val="0"/>
        <w:sz w:val="22"/>
        <w:szCs w:val="22"/>
      </w:rPr>
    </w:lvl>
    <w:lvl w:ilvl="2" w:tplc="52D0826C">
      <w:start w:val="1"/>
      <w:numFmt w:val="decimal"/>
      <w:lvlText w:val="(%3)"/>
      <w:lvlJc w:val="left"/>
      <w:pPr>
        <w:tabs>
          <w:tab w:val="num" w:pos="567"/>
        </w:tabs>
        <w:ind w:left="567" w:hanging="567"/>
      </w:pPr>
      <w:rPr>
        <w:rFonts w:ascii="Garamond" w:hAnsi="Garamond" w:cs="Arial" w:hint="default"/>
        <w:b w:val="0"/>
        <w:i w:val="0"/>
        <w:sz w:val="24"/>
        <w:szCs w:val="24"/>
      </w:rPr>
    </w:lvl>
    <w:lvl w:ilvl="3" w:tplc="DE82DE8E">
      <w:start w:val="1"/>
      <w:numFmt w:val="decimal"/>
      <w:lvlText w:val="(%4)"/>
      <w:lvlJc w:val="left"/>
      <w:pPr>
        <w:tabs>
          <w:tab w:val="num" w:pos="567"/>
        </w:tabs>
        <w:ind w:left="567" w:hanging="567"/>
      </w:pPr>
      <w:rPr>
        <w:rFonts w:ascii="Garamond" w:hAnsi="Garamond" w:cs="Arial" w:hint="default"/>
        <w:b w:val="0"/>
        <w:i w:val="0"/>
        <w:sz w:val="24"/>
        <w:szCs w:val="24"/>
      </w:rPr>
    </w:lvl>
    <w:lvl w:ilvl="4" w:tplc="A4304070">
      <w:start w:val="1"/>
      <w:numFmt w:val="decimal"/>
      <w:lvlText w:val="(%5)"/>
      <w:lvlJc w:val="left"/>
      <w:pPr>
        <w:tabs>
          <w:tab w:val="num" w:pos="567"/>
        </w:tabs>
        <w:ind w:left="567" w:hanging="567"/>
      </w:pPr>
      <w:rPr>
        <w:rFonts w:ascii="Garamond" w:hAnsi="Garamond" w:cs="Arial" w:hint="default"/>
        <w:b w:val="0"/>
        <w:i w:val="0"/>
        <w:color w:val="auto"/>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3BD242D"/>
    <w:multiLevelType w:val="multilevel"/>
    <w:tmpl w:val="136C9A94"/>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FE7690"/>
    <w:multiLevelType w:val="multilevel"/>
    <w:tmpl w:val="AE2A37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EF3DF7"/>
    <w:multiLevelType w:val="hybridMultilevel"/>
    <w:tmpl w:val="D8C0F7EC"/>
    <w:lvl w:ilvl="0" w:tplc="9F9C9124">
      <w:start w:val="9"/>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4FD4E60"/>
    <w:multiLevelType w:val="hybridMultilevel"/>
    <w:tmpl w:val="10666E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64E7463"/>
    <w:multiLevelType w:val="multilevel"/>
    <w:tmpl w:val="9FB8EE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C036CF"/>
    <w:multiLevelType w:val="hybridMultilevel"/>
    <w:tmpl w:val="A39C04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A36B61"/>
    <w:multiLevelType w:val="multilevel"/>
    <w:tmpl w:val="B25AA8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727F65"/>
    <w:multiLevelType w:val="multilevel"/>
    <w:tmpl w:val="4392A2DE"/>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0761D4"/>
    <w:multiLevelType w:val="hybridMultilevel"/>
    <w:tmpl w:val="9A9600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628156E"/>
    <w:multiLevelType w:val="hybridMultilevel"/>
    <w:tmpl w:val="92E60F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A582A04"/>
    <w:multiLevelType w:val="hybridMultilevel"/>
    <w:tmpl w:val="F69A2E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E2C027B"/>
    <w:multiLevelType w:val="multilevel"/>
    <w:tmpl w:val="D26CFB6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E91822"/>
    <w:multiLevelType w:val="multilevel"/>
    <w:tmpl w:val="082A6F2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0D442D"/>
    <w:multiLevelType w:val="multilevel"/>
    <w:tmpl w:val="5400E5E6"/>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4A67089"/>
    <w:multiLevelType w:val="hybridMultilevel"/>
    <w:tmpl w:val="2D2C62B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7171DE3"/>
    <w:multiLevelType w:val="hybridMultilevel"/>
    <w:tmpl w:val="A328B5A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8746D10"/>
    <w:multiLevelType w:val="hybridMultilevel"/>
    <w:tmpl w:val="FCD2C6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8F66575"/>
    <w:multiLevelType w:val="hybridMultilevel"/>
    <w:tmpl w:val="2ACC3E9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6C913B51"/>
    <w:multiLevelType w:val="hybridMultilevel"/>
    <w:tmpl w:val="B3FA167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72AA4115"/>
    <w:multiLevelType w:val="hybridMultilevel"/>
    <w:tmpl w:val="2E0CDEA0"/>
    <w:lvl w:ilvl="0" w:tplc="66FC5FC2">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4052928"/>
    <w:multiLevelType w:val="hybridMultilevel"/>
    <w:tmpl w:val="8D4E80CE"/>
    <w:lvl w:ilvl="0" w:tplc="EB942938">
      <w:start w:val="6"/>
      <w:numFmt w:val="decimal"/>
      <w:lvlText w:val="%1."/>
      <w:lvlJc w:val="left"/>
      <w:pPr>
        <w:tabs>
          <w:tab w:val="num" w:pos="567"/>
        </w:tabs>
        <w:ind w:left="567" w:hanging="567"/>
      </w:pPr>
      <w:rPr>
        <w:rFonts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1"/>
  </w:num>
  <w:num w:numId="4">
    <w:abstractNumId w:val="7"/>
  </w:num>
  <w:num w:numId="5">
    <w:abstractNumId w:val="6"/>
  </w:num>
  <w:num w:numId="6">
    <w:abstractNumId w:val="10"/>
  </w:num>
  <w:num w:numId="7">
    <w:abstractNumId w:val="3"/>
  </w:num>
  <w:num w:numId="8">
    <w:abstractNumId w:val="19"/>
  </w:num>
  <w:num w:numId="9">
    <w:abstractNumId w:val="17"/>
  </w:num>
  <w:num w:numId="10">
    <w:abstractNumId w:val="18"/>
  </w:num>
  <w:num w:numId="11">
    <w:abstractNumId w:val="13"/>
  </w:num>
  <w:num w:numId="12">
    <w:abstractNumId w:val="0"/>
  </w:num>
  <w:num w:numId="13">
    <w:abstractNumId w:val="25"/>
  </w:num>
  <w:num w:numId="14">
    <w:abstractNumId w:val="2"/>
  </w:num>
  <w:num w:numId="15">
    <w:abstractNumId w:val="11"/>
  </w:num>
  <w:num w:numId="16">
    <w:abstractNumId w:val="21"/>
  </w:num>
  <w:num w:numId="17">
    <w:abstractNumId w:val="14"/>
  </w:num>
  <w:num w:numId="18">
    <w:abstractNumId w:val="9"/>
  </w:num>
  <w:num w:numId="19">
    <w:abstractNumId w:val="22"/>
  </w:num>
  <w:num w:numId="20">
    <w:abstractNumId w:val="4"/>
  </w:num>
  <w:num w:numId="21">
    <w:abstractNumId w:val="16"/>
  </w:num>
  <w:num w:numId="22">
    <w:abstractNumId w:val="23"/>
  </w:num>
  <w:num w:numId="23">
    <w:abstractNumId w:val="20"/>
  </w:num>
  <w:num w:numId="24">
    <w:abstractNumId w:val="5"/>
  </w:num>
  <w:num w:numId="25">
    <w:abstractNumId w:val="8"/>
  </w:num>
  <w:num w:numId="26">
    <w:abstractNumId w:val="26"/>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Vajsova Martina">
    <w15:presenceInfo w15:providerId="None" w15:userId=" Vajsova Martina"/>
  </w15:person>
  <w15:person w15:author="Matěj Brož">
    <w15:presenceInfo w15:providerId="Windows Live" w15:userId="ac1cb1d02c6cf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F0"/>
    <w:rsid w:val="0003134F"/>
    <w:rsid w:val="000547E8"/>
    <w:rsid w:val="00055ED4"/>
    <w:rsid w:val="00065047"/>
    <w:rsid w:val="00077084"/>
    <w:rsid w:val="000A3B4A"/>
    <w:rsid w:val="000A43D7"/>
    <w:rsid w:val="000A5610"/>
    <w:rsid w:val="000B605B"/>
    <w:rsid w:val="000D630C"/>
    <w:rsid w:val="000E4584"/>
    <w:rsid w:val="000E5026"/>
    <w:rsid w:val="0010448A"/>
    <w:rsid w:val="001077AE"/>
    <w:rsid w:val="00115922"/>
    <w:rsid w:val="0012530D"/>
    <w:rsid w:val="00131DE8"/>
    <w:rsid w:val="0014252B"/>
    <w:rsid w:val="00157ECE"/>
    <w:rsid w:val="0017284A"/>
    <w:rsid w:val="001B2328"/>
    <w:rsid w:val="001B57BF"/>
    <w:rsid w:val="001C2586"/>
    <w:rsid w:val="001C2755"/>
    <w:rsid w:val="001D502D"/>
    <w:rsid w:val="001D6A3F"/>
    <w:rsid w:val="001D70CC"/>
    <w:rsid w:val="001F7AC0"/>
    <w:rsid w:val="002016AD"/>
    <w:rsid w:val="00207EB4"/>
    <w:rsid w:val="00224E86"/>
    <w:rsid w:val="00233E4B"/>
    <w:rsid w:val="00247B06"/>
    <w:rsid w:val="0026178B"/>
    <w:rsid w:val="00262429"/>
    <w:rsid w:val="0029099D"/>
    <w:rsid w:val="002A107A"/>
    <w:rsid w:val="002A32A4"/>
    <w:rsid w:val="002A48CC"/>
    <w:rsid w:val="002A5A77"/>
    <w:rsid w:val="002B70CC"/>
    <w:rsid w:val="002D0871"/>
    <w:rsid w:val="002E1F6A"/>
    <w:rsid w:val="002F2680"/>
    <w:rsid w:val="0030466C"/>
    <w:rsid w:val="0032268E"/>
    <w:rsid w:val="003358CB"/>
    <w:rsid w:val="00342731"/>
    <w:rsid w:val="0034488E"/>
    <w:rsid w:val="00357460"/>
    <w:rsid w:val="003810E1"/>
    <w:rsid w:val="0038215C"/>
    <w:rsid w:val="0038324B"/>
    <w:rsid w:val="00386E2D"/>
    <w:rsid w:val="00393B70"/>
    <w:rsid w:val="00393D8F"/>
    <w:rsid w:val="003B073B"/>
    <w:rsid w:val="003C7516"/>
    <w:rsid w:val="003F3592"/>
    <w:rsid w:val="003F374B"/>
    <w:rsid w:val="00401BAF"/>
    <w:rsid w:val="00404A9E"/>
    <w:rsid w:val="00407831"/>
    <w:rsid w:val="00407B59"/>
    <w:rsid w:val="00420FD6"/>
    <w:rsid w:val="004213DA"/>
    <w:rsid w:val="00426DBD"/>
    <w:rsid w:val="00430597"/>
    <w:rsid w:val="004350A1"/>
    <w:rsid w:val="004353C6"/>
    <w:rsid w:val="00446F08"/>
    <w:rsid w:val="00450BDC"/>
    <w:rsid w:val="00461451"/>
    <w:rsid w:val="00462FCC"/>
    <w:rsid w:val="00482939"/>
    <w:rsid w:val="0049099F"/>
    <w:rsid w:val="004A12E9"/>
    <w:rsid w:val="004B658E"/>
    <w:rsid w:val="004C5A6A"/>
    <w:rsid w:val="004F1FE8"/>
    <w:rsid w:val="00500655"/>
    <w:rsid w:val="00505D7D"/>
    <w:rsid w:val="005108F3"/>
    <w:rsid w:val="005418E7"/>
    <w:rsid w:val="005545D9"/>
    <w:rsid w:val="005619A0"/>
    <w:rsid w:val="00564E85"/>
    <w:rsid w:val="00566780"/>
    <w:rsid w:val="005920B3"/>
    <w:rsid w:val="00600C8D"/>
    <w:rsid w:val="00606DB5"/>
    <w:rsid w:val="00630B39"/>
    <w:rsid w:val="00644341"/>
    <w:rsid w:val="006558BB"/>
    <w:rsid w:val="006843BA"/>
    <w:rsid w:val="00693E09"/>
    <w:rsid w:val="006B51F9"/>
    <w:rsid w:val="006D727D"/>
    <w:rsid w:val="007015B8"/>
    <w:rsid w:val="00705BE1"/>
    <w:rsid w:val="00715EB1"/>
    <w:rsid w:val="00724824"/>
    <w:rsid w:val="007469EB"/>
    <w:rsid w:val="0074771B"/>
    <w:rsid w:val="007573A1"/>
    <w:rsid w:val="00757ADC"/>
    <w:rsid w:val="00765789"/>
    <w:rsid w:val="00786FC0"/>
    <w:rsid w:val="007C0F3E"/>
    <w:rsid w:val="007C3DAB"/>
    <w:rsid w:val="007D5FC1"/>
    <w:rsid w:val="007E384E"/>
    <w:rsid w:val="007E7EDE"/>
    <w:rsid w:val="008008AE"/>
    <w:rsid w:val="00820984"/>
    <w:rsid w:val="00835E9E"/>
    <w:rsid w:val="00841D0B"/>
    <w:rsid w:val="0084261A"/>
    <w:rsid w:val="00845642"/>
    <w:rsid w:val="00853137"/>
    <w:rsid w:val="00860173"/>
    <w:rsid w:val="008607A5"/>
    <w:rsid w:val="0086550C"/>
    <w:rsid w:val="008C20B1"/>
    <w:rsid w:val="008C2578"/>
    <w:rsid w:val="00905A76"/>
    <w:rsid w:val="00905EBF"/>
    <w:rsid w:val="00907710"/>
    <w:rsid w:val="009220DA"/>
    <w:rsid w:val="0092312D"/>
    <w:rsid w:val="00927062"/>
    <w:rsid w:val="0093056E"/>
    <w:rsid w:val="0094670F"/>
    <w:rsid w:val="00954BCC"/>
    <w:rsid w:val="009560D0"/>
    <w:rsid w:val="00982859"/>
    <w:rsid w:val="009B6AD2"/>
    <w:rsid w:val="009C4485"/>
    <w:rsid w:val="009C4BD6"/>
    <w:rsid w:val="00A0293B"/>
    <w:rsid w:val="00A057FB"/>
    <w:rsid w:val="00A201D5"/>
    <w:rsid w:val="00A3118A"/>
    <w:rsid w:val="00A64DFA"/>
    <w:rsid w:val="00A67876"/>
    <w:rsid w:val="00A72A9D"/>
    <w:rsid w:val="00A73C10"/>
    <w:rsid w:val="00A97F25"/>
    <w:rsid w:val="00AA00FC"/>
    <w:rsid w:val="00AA060D"/>
    <w:rsid w:val="00AA52DE"/>
    <w:rsid w:val="00AA6081"/>
    <w:rsid w:val="00AB6CDE"/>
    <w:rsid w:val="00AC0987"/>
    <w:rsid w:val="00AC6D4F"/>
    <w:rsid w:val="00AD3929"/>
    <w:rsid w:val="00AD4B3E"/>
    <w:rsid w:val="00AE0F0F"/>
    <w:rsid w:val="00B05E10"/>
    <w:rsid w:val="00B61076"/>
    <w:rsid w:val="00B82793"/>
    <w:rsid w:val="00B960B4"/>
    <w:rsid w:val="00BB2881"/>
    <w:rsid w:val="00BB72A5"/>
    <w:rsid w:val="00BC4A39"/>
    <w:rsid w:val="00BE14C0"/>
    <w:rsid w:val="00C00237"/>
    <w:rsid w:val="00C00654"/>
    <w:rsid w:val="00C0678D"/>
    <w:rsid w:val="00C06FC6"/>
    <w:rsid w:val="00C15EB5"/>
    <w:rsid w:val="00C20CB4"/>
    <w:rsid w:val="00C33C03"/>
    <w:rsid w:val="00C3427B"/>
    <w:rsid w:val="00C459B4"/>
    <w:rsid w:val="00C57856"/>
    <w:rsid w:val="00C61D3E"/>
    <w:rsid w:val="00C72B94"/>
    <w:rsid w:val="00C871BA"/>
    <w:rsid w:val="00C87437"/>
    <w:rsid w:val="00CA7DAA"/>
    <w:rsid w:val="00CB6D21"/>
    <w:rsid w:val="00CD7EDC"/>
    <w:rsid w:val="00CF3BA9"/>
    <w:rsid w:val="00D11EF0"/>
    <w:rsid w:val="00D76CC2"/>
    <w:rsid w:val="00D84B35"/>
    <w:rsid w:val="00D87179"/>
    <w:rsid w:val="00D916C7"/>
    <w:rsid w:val="00DA0D35"/>
    <w:rsid w:val="00DA6B86"/>
    <w:rsid w:val="00DB4507"/>
    <w:rsid w:val="00DB5EE6"/>
    <w:rsid w:val="00DD0E50"/>
    <w:rsid w:val="00DD3A3A"/>
    <w:rsid w:val="00DD561F"/>
    <w:rsid w:val="00DE20D6"/>
    <w:rsid w:val="00DE5BE2"/>
    <w:rsid w:val="00DE6AA3"/>
    <w:rsid w:val="00E2149D"/>
    <w:rsid w:val="00E21583"/>
    <w:rsid w:val="00E247B2"/>
    <w:rsid w:val="00E24F8D"/>
    <w:rsid w:val="00E303DD"/>
    <w:rsid w:val="00E40A43"/>
    <w:rsid w:val="00E45BE2"/>
    <w:rsid w:val="00E56E39"/>
    <w:rsid w:val="00E86206"/>
    <w:rsid w:val="00E92754"/>
    <w:rsid w:val="00E93E51"/>
    <w:rsid w:val="00EA17C2"/>
    <w:rsid w:val="00EC149E"/>
    <w:rsid w:val="00ED33BE"/>
    <w:rsid w:val="00ED73EE"/>
    <w:rsid w:val="00F00C5C"/>
    <w:rsid w:val="00F109E3"/>
    <w:rsid w:val="00F112A5"/>
    <w:rsid w:val="00F138E0"/>
    <w:rsid w:val="00F20524"/>
    <w:rsid w:val="00F30938"/>
    <w:rsid w:val="00F343A3"/>
    <w:rsid w:val="00F63261"/>
    <w:rsid w:val="00F653DB"/>
    <w:rsid w:val="00FA3ECE"/>
    <w:rsid w:val="00FB227A"/>
    <w:rsid w:val="00FD159D"/>
    <w:rsid w:val="00FD6912"/>
    <w:rsid w:val="00FE5939"/>
    <w:rsid w:val="00FE5CBB"/>
    <w:rsid w:val="00FE6279"/>
    <w:rsid w:val="00FF01BE"/>
    <w:rsid w:val="00FF05B6"/>
    <w:rsid w:val="00FF0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5EB1"/>
    <w:rPr>
      <w:sz w:val="24"/>
      <w:szCs w:val="24"/>
    </w:rPr>
  </w:style>
  <w:style w:type="paragraph" w:styleId="Nadpis1">
    <w:name w:val="heading 1"/>
    <w:basedOn w:val="Normln"/>
    <w:next w:val="Normln"/>
    <w:qFormat/>
    <w:rsid w:val="00715EB1"/>
    <w:pPr>
      <w:keepNext/>
      <w:widowControl w:val="0"/>
      <w:outlineLvl w:val="0"/>
    </w:pPr>
    <w:rPr>
      <w:rFonts w:ascii="Arial" w:hAnsi="Arial"/>
      <w:b/>
      <w:snapToGrid w:val="0"/>
      <w:szCs w:val="20"/>
    </w:rPr>
  </w:style>
  <w:style w:type="paragraph" w:styleId="Nadpis2">
    <w:name w:val="heading 2"/>
    <w:basedOn w:val="Normln"/>
    <w:next w:val="Normln"/>
    <w:qFormat/>
    <w:rsid w:val="00715EB1"/>
    <w:pPr>
      <w:keepNext/>
      <w:jc w:val="center"/>
      <w:outlineLvl w:val="1"/>
    </w:pPr>
    <w:rPr>
      <w:rFonts w:ascii="Arial" w:hAnsi="Arial"/>
      <w:b/>
      <w:caps/>
      <w:snapToGrid w:val="0"/>
      <w:sz w:val="36"/>
    </w:rPr>
  </w:style>
  <w:style w:type="paragraph" w:styleId="Nadpis4">
    <w:name w:val="heading 4"/>
    <w:basedOn w:val="Normln"/>
    <w:next w:val="Normln"/>
    <w:qFormat/>
    <w:rsid w:val="00715EB1"/>
    <w:pPr>
      <w:keepNext/>
      <w:widowControl w:val="0"/>
      <w:jc w:val="both"/>
      <w:outlineLvl w:val="3"/>
    </w:pPr>
    <w:rPr>
      <w:rFonts w:ascii="Arial" w:hAnsi="Arial"/>
      <w:snapToGrid w:val="0"/>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15EB1"/>
    <w:rPr>
      <w:snapToGrid w:val="0"/>
      <w:color w:val="000000"/>
      <w:szCs w:val="20"/>
    </w:rPr>
  </w:style>
  <w:style w:type="paragraph" w:styleId="Zhlav">
    <w:name w:val="header"/>
    <w:basedOn w:val="Normln"/>
    <w:rsid w:val="00715EB1"/>
    <w:pPr>
      <w:tabs>
        <w:tab w:val="center" w:pos="4536"/>
        <w:tab w:val="right" w:pos="9072"/>
      </w:tabs>
    </w:pPr>
  </w:style>
  <w:style w:type="paragraph" w:styleId="Zpat">
    <w:name w:val="footer"/>
    <w:basedOn w:val="Normln"/>
    <w:rsid w:val="00715EB1"/>
    <w:pPr>
      <w:tabs>
        <w:tab w:val="center" w:pos="4536"/>
        <w:tab w:val="right" w:pos="9072"/>
      </w:tabs>
    </w:pPr>
  </w:style>
  <w:style w:type="character" w:styleId="slostrnky">
    <w:name w:val="page number"/>
    <w:basedOn w:val="Standardnpsmoodstavce"/>
    <w:rsid w:val="00715EB1"/>
  </w:style>
  <w:style w:type="character" w:styleId="Odkaznakoment">
    <w:name w:val="annotation reference"/>
    <w:basedOn w:val="Standardnpsmoodstavce"/>
    <w:semiHidden/>
    <w:rsid w:val="00715EB1"/>
    <w:rPr>
      <w:sz w:val="16"/>
      <w:szCs w:val="16"/>
    </w:rPr>
  </w:style>
  <w:style w:type="paragraph" w:styleId="Textkomente">
    <w:name w:val="annotation text"/>
    <w:basedOn w:val="Normln"/>
    <w:semiHidden/>
    <w:rsid w:val="00715EB1"/>
    <w:rPr>
      <w:sz w:val="20"/>
      <w:szCs w:val="20"/>
    </w:rPr>
  </w:style>
  <w:style w:type="paragraph" w:styleId="Pedmtkomente">
    <w:name w:val="annotation subject"/>
    <w:basedOn w:val="Textkomente"/>
    <w:next w:val="Textkomente"/>
    <w:semiHidden/>
    <w:rsid w:val="00715EB1"/>
    <w:rPr>
      <w:b/>
      <w:bCs/>
    </w:rPr>
  </w:style>
  <w:style w:type="paragraph" w:styleId="Textbubliny">
    <w:name w:val="Balloon Text"/>
    <w:basedOn w:val="Normln"/>
    <w:semiHidden/>
    <w:rsid w:val="00715EB1"/>
    <w:rPr>
      <w:rFonts w:ascii="Tahoma" w:hAnsi="Tahoma" w:cs="Tahoma"/>
      <w:sz w:val="16"/>
      <w:szCs w:val="16"/>
    </w:rPr>
  </w:style>
  <w:style w:type="paragraph" w:styleId="Odstavecseseznamem">
    <w:name w:val="List Paragraph"/>
    <w:basedOn w:val="Normln"/>
    <w:qFormat/>
    <w:rsid w:val="00715EB1"/>
    <w:pPr>
      <w:ind w:left="708"/>
    </w:pPr>
  </w:style>
  <w:style w:type="character" w:styleId="Hypertextovodkaz">
    <w:name w:val="Hyperlink"/>
    <w:uiPriority w:val="99"/>
    <w:unhideWhenUsed/>
    <w:rsid w:val="00C00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5EB1"/>
    <w:rPr>
      <w:sz w:val="24"/>
      <w:szCs w:val="24"/>
    </w:rPr>
  </w:style>
  <w:style w:type="paragraph" w:styleId="Nadpis1">
    <w:name w:val="heading 1"/>
    <w:basedOn w:val="Normln"/>
    <w:next w:val="Normln"/>
    <w:qFormat/>
    <w:rsid w:val="00715EB1"/>
    <w:pPr>
      <w:keepNext/>
      <w:widowControl w:val="0"/>
      <w:outlineLvl w:val="0"/>
    </w:pPr>
    <w:rPr>
      <w:rFonts w:ascii="Arial" w:hAnsi="Arial"/>
      <w:b/>
      <w:snapToGrid w:val="0"/>
      <w:szCs w:val="20"/>
    </w:rPr>
  </w:style>
  <w:style w:type="paragraph" w:styleId="Nadpis2">
    <w:name w:val="heading 2"/>
    <w:basedOn w:val="Normln"/>
    <w:next w:val="Normln"/>
    <w:qFormat/>
    <w:rsid w:val="00715EB1"/>
    <w:pPr>
      <w:keepNext/>
      <w:jc w:val="center"/>
      <w:outlineLvl w:val="1"/>
    </w:pPr>
    <w:rPr>
      <w:rFonts w:ascii="Arial" w:hAnsi="Arial"/>
      <w:b/>
      <w:caps/>
      <w:snapToGrid w:val="0"/>
      <w:sz w:val="36"/>
    </w:rPr>
  </w:style>
  <w:style w:type="paragraph" w:styleId="Nadpis4">
    <w:name w:val="heading 4"/>
    <w:basedOn w:val="Normln"/>
    <w:next w:val="Normln"/>
    <w:qFormat/>
    <w:rsid w:val="00715EB1"/>
    <w:pPr>
      <w:keepNext/>
      <w:widowControl w:val="0"/>
      <w:jc w:val="both"/>
      <w:outlineLvl w:val="3"/>
    </w:pPr>
    <w:rPr>
      <w:rFonts w:ascii="Arial" w:hAnsi="Arial"/>
      <w:snapToGrid w:val="0"/>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15EB1"/>
    <w:rPr>
      <w:snapToGrid w:val="0"/>
      <w:color w:val="000000"/>
      <w:szCs w:val="20"/>
    </w:rPr>
  </w:style>
  <w:style w:type="paragraph" w:styleId="Zhlav">
    <w:name w:val="header"/>
    <w:basedOn w:val="Normln"/>
    <w:rsid w:val="00715EB1"/>
    <w:pPr>
      <w:tabs>
        <w:tab w:val="center" w:pos="4536"/>
        <w:tab w:val="right" w:pos="9072"/>
      </w:tabs>
    </w:pPr>
  </w:style>
  <w:style w:type="paragraph" w:styleId="Zpat">
    <w:name w:val="footer"/>
    <w:basedOn w:val="Normln"/>
    <w:rsid w:val="00715EB1"/>
    <w:pPr>
      <w:tabs>
        <w:tab w:val="center" w:pos="4536"/>
        <w:tab w:val="right" w:pos="9072"/>
      </w:tabs>
    </w:pPr>
  </w:style>
  <w:style w:type="character" w:styleId="slostrnky">
    <w:name w:val="page number"/>
    <w:basedOn w:val="Standardnpsmoodstavce"/>
    <w:rsid w:val="00715EB1"/>
  </w:style>
  <w:style w:type="character" w:styleId="Odkaznakoment">
    <w:name w:val="annotation reference"/>
    <w:basedOn w:val="Standardnpsmoodstavce"/>
    <w:semiHidden/>
    <w:rsid w:val="00715EB1"/>
    <w:rPr>
      <w:sz w:val="16"/>
      <w:szCs w:val="16"/>
    </w:rPr>
  </w:style>
  <w:style w:type="paragraph" w:styleId="Textkomente">
    <w:name w:val="annotation text"/>
    <w:basedOn w:val="Normln"/>
    <w:semiHidden/>
    <w:rsid w:val="00715EB1"/>
    <w:rPr>
      <w:sz w:val="20"/>
      <w:szCs w:val="20"/>
    </w:rPr>
  </w:style>
  <w:style w:type="paragraph" w:styleId="Pedmtkomente">
    <w:name w:val="annotation subject"/>
    <w:basedOn w:val="Textkomente"/>
    <w:next w:val="Textkomente"/>
    <w:semiHidden/>
    <w:rsid w:val="00715EB1"/>
    <w:rPr>
      <w:b/>
      <w:bCs/>
    </w:rPr>
  </w:style>
  <w:style w:type="paragraph" w:styleId="Textbubliny">
    <w:name w:val="Balloon Text"/>
    <w:basedOn w:val="Normln"/>
    <w:semiHidden/>
    <w:rsid w:val="00715EB1"/>
    <w:rPr>
      <w:rFonts w:ascii="Tahoma" w:hAnsi="Tahoma" w:cs="Tahoma"/>
      <w:sz w:val="16"/>
      <w:szCs w:val="16"/>
    </w:rPr>
  </w:style>
  <w:style w:type="paragraph" w:styleId="Odstavecseseznamem">
    <w:name w:val="List Paragraph"/>
    <w:basedOn w:val="Normln"/>
    <w:qFormat/>
    <w:rsid w:val="00715EB1"/>
    <w:pPr>
      <w:ind w:left="708"/>
    </w:pPr>
  </w:style>
  <w:style w:type="character" w:styleId="Hypertextovodkaz">
    <w:name w:val="Hyperlink"/>
    <w:uiPriority w:val="99"/>
    <w:unhideWhenUsed/>
    <w:rsid w:val="00C00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B070F-87E9-41E2-ADE3-6EE821E0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14249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Austin Detonator s.r.o.</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brozkova</dc:creator>
  <cp:lastModifiedBy>Kovacova Dagmar</cp:lastModifiedBy>
  <cp:revision>2</cp:revision>
  <cp:lastPrinted>2016-11-14T14:40:00Z</cp:lastPrinted>
  <dcterms:created xsi:type="dcterms:W3CDTF">2016-12-15T11:06:00Z</dcterms:created>
  <dcterms:modified xsi:type="dcterms:W3CDTF">2016-12-15T11:06:00Z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