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3" w:type="pct"/>
        <w:tblLayout w:type="fixed"/>
        <w:tblCellMar>
          <w:left w:w="70" w:type="dxa"/>
          <w:right w:w="70" w:type="dxa"/>
        </w:tblCellMar>
        <w:tblLook w:val="04A0"/>
      </w:tblPr>
      <w:tblGrid>
        <w:gridCol w:w="1125"/>
        <w:gridCol w:w="1864"/>
        <w:gridCol w:w="483"/>
        <w:gridCol w:w="160"/>
        <w:gridCol w:w="266"/>
        <w:gridCol w:w="429"/>
        <w:gridCol w:w="407"/>
        <w:gridCol w:w="565"/>
        <w:gridCol w:w="963"/>
        <w:gridCol w:w="403"/>
        <w:gridCol w:w="266"/>
        <w:gridCol w:w="1098"/>
        <w:gridCol w:w="487"/>
        <w:gridCol w:w="498"/>
        <w:gridCol w:w="128"/>
        <w:gridCol w:w="372"/>
        <w:gridCol w:w="500"/>
        <w:gridCol w:w="810"/>
      </w:tblGrid>
      <w:tr w:rsidR="0039103C" w:rsidRPr="0039103C" w:rsidTr="0039103C">
        <w:trPr>
          <w:trHeight w:val="255"/>
        </w:trPr>
        <w:tc>
          <w:tcPr>
            <w:tcW w:w="520" w:type="pct"/>
            <w:tcBorders>
              <w:top w:val="nil"/>
              <w:left w:val="nil"/>
              <w:bottom w:val="nil"/>
              <w:right w:val="nil"/>
            </w:tcBorders>
            <w:shd w:val="clear" w:color="auto" w:fill="auto"/>
            <w:noWrap/>
            <w:vAlign w:val="bottom"/>
            <w:hideMark/>
          </w:tcPr>
          <w:p w:rsidR="0039103C" w:rsidRPr="0039103C" w:rsidRDefault="0039103C" w:rsidP="0039103C">
            <w:pPr>
              <w:spacing w:after="0" w:line="240" w:lineRule="auto"/>
              <w:rPr>
                <w:rFonts w:ascii="Arial CE" w:eastAsia="Times New Roman" w:hAnsi="Arial CE" w:cs="Arial CE"/>
                <w:sz w:val="20"/>
                <w:szCs w:val="20"/>
                <w:lang w:eastAsia="cs-CZ"/>
              </w:rPr>
            </w:pPr>
            <w:r>
              <w:rPr>
                <w:rFonts w:ascii="Arial CE" w:eastAsia="Times New Roman" w:hAnsi="Arial CE" w:cs="Arial CE"/>
                <w:noProof/>
                <w:sz w:val="20"/>
                <w:szCs w:val="20"/>
                <w:lang w:eastAsia="cs-CZ"/>
              </w:rPr>
              <w:drawing>
                <wp:anchor distT="0" distB="0" distL="114300" distR="114300" simplePos="0" relativeHeight="251657216" behindDoc="0" locked="0" layoutInCell="1" allowOverlap="1">
                  <wp:simplePos x="0" y="0"/>
                  <wp:positionH relativeFrom="column">
                    <wp:posOffset>57150</wp:posOffset>
                  </wp:positionH>
                  <wp:positionV relativeFrom="paragraph">
                    <wp:posOffset>95250</wp:posOffset>
                  </wp:positionV>
                  <wp:extent cx="1676400" cy="809625"/>
                  <wp:effectExtent l="0" t="0" r="0" b="0"/>
                  <wp:wrapNone/>
                  <wp:docPr id="2" name="obrázek 1"/>
                  <wp:cNvGraphicFramePr/>
                  <a:graphic xmlns:a="http://schemas.openxmlformats.org/drawingml/2006/main">
                    <a:graphicData uri="http://schemas.openxmlformats.org/drawingml/2006/picture">
                      <pic:pic xmlns:pic="http://schemas.openxmlformats.org/drawingml/2006/picture">
                        <pic:nvPicPr>
                          <pic:cNvPr id="3107" name="obrázek 1" descr="FO_RGB"/>
                          <pic:cNvPicPr>
                            <a:picLocks noChangeAspect="1" noChangeArrowheads="1"/>
                          </pic:cNvPicPr>
                        </pic:nvPicPr>
                        <pic:blipFill>
                          <a:blip r:embed="rId5" cstate="print"/>
                          <a:srcRect/>
                          <a:stretch>
                            <a:fillRect/>
                          </a:stretch>
                        </pic:blipFill>
                        <pic:spPr bwMode="auto">
                          <a:xfrm>
                            <a:off x="0" y="0"/>
                            <a:ext cx="1657350" cy="790575"/>
                          </a:xfrm>
                          <a:prstGeom prst="rect">
                            <a:avLst/>
                          </a:prstGeom>
                          <a:noFill/>
                          <a:ln w="9525">
                            <a:noFill/>
                            <a:miter lim="800000"/>
                            <a:headEnd/>
                            <a:tailEnd/>
                          </a:ln>
                        </pic:spPr>
                      </pic:pic>
                    </a:graphicData>
                  </a:graphic>
                </wp:anchor>
              </w:drawing>
            </w:r>
          </w:p>
          <w:tbl>
            <w:tblPr>
              <w:tblW w:w="0" w:type="auto"/>
              <w:tblCellSpacing w:w="0" w:type="dxa"/>
              <w:tblLayout w:type="fixed"/>
              <w:tblCellMar>
                <w:left w:w="0" w:type="dxa"/>
                <w:right w:w="0" w:type="dxa"/>
              </w:tblCellMar>
              <w:tblLook w:val="04A0"/>
            </w:tblPr>
            <w:tblGrid>
              <w:gridCol w:w="1000"/>
            </w:tblGrid>
            <w:tr w:rsidR="0039103C" w:rsidRPr="0039103C" w:rsidTr="0039103C">
              <w:trPr>
                <w:trHeight w:val="255"/>
                <w:tblCellSpacing w:w="0" w:type="dxa"/>
              </w:trPr>
              <w:tc>
                <w:tcPr>
                  <w:tcW w:w="1000" w:type="dxa"/>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bl>
          <w:p w:rsidR="0039103C" w:rsidRPr="0039103C" w:rsidRDefault="0039103C" w:rsidP="0039103C">
            <w:pPr>
              <w:spacing w:after="0" w:line="240" w:lineRule="auto"/>
              <w:rPr>
                <w:rFonts w:ascii="Arial CE" w:eastAsia="Times New Roman" w:hAnsi="Arial CE" w:cs="Arial CE"/>
                <w:sz w:val="20"/>
                <w:szCs w:val="20"/>
                <w:lang w:eastAsia="cs-CZ"/>
              </w:rPr>
            </w:pPr>
          </w:p>
        </w:tc>
        <w:tc>
          <w:tcPr>
            <w:tcW w:w="1084"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2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300"/>
        </w:trPr>
        <w:tc>
          <w:tcPr>
            <w:tcW w:w="52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084" w:type="pct"/>
            <w:gridSpan w:val="2"/>
            <w:tcBorders>
              <w:top w:val="nil"/>
              <w:left w:val="nil"/>
              <w:bottom w:val="nil"/>
              <w:right w:val="nil"/>
            </w:tcBorders>
            <w:shd w:val="clear" w:color="auto" w:fill="auto"/>
            <w:noWrap/>
            <w:vAlign w:val="bottom"/>
            <w:hideMark/>
          </w:tcPr>
          <w:p w:rsidR="0039103C" w:rsidRPr="0039103C" w:rsidRDefault="0039103C" w:rsidP="0039103C">
            <w:pPr>
              <w:spacing w:after="0" w:line="240" w:lineRule="auto"/>
              <w:rPr>
                <w:rFonts w:ascii="Tahoma" w:eastAsia="Times New Roman" w:hAnsi="Tahoma" w:cs="Tahoma"/>
                <w:b/>
                <w:bCs/>
                <w:color w:val="000000"/>
                <w:sz w:val="20"/>
                <w:szCs w:val="20"/>
                <w:lang w:eastAsia="cs-CZ"/>
              </w:rPr>
            </w:pP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CCFFFF"/>
            <w:noWrap/>
            <w:vAlign w:val="bottom"/>
            <w:hideMark/>
          </w:tcPr>
          <w:p w:rsidR="0039103C" w:rsidRPr="0039103C" w:rsidRDefault="0039103C" w:rsidP="0039103C">
            <w:pPr>
              <w:spacing w:after="0" w:line="240" w:lineRule="auto"/>
              <w:jc w:val="right"/>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630" w:type="pct"/>
            <w:gridSpan w:val="2"/>
            <w:tcBorders>
              <w:top w:val="nil"/>
              <w:left w:val="nil"/>
              <w:bottom w:val="nil"/>
              <w:right w:val="nil"/>
            </w:tcBorders>
            <w:shd w:val="clear" w:color="000000" w:fill="CCFFFF"/>
            <w:noWrap/>
            <w:vAlign w:val="bottom"/>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Prodávající:</w:t>
            </w:r>
          </w:p>
        </w:tc>
        <w:tc>
          <w:tcPr>
            <w:tcW w:w="1291" w:type="pct"/>
            <w:gridSpan w:val="6"/>
            <w:tcBorders>
              <w:top w:val="nil"/>
              <w:left w:val="nil"/>
              <w:bottom w:val="nil"/>
              <w:right w:val="nil"/>
            </w:tcBorders>
            <w:shd w:val="clear" w:color="000000" w:fill="CCFFFF"/>
            <w:noWrap/>
            <w:vAlign w:val="bottom"/>
            <w:hideMark/>
          </w:tcPr>
          <w:p w:rsidR="0039103C" w:rsidRPr="0039103C" w:rsidRDefault="0039103C" w:rsidP="0039103C">
            <w:pPr>
              <w:spacing w:after="0" w:line="240" w:lineRule="auto"/>
              <w:rPr>
                <w:rFonts w:ascii="Arial CE" w:eastAsia="Times New Roman" w:hAnsi="Arial CE" w:cs="Arial CE"/>
                <w:b/>
                <w:bCs/>
                <w:sz w:val="24"/>
                <w:szCs w:val="24"/>
                <w:lang w:eastAsia="cs-CZ"/>
              </w:rPr>
            </w:pPr>
            <w:r w:rsidRPr="0039103C">
              <w:rPr>
                <w:rFonts w:ascii="Arial CE" w:eastAsia="Times New Roman" w:hAnsi="Arial CE" w:cs="Arial CE"/>
                <w:b/>
                <w:bCs/>
                <w:sz w:val="24"/>
                <w:szCs w:val="24"/>
                <w:lang w:eastAsia="cs-CZ"/>
              </w:rPr>
              <w:t xml:space="preserve">Auto </w:t>
            </w:r>
            <w:proofErr w:type="spellStart"/>
            <w:r w:rsidRPr="0039103C">
              <w:rPr>
                <w:rFonts w:ascii="Arial CE" w:eastAsia="Times New Roman" w:hAnsi="Arial CE" w:cs="Arial CE"/>
                <w:b/>
                <w:bCs/>
                <w:sz w:val="24"/>
                <w:szCs w:val="24"/>
                <w:lang w:eastAsia="cs-CZ"/>
              </w:rPr>
              <w:t>Palace</w:t>
            </w:r>
            <w:proofErr w:type="spellEnd"/>
            <w:r w:rsidRPr="0039103C">
              <w:rPr>
                <w:rFonts w:ascii="Arial CE" w:eastAsia="Times New Roman" w:hAnsi="Arial CE" w:cs="Arial CE"/>
                <w:b/>
                <w:bCs/>
                <w:sz w:val="24"/>
                <w:szCs w:val="24"/>
                <w:lang w:eastAsia="cs-CZ"/>
              </w:rPr>
              <w:t xml:space="preserve"> </w:t>
            </w:r>
            <w:proofErr w:type="spellStart"/>
            <w:r w:rsidRPr="0039103C">
              <w:rPr>
                <w:rFonts w:ascii="Arial CE" w:eastAsia="Times New Roman" w:hAnsi="Arial CE" w:cs="Arial CE"/>
                <w:b/>
                <w:bCs/>
                <w:sz w:val="24"/>
                <w:szCs w:val="24"/>
                <w:lang w:eastAsia="cs-CZ"/>
              </w:rPr>
              <w:t>Spořilov</w:t>
            </w:r>
            <w:proofErr w:type="spellEnd"/>
            <w:r w:rsidRPr="0039103C">
              <w:rPr>
                <w:rFonts w:ascii="Arial CE" w:eastAsia="Times New Roman" w:hAnsi="Arial CE" w:cs="Arial CE"/>
                <w:b/>
                <w:bCs/>
                <w:sz w:val="24"/>
                <w:szCs w:val="24"/>
                <w:lang w:eastAsia="cs-CZ"/>
              </w:rPr>
              <w:t>, s.r.o.</w:t>
            </w:r>
          </w:p>
        </w:tc>
      </w:tr>
      <w:tr w:rsidR="0039103C" w:rsidRPr="0039103C" w:rsidTr="0039103C">
        <w:trPr>
          <w:trHeight w:val="240"/>
        </w:trPr>
        <w:tc>
          <w:tcPr>
            <w:tcW w:w="52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084" w:type="pct"/>
            <w:gridSpan w:val="2"/>
            <w:tcBorders>
              <w:top w:val="nil"/>
              <w:left w:val="nil"/>
              <w:bottom w:val="nil"/>
              <w:right w:val="nil"/>
            </w:tcBorders>
            <w:shd w:val="clear" w:color="auto" w:fill="auto"/>
            <w:noWrap/>
            <w:vAlign w:val="bottom"/>
            <w:hideMark/>
          </w:tcPr>
          <w:p w:rsidR="0039103C" w:rsidRPr="0039103C" w:rsidRDefault="0039103C" w:rsidP="0039103C">
            <w:pPr>
              <w:spacing w:after="0" w:line="240" w:lineRule="auto"/>
              <w:rPr>
                <w:rFonts w:ascii="Tahoma" w:eastAsia="Times New Roman" w:hAnsi="Tahoma" w:cs="Tahoma"/>
                <w:b/>
                <w:bCs/>
                <w:color w:val="000000"/>
                <w:sz w:val="20"/>
                <w:szCs w:val="20"/>
                <w:lang w:eastAsia="cs-CZ"/>
              </w:rPr>
            </w:pP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CC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CC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CC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91" w:type="pct"/>
            <w:gridSpan w:val="6"/>
            <w:tcBorders>
              <w:top w:val="nil"/>
              <w:left w:val="nil"/>
              <w:bottom w:val="nil"/>
              <w:right w:val="nil"/>
            </w:tcBorders>
            <w:shd w:val="clear" w:color="000000" w:fill="CCFFFF"/>
            <w:noWrap/>
            <w:vAlign w:val="bottom"/>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xml:space="preserve">Na </w:t>
            </w:r>
            <w:proofErr w:type="spellStart"/>
            <w:r w:rsidRPr="0039103C">
              <w:rPr>
                <w:rFonts w:ascii="Arial CE" w:eastAsia="Times New Roman" w:hAnsi="Arial CE" w:cs="Arial CE"/>
                <w:b/>
                <w:bCs/>
                <w:sz w:val="20"/>
                <w:szCs w:val="20"/>
                <w:lang w:eastAsia="cs-CZ"/>
              </w:rPr>
              <w:t>Chodovci</w:t>
            </w:r>
            <w:proofErr w:type="spellEnd"/>
            <w:r w:rsidRPr="0039103C">
              <w:rPr>
                <w:rFonts w:ascii="Arial CE" w:eastAsia="Times New Roman" w:hAnsi="Arial CE" w:cs="Arial CE"/>
                <w:b/>
                <w:bCs/>
                <w:sz w:val="20"/>
                <w:szCs w:val="20"/>
                <w:lang w:eastAsia="cs-CZ"/>
              </w:rPr>
              <w:t xml:space="preserve"> 2457/1</w:t>
            </w:r>
          </w:p>
        </w:tc>
      </w:tr>
      <w:tr w:rsidR="0039103C" w:rsidRPr="0039103C" w:rsidTr="0039103C">
        <w:trPr>
          <w:trHeight w:val="255"/>
        </w:trPr>
        <w:tc>
          <w:tcPr>
            <w:tcW w:w="52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084" w:type="pct"/>
            <w:gridSpan w:val="2"/>
            <w:tcBorders>
              <w:top w:val="nil"/>
              <w:left w:val="nil"/>
              <w:bottom w:val="nil"/>
              <w:right w:val="nil"/>
            </w:tcBorders>
            <w:shd w:val="clear" w:color="auto" w:fill="auto"/>
            <w:noWrap/>
            <w:vAlign w:val="bottom"/>
            <w:hideMark/>
          </w:tcPr>
          <w:p w:rsidR="0039103C" w:rsidRPr="0039103C" w:rsidRDefault="0039103C" w:rsidP="0039103C">
            <w:pPr>
              <w:spacing w:after="0" w:line="240" w:lineRule="auto"/>
              <w:rPr>
                <w:rFonts w:ascii="Tahoma" w:eastAsia="Times New Roman" w:hAnsi="Tahoma" w:cs="Tahoma"/>
                <w:b/>
                <w:bCs/>
                <w:color w:val="000000"/>
                <w:sz w:val="20"/>
                <w:szCs w:val="20"/>
                <w:lang w:eastAsia="cs-CZ"/>
              </w:rPr>
            </w:pP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CC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CC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CC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91" w:type="pct"/>
            <w:gridSpan w:val="6"/>
            <w:tcBorders>
              <w:top w:val="nil"/>
              <w:left w:val="nil"/>
              <w:bottom w:val="nil"/>
              <w:right w:val="nil"/>
            </w:tcBorders>
            <w:shd w:val="clear" w:color="000000" w:fill="CCFFFF"/>
            <w:noWrap/>
            <w:vAlign w:val="bottom"/>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141 00 Praha 4</w:t>
            </w:r>
          </w:p>
        </w:tc>
      </w:tr>
      <w:tr w:rsidR="0039103C" w:rsidRPr="0039103C" w:rsidTr="0039103C">
        <w:trPr>
          <w:trHeight w:val="255"/>
        </w:trPr>
        <w:tc>
          <w:tcPr>
            <w:tcW w:w="52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084" w:type="pct"/>
            <w:gridSpan w:val="2"/>
            <w:tcBorders>
              <w:top w:val="nil"/>
              <w:left w:val="nil"/>
              <w:bottom w:val="nil"/>
              <w:right w:val="nil"/>
            </w:tcBorders>
            <w:shd w:val="clear" w:color="auto" w:fill="auto"/>
            <w:noWrap/>
            <w:vAlign w:val="bottom"/>
            <w:hideMark/>
          </w:tcPr>
          <w:p w:rsidR="0039103C" w:rsidRPr="0039103C" w:rsidRDefault="0039103C" w:rsidP="0039103C">
            <w:pPr>
              <w:spacing w:after="0" w:line="240" w:lineRule="auto"/>
              <w:rPr>
                <w:rFonts w:ascii="Tahoma" w:eastAsia="Times New Roman" w:hAnsi="Tahoma" w:cs="Tahoma"/>
                <w:b/>
                <w:bCs/>
                <w:color w:val="000000"/>
                <w:sz w:val="20"/>
                <w:szCs w:val="20"/>
                <w:lang w:eastAsia="cs-CZ"/>
              </w:rPr>
            </w:pP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CC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CC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CC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91" w:type="pct"/>
            <w:gridSpan w:val="6"/>
            <w:tcBorders>
              <w:top w:val="nil"/>
              <w:left w:val="nil"/>
              <w:bottom w:val="nil"/>
              <w:right w:val="nil"/>
            </w:tcBorders>
            <w:shd w:val="clear" w:color="000000" w:fill="CCFFFF"/>
            <w:noWrap/>
            <w:vAlign w:val="bottom"/>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DIČ: CZ48591149</w:t>
            </w:r>
          </w:p>
        </w:tc>
      </w:tr>
      <w:tr w:rsidR="0039103C" w:rsidRPr="0039103C" w:rsidTr="0039103C">
        <w:trPr>
          <w:trHeight w:val="165"/>
        </w:trPr>
        <w:tc>
          <w:tcPr>
            <w:tcW w:w="52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084"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2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8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72"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30"/>
        </w:trPr>
        <w:tc>
          <w:tcPr>
            <w:tcW w:w="52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084"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2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8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72"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405"/>
        </w:trPr>
        <w:tc>
          <w:tcPr>
            <w:tcW w:w="1801" w:type="pct"/>
            <w:gridSpan w:val="5"/>
            <w:tcBorders>
              <w:top w:val="single" w:sz="8" w:space="0" w:color="auto"/>
              <w:left w:val="single" w:sz="8" w:space="0" w:color="auto"/>
              <w:bottom w:val="single" w:sz="8" w:space="0" w:color="auto"/>
              <w:right w:val="single" w:sz="8" w:space="0" w:color="000000"/>
            </w:tcBorders>
            <w:shd w:val="clear" w:color="000000" w:fill="FFFFFF"/>
            <w:vAlign w:val="bottom"/>
            <w:hideMark/>
          </w:tcPr>
          <w:p w:rsidR="0039103C" w:rsidRPr="0039103C" w:rsidRDefault="0039103C" w:rsidP="0039103C">
            <w:pPr>
              <w:spacing w:after="0" w:line="240" w:lineRule="auto"/>
              <w:rPr>
                <w:rFonts w:ascii="Arial CE" w:eastAsia="Times New Roman" w:hAnsi="Arial CE" w:cs="Arial CE"/>
                <w:b/>
                <w:bCs/>
                <w:sz w:val="18"/>
                <w:szCs w:val="18"/>
                <w:lang w:eastAsia="cs-CZ"/>
              </w:rPr>
            </w:pPr>
            <w:proofErr w:type="spellStart"/>
            <w:r w:rsidRPr="0039103C">
              <w:rPr>
                <w:rFonts w:ascii="Arial CE" w:eastAsia="Times New Roman" w:hAnsi="Arial CE" w:cs="Arial CE"/>
                <w:b/>
                <w:bCs/>
                <w:sz w:val="18"/>
                <w:szCs w:val="18"/>
                <w:lang w:eastAsia="cs-CZ"/>
              </w:rPr>
              <w:t>Fleetový</w:t>
            </w:r>
            <w:proofErr w:type="spellEnd"/>
            <w:r w:rsidRPr="0039103C">
              <w:rPr>
                <w:rFonts w:ascii="Arial CE" w:eastAsia="Times New Roman" w:hAnsi="Arial CE" w:cs="Arial CE"/>
                <w:b/>
                <w:bCs/>
                <w:sz w:val="18"/>
                <w:szCs w:val="18"/>
                <w:lang w:eastAsia="cs-CZ"/>
              </w:rPr>
              <w:t xml:space="preserve"> program</w:t>
            </w:r>
          </w:p>
        </w:tc>
        <w:tc>
          <w:tcPr>
            <w:tcW w:w="1278" w:type="pct"/>
            <w:gridSpan w:val="5"/>
            <w:tcBorders>
              <w:top w:val="single" w:sz="8" w:space="0" w:color="auto"/>
              <w:left w:val="nil"/>
              <w:bottom w:val="single" w:sz="8" w:space="0" w:color="auto"/>
              <w:right w:val="single" w:sz="8" w:space="0" w:color="000000"/>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vMerge w:val="restart"/>
            <w:tcBorders>
              <w:top w:val="nil"/>
              <w:left w:val="nil"/>
              <w:bottom w:val="nil"/>
              <w:right w:val="single" w:sz="8" w:space="0" w:color="auto"/>
            </w:tcBorders>
            <w:shd w:val="clear" w:color="000000" w:fill="FFFFFF"/>
            <w:vAlign w:val="center"/>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FMC VISTA</w:t>
            </w:r>
          </w:p>
        </w:tc>
        <w:tc>
          <w:tcPr>
            <w:tcW w:w="225"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8"/>
                <w:szCs w:val="28"/>
                <w:lang w:eastAsia="cs-CZ"/>
              </w:rPr>
            </w:pPr>
            <w:r w:rsidRPr="0039103C">
              <w:rPr>
                <w:rFonts w:ascii="Arial CE" w:eastAsia="Times New Roman" w:hAnsi="Arial CE" w:cs="Arial CE"/>
                <w:b/>
                <w:bCs/>
                <w:sz w:val="28"/>
                <w:szCs w:val="28"/>
                <w:lang w:eastAsia="cs-CZ"/>
              </w:rPr>
              <w:t>F</w:t>
            </w:r>
          </w:p>
        </w:tc>
        <w:tc>
          <w:tcPr>
            <w:tcW w:w="289" w:type="pct"/>
            <w:gridSpan w:val="2"/>
            <w:vMerge w:val="restart"/>
            <w:tcBorders>
              <w:top w:val="single" w:sz="8" w:space="0" w:color="auto"/>
              <w:left w:val="single" w:sz="8" w:space="0" w:color="auto"/>
              <w:bottom w:val="single" w:sz="8" w:space="0" w:color="000000"/>
              <w:right w:val="single" w:sz="8" w:space="0" w:color="auto"/>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8"/>
                <w:szCs w:val="28"/>
                <w:lang w:eastAsia="cs-CZ"/>
              </w:rPr>
            </w:pPr>
            <w:r w:rsidRPr="0039103C">
              <w:rPr>
                <w:rFonts w:ascii="Arial CE" w:eastAsia="Times New Roman" w:hAnsi="Arial CE" w:cs="Arial CE"/>
                <w:b/>
                <w:bCs/>
                <w:sz w:val="28"/>
                <w:szCs w:val="28"/>
                <w:lang w:eastAsia="cs-CZ"/>
              </w:rPr>
              <w:t>0</w:t>
            </w:r>
          </w:p>
        </w:tc>
        <w:tc>
          <w:tcPr>
            <w:tcW w:w="172"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8"/>
                <w:szCs w:val="28"/>
                <w:lang w:eastAsia="cs-CZ"/>
              </w:rPr>
            </w:pPr>
            <w:r w:rsidRPr="0039103C">
              <w:rPr>
                <w:rFonts w:ascii="Arial CE" w:eastAsia="Times New Roman" w:hAnsi="Arial CE" w:cs="Arial CE"/>
                <w:b/>
                <w:bCs/>
                <w:sz w:val="28"/>
                <w:szCs w:val="28"/>
                <w:lang w:eastAsia="cs-CZ"/>
              </w:rPr>
              <w:t>5</w:t>
            </w:r>
          </w:p>
        </w:tc>
        <w:tc>
          <w:tcPr>
            <w:tcW w:w="231"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8"/>
                <w:szCs w:val="28"/>
                <w:lang w:eastAsia="cs-CZ"/>
              </w:rPr>
            </w:pPr>
            <w:r w:rsidRPr="0039103C">
              <w:rPr>
                <w:rFonts w:ascii="Arial CE" w:eastAsia="Times New Roman" w:hAnsi="Arial CE" w:cs="Arial CE"/>
                <w:b/>
                <w:bCs/>
                <w:sz w:val="28"/>
                <w:szCs w:val="28"/>
                <w:lang w:eastAsia="cs-CZ"/>
              </w:rPr>
              <w:t>9</w:t>
            </w:r>
          </w:p>
        </w:tc>
        <w:tc>
          <w:tcPr>
            <w:tcW w:w="374"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8"/>
                <w:szCs w:val="28"/>
                <w:lang w:eastAsia="cs-CZ"/>
              </w:rPr>
            </w:pPr>
            <w:r w:rsidRPr="0039103C">
              <w:rPr>
                <w:rFonts w:ascii="Arial CE" w:eastAsia="Times New Roman" w:hAnsi="Arial CE" w:cs="Arial CE"/>
                <w:b/>
                <w:bCs/>
                <w:sz w:val="28"/>
                <w:szCs w:val="28"/>
                <w:lang w:eastAsia="cs-CZ"/>
              </w:rPr>
              <w:t>4</w:t>
            </w:r>
          </w:p>
        </w:tc>
      </w:tr>
      <w:tr w:rsidR="0039103C" w:rsidRPr="0039103C" w:rsidTr="0039103C">
        <w:trPr>
          <w:trHeight w:val="75"/>
        </w:trPr>
        <w:tc>
          <w:tcPr>
            <w:tcW w:w="3079" w:type="pct"/>
            <w:gridSpan w:val="10"/>
            <w:tcBorders>
              <w:top w:val="single" w:sz="8" w:space="0" w:color="auto"/>
              <w:left w:val="nil"/>
              <w:bottom w:val="single" w:sz="8" w:space="0" w:color="auto"/>
              <w:right w:val="nil"/>
            </w:tcBorders>
            <w:shd w:val="clear" w:color="000000" w:fill="FFFFFF"/>
            <w:vAlign w:val="bottom"/>
            <w:hideMark/>
          </w:tcPr>
          <w:p w:rsidR="0039103C" w:rsidRPr="0039103C" w:rsidRDefault="0039103C" w:rsidP="0039103C">
            <w:pPr>
              <w:spacing w:after="0" w:line="240" w:lineRule="auto"/>
              <w:jc w:val="center"/>
              <w:rPr>
                <w:rFonts w:ascii="Arial CE" w:eastAsia="Times New Roman" w:hAnsi="Arial CE" w:cs="Arial CE"/>
                <w:sz w:val="18"/>
                <w:szCs w:val="18"/>
                <w:lang w:eastAsia="cs-CZ"/>
              </w:rPr>
            </w:pPr>
            <w:r w:rsidRPr="0039103C">
              <w:rPr>
                <w:rFonts w:ascii="Arial CE" w:eastAsia="Times New Roman" w:hAnsi="Arial CE" w:cs="Arial CE"/>
                <w:sz w:val="18"/>
                <w:szCs w:val="18"/>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vMerge/>
            <w:tcBorders>
              <w:top w:val="nil"/>
              <w:left w:val="nil"/>
              <w:bottom w:val="nil"/>
              <w:right w:val="single" w:sz="8" w:space="0" w:color="auto"/>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c>
          <w:tcPr>
            <w:tcW w:w="225" w:type="pct"/>
            <w:vMerge/>
            <w:tcBorders>
              <w:top w:val="single" w:sz="8" w:space="0" w:color="auto"/>
              <w:left w:val="single" w:sz="8" w:space="0" w:color="auto"/>
              <w:bottom w:val="single" w:sz="8" w:space="0" w:color="000000"/>
              <w:right w:val="single" w:sz="8" w:space="0" w:color="auto"/>
            </w:tcBorders>
            <w:vAlign w:val="center"/>
            <w:hideMark/>
          </w:tcPr>
          <w:p w:rsidR="0039103C" w:rsidRPr="0039103C" w:rsidRDefault="0039103C" w:rsidP="0039103C">
            <w:pPr>
              <w:spacing w:after="0" w:line="240" w:lineRule="auto"/>
              <w:rPr>
                <w:rFonts w:ascii="Arial CE" w:eastAsia="Times New Roman" w:hAnsi="Arial CE" w:cs="Arial CE"/>
                <w:b/>
                <w:bCs/>
                <w:sz w:val="28"/>
                <w:szCs w:val="28"/>
                <w:lang w:eastAsia="cs-CZ"/>
              </w:rPr>
            </w:pPr>
          </w:p>
        </w:tc>
        <w:tc>
          <w:tcPr>
            <w:tcW w:w="289" w:type="pct"/>
            <w:gridSpan w:val="2"/>
            <w:vMerge/>
            <w:tcBorders>
              <w:top w:val="single" w:sz="8" w:space="0" w:color="auto"/>
              <w:left w:val="single" w:sz="8" w:space="0" w:color="auto"/>
              <w:bottom w:val="single" w:sz="8" w:space="0" w:color="000000"/>
              <w:right w:val="single" w:sz="8" w:space="0" w:color="auto"/>
            </w:tcBorders>
            <w:vAlign w:val="center"/>
            <w:hideMark/>
          </w:tcPr>
          <w:p w:rsidR="0039103C" w:rsidRPr="0039103C" w:rsidRDefault="0039103C" w:rsidP="0039103C">
            <w:pPr>
              <w:spacing w:after="0" w:line="240" w:lineRule="auto"/>
              <w:rPr>
                <w:rFonts w:ascii="Arial CE" w:eastAsia="Times New Roman" w:hAnsi="Arial CE" w:cs="Arial CE"/>
                <w:b/>
                <w:bCs/>
                <w:sz w:val="28"/>
                <w:szCs w:val="28"/>
                <w:lang w:eastAsia="cs-CZ"/>
              </w:rPr>
            </w:pPr>
          </w:p>
        </w:tc>
        <w:tc>
          <w:tcPr>
            <w:tcW w:w="172" w:type="pct"/>
            <w:vMerge/>
            <w:tcBorders>
              <w:top w:val="single" w:sz="8" w:space="0" w:color="auto"/>
              <w:left w:val="single" w:sz="8" w:space="0" w:color="auto"/>
              <w:bottom w:val="single" w:sz="8" w:space="0" w:color="000000"/>
              <w:right w:val="single" w:sz="8" w:space="0" w:color="auto"/>
            </w:tcBorders>
            <w:vAlign w:val="center"/>
            <w:hideMark/>
          </w:tcPr>
          <w:p w:rsidR="0039103C" w:rsidRPr="0039103C" w:rsidRDefault="0039103C" w:rsidP="0039103C">
            <w:pPr>
              <w:spacing w:after="0" w:line="240" w:lineRule="auto"/>
              <w:rPr>
                <w:rFonts w:ascii="Arial CE" w:eastAsia="Times New Roman" w:hAnsi="Arial CE" w:cs="Arial CE"/>
                <w:b/>
                <w:bCs/>
                <w:sz w:val="28"/>
                <w:szCs w:val="28"/>
                <w:lang w:eastAsia="cs-CZ"/>
              </w:rPr>
            </w:pPr>
          </w:p>
        </w:tc>
        <w:tc>
          <w:tcPr>
            <w:tcW w:w="231" w:type="pct"/>
            <w:vMerge/>
            <w:tcBorders>
              <w:top w:val="single" w:sz="8" w:space="0" w:color="auto"/>
              <w:left w:val="single" w:sz="8" w:space="0" w:color="auto"/>
              <w:bottom w:val="single" w:sz="8" w:space="0" w:color="000000"/>
              <w:right w:val="single" w:sz="8" w:space="0" w:color="auto"/>
            </w:tcBorders>
            <w:vAlign w:val="center"/>
            <w:hideMark/>
          </w:tcPr>
          <w:p w:rsidR="0039103C" w:rsidRPr="0039103C" w:rsidRDefault="0039103C" w:rsidP="0039103C">
            <w:pPr>
              <w:spacing w:after="0" w:line="240" w:lineRule="auto"/>
              <w:rPr>
                <w:rFonts w:ascii="Arial CE" w:eastAsia="Times New Roman" w:hAnsi="Arial CE" w:cs="Arial CE"/>
                <w:b/>
                <w:bCs/>
                <w:sz w:val="28"/>
                <w:szCs w:val="28"/>
                <w:lang w:eastAsia="cs-CZ"/>
              </w:rPr>
            </w:pPr>
          </w:p>
        </w:tc>
        <w:tc>
          <w:tcPr>
            <w:tcW w:w="374" w:type="pct"/>
            <w:vMerge/>
            <w:tcBorders>
              <w:top w:val="single" w:sz="8" w:space="0" w:color="auto"/>
              <w:left w:val="single" w:sz="8" w:space="0" w:color="auto"/>
              <w:bottom w:val="single" w:sz="8" w:space="0" w:color="000000"/>
              <w:right w:val="single" w:sz="8" w:space="0" w:color="auto"/>
            </w:tcBorders>
            <w:vAlign w:val="center"/>
            <w:hideMark/>
          </w:tcPr>
          <w:p w:rsidR="0039103C" w:rsidRPr="0039103C" w:rsidRDefault="0039103C" w:rsidP="0039103C">
            <w:pPr>
              <w:spacing w:after="0" w:line="240" w:lineRule="auto"/>
              <w:rPr>
                <w:rFonts w:ascii="Arial CE" w:eastAsia="Times New Roman" w:hAnsi="Arial CE" w:cs="Arial CE"/>
                <w:b/>
                <w:bCs/>
                <w:sz w:val="28"/>
                <w:szCs w:val="28"/>
                <w:lang w:eastAsia="cs-CZ"/>
              </w:rPr>
            </w:pPr>
          </w:p>
        </w:tc>
      </w:tr>
      <w:tr w:rsidR="0039103C" w:rsidRPr="0039103C" w:rsidTr="0039103C">
        <w:trPr>
          <w:trHeight w:val="405"/>
        </w:trPr>
        <w:tc>
          <w:tcPr>
            <w:tcW w:w="1801" w:type="pct"/>
            <w:gridSpan w:val="5"/>
            <w:tcBorders>
              <w:top w:val="single" w:sz="8" w:space="0" w:color="auto"/>
              <w:left w:val="single" w:sz="8" w:space="0" w:color="auto"/>
              <w:bottom w:val="single" w:sz="8" w:space="0" w:color="auto"/>
              <w:right w:val="single" w:sz="8" w:space="0" w:color="000000"/>
            </w:tcBorders>
            <w:shd w:val="clear" w:color="000000" w:fill="FFFFFF"/>
            <w:vAlign w:val="bottom"/>
            <w:hideMark/>
          </w:tcPr>
          <w:p w:rsidR="0039103C" w:rsidRPr="0039103C" w:rsidRDefault="0039103C" w:rsidP="0039103C">
            <w:pPr>
              <w:spacing w:after="0" w:line="240" w:lineRule="auto"/>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Marketingový program</w:t>
            </w:r>
          </w:p>
        </w:tc>
        <w:tc>
          <w:tcPr>
            <w:tcW w:w="1278" w:type="pct"/>
            <w:gridSpan w:val="5"/>
            <w:tcBorders>
              <w:top w:val="single" w:sz="8" w:space="0" w:color="auto"/>
              <w:left w:val="nil"/>
              <w:bottom w:val="single" w:sz="8" w:space="0" w:color="auto"/>
              <w:right w:val="single" w:sz="8" w:space="0" w:color="000000"/>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vMerge/>
            <w:tcBorders>
              <w:top w:val="nil"/>
              <w:left w:val="nil"/>
              <w:bottom w:val="nil"/>
              <w:right w:val="single" w:sz="8" w:space="0" w:color="auto"/>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c>
          <w:tcPr>
            <w:tcW w:w="225" w:type="pct"/>
            <w:vMerge/>
            <w:tcBorders>
              <w:top w:val="single" w:sz="8" w:space="0" w:color="auto"/>
              <w:left w:val="single" w:sz="8" w:space="0" w:color="auto"/>
              <w:bottom w:val="single" w:sz="8" w:space="0" w:color="000000"/>
              <w:right w:val="single" w:sz="8" w:space="0" w:color="auto"/>
            </w:tcBorders>
            <w:vAlign w:val="center"/>
            <w:hideMark/>
          </w:tcPr>
          <w:p w:rsidR="0039103C" w:rsidRPr="0039103C" w:rsidRDefault="0039103C" w:rsidP="0039103C">
            <w:pPr>
              <w:spacing w:after="0" w:line="240" w:lineRule="auto"/>
              <w:rPr>
                <w:rFonts w:ascii="Arial CE" w:eastAsia="Times New Roman" w:hAnsi="Arial CE" w:cs="Arial CE"/>
                <w:b/>
                <w:bCs/>
                <w:sz w:val="28"/>
                <w:szCs w:val="28"/>
                <w:lang w:eastAsia="cs-CZ"/>
              </w:rPr>
            </w:pPr>
          </w:p>
        </w:tc>
        <w:tc>
          <w:tcPr>
            <w:tcW w:w="289" w:type="pct"/>
            <w:gridSpan w:val="2"/>
            <w:vMerge/>
            <w:tcBorders>
              <w:top w:val="single" w:sz="8" w:space="0" w:color="auto"/>
              <w:left w:val="single" w:sz="8" w:space="0" w:color="auto"/>
              <w:bottom w:val="single" w:sz="8" w:space="0" w:color="000000"/>
              <w:right w:val="single" w:sz="8" w:space="0" w:color="auto"/>
            </w:tcBorders>
            <w:vAlign w:val="center"/>
            <w:hideMark/>
          </w:tcPr>
          <w:p w:rsidR="0039103C" w:rsidRPr="0039103C" w:rsidRDefault="0039103C" w:rsidP="0039103C">
            <w:pPr>
              <w:spacing w:after="0" w:line="240" w:lineRule="auto"/>
              <w:rPr>
                <w:rFonts w:ascii="Arial CE" w:eastAsia="Times New Roman" w:hAnsi="Arial CE" w:cs="Arial CE"/>
                <w:b/>
                <w:bCs/>
                <w:sz w:val="28"/>
                <w:szCs w:val="28"/>
                <w:lang w:eastAsia="cs-CZ"/>
              </w:rPr>
            </w:pPr>
          </w:p>
        </w:tc>
        <w:tc>
          <w:tcPr>
            <w:tcW w:w="172" w:type="pct"/>
            <w:vMerge/>
            <w:tcBorders>
              <w:top w:val="single" w:sz="8" w:space="0" w:color="auto"/>
              <w:left w:val="single" w:sz="8" w:space="0" w:color="auto"/>
              <w:bottom w:val="single" w:sz="8" w:space="0" w:color="000000"/>
              <w:right w:val="single" w:sz="8" w:space="0" w:color="auto"/>
            </w:tcBorders>
            <w:vAlign w:val="center"/>
            <w:hideMark/>
          </w:tcPr>
          <w:p w:rsidR="0039103C" w:rsidRPr="0039103C" w:rsidRDefault="0039103C" w:rsidP="0039103C">
            <w:pPr>
              <w:spacing w:after="0" w:line="240" w:lineRule="auto"/>
              <w:rPr>
                <w:rFonts w:ascii="Arial CE" w:eastAsia="Times New Roman" w:hAnsi="Arial CE" w:cs="Arial CE"/>
                <w:b/>
                <w:bCs/>
                <w:sz w:val="28"/>
                <w:szCs w:val="28"/>
                <w:lang w:eastAsia="cs-CZ"/>
              </w:rPr>
            </w:pPr>
          </w:p>
        </w:tc>
        <w:tc>
          <w:tcPr>
            <w:tcW w:w="231" w:type="pct"/>
            <w:vMerge/>
            <w:tcBorders>
              <w:top w:val="single" w:sz="8" w:space="0" w:color="auto"/>
              <w:left w:val="single" w:sz="8" w:space="0" w:color="auto"/>
              <w:bottom w:val="single" w:sz="8" w:space="0" w:color="000000"/>
              <w:right w:val="single" w:sz="8" w:space="0" w:color="auto"/>
            </w:tcBorders>
            <w:vAlign w:val="center"/>
            <w:hideMark/>
          </w:tcPr>
          <w:p w:rsidR="0039103C" w:rsidRPr="0039103C" w:rsidRDefault="0039103C" w:rsidP="0039103C">
            <w:pPr>
              <w:spacing w:after="0" w:line="240" w:lineRule="auto"/>
              <w:rPr>
                <w:rFonts w:ascii="Arial CE" w:eastAsia="Times New Roman" w:hAnsi="Arial CE" w:cs="Arial CE"/>
                <w:b/>
                <w:bCs/>
                <w:sz w:val="28"/>
                <w:szCs w:val="28"/>
                <w:lang w:eastAsia="cs-CZ"/>
              </w:rPr>
            </w:pPr>
          </w:p>
        </w:tc>
        <w:tc>
          <w:tcPr>
            <w:tcW w:w="374" w:type="pct"/>
            <w:vMerge/>
            <w:tcBorders>
              <w:top w:val="single" w:sz="8" w:space="0" w:color="auto"/>
              <w:left w:val="single" w:sz="8" w:space="0" w:color="auto"/>
              <w:bottom w:val="single" w:sz="8" w:space="0" w:color="000000"/>
              <w:right w:val="single" w:sz="8" w:space="0" w:color="auto"/>
            </w:tcBorders>
            <w:vAlign w:val="center"/>
            <w:hideMark/>
          </w:tcPr>
          <w:p w:rsidR="0039103C" w:rsidRPr="0039103C" w:rsidRDefault="0039103C" w:rsidP="0039103C">
            <w:pPr>
              <w:spacing w:after="0" w:line="240" w:lineRule="auto"/>
              <w:rPr>
                <w:rFonts w:ascii="Arial CE" w:eastAsia="Times New Roman" w:hAnsi="Arial CE" w:cs="Arial CE"/>
                <w:b/>
                <w:bCs/>
                <w:sz w:val="28"/>
                <w:szCs w:val="28"/>
                <w:lang w:eastAsia="cs-CZ"/>
              </w:rPr>
            </w:pPr>
          </w:p>
        </w:tc>
      </w:tr>
      <w:tr w:rsidR="0039103C" w:rsidRPr="0039103C" w:rsidTr="0039103C">
        <w:trPr>
          <w:trHeight w:val="270"/>
        </w:trPr>
        <w:tc>
          <w:tcPr>
            <w:tcW w:w="52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084"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single" w:sz="8" w:space="0" w:color="auto"/>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25" w:type="pct"/>
            <w:tcBorders>
              <w:top w:val="nil"/>
              <w:left w:val="nil"/>
              <w:bottom w:val="single" w:sz="8" w:space="0" w:color="auto"/>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8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72"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255"/>
        </w:trPr>
        <w:tc>
          <w:tcPr>
            <w:tcW w:w="1999" w:type="pct"/>
            <w:gridSpan w:val="6"/>
            <w:vMerge w:val="restart"/>
            <w:tcBorders>
              <w:top w:val="nil"/>
              <w:left w:val="nil"/>
              <w:bottom w:val="nil"/>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28"/>
                <w:szCs w:val="28"/>
                <w:lang w:eastAsia="cs-CZ"/>
              </w:rPr>
            </w:pPr>
            <w:r w:rsidRPr="0039103C">
              <w:rPr>
                <w:rFonts w:ascii="Arial CE" w:eastAsia="Times New Roman" w:hAnsi="Arial CE" w:cs="Arial CE"/>
                <w:b/>
                <w:bCs/>
                <w:sz w:val="28"/>
                <w:szCs w:val="28"/>
                <w:lang w:eastAsia="cs-CZ"/>
              </w:rPr>
              <w:t xml:space="preserve">ZÁVAZNÁ OBJEDNÁVKA Č. </w:t>
            </w:r>
          </w:p>
        </w:tc>
        <w:tc>
          <w:tcPr>
            <w:tcW w:w="1080" w:type="pct"/>
            <w:gridSpan w:val="4"/>
            <w:vMerge w:val="restart"/>
            <w:tcBorders>
              <w:top w:val="single" w:sz="8" w:space="0" w:color="auto"/>
              <w:left w:val="single" w:sz="8" w:space="0" w:color="auto"/>
              <w:bottom w:val="single" w:sz="8" w:space="0" w:color="000000"/>
              <w:right w:val="single" w:sz="8" w:space="0" w:color="000000"/>
            </w:tcBorders>
            <w:shd w:val="clear" w:color="000000" w:fill="FFFFFF"/>
            <w:noWrap/>
            <w:hideMark/>
          </w:tcPr>
          <w:p w:rsidR="0039103C" w:rsidRPr="0039103C" w:rsidRDefault="0039103C" w:rsidP="0039103C">
            <w:pPr>
              <w:spacing w:after="0" w:line="240" w:lineRule="auto"/>
              <w:jc w:val="center"/>
              <w:rPr>
                <w:rFonts w:ascii="Arial" w:eastAsia="Times New Roman" w:hAnsi="Arial" w:cs="Arial"/>
                <w:b/>
                <w:bCs/>
                <w:sz w:val="28"/>
                <w:szCs w:val="28"/>
                <w:lang w:eastAsia="cs-CZ"/>
              </w:rPr>
            </w:pPr>
            <w:r w:rsidRPr="0039103C">
              <w:rPr>
                <w:rFonts w:ascii="Arial" w:eastAsia="Times New Roman" w:hAnsi="Arial" w:cs="Arial"/>
                <w:b/>
                <w:bCs/>
                <w:sz w:val="28"/>
                <w:szCs w:val="28"/>
                <w:lang w:eastAsia="cs-CZ"/>
              </w:rPr>
              <w:t>16155698</w:t>
            </w:r>
          </w:p>
        </w:tc>
        <w:tc>
          <w:tcPr>
            <w:tcW w:w="123" w:type="pct"/>
            <w:tcBorders>
              <w:top w:val="nil"/>
              <w:left w:val="nil"/>
              <w:bottom w:val="nil"/>
              <w:right w:val="single" w:sz="8" w:space="0" w:color="000000"/>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732" w:type="pct"/>
            <w:gridSpan w:val="2"/>
            <w:vMerge w:val="restart"/>
            <w:tcBorders>
              <w:top w:val="single" w:sz="8" w:space="0" w:color="auto"/>
              <w:left w:val="single" w:sz="8" w:space="0" w:color="000000"/>
              <w:bottom w:val="single" w:sz="8" w:space="0" w:color="000000"/>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Kód provozovny</w:t>
            </w:r>
          </w:p>
        </w:tc>
        <w:tc>
          <w:tcPr>
            <w:tcW w:w="289" w:type="pct"/>
            <w:gridSpan w:val="2"/>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CZ 0</w:t>
            </w:r>
          </w:p>
        </w:tc>
        <w:tc>
          <w:tcPr>
            <w:tcW w:w="172"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25</w:t>
            </w:r>
          </w:p>
        </w:tc>
        <w:tc>
          <w:tcPr>
            <w:tcW w:w="231"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A</w:t>
            </w:r>
          </w:p>
        </w:tc>
        <w:tc>
          <w:tcPr>
            <w:tcW w:w="374"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S</w:t>
            </w:r>
          </w:p>
        </w:tc>
      </w:tr>
      <w:tr w:rsidR="0039103C" w:rsidRPr="0039103C" w:rsidTr="0039103C">
        <w:trPr>
          <w:trHeight w:val="180"/>
        </w:trPr>
        <w:tc>
          <w:tcPr>
            <w:tcW w:w="1999" w:type="pct"/>
            <w:gridSpan w:val="6"/>
            <w:vMerge/>
            <w:tcBorders>
              <w:top w:val="nil"/>
              <w:left w:val="nil"/>
              <w:bottom w:val="nil"/>
              <w:right w:val="nil"/>
            </w:tcBorders>
            <w:vAlign w:val="center"/>
            <w:hideMark/>
          </w:tcPr>
          <w:p w:rsidR="0039103C" w:rsidRPr="0039103C" w:rsidRDefault="0039103C" w:rsidP="0039103C">
            <w:pPr>
              <w:spacing w:after="0" w:line="240" w:lineRule="auto"/>
              <w:rPr>
                <w:rFonts w:ascii="Arial CE" w:eastAsia="Times New Roman" w:hAnsi="Arial CE" w:cs="Arial CE"/>
                <w:b/>
                <w:bCs/>
                <w:sz w:val="28"/>
                <w:szCs w:val="28"/>
                <w:lang w:eastAsia="cs-CZ"/>
              </w:rPr>
            </w:pPr>
          </w:p>
        </w:tc>
        <w:tc>
          <w:tcPr>
            <w:tcW w:w="1080" w:type="pct"/>
            <w:gridSpan w:val="4"/>
            <w:vMerge/>
            <w:tcBorders>
              <w:top w:val="single" w:sz="8" w:space="0" w:color="auto"/>
              <w:left w:val="single" w:sz="8" w:space="0" w:color="auto"/>
              <w:bottom w:val="single" w:sz="8" w:space="0" w:color="000000"/>
              <w:right w:val="single" w:sz="8" w:space="0" w:color="000000"/>
            </w:tcBorders>
            <w:vAlign w:val="center"/>
            <w:hideMark/>
          </w:tcPr>
          <w:p w:rsidR="0039103C" w:rsidRPr="0039103C" w:rsidRDefault="0039103C" w:rsidP="0039103C">
            <w:pPr>
              <w:spacing w:after="0" w:line="240" w:lineRule="auto"/>
              <w:rPr>
                <w:rFonts w:ascii="Arial" w:eastAsia="Times New Roman" w:hAnsi="Arial" w:cs="Arial"/>
                <w:b/>
                <w:bCs/>
                <w:sz w:val="28"/>
                <w:szCs w:val="28"/>
                <w:lang w:eastAsia="cs-CZ"/>
              </w:rPr>
            </w:pPr>
          </w:p>
        </w:tc>
        <w:tc>
          <w:tcPr>
            <w:tcW w:w="123" w:type="pct"/>
            <w:tcBorders>
              <w:top w:val="nil"/>
              <w:left w:val="nil"/>
              <w:bottom w:val="nil"/>
              <w:right w:val="single" w:sz="8" w:space="0" w:color="000000"/>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732" w:type="pct"/>
            <w:gridSpan w:val="2"/>
            <w:vMerge/>
            <w:tcBorders>
              <w:top w:val="single" w:sz="8" w:space="0" w:color="000000"/>
              <w:left w:val="single" w:sz="8" w:space="0" w:color="000000"/>
              <w:bottom w:val="single" w:sz="8" w:space="0" w:color="000000"/>
              <w:right w:val="nil"/>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c>
          <w:tcPr>
            <w:tcW w:w="289" w:type="pct"/>
            <w:gridSpan w:val="2"/>
            <w:vMerge/>
            <w:tcBorders>
              <w:top w:val="single" w:sz="8" w:space="0" w:color="auto"/>
              <w:left w:val="single" w:sz="8" w:space="0" w:color="auto"/>
              <w:bottom w:val="single" w:sz="8" w:space="0" w:color="000000"/>
              <w:right w:val="single" w:sz="8" w:space="0" w:color="auto"/>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c>
          <w:tcPr>
            <w:tcW w:w="172" w:type="pct"/>
            <w:vMerge/>
            <w:tcBorders>
              <w:top w:val="single" w:sz="8" w:space="0" w:color="auto"/>
              <w:left w:val="single" w:sz="8" w:space="0" w:color="auto"/>
              <w:bottom w:val="single" w:sz="8" w:space="0" w:color="000000"/>
              <w:right w:val="single" w:sz="8" w:space="0" w:color="auto"/>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c>
          <w:tcPr>
            <w:tcW w:w="231" w:type="pct"/>
            <w:vMerge/>
            <w:tcBorders>
              <w:top w:val="single" w:sz="8" w:space="0" w:color="auto"/>
              <w:left w:val="single" w:sz="8" w:space="0" w:color="auto"/>
              <w:bottom w:val="single" w:sz="8" w:space="0" w:color="000000"/>
              <w:right w:val="single" w:sz="8" w:space="0" w:color="auto"/>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c>
          <w:tcPr>
            <w:tcW w:w="374" w:type="pct"/>
            <w:vMerge/>
            <w:tcBorders>
              <w:top w:val="single" w:sz="8" w:space="0" w:color="auto"/>
              <w:left w:val="single" w:sz="8" w:space="0" w:color="auto"/>
              <w:bottom w:val="single" w:sz="8" w:space="0" w:color="000000"/>
              <w:right w:val="single" w:sz="8" w:space="0" w:color="auto"/>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r>
      <w:tr w:rsidR="0039103C" w:rsidRPr="0039103C" w:rsidTr="0039103C">
        <w:trPr>
          <w:trHeight w:val="225"/>
        </w:trPr>
        <w:tc>
          <w:tcPr>
            <w:tcW w:w="3079" w:type="pct"/>
            <w:gridSpan w:val="10"/>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single" w:sz="8" w:space="0" w:color="000000"/>
              <w:left w:val="nil"/>
              <w:bottom w:val="nil"/>
              <w:right w:val="nil"/>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25" w:type="pct"/>
            <w:tcBorders>
              <w:top w:val="single" w:sz="8" w:space="0" w:color="000000"/>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8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72"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90"/>
        </w:trPr>
        <w:tc>
          <w:tcPr>
            <w:tcW w:w="52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084"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single" w:sz="8" w:space="0" w:color="auto"/>
              <w:right w:val="nil"/>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25" w:type="pct"/>
            <w:tcBorders>
              <w:top w:val="nil"/>
              <w:left w:val="nil"/>
              <w:bottom w:val="single" w:sz="8" w:space="0" w:color="auto"/>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89" w:type="pct"/>
            <w:gridSpan w:val="2"/>
            <w:tcBorders>
              <w:top w:val="nil"/>
              <w:left w:val="nil"/>
              <w:bottom w:val="single" w:sz="8" w:space="0" w:color="auto"/>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72" w:type="pct"/>
            <w:tcBorders>
              <w:top w:val="nil"/>
              <w:left w:val="nil"/>
              <w:bottom w:val="single" w:sz="8" w:space="0" w:color="auto"/>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single" w:sz="8" w:space="0" w:color="auto"/>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single" w:sz="8" w:space="0" w:color="auto"/>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345"/>
        </w:trPr>
        <w:tc>
          <w:tcPr>
            <w:tcW w:w="520" w:type="pct"/>
            <w:tcBorders>
              <w:top w:val="single" w:sz="8" w:space="0" w:color="auto"/>
              <w:left w:val="single" w:sz="8" w:space="0" w:color="auto"/>
              <w:bottom w:val="nil"/>
              <w:right w:val="nil"/>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 xml:space="preserve">  Kupující : </w:t>
            </w:r>
          </w:p>
        </w:tc>
        <w:tc>
          <w:tcPr>
            <w:tcW w:w="1084" w:type="pct"/>
            <w:gridSpan w:val="2"/>
            <w:tcBorders>
              <w:top w:val="single" w:sz="8" w:space="0" w:color="auto"/>
              <w:left w:val="nil"/>
              <w:bottom w:val="nil"/>
              <w:right w:val="nil"/>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xml:space="preserve">ZŠ a ZUŠ Karlovy </w:t>
            </w:r>
            <w:r>
              <w:rPr>
                <w:rFonts w:ascii="Arial CE" w:eastAsia="Times New Roman" w:hAnsi="Arial CE" w:cs="Arial CE"/>
                <w:b/>
                <w:bCs/>
                <w:sz w:val="20"/>
                <w:szCs w:val="20"/>
                <w:lang w:eastAsia="cs-CZ"/>
              </w:rPr>
              <w:t>V</w:t>
            </w:r>
            <w:r w:rsidRPr="0039103C">
              <w:rPr>
                <w:rFonts w:ascii="Arial CE" w:eastAsia="Times New Roman" w:hAnsi="Arial CE" w:cs="Arial CE"/>
                <w:b/>
                <w:bCs/>
                <w:sz w:val="20"/>
                <w:szCs w:val="20"/>
                <w:lang w:eastAsia="cs-CZ"/>
              </w:rPr>
              <w:t>ary</w:t>
            </w:r>
          </w:p>
        </w:tc>
        <w:tc>
          <w:tcPr>
            <w:tcW w:w="197" w:type="pct"/>
            <w:gridSpan w:val="2"/>
            <w:tcBorders>
              <w:top w:val="single" w:sz="8" w:space="0" w:color="auto"/>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 </w:t>
            </w:r>
          </w:p>
        </w:tc>
        <w:tc>
          <w:tcPr>
            <w:tcW w:w="198" w:type="pct"/>
            <w:tcBorders>
              <w:top w:val="single" w:sz="8" w:space="0" w:color="auto"/>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single" w:sz="8" w:space="0" w:color="auto"/>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tel.:</w:t>
            </w:r>
          </w:p>
        </w:tc>
        <w:tc>
          <w:tcPr>
            <w:tcW w:w="631" w:type="pct"/>
            <w:gridSpan w:val="2"/>
            <w:tcBorders>
              <w:top w:val="single" w:sz="8" w:space="0" w:color="auto"/>
              <w:left w:val="nil"/>
              <w:bottom w:val="nil"/>
              <w:right w:val="single" w:sz="8" w:space="0" w:color="auto"/>
            </w:tcBorders>
            <w:shd w:val="clear" w:color="000000" w:fill="FFFFFF"/>
            <w:noWrap/>
            <w:vAlign w:val="bottom"/>
            <w:hideMark/>
          </w:tcPr>
          <w:p w:rsidR="0039103C" w:rsidRPr="0039103C" w:rsidRDefault="00E11F1F" w:rsidP="0039103C">
            <w:pPr>
              <w:spacing w:after="0" w:line="240" w:lineRule="auto"/>
              <w:jc w:val="center"/>
              <w:rPr>
                <w:rFonts w:ascii="Arial CE" w:eastAsia="Times New Roman" w:hAnsi="Arial CE" w:cs="Arial CE"/>
                <w:b/>
                <w:bCs/>
                <w:sz w:val="18"/>
                <w:szCs w:val="18"/>
                <w:lang w:eastAsia="cs-CZ"/>
              </w:rPr>
            </w:pPr>
            <w:r>
              <w:rPr>
                <w:rFonts w:ascii="Arial CE" w:eastAsia="Times New Roman" w:hAnsi="Arial CE" w:cs="Arial CE"/>
                <w:b/>
                <w:bCs/>
                <w:sz w:val="18"/>
                <w:szCs w:val="18"/>
                <w:lang w:eastAsia="cs-CZ"/>
              </w:rPr>
              <w:t>XXXXXX</w:t>
            </w:r>
            <w:r w:rsidR="0039103C"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vMerge w:val="restart"/>
            <w:tcBorders>
              <w:top w:val="nil"/>
              <w:left w:val="single" w:sz="8" w:space="0" w:color="auto"/>
              <w:bottom w:val="single" w:sz="8" w:space="0" w:color="000000"/>
              <w:right w:val="nil"/>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Vůz:</w:t>
            </w:r>
          </w:p>
        </w:tc>
        <w:tc>
          <w:tcPr>
            <w:tcW w:w="1291" w:type="pct"/>
            <w:gridSpan w:val="6"/>
            <w:vMerge w:val="restart"/>
            <w:tcBorders>
              <w:top w:val="single" w:sz="8" w:space="0" w:color="auto"/>
              <w:left w:val="single" w:sz="8" w:space="0" w:color="auto"/>
              <w:bottom w:val="single" w:sz="8" w:space="0" w:color="000000"/>
              <w:right w:val="single" w:sz="8" w:space="0" w:color="000000"/>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Transit VAN L2 310 EURO 5</w:t>
            </w:r>
          </w:p>
        </w:tc>
      </w:tr>
      <w:tr w:rsidR="0039103C" w:rsidRPr="0039103C" w:rsidTr="0039103C">
        <w:trPr>
          <w:trHeight w:val="270"/>
        </w:trPr>
        <w:tc>
          <w:tcPr>
            <w:tcW w:w="520" w:type="pct"/>
            <w:tcBorders>
              <w:top w:val="nil"/>
              <w:left w:val="single" w:sz="8" w:space="0" w:color="auto"/>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 </w:t>
            </w:r>
          </w:p>
        </w:tc>
        <w:tc>
          <w:tcPr>
            <w:tcW w:w="1084"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Mgr. Břetislav Svoboda</w:t>
            </w: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fax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 </w:t>
            </w:r>
          </w:p>
        </w:tc>
        <w:tc>
          <w:tcPr>
            <w:tcW w:w="186" w:type="pct"/>
            <w:tcBorders>
              <w:top w:val="nil"/>
              <w:left w:val="nil"/>
              <w:bottom w:val="nil"/>
              <w:right w:val="single" w:sz="8" w:space="0" w:color="auto"/>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vMerge/>
            <w:tcBorders>
              <w:top w:val="nil"/>
              <w:left w:val="single" w:sz="8" w:space="0" w:color="auto"/>
              <w:bottom w:val="single" w:sz="8" w:space="0" w:color="000000"/>
              <w:right w:val="nil"/>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c>
          <w:tcPr>
            <w:tcW w:w="1291" w:type="pct"/>
            <w:gridSpan w:val="6"/>
            <w:vMerge/>
            <w:tcBorders>
              <w:top w:val="single" w:sz="8" w:space="0" w:color="auto"/>
              <w:left w:val="single" w:sz="8" w:space="0" w:color="auto"/>
              <w:bottom w:val="single" w:sz="8" w:space="0" w:color="000000"/>
              <w:right w:val="single" w:sz="8" w:space="0" w:color="000000"/>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r>
      <w:tr w:rsidR="0039103C" w:rsidRPr="0039103C" w:rsidTr="0039103C">
        <w:trPr>
          <w:trHeight w:val="270"/>
        </w:trPr>
        <w:tc>
          <w:tcPr>
            <w:tcW w:w="520" w:type="pct"/>
            <w:tcBorders>
              <w:top w:val="nil"/>
              <w:left w:val="single" w:sz="8" w:space="0" w:color="auto"/>
              <w:bottom w:val="nil"/>
              <w:right w:val="nil"/>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 xml:space="preserve">  Adresa :</w:t>
            </w:r>
          </w:p>
        </w:tc>
        <w:tc>
          <w:tcPr>
            <w:tcW w:w="1479" w:type="pct"/>
            <w:gridSpan w:val="5"/>
            <w:tcBorders>
              <w:top w:val="nil"/>
              <w:left w:val="nil"/>
              <w:bottom w:val="nil"/>
              <w:right w:val="nil"/>
            </w:tcBorders>
            <w:shd w:val="clear" w:color="000000" w:fill="FFFFFF"/>
            <w:vAlign w:val="bottom"/>
            <w:hideMark/>
          </w:tcPr>
          <w:p w:rsidR="0039103C" w:rsidRPr="0039103C" w:rsidRDefault="0039103C" w:rsidP="0039103C">
            <w:pPr>
              <w:spacing w:after="0" w:line="240" w:lineRule="auto"/>
              <w:rPr>
                <w:rFonts w:ascii="Arial CE" w:eastAsia="Times New Roman" w:hAnsi="Arial CE" w:cs="Arial CE"/>
                <w:b/>
                <w:bCs/>
                <w:sz w:val="18"/>
                <w:szCs w:val="18"/>
                <w:lang w:eastAsia="cs-CZ"/>
              </w:rPr>
            </w:pPr>
            <w:proofErr w:type="spellStart"/>
            <w:r w:rsidRPr="0039103C">
              <w:rPr>
                <w:rFonts w:ascii="Arial CE" w:eastAsia="Times New Roman" w:hAnsi="Arial CE" w:cs="Arial CE"/>
                <w:b/>
                <w:bCs/>
                <w:sz w:val="18"/>
                <w:szCs w:val="18"/>
                <w:lang w:eastAsia="cs-CZ"/>
              </w:rPr>
              <w:t>Šmeralova</w:t>
            </w:r>
            <w:proofErr w:type="spellEnd"/>
            <w:r w:rsidRPr="0039103C">
              <w:rPr>
                <w:rFonts w:ascii="Arial CE" w:eastAsia="Times New Roman" w:hAnsi="Arial CE" w:cs="Arial CE"/>
                <w:b/>
                <w:bCs/>
                <w:sz w:val="18"/>
                <w:szCs w:val="18"/>
                <w:lang w:eastAsia="cs-CZ"/>
              </w:rPr>
              <w:t xml:space="preserve"> 336/15</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 </w:t>
            </w:r>
          </w:p>
        </w:tc>
        <w:tc>
          <w:tcPr>
            <w:tcW w:w="186" w:type="pct"/>
            <w:tcBorders>
              <w:top w:val="nil"/>
              <w:left w:val="nil"/>
              <w:bottom w:val="nil"/>
              <w:right w:val="single" w:sz="8" w:space="0" w:color="auto"/>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vMerge w:val="restart"/>
            <w:tcBorders>
              <w:top w:val="nil"/>
              <w:left w:val="single" w:sz="8" w:space="0" w:color="auto"/>
              <w:bottom w:val="single" w:sz="8" w:space="0" w:color="000000"/>
              <w:right w:val="nil"/>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Model:</w:t>
            </w:r>
          </w:p>
        </w:tc>
        <w:tc>
          <w:tcPr>
            <w:tcW w:w="1291" w:type="pct"/>
            <w:gridSpan w:val="6"/>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xml:space="preserve">2,2 </w:t>
            </w:r>
            <w:proofErr w:type="spellStart"/>
            <w:r w:rsidRPr="0039103C">
              <w:rPr>
                <w:rFonts w:ascii="Arial CE" w:eastAsia="Times New Roman" w:hAnsi="Arial CE" w:cs="Arial CE"/>
                <w:b/>
                <w:bCs/>
                <w:sz w:val="20"/>
                <w:szCs w:val="20"/>
                <w:lang w:eastAsia="cs-CZ"/>
              </w:rPr>
              <w:t>TDCi</w:t>
            </w:r>
            <w:proofErr w:type="spellEnd"/>
            <w:r w:rsidRPr="0039103C">
              <w:rPr>
                <w:rFonts w:ascii="Arial CE" w:eastAsia="Times New Roman" w:hAnsi="Arial CE" w:cs="Arial CE"/>
                <w:b/>
                <w:bCs/>
                <w:sz w:val="20"/>
                <w:szCs w:val="20"/>
                <w:lang w:eastAsia="cs-CZ"/>
              </w:rPr>
              <w:t>/100k TREND</w:t>
            </w:r>
          </w:p>
        </w:tc>
      </w:tr>
      <w:tr w:rsidR="0039103C" w:rsidRPr="0039103C" w:rsidTr="0039103C">
        <w:trPr>
          <w:trHeight w:val="270"/>
        </w:trPr>
        <w:tc>
          <w:tcPr>
            <w:tcW w:w="520" w:type="pct"/>
            <w:tcBorders>
              <w:top w:val="nil"/>
              <w:left w:val="single" w:sz="8" w:space="0" w:color="auto"/>
              <w:bottom w:val="nil"/>
              <w:right w:val="nil"/>
            </w:tcBorders>
            <w:shd w:val="clear" w:color="000000" w:fill="FFFFFF"/>
            <w:noWrap/>
            <w:vAlign w:val="bottom"/>
            <w:hideMark/>
          </w:tcPr>
          <w:p w:rsidR="0039103C" w:rsidRPr="0039103C" w:rsidRDefault="0039103C" w:rsidP="0039103C">
            <w:pPr>
              <w:spacing w:after="0" w:line="240" w:lineRule="auto"/>
              <w:jc w:val="right"/>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 </w:t>
            </w:r>
          </w:p>
        </w:tc>
        <w:tc>
          <w:tcPr>
            <w:tcW w:w="1479" w:type="pct"/>
            <w:gridSpan w:val="5"/>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360 01 Karlovy Vary</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 </w:t>
            </w:r>
          </w:p>
        </w:tc>
        <w:tc>
          <w:tcPr>
            <w:tcW w:w="186" w:type="pct"/>
            <w:tcBorders>
              <w:top w:val="nil"/>
              <w:left w:val="nil"/>
              <w:bottom w:val="nil"/>
              <w:right w:val="single" w:sz="8" w:space="0" w:color="auto"/>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vMerge/>
            <w:tcBorders>
              <w:top w:val="nil"/>
              <w:left w:val="single" w:sz="8" w:space="0" w:color="auto"/>
              <w:bottom w:val="single" w:sz="8" w:space="0" w:color="000000"/>
              <w:right w:val="nil"/>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c>
          <w:tcPr>
            <w:tcW w:w="1291" w:type="pct"/>
            <w:gridSpan w:val="6"/>
            <w:vMerge/>
            <w:tcBorders>
              <w:top w:val="single" w:sz="8" w:space="0" w:color="auto"/>
              <w:left w:val="single" w:sz="8" w:space="0" w:color="auto"/>
              <w:bottom w:val="single" w:sz="8" w:space="0" w:color="000000"/>
              <w:right w:val="single" w:sz="8" w:space="0" w:color="000000"/>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r>
      <w:tr w:rsidR="0039103C" w:rsidRPr="0039103C" w:rsidTr="0039103C">
        <w:trPr>
          <w:trHeight w:val="270"/>
        </w:trPr>
        <w:tc>
          <w:tcPr>
            <w:tcW w:w="520" w:type="pct"/>
            <w:tcBorders>
              <w:top w:val="nil"/>
              <w:left w:val="single" w:sz="8" w:space="0" w:color="auto"/>
              <w:bottom w:val="nil"/>
              <w:right w:val="nil"/>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 </w:t>
            </w:r>
          </w:p>
        </w:tc>
        <w:tc>
          <w:tcPr>
            <w:tcW w:w="1479" w:type="pct"/>
            <w:gridSpan w:val="5"/>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mobil :</w:t>
            </w:r>
          </w:p>
        </w:tc>
        <w:tc>
          <w:tcPr>
            <w:tcW w:w="445" w:type="pct"/>
            <w:tcBorders>
              <w:top w:val="nil"/>
              <w:left w:val="nil"/>
              <w:bottom w:val="nil"/>
              <w:right w:val="nil"/>
            </w:tcBorders>
            <w:shd w:val="clear" w:color="000000" w:fill="FFFFFF"/>
            <w:vAlign w:val="bottom"/>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 </w:t>
            </w:r>
          </w:p>
        </w:tc>
        <w:tc>
          <w:tcPr>
            <w:tcW w:w="186" w:type="pct"/>
            <w:tcBorders>
              <w:top w:val="nil"/>
              <w:left w:val="nil"/>
              <w:bottom w:val="nil"/>
              <w:right w:val="single" w:sz="8" w:space="0" w:color="auto"/>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vMerge w:val="restart"/>
            <w:tcBorders>
              <w:top w:val="nil"/>
              <w:left w:val="single" w:sz="8" w:space="0" w:color="auto"/>
              <w:bottom w:val="single" w:sz="8" w:space="0" w:color="000000"/>
              <w:right w:val="nil"/>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Barva:</w:t>
            </w:r>
          </w:p>
        </w:tc>
        <w:tc>
          <w:tcPr>
            <w:tcW w:w="1291" w:type="pct"/>
            <w:gridSpan w:val="6"/>
            <w:vMerge w:val="restart"/>
            <w:tcBorders>
              <w:top w:val="single" w:sz="8" w:space="0" w:color="auto"/>
              <w:left w:val="single" w:sz="8" w:space="0" w:color="auto"/>
              <w:bottom w:val="single" w:sz="8" w:space="0" w:color="000000"/>
              <w:right w:val="single" w:sz="8" w:space="0" w:color="000000"/>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xml:space="preserve">bílá </w:t>
            </w:r>
            <w:proofErr w:type="spellStart"/>
            <w:r w:rsidRPr="0039103C">
              <w:rPr>
                <w:rFonts w:ascii="Arial CE" w:eastAsia="Times New Roman" w:hAnsi="Arial CE" w:cs="Arial CE"/>
                <w:b/>
                <w:bCs/>
                <w:sz w:val="20"/>
                <w:szCs w:val="20"/>
                <w:lang w:eastAsia="cs-CZ"/>
              </w:rPr>
              <w:t>Frozen</w:t>
            </w:r>
            <w:proofErr w:type="spellEnd"/>
            <w:r w:rsidRPr="0039103C">
              <w:rPr>
                <w:rFonts w:ascii="Arial CE" w:eastAsia="Times New Roman" w:hAnsi="Arial CE" w:cs="Arial CE"/>
                <w:b/>
                <w:bCs/>
                <w:sz w:val="20"/>
                <w:szCs w:val="20"/>
                <w:lang w:eastAsia="cs-CZ"/>
              </w:rPr>
              <w:t xml:space="preserve"> </w:t>
            </w:r>
          </w:p>
        </w:tc>
      </w:tr>
      <w:tr w:rsidR="0039103C" w:rsidRPr="0039103C" w:rsidTr="0039103C">
        <w:trPr>
          <w:trHeight w:val="195"/>
        </w:trPr>
        <w:tc>
          <w:tcPr>
            <w:tcW w:w="520" w:type="pct"/>
            <w:tcBorders>
              <w:top w:val="nil"/>
              <w:left w:val="single" w:sz="8" w:space="0" w:color="auto"/>
              <w:bottom w:val="nil"/>
              <w:right w:val="nil"/>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 </w:t>
            </w:r>
          </w:p>
        </w:tc>
        <w:tc>
          <w:tcPr>
            <w:tcW w:w="1084"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 </w:t>
            </w: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color w:val="0000FF"/>
                <w:sz w:val="18"/>
                <w:szCs w:val="18"/>
                <w:u w:val="single"/>
                <w:lang w:eastAsia="cs-CZ"/>
              </w:rPr>
            </w:pPr>
          </w:p>
        </w:tc>
        <w:tc>
          <w:tcPr>
            <w:tcW w:w="186" w:type="pct"/>
            <w:tcBorders>
              <w:top w:val="nil"/>
              <w:left w:val="nil"/>
              <w:bottom w:val="nil"/>
              <w:right w:val="single" w:sz="8" w:space="0" w:color="auto"/>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vMerge/>
            <w:tcBorders>
              <w:top w:val="nil"/>
              <w:left w:val="single" w:sz="8" w:space="0" w:color="auto"/>
              <w:bottom w:val="single" w:sz="8" w:space="0" w:color="000000"/>
              <w:right w:val="nil"/>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c>
          <w:tcPr>
            <w:tcW w:w="1291" w:type="pct"/>
            <w:gridSpan w:val="6"/>
            <w:vMerge/>
            <w:tcBorders>
              <w:top w:val="single" w:sz="8" w:space="0" w:color="auto"/>
              <w:left w:val="single" w:sz="8" w:space="0" w:color="auto"/>
              <w:bottom w:val="single" w:sz="8" w:space="0" w:color="000000"/>
              <w:right w:val="single" w:sz="8" w:space="0" w:color="000000"/>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r>
      <w:tr w:rsidR="0039103C" w:rsidRPr="0039103C" w:rsidTr="0039103C">
        <w:trPr>
          <w:trHeight w:val="225"/>
        </w:trPr>
        <w:tc>
          <w:tcPr>
            <w:tcW w:w="520" w:type="pct"/>
            <w:tcBorders>
              <w:top w:val="nil"/>
              <w:left w:val="single" w:sz="8" w:space="0" w:color="auto"/>
              <w:bottom w:val="nil"/>
              <w:right w:val="nil"/>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 xml:space="preserve"> e-mail:</w:t>
            </w:r>
          </w:p>
        </w:tc>
        <w:tc>
          <w:tcPr>
            <w:tcW w:w="1479" w:type="pct"/>
            <w:gridSpan w:val="5"/>
            <w:tcBorders>
              <w:top w:val="nil"/>
              <w:left w:val="nil"/>
              <w:bottom w:val="nil"/>
              <w:right w:val="nil"/>
            </w:tcBorders>
            <w:shd w:val="clear" w:color="000000" w:fill="FFFFFF"/>
            <w:noWrap/>
            <w:vAlign w:val="bottom"/>
            <w:hideMark/>
          </w:tcPr>
          <w:p w:rsidR="0039103C" w:rsidRPr="0039103C" w:rsidRDefault="00C55015" w:rsidP="00E11F1F">
            <w:pPr>
              <w:spacing w:after="0" w:line="240" w:lineRule="auto"/>
              <w:rPr>
                <w:rFonts w:ascii="Arial CE" w:eastAsia="Times New Roman" w:hAnsi="Arial CE" w:cs="Arial CE"/>
                <w:color w:val="0000FF"/>
                <w:sz w:val="15"/>
                <w:szCs w:val="15"/>
                <w:u w:val="single"/>
                <w:lang w:eastAsia="cs-CZ"/>
              </w:rPr>
            </w:pPr>
            <w:hyperlink r:id="rId6" w:history="1">
              <w:r w:rsidR="00E11F1F">
                <w:rPr>
                  <w:rFonts w:ascii="Arial CE" w:eastAsia="Times New Roman" w:hAnsi="Arial CE" w:cs="Arial CE"/>
                  <w:color w:val="0000FF"/>
                  <w:sz w:val="15"/>
                  <w:u w:val="single"/>
                  <w:lang w:eastAsia="cs-CZ"/>
                </w:rPr>
                <w:t>XXXXXXXXXXXX</w:t>
              </w:r>
            </w:hyperlink>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color w:val="0000FF"/>
                <w:sz w:val="18"/>
                <w:szCs w:val="18"/>
                <w:u w:val="single"/>
                <w:lang w:eastAsia="cs-CZ"/>
              </w:rPr>
            </w:pPr>
          </w:p>
        </w:tc>
        <w:tc>
          <w:tcPr>
            <w:tcW w:w="186" w:type="pct"/>
            <w:tcBorders>
              <w:top w:val="nil"/>
              <w:left w:val="nil"/>
              <w:bottom w:val="nil"/>
              <w:right w:val="single" w:sz="8" w:space="0" w:color="auto"/>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vMerge w:val="restart"/>
            <w:tcBorders>
              <w:top w:val="nil"/>
              <w:left w:val="single" w:sz="8" w:space="0" w:color="auto"/>
              <w:bottom w:val="single" w:sz="8" w:space="0" w:color="000000"/>
              <w:right w:val="nil"/>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Potah:</w:t>
            </w:r>
          </w:p>
        </w:tc>
        <w:tc>
          <w:tcPr>
            <w:tcW w:w="1291" w:type="pct"/>
            <w:gridSpan w:val="6"/>
            <w:vMerge w:val="restart"/>
            <w:tcBorders>
              <w:top w:val="single" w:sz="8" w:space="0" w:color="auto"/>
              <w:left w:val="single" w:sz="8" w:space="0" w:color="auto"/>
              <w:bottom w:val="single" w:sz="8" w:space="0" w:color="000000"/>
              <w:right w:val="single" w:sz="8" w:space="0" w:color="000000"/>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390"/>
        </w:trPr>
        <w:tc>
          <w:tcPr>
            <w:tcW w:w="520" w:type="pct"/>
            <w:tcBorders>
              <w:top w:val="nil"/>
              <w:left w:val="single" w:sz="8" w:space="0" w:color="auto"/>
              <w:bottom w:val="single" w:sz="8" w:space="0" w:color="auto"/>
              <w:right w:val="nil"/>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 xml:space="preserve"> IČ : </w:t>
            </w:r>
          </w:p>
        </w:tc>
        <w:tc>
          <w:tcPr>
            <w:tcW w:w="1479" w:type="pct"/>
            <w:gridSpan w:val="5"/>
            <w:tcBorders>
              <w:top w:val="nil"/>
              <w:left w:val="nil"/>
              <w:bottom w:val="single" w:sz="8" w:space="0" w:color="auto"/>
              <w:right w:val="nil"/>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sz w:val="18"/>
                <w:szCs w:val="18"/>
                <w:lang w:eastAsia="cs-CZ"/>
              </w:rPr>
            </w:pPr>
            <w:r w:rsidRPr="0039103C">
              <w:rPr>
                <w:rFonts w:ascii="Arial CE" w:eastAsia="Times New Roman" w:hAnsi="Arial CE" w:cs="Arial CE"/>
                <w:sz w:val="18"/>
                <w:szCs w:val="18"/>
                <w:lang w:eastAsia="cs-CZ"/>
              </w:rPr>
              <w:t>49752626</w:t>
            </w:r>
          </w:p>
        </w:tc>
        <w:tc>
          <w:tcPr>
            <w:tcW w:w="449" w:type="pct"/>
            <w:gridSpan w:val="2"/>
            <w:tcBorders>
              <w:top w:val="nil"/>
              <w:left w:val="nil"/>
              <w:bottom w:val="single" w:sz="8" w:space="0" w:color="auto"/>
              <w:right w:val="nil"/>
            </w:tcBorders>
            <w:shd w:val="clear" w:color="000000" w:fill="FFFFFF"/>
            <w:vAlign w:val="bottom"/>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 xml:space="preserve">DIČ: </w:t>
            </w:r>
          </w:p>
        </w:tc>
        <w:tc>
          <w:tcPr>
            <w:tcW w:w="631" w:type="pct"/>
            <w:gridSpan w:val="2"/>
            <w:tcBorders>
              <w:top w:val="nil"/>
              <w:left w:val="nil"/>
              <w:bottom w:val="single" w:sz="8" w:space="0" w:color="auto"/>
              <w:right w:val="single" w:sz="8" w:space="0" w:color="000000"/>
            </w:tcBorders>
            <w:shd w:val="clear" w:color="000000" w:fill="FFFFFF"/>
            <w:vAlign w:val="bottom"/>
            <w:hideMark/>
          </w:tcPr>
          <w:p w:rsidR="0039103C" w:rsidRPr="0039103C" w:rsidRDefault="0039103C" w:rsidP="0039103C">
            <w:pPr>
              <w:spacing w:after="0" w:line="240" w:lineRule="auto"/>
              <w:rPr>
                <w:rFonts w:ascii="Arial CE" w:eastAsia="Times New Roman" w:hAnsi="Arial CE" w:cs="Arial CE"/>
                <w:sz w:val="18"/>
                <w:szCs w:val="18"/>
                <w:lang w:eastAsia="cs-CZ"/>
              </w:rPr>
            </w:pPr>
            <w:r w:rsidRPr="0039103C">
              <w:rPr>
                <w:rFonts w:ascii="Arial CE" w:eastAsia="Times New Roman" w:hAnsi="Arial CE" w:cs="Arial CE"/>
                <w:sz w:val="18"/>
                <w:szCs w:val="18"/>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vMerge/>
            <w:tcBorders>
              <w:top w:val="nil"/>
              <w:left w:val="single" w:sz="8" w:space="0" w:color="auto"/>
              <w:bottom w:val="single" w:sz="8" w:space="0" w:color="000000"/>
              <w:right w:val="nil"/>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c>
          <w:tcPr>
            <w:tcW w:w="1291" w:type="pct"/>
            <w:gridSpan w:val="6"/>
            <w:vMerge/>
            <w:tcBorders>
              <w:top w:val="single" w:sz="8" w:space="0" w:color="auto"/>
              <w:left w:val="single" w:sz="8" w:space="0" w:color="auto"/>
              <w:bottom w:val="single" w:sz="8" w:space="0" w:color="000000"/>
              <w:right w:val="single" w:sz="8" w:space="0" w:color="000000"/>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r>
      <w:tr w:rsidR="0039103C" w:rsidRPr="0039103C" w:rsidTr="0039103C">
        <w:trPr>
          <w:trHeight w:val="390"/>
        </w:trPr>
        <w:tc>
          <w:tcPr>
            <w:tcW w:w="52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b/>
                <w:bCs/>
                <w:sz w:val="16"/>
                <w:szCs w:val="16"/>
                <w:lang w:eastAsia="cs-CZ"/>
              </w:rPr>
            </w:pPr>
            <w:r w:rsidRPr="0039103C">
              <w:rPr>
                <w:rFonts w:ascii="Arial CE" w:eastAsia="Times New Roman" w:hAnsi="Arial CE" w:cs="Arial CE"/>
                <w:b/>
                <w:bCs/>
                <w:sz w:val="16"/>
                <w:szCs w:val="16"/>
                <w:lang w:eastAsia="cs-CZ"/>
              </w:rPr>
              <w:t> </w:t>
            </w:r>
          </w:p>
        </w:tc>
        <w:tc>
          <w:tcPr>
            <w:tcW w:w="1084"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16"/>
                <w:szCs w:val="16"/>
                <w:lang w:eastAsia="cs-CZ"/>
              </w:rPr>
            </w:pPr>
            <w:r w:rsidRPr="0039103C">
              <w:rPr>
                <w:rFonts w:ascii="Arial CE" w:eastAsia="Times New Roman" w:hAnsi="Arial CE" w:cs="Arial CE"/>
                <w:b/>
                <w:bCs/>
                <w:sz w:val="16"/>
                <w:szCs w:val="16"/>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vMerge w:val="restart"/>
            <w:tcBorders>
              <w:top w:val="nil"/>
              <w:left w:val="single" w:sz="8" w:space="0" w:color="auto"/>
              <w:bottom w:val="single" w:sz="8" w:space="0" w:color="000000"/>
              <w:right w:val="nil"/>
            </w:tcBorders>
            <w:shd w:val="clear" w:color="000000" w:fill="FFFFFF"/>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Výrobní     číslo:</w:t>
            </w:r>
          </w:p>
        </w:tc>
        <w:tc>
          <w:tcPr>
            <w:tcW w:w="1291" w:type="pct"/>
            <w:gridSpan w:val="6"/>
            <w:vMerge w:val="restart"/>
            <w:tcBorders>
              <w:top w:val="single" w:sz="8" w:space="0" w:color="auto"/>
              <w:left w:val="single" w:sz="8" w:space="0" w:color="auto"/>
              <w:bottom w:val="single" w:sz="8" w:space="0" w:color="000000"/>
              <w:right w:val="single" w:sz="8" w:space="0" w:color="000000"/>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WF0XXXTTGXGA34076</w:t>
            </w:r>
          </w:p>
        </w:tc>
      </w:tr>
      <w:tr w:rsidR="0039103C" w:rsidRPr="0039103C" w:rsidTr="0039103C">
        <w:trPr>
          <w:trHeight w:val="270"/>
        </w:trPr>
        <w:tc>
          <w:tcPr>
            <w:tcW w:w="1801" w:type="pct"/>
            <w:gridSpan w:val="5"/>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Při nákupu na leasing:</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16"/>
                <w:szCs w:val="16"/>
                <w:lang w:eastAsia="cs-CZ"/>
              </w:rPr>
            </w:pPr>
            <w:r w:rsidRPr="0039103C">
              <w:rPr>
                <w:rFonts w:ascii="Arial CE" w:eastAsia="Times New Roman" w:hAnsi="Arial CE" w:cs="Arial CE"/>
                <w:b/>
                <w:bCs/>
                <w:sz w:val="16"/>
                <w:szCs w:val="16"/>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vMerge/>
            <w:tcBorders>
              <w:top w:val="nil"/>
              <w:left w:val="single" w:sz="8" w:space="0" w:color="auto"/>
              <w:bottom w:val="single" w:sz="8" w:space="0" w:color="000000"/>
              <w:right w:val="nil"/>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c>
          <w:tcPr>
            <w:tcW w:w="1291" w:type="pct"/>
            <w:gridSpan w:val="6"/>
            <w:vMerge/>
            <w:tcBorders>
              <w:top w:val="single" w:sz="8" w:space="0" w:color="auto"/>
              <w:left w:val="single" w:sz="8" w:space="0" w:color="auto"/>
              <w:bottom w:val="single" w:sz="8" w:space="0" w:color="000000"/>
              <w:right w:val="single" w:sz="8" w:space="0" w:color="000000"/>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r>
      <w:tr w:rsidR="0039103C" w:rsidRPr="0039103C" w:rsidTr="0039103C">
        <w:trPr>
          <w:trHeight w:val="270"/>
        </w:trPr>
        <w:tc>
          <w:tcPr>
            <w:tcW w:w="1801" w:type="pct"/>
            <w:gridSpan w:val="5"/>
            <w:vMerge w:val="restart"/>
            <w:tcBorders>
              <w:top w:val="single" w:sz="8" w:space="0" w:color="auto"/>
              <w:left w:val="single" w:sz="8" w:space="0" w:color="auto"/>
              <w:bottom w:val="nil"/>
              <w:right w:val="nil"/>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Název leasingové společnosti:</w:t>
            </w:r>
          </w:p>
        </w:tc>
        <w:tc>
          <w:tcPr>
            <w:tcW w:w="1092" w:type="pct"/>
            <w:gridSpan w:val="4"/>
            <w:vMerge w:val="restart"/>
            <w:tcBorders>
              <w:top w:val="single" w:sz="8" w:space="0" w:color="auto"/>
              <w:left w:val="nil"/>
              <w:bottom w:val="nil"/>
              <w:right w:val="nil"/>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single" w:sz="8" w:space="0" w:color="auto"/>
              <w:left w:val="nil"/>
              <w:bottom w:val="nil"/>
              <w:right w:val="single" w:sz="8" w:space="0" w:color="auto"/>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vMerge w:val="restart"/>
            <w:tcBorders>
              <w:top w:val="nil"/>
              <w:left w:val="single" w:sz="8" w:space="0" w:color="auto"/>
              <w:bottom w:val="single" w:sz="8" w:space="0" w:color="000000"/>
              <w:right w:val="nil"/>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TP:</w:t>
            </w:r>
          </w:p>
        </w:tc>
        <w:tc>
          <w:tcPr>
            <w:tcW w:w="1291" w:type="pct"/>
            <w:gridSpan w:val="6"/>
            <w:vMerge w:val="restart"/>
            <w:tcBorders>
              <w:top w:val="single" w:sz="8" w:space="0" w:color="auto"/>
              <w:left w:val="single" w:sz="8" w:space="0" w:color="auto"/>
              <w:bottom w:val="single" w:sz="8" w:space="0" w:color="000000"/>
              <w:right w:val="single" w:sz="8" w:space="0" w:color="000000"/>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240"/>
        </w:trPr>
        <w:tc>
          <w:tcPr>
            <w:tcW w:w="1801" w:type="pct"/>
            <w:gridSpan w:val="5"/>
            <w:vMerge/>
            <w:tcBorders>
              <w:top w:val="single" w:sz="8" w:space="0" w:color="auto"/>
              <w:left w:val="single" w:sz="8" w:space="0" w:color="auto"/>
              <w:bottom w:val="nil"/>
              <w:right w:val="nil"/>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c>
          <w:tcPr>
            <w:tcW w:w="1092" w:type="pct"/>
            <w:gridSpan w:val="4"/>
            <w:vMerge/>
            <w:tcBorders>
              <w:top w:val="single" w:sz="8" w:space="0" w:color="auto"/>
              <w:left w:val="nil"/>
              <w:bottom w:val="nil"/>
              <w:right w:val="nil"/>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c>
          <w:tcPr>
            <w:tcW w:w="186" w:type="pct"/>
            <w:tcBorders>
              <w:top w:val="nil"/>
              <w:left w:val="nil"/>
              <w:bottom w:val="nil"/>
              <w:right w:val="single" w:sz="8" w:space="0" w:color="auto"/>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vMerge/>
            <w:tcBorders>
              <w:top w:val="nil"/>
              <w:left w:val="single" w:sz="8" w:space="0" w:color="auto"/>
              <w:bottom w:val="single" w:sz="8" w:space="0" w:color="000000"/>
              <w:right w:val="nil"/>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c>
          <w:tcPr>
            <w:tcW w:w="1291" w:type="pct"/>
            <w:gridSpan w:val="6"/>
            <w:vMerge/>
            <w:tcBorders>
              <w:top w:val="single" w:sz="8" w:space="0" w:color="auto"/>
              <w:left w:val="single" w:sz="8" w:space="0" w:color="auto"/>
              <w:bottom w:val="single" w:sz="8" w:space="0" w:color="000000"/>
              <w:right w:val="single" w:sz="8" w:space="0" w:color="000000"/>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r>
      <w:tr w:rsidR="0039103C" w:rsidRPr="0039103C" w:rsidTr="0039103C">
        <w:trPr>
          <w:trHeight w:val="405"/>
        </w:trPr>
        <w:tc>
          <w:tcPr>
            <w:tcW w:w="1999" w:type="pct"/>
            <w:gridSpan w:val="6"/>
            <w:tcBorders>
              <w:top w:val="nil"/>
              <w:left w:val="single" w:sz="8" w:space="0" w:color="auto"/>
              <w:bottom w:val="single" w:sz="8" w:space="0" w:color="auto"/>
              <w:right w:val="nil"/>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Předpokládaná akontace:</w:t>
            </w:r>
          </w:p>
        </w:tc>
        <w:tc>
          <w:tcPr>
            <w:tcW w:w="188" w:type="pct"/>
            <w:tcBorders>
              <w:top w:val="nil"/>
              <w:left w:val="nil"/>
              <w:bottom w:val="single" w:sz="8" w:space="0" w:color="auto"/>
              <w:right w:val="nil"/>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b/>
                <w:bCs/>
                <w:sz w:val="16"/>
                <w:szCs w:val="16"/>
                <w:lang w:eastAsia="cs-CZ"/>
              </w:rPr>
            </w:pPr>
            <w:r w:rsidRPr="0039103C">
              <w:rPr>
                <w:rFonts w:ascii="Arial CE" w:eastAsia="Times New Roman" w:hAnsi="Arial CE" w:cs="Arial CE"/>
                <w:b/>
                <w:bCs/>
                <w:sz w:val="16"/>
                <w:szCs w:val="16"/>
                <w:lang w:eastAsia="cs-CZ"/>
              </w:rPr>
              <w:t> </w:t>
            </w:r>
          </w:p>
        </w:tc>
        <w:tc>
          <w:tcPr>
            <w:tcW w:w="706" w:type="pct"/>
            <w:gridSpan w:val="2"/>
            <w:tcBorders>
              <w:top w:val="nil"/>
              <w:left w:val="nil"/>
              <w:bottom w:val="single" w:sz="8" w:space="0" w:color="auto"/>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single" w:sz="8" w:space="0" w:color="auto"/>
              <w:right w:val="single" w:sz="8" w:space="0" w:color="auto"/>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Platby :</w:t>
            </w:r>
          </w:p>
        </w:tc>
        <w:tc>
          <w:tcPr>
            <w:tcW w:w="22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270"/>
        </w:trPr>
        <w:tc>
          <w:tcPr>
            <w:tcW w:w="52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b/>
                <w:bCs/>
                <w:sz w:val="16"/>
                <w:szCs w:val="16"/>
                <w:lang w:eastAsia="cs-CZ"/>
              </w:rPr>
            </w:pPr>
            <w:r w:rsidRPr="0039103C">
              <w:rPr>
                <w:rFonts w:ascii="Arial CE" w:eastAsia="Times New Roman" w:hAnsi="Arial CE" w:cs="Arial CE"/>
                <w:b/>
                <w:bCs/>
                <w:sz w:val="16"/>
                <w:szCs w:val="16"/>
                <w:lang w:eastAsia="cs-CZ"/>
              </w:rPr>
              <w:t> </w:t>
            </w:r>
          </w:p>
        </w:tc>
        <w:tc>
          <w:tcPr>
            <w:tcW w:w="1084"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706"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16"/>
                <w:szCs w:val="16"/>
                <w:lang w:eastAsia="cs-CZ"/>
              </w:rPr>
            </w:pPr>
            <w:r w:rsidRPr="0039103C">
              <w:rPr>
                <w:rFonts w:ascii="Arial CE" w:eastAsia="Times New Roman" w:hAnsi="Arial CE" w:cs="Arial CE"/>
                <w:b/>
                <w:bCs/>
                <w:sz w:val="16"/>
                <w:szCs w:val="16"/>
                <w:lang w:eastAsia="cs-CZ"/>
              </w:rPr>
              <w:t>Záloha vč. DPH</w:t>
            </w:r>
          </w:p>
        </w:tc>
        <w:tc>
          <w:tcPr>
            <w:tcW w:w="1291" w:type="pct"/>
            <w:gridSpan w:val="6"/>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xml:space="preserve"> 0,- </w:t>
            </w:r>
          </w:p>
        </w:tc>
      </w:tr>
      <w:tr w:rsidR="0039103C" w:rsidRPr="0039103C" w:rsidTr="0039103C">
        <w:trPr>
          <w:trHeight w:val="270"/>
        </w:trPr>
        <w:tc>
          <w:tcPr>
            <w:tcW w:w="1801" w:type="pct"/>
            <w:gridSpan w:val="5"/>
            <w:vMerge w:val="restart"/>
            <w:tcBorders>
              <w:top w:val="single" w:sz="8" w:space="0" w:color="auto"/>
              <w:left w:val="single" w:sz="8" w:space="0" w:color="auto"/>
              <w:bottom w:val="single" w:sz="8" w:space="0" w:color="000000"/>
              <w:right w:val="nil"/>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xml:space="preserve">    Výbava vozu z výroby </w:t>
            </w:r>
          </w:p>
        </w:tc>
        <w:tc>
          <w:tcPr>
            <w:tcW w:w="198" w:type="pct"/>
            <w:tcBorders>
              <w:top w:val="single" w:sz="8" w:space="0" w:color="auto"/>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8" w:type="pct"/>
            <w:tcBorders>
              <w:top w:val="single" w:sz="8" w:space="0" w:color="auto"/>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892" w:type="pct"/>
            <w:gridSpan w:val="3"/>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Cena bez DPH</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vMerge/>
            <w:tcBorders>
              <w:top w:val="single" w:sz="8" w:space="0" w:color="auto"/>
              <w:left w:val="single" w:sz="8" w:space="0" w:color="auto"/>
              <w:bottom w:val="single" w:sz="8" w:space="0" w:color="000000"/>
              <w:right w:val="single" w:sz="8" w:space="0" w:color="auto"/>
            </w:tcBorders>
            <w:vAlign w:val="center"/>
            <w:hideMark/>
          </w:tcPr>
          <w:p w:rsidR="0039103C" w:rsidRPr="0039103C" w:rsidRDefault="0039103C" w:rsidP="0039103C">
            <w:pPr>
              <w:spacing w:after="0" w:line="240" w:lineRule="auto"/>
              <w:rPr>
                <w:rFonts w:ascii="Arial CE" w:eastAsia="Times New Roman" w:hAnsi="Arial CE" w:cs="Arial CE"/>
                <w:b/>
                <w:bCs/>
                <w:sz w:val="16"/>
                <w:szCs w:val="16"/>
                <w:lang w:eastAsia="cs-CZ"/>
              </w:rPr>
            </w:pPr>
          </w:p>
        </w:tc>
        <w:tc>
          <w:tcPr>
            <w:tcW w:w="1291" w:type="pct"/>
            <w:gridSpan w:val="6"/>
            <w:vMerge/>
            <w:tcBorders>
              <w:top w:val="single" w:sz="8" w:space="0" w:color="auto"/>
              <w:left w:val="single" w:sz="8" w:space="0" w:color="auto"/>
              <w:bottom w:val="single" w:sz="8" w:space="0" w:color="000000"/>
              <w:right w:val="single" w:sz="8" w:space="0" w:color="000000"/>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r>
      <w:tr w:rsidR="0039103C" w:rsidRPr="0039103C" w:rsidTr="0039103C">
        <w:trPr>
          <w:trHeight w:val="270"/>
        </w:trPr>
        <w:tc>
          <w:tcPr>
            <w:tcW w:w="1801" w:type="pct"/>
            <w:gridSpan w:val="5"/>
            <w:vMerge/>
            <w:tcBorders>
              <w:top w:val="single" w:sz="8" w:space="0" w:color="auto"/>
              <w:left w:val="single" w:sz="8" w:space="0" w:color="auto"/>
              <w:bottom w:val="single" w:sz="8" w:space="0" w:color="000000"/>
              <w:right w:val="nil"/>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c>
          <w:tcPr>
            <w:tcW w:w="198" w:type="pct"/>
            <w:tcBorders>
              <w:top w:val="nil"/>
              <w:left w:val="nil"/>
              <w:bottom w:val="single" w:sz="8" w:space="0" w:color="auto"/>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8" w:type="pct"/>
            <w:tcBorders>
              <w:top w:val="nil"/>
              <w:left w:val="nil"/>
              <w:bottom w:val="single" w:sz="8" w:space="0" w:color="auto"/>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892" w:type="pct"/>
            <w:gridSpan w:val="3"/>
            <w:vMerge/>
            <w:tcBorders>
              <w:top w:val="nil"/>
              <w:left w:val="nil"/>
              <w:bottom w:val="single" w:sz="8" w:space="0" w:color="auto"/>
              <w:right w:val="nil"/>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16"/>
                <w:szCs w:val="16"/>
                <w:lang w:eastAsia="cs-CZ"/>
              </w:rPr>
            </w:pPr>
            <w:r w:rsidRPr="0039103C">
              <w:rPr>
                <w:rFonts w:ascii="Arial CE" w:eastAsia="Times New Roman" w:hAnsi="Arial CE" w:cs="Arial CE"/>
                <w:b/>
                <w:bCs/>
                <w:sz w:val="16"/>
                <w:szCs w:val="16"/>
                <w:lang w:eastAsia="cs-CZ"/>
              </w:rPr>
              <w:t>Záloha vč. DPH</w:t>
            </w:r>
          </w:p>
        </w:tc>
        <w:tc>
          <w:tcPr>
            <w:tcW w:w="1291" w:type="pct"/>
            <w:gridSpan w:val="6"/>
            <w:vMerge w:val="restart"/>
            <w:tcBorders>
              <w:top w:val="single" w:sz="8" w:space="0" w:color="auto"/>
              <w:left w:val="single" w:sz="8" w:space="0" w:color="auto"/>
              <w:bottom w:val="single" w:sz="8" w:space="0" w:color="000000"/>
              <w:right w:val="single" w:sz="8" w:space="0" w:color="000000"/>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270"/>
        </w:trPr>
        <w:tc>
          <w:tcPr>
            <w:tcW w:w="2187" w:type="pct"/>
            <w:gridSpan w:val="7"/>
            <w:tcBorders>
              <w:top w:val="single" w:sz="8" w:space="0" w:color="auto"/>
              <w:left w:val="single" w:sz="8" w:space="0" w:color="auto"/>
              <w:bottom w:val="single" w:sz="4" w:space="0" w:color="auto"/>
              <w:right w:val="single" w:sz="4" w:space="0" w:color="000000"/>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Základní cena modelu</w:t>
            </w:r>
          </w:p>
        </w:tc>
        <w:tc>
          <w:tcPr>
            <w:tcW w:w="892" w:type="pct"/>
            <w:gridSpan w:val="3"/>
            <w:tcBorders>
              <w:top w:val="single" w:sz="8" w:space="0" w:color="auto"/>
              <w:left w:val="nil"/>
              <w:bottom w:val="single" w:sz="4" w:space="0" w:color="auto"/>
              <w:right w:val="single" w:sz="8" w:space="0" w:color="000000"/>
            </w:tcBorders>
            <w:shd w:val="clear" w:color="000000" w:fill="FFFFFF"/>
            <w:noWrap/>
            <w:vAlign w:val="center"/>
            <w:hideMark/>
          </w:tcPr>
          <w:p w:rsidR="0039103C" w:rsidRPr="0039103C" w:rsidRDefault="0039103C" w:rsidP="0039103C">
            <w:pPr>
              <w:spacing w:after="0" w:line="240" w:lineRule="auto"/>
              <w:jc w:val="right"/>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637 500,00</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vMerge/>
            <w:tcBorders>
              <w:top w:val="nil"/>
              <w:left w:val="single" w:sz="8" w:space="0" w:color="auto"/>
              <w:bottom w:val="single" w:sz="8" w:space="0" w:color="000000"/>
              <w:right w:val="single" w:sz="8" w:space="0" w:color="auto"/>
            </w:tcBorders>
            <w:vAlign w:val="center"/>
            <w:hideMark/>
          </w:tcPr>
          <w:p w:rsidR="0039103C" w:rsidRPr="0039103C" w:rsidRDefault="0039103C" w:rsidP="0039103C">
            <w:pPr>
              <w:spacing w:after="0" w:line="240" w:lineRule="auto"/>
              <w:rPr>
                <w:rFonts w:ascii="Arial CE" w:eastAsia="Times New Roman" w:hAnsi="Arial CE" w:cs="Arial CE"/>
                <w:b/>
                <w:bCs/>
                <w:sz w:val="16"/>
                <w:szCs w:val="16"/>
                <w:lang w:eastAsia="cs-CZ"/>
              </w:rPr>
            </w:pPr>
          </w:p>
        </w:tc>
        <w:tc>
          <w:tcPr>
            <w:tcW w:w="1291" w:type="pct"/>
            <w:gridSpan w:val="6"/>
            <w:vMerge/>
            <w:tcBorders>
              <w:top w:val="single" w:sz="8" w:space="0" w:color="auto"/>
              <w:left w:val="single" w:sz="8" w:space="0" w:color="auto"/>
              <w:bottom w:val="single" w:sz="8" w:space="0" w:color="000000"/>
              <w:right w:val="single" w:sz="8" w:space="0" w:color="000000"/>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r>
      <w:tr w:rsidR="0039103C" w:rsidRPr="0039103C" w:rsidTr="0039103C">
        <w:trPr>
          <w:trHeight w:val="255"/>
        </w:trPr>
        <w:tc>
          <w:tcPr>
            <w:tcW w:w="2187" w:type="pct"/>
            <w:gridSpan w:val="7"/>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xml:space="preserve">Tažné zařízení </w:t>
            </w:r>
          </w:p>
        </w:tc>
        <w:tc>
          <w:tcPr>
            <w:tcW w:w="892" w:type="pct"/>
            <w:gridSpan w:val="3"/>
            <w:tcBorders>
              <w:top w:val="single" w:sz="4" w:space="0" w:color="auto"/>
              <w:left w:val="nil"/>
              <w:bottom w:val="single" w:sz="4" w:space="0" w:color="auto"/>
              <w:right w:val="single" w:sz="8" w:space="0" w:color="000000"/>
            </w:tcBorders>
            <w:shd w:val="clear" w:color="000000" w:fill="FFFFFF"/>
            <w:noWrap/>
            <w:vAlign w:val="center"/>
            <w:hideMark/>
          </w:tcPr>
          <w:p w:rsidR="0039103C" w:rsidRPr="0039103C" w:rsidRDefault="0039103C" w:rsidP="0039103C">
            <w:pPr>
              <w:spacing w:after="0" w:line="240" w:lineRule="auto"/>
              <w:jc w:val="right"/>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4 000,00</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16"/>
                <w:szCs w:val="16"/>
                <w:lang w:eastAsia="cs-CZ"/>
              </w:rPr>
            </w:pPr>
            <w:r w:rsidRPr="0039103C">
              <w:rPr>
                <w:rFonts w:ascii="Arial CE" w:eastAsia="Times New Roman" w:hAnsi="Arial CE" w:cs="Arial CE"/>
                <w:b/>
                <w:bCs/>
                <w:sz w:val="16"/>
                <w:szCs w:val="16"/>
                <w:lang w:eastAsia="cs-CZ"/>
              </w:rPr>
              <w:t>Záloha vč. DPH</w:t>
            </w:r>
          </w:p>
        </w:tc>
        <w:tc>
          <w:tcPr>
            <w:tcW w:w="1291" w:type="pct"/>
            <w:gridSpan w:val="6"/>
            <w:vMerge w:val="restart"/>
            <w:tcBorders>
              <w:top w:val="single" w:sz="8" w:space="0" w:color="auto"/>
              <w:left w:val="single" w:sz="8" w:space="0" w:color="auto"/>
              <w:bottom w:val="single" w:sz="8" w:space="0" w:color="000000"/>
              <w:right w:val="single" w:sz="8" w:space="0" w:color="000000"/>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255"/>
        </w:trPr>
        <w:tc>
          <w:tcPr>
            <w:tcW w:w="2187"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xml:space="preserve">Rezervní kolo </w:t>
            </w:r>
          </w:p>
        </w:tc>
        <w:tc>
          <w:tcPr>
            <w:tcW w:w="892" w:type="pct"/>
            <w:gridSpan w:val="3"/>
            <w:tcBorders>
              <w:top w:val="single" w:sz="4" w:space="0" w:color="auto"/>
              <w:left w:val="nil"/>
              <w:bottom w:val="single" w:sz="4" w:space="0" w:color="auto"/>
              <w:right w:val="single" w:sz="8" w:space="0" w:color="000000"/>
            </w:tcBorders>
            <w:shd w:val="clear" w:color="000000" w:fill="FFFFFF"/>
            <w:noWrap/>
            <w:vAlign w:val="center"/>
            <w:hideMark/>
          </w:tcPr>
          <w:p w:rsidR="0039103C" w:rsidRPr="0039103C" w:rsidRDefault="0039103C" w:rsidP="0039103C">
            <w:pPr>
              <w:spacing w:after="0" w:line="240" w:lineRule="auto"/>
              <w:jc w:val="right"/>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0,00</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vMerge/>
            <w:tcBorders>
              <w:top w:val="nil"/>
              <w:left w:val="single" w:sz="8" w:space="0" w:color="auto"/>
              <w:bottom w:val="single" w:sz="8" w:space="0" w:color="000000"/>
              <w:right w:val="single" w:sz="8" w:space="0" w:color="auto"/>
            </w:tcBorders>
            <w:vAlign w:val="center"/>
            <w:hideMark/>
          </w:tcPr>
          <w:p w:rsidR="0039103C" w:rsidRPr="0039103C" w:rsidRDefault="0039103C" w:rsidP="0039103C">
            <w:pPr>
              <w:spacing w:after="0" w:line="240" w:lineRule="auto"/>
              <w:rPr>
                <w:rFonts w:ascii="Arial CE" w:eastAsia="Times New Roman" w:hAnsi="Arial CE" w:cs="Arial CE"/>
                <w:b/>
                <w:bCs/>
                <w:sz w:val="16"/>
                <w:szCs w:val="16"/>
                <w:lang w:eastAsia="cs-CZ"/>
              </w:rPr>
            </w:pPr>
          </w:p>
        </w:tc>
        <w:tc>
          <w:tcPr>
            <w:tcW w:w="1291" w:type="pct"/>
            <w:gridSpan w:val="6"/>
            <w:vMerge/>
            <w:tcBorders>
              <w:top w:val="single" w:sz="8" w:space="0" w:color="auto"/>
              <w:left w:val="single" w:sz="8" w:space="0" w:color="auto"/>
              <w:bottom w:val="single" w:sz="8" w:space="0" w:color="000000"/>
              <w:right w:val="single" w:sz="8" w:space="0" w:color="000000"/>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r>
      <w:tr w:rsidR="0039103C" w:rsidRPr="0039103C" w:rsidTr="0039103C">
        <w:trPr>
          <w:trHeight w:val="255"/>
        </w:trPr>
        <w:tc>
          <w:tcPr>
            <w:tcW w:w="2187"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xml:space="preserve">Obložení stěn </w:t>
            </w:r>
            <w:proofErr w:type="spellStart"/>
            <w:r w:rsidRPr="0039103C">
              <w:rPr>
                <w:rFonts w:ascii="Arial CE" w:eastAsia="Times New Roman" w:hAnsi="Arial CE" w:cs="Arial CE"/>
                <w:b/>
                <w:bCs/>
                <w:sz w:val="20"/>
                <w:szCs w:val="20"/>
                <w:lang w:eastAsia="cs-CZ"/>
              </w:rPr>
              <w:t>nákl</w:t>
            </w:r>
            <w:proofErr w:type="spellEnd"/>
            <w:r w:rsidRPr="0039103C">
              <w:rPr>
                <w:rFonts w:ascii="Arial CE" w:eastAsia="Times New Roman" w:hAnsi="Arial CE" w:cs="Arial CE"/>
                <w:b/>
                <w:bCs/>
                <w:sz w:val="20"/>
                <w:szCs w:val="20"/>
                <w:lang w:eastAsia="cs-CZ"/>
              </w:rPr>
              <w:t>. prostoru v plné výšce</w:t>
            </w:r>
          </w:p>
        </w:tc>
        <w:tc>
          <w:tcPr>
            <w:tcW w:w="892" w:type="pct"/>
            <w:gridSpan w:val="3"/>
            <w:tcBorders>
              <w:top w:val="single" w:sz="4" w:space="0" w:color="auto"/>
              <w:left w:val="nil"/>
              <w:bottom w:val="single" w:sz="4" w:space="0" w:color="auto"/>
              <w:right w:val="single" w:sz="8" w:space="0" w:color="000000"/>
            </w:tcBorders>
            <w:shd w:val="clear" w:color="000000" w:fill="FFFFFF"/>
            <w:noWrap/>
            <w:vAlign w:val="center"/>
            <w:hideMark/>
          </w:tcPr>
          <w:p w:rsidR="0039103C" w:rsidRPr="0039103C" w:rsidRDefault="0039103C" w:rsidP="0039103C">
            <w:pPr>
              <w:spacing w:after="0" w:line="240" w:lineRule="auto"/>
              <w:jc w:val="right"/>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1 300,00</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single" w:sz="8" w:space="0" w:color="auto"/>
              <w:bottom w:val="nil"/>
              <w:right w:val="single" w:sz="8" w:space="0" w:color="auto"/>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 </w:t>
            </w:r>
          </w:p>
        </w:tc>
        <w:tc>
          <w:tcPr>
            <w:tcW w:w="1291" w:type="pct"/>
            <w:gridSpan w:val="6"/>
            <w:tcBorders>
              <w:top w:val="single" w:sz="8" w:space="0" w:color="auto"/>
              <w:left w:val="nil"/>
              <w:bottom w:val="nil"/>
              <w:right w:val="single" w:sz="8" w:space="0" w:color="000000"/>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255"/>
        </w:trPr>
        <w:tc>
          <w:tcPr>
            <w:tcW w:w="2187"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Sada pro lepší viditelnost Plus</w:t>
            </w:r>
          </w:p>
        </w:tc>
        <w:tc>
          <w:tcPr>
            <w:tcW w:w="892" w:type="pct"/>
            <w:gridSpan w:val="3"/>
            <w:tcBorders>
              <w:top w:val="single" w:sz="4" w:space="0" w:color="auto"/>
              <w:left w:val="nil"/>
              <w:bottom w:val="single" w:sz="4" w:space="0" w:color="auto"/>
              <w:right w:val="single" w:sz="8" w:space="0" w:color="000000"/>
            </w:tcBorders>
            <w:shd w:val="clear" w:color="000000" w:fill="FFFFFF"/>
            <w:noWrap/>
            <w:vAlign w:val="center"/>
            <w:hideMark/>
          </w:tcPr>
          <w:p w:rsidR="0039103C" w:rsidRPr="0039103C" w:rsidRDefault="0039103C" w:rsidP="0039103C">
            <w:pPr>
              <w:spacing w:after="0" w:line="240" w:lineRule="auto"/>
              <w:jc w:val="right"/>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2 000,00</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single" w:sz="8" w:space="0" w:color="auto"/>
              <w:left w:val="nil"/>
              <w:bottom w:val="nil"/>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18"/>
                <w:szCs w:val="18"/>
                <w:lang w:eastAsia="cs-CZ"/>
              </w:rPr>
            </w:pPr>
            <w:r w:rsidRPr="0039103C">
              <w:rPr>
                <w:rFonts w:ascii="Arial CE" w:eastAsia="Times New Roman" w:hAnsi="Arial CE" w:cs="Arial CE"/>
                <w:b/>
                <w:bCs/>
                <w:sz w:val="18"/>
                <w:szCs w:val="18"/>
                <w:lang w:eastAsia="cs-CZ"/>
              </w:rPr>
              <w:t> </w:t>
            </w:r>
          </w:p>
        </w:tc>
        <w:tc>
          <w:tcPr>
            <w:tcW w:w="225" w:type="pct"/>
            <w:tcBorders>
              <w:top w:val="single" w:sz="8" w:space="0" w:color="auto"/>
              <w:left w:val="nil"/>
              <w:bottom w:val="nil"/>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230" w:type="pct"/>
            <w:tcBorders>
              <w:top w:val="single" w:sz="8" w:space="0" w:color="auto"/>
              <w:left w:val="nil"/>
              <w:bottom w:val="nil"/>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231" w:type="pct"/>
            <w:gridSpan w:val="2"/>
            <w:tcBorders>
              <w:top w:val="single" w:sz="8" w:space="0" w:color="auto"/>
              <w:left w:val="nil"/>
              <w:bottom w:val="nil"/>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231" w:type="pct"/>
            <w:tcBorders>
              <w:top w:val="single" w:sz="8" w:space="0" w:color="auto"/>
              <w:left w:val="nil"/>
              <w:bottom w:val="nil"/>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374" w:type="pct"/>
            <w:tcBorders>
              <w:top w:val="single" w:sz="8" w:space="0" w:color="auto"/>
              <w:left w:val="nil"/>
              <w:bottom w:val="nil"/>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r>
      <w:tr w:rsidR="0039103C" w:rsidRPr="0039103C" w:rsidTr="0039103C">
        <w:trPr>
          <w:trHeight w:val="255"/>
        </w:trPr>
        <w:tc>
          <w:tcPr>
            <w:tcW w:w="2187"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892" w:type="pct"/>
            <w:gridSpan w:val="3"/>
            <w:tcBorders>
              <w:top w:val="single" w:sz="4" w:space="0" w:color="auto"/>
              <w:left w:val="nil"/>
              <w:bottom w:val="single" w:sz="4" w:space="0" w:color="auto"/>
              <w:right w:val="single" w:sz="8" w:space="0" w:color="000000"/>
            </w:tcBorders>
            <w:shd w:val="clear" w:color="000000" w:fill="FFFFFF"/>
            <w:noWrap/>
            <w:vAlign w:val="center"/>
            <w:hideMark/>
          </w:tcPr>
          <w:p w:rsidR="0039103C" w:rsidRPr="0039103C" w:rsidRDefault="0039103C" w:rsidP="0039103C">
            <w:pPr>
              <w:spacing w:after="0" w:line="240" w:lineRule="auto"/>
              <w:jc w:val="right"/>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0,00</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single" w:sz="4" w:space="0" w:color="auto"/>
              <w:right w:val="nil"/>
            </w:tcBorders>
            <w:shd w:val="clear" w:color="000000" w:fill="FFFFFF"/>
            <w:noWrap/>
            <w:vAlign w:val="bottom"/>
            <w:hideMark/>
          </w:tcPr>
          <w:p w:rsidR="0039103C" w:rsidRPr="0039103C" w:rsidRDefault="0039103C" w:rsidP="0039103C">
            <w:pPr>
              <w:spacing w:after="0" w:line="240" w:lineRule="auto"/>
              <w:jc w:val="center"/>
              <w:rPr>
                <w:rFonts w:ascii="Arial" w:eastAsia="Times New Roman" w:hAnsi="Arial" w:cs="Arial"/>
                <w:b/>
                <w:bCs/>
                <w:sz w:val="18"/>
                <w:szCs w:val="18"/>
                <w:lang w:eastAsia="cs-CZ"/>
              </w:rPr>
            </w:pPr>
            <w:r w:rsidRPr="0039103C">
              <w:rPr>
                <w:rFonts w:ascii="Arial" w:eastAsia="Times New Roman" w:hAnsi="Arial" w:cs="Arial"/>
                <w:b/>
                <w:bCs/>
                <w:sz w:val="18"/>
                <w:szCs w:val="18"/>
                <w:lang w:eastAsia="cs-CZ"/>
              </w:rPr>
              <w:t>Poznámka:</w:t>
            </w:r>
          </w:p>
        </w:tc>
        <w:tc>
          <w:tcPr>
            <w:tcW w:w="225" w:type="pct"/>
            <w:tcBorders>
              <w:top w:val="nil"/>
              <w:left w:val="nil"/>
              <w:bottom w:val="single" w:sz="4" w:space="0" w:color="auto"/>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0" w:type="pct"/>
            <w:tcBorders>
              <w:top w:val="nil"/>
              <w:left w:val="nil"/>
              <w:bottom w:val="single" w:sz="4" w:space="0" w:color="auto"/>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gridSpan w:val="2"/>
            <w:tcBorders>
              <w:top w:val="nil"/>
              <w:left w:val="nil"/>
              <w:bottom w:val="single" w:sz="4" w:space="0" w:color="auto"/>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single" w:sz="4" w:space="0" w:color="auto"/>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single" w:sz="4" w:space="0" w:color="auto"/>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255"/>
        </w:trPr>
        <w:tc>
          <w:tcPr>
            <w:tcW w:w="2187" w:type="pct"/>
            <w:gridSpan w:val="7"/>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892" w:type="pct"/>
            <w:gridSpan w:val="3"/>
            <w:tcBorders>
              <w:top w:val="single" w:sz="4" w:space="0" w:color="auto"/>
              <w:left w:val="nil"/>
              <w:bottom w:val="single" w:sz="4" w:space="0" w:color="auto"/>
              <w:right w:val="single" w:sz="8" w:space="0" w:color="000000"/>
            </w:tcBorders>
            <w:shd w:val="clear" w:color="000000" w:fill="FFFFFF"/>
            <w:noWrap/>
            <w:vAlign w:val="center"/>
            <w:hideMark/>
          </w:tcPr>
          <w:p w:rsidR="0039103C" w:rsidRPr="0039103C" w:rsidRDefault="0039103C" w:rsidP="0039103C">
            <w:pPr>
              <w:spacing w:after="0" w:line="240" w:lineRule="auto"/>
              <w:jc w:val="right"/>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0,00</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798" w:type="pct"/>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103C" w:rsidRPr="0039103C" w:rsidRDefault="0039103C" w:rsidP="0039103C">
            <w:pPr>
              <w:spacing w:after="0" w:line="240" w:lineRule="auto"/>
              <w:jc w:val="center"/>
              <w:rPr>
                <w:rFonts w:ascii="Arial CE" w:eastAsia="Times New Roman" w:hAnsi="Arial CE" w:cs="Arial CE"/>
                <w:b/>
                <w:bCs/>
                <w:color w:val="000000"/>
                <w:sz w:val="30"/>
                <w:szCs w:val="30"/>
                <w:lang w:eastAsia="cs-CZ"/>
              </w:rPr>
            </w:pPr>
            <w:r w:rsidRPr="0039103C">
              <w:rPr>
                <w:rFonts w:ascii="Arial CE" w:eastAsia="Times New Roman" w:hAnsi="Arial CE" w:cs="Arial CE"/>
                <w:b/>
                <w:bCs/>
                <w:color w:val="000000"/>
                <w:sz w:val="30"/>
                <w:szCs w:val="30"/>
                <w:lang w:eastAsia="cs-CZ"/>
              </w:rPr>
              <w:t>sklad</w:t>
            </w:r>
          </w:p>
        </w:tc>
      </w:tr>
      <w:tr w:rsidR="0039103C" w:rsidRPr="0039103C" w:rsidTr="0039103C">
        <w:trPr>
          <w:trHeight w:val="255"/>
        </w:trPr>
        <w:tc>
          <w:tcPr>
            <w:tcW w:w="2187" w:type="pct"/>
            <w:gridSpan w:val="7"/>
            <w:tcBorders>
              <w:top w:val="single" w:sz="4" w:space="0" w:color="auto"/>
              <w:left w:val="single" w:sz="8" w:space="0" w:color="auto"/>
              <w:bottom w:val="nil"/>
              <w:right w:val="single" w:sz="4" w:space="0" w:color="auto"/>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892" w:type="pct"/>
            <w:gridSpan w:val="3"/>
            <w:tcBorders>
              <w:top w:val="single" w:sz="4" w:space="0" w:color="auto"/>
              <w:left w:val="nil"/>
              <w:bottom w:val="nil"/>
              <w:right w:val="single" w:sz="8" w:space="0" w:color="000000"/>
            </w:tcBorders>
            <w:shd w:val="clear" w:color="000000" w:fill="FFFFFF"/>
            <w:noWrap/>
            <w:vAlign w:val="center"/>
            <w:hideMark/>
          </w:tcPr>
          <w:p w:rsidR="0039103C" w:rsidRPr="0039103C" w:rsidRDefault="0039103C" w:rsidP="0039103C">
            <w:pPr>
              <w:spacing w:after="0" w:line="240" w:lineRule="auto"/>
              <w:jc w:val="right"/>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0,00</w:t>
            </w:r>
          </w:p>
        </w:tc>
        <w:tc>
          <w:tcPr>
            <w:tcW w:w="123" w:type="pct"/>
            <w:tcBorders>
              <w:top w:val="nil"/>
              <w:left w:val="nil"/>
              <w:bottom w:val="nil"/>
              <w:right w:val="single" w:sz="4" w:space="0" w:color="auto"/>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798" w:type="pct"/>
            <w:gridSpan w:val="7"/>
            <w:vMerge/>
            <w:tcBorders>
              <w:top w:val="nil"/>
              <w:left w:val="single" w:sz="4" w:space="0" w:color="auto"/>
              <w:bottom w:val="single" w:sz="4" w:space="0" w:color="auto"/>
              <w:right w:val="single" w:sz="4" w:space="0" w:color="auto"/>
            </w:tcBorders>
            <w:vAlign w:val="center"/>
            <w:hideMark/>
          </w:tcPr>
          <w:p w:rsidR="0039103C" w:rsidRPr="0039103C" w:rsidRDefault="0039103C" w:rsidP="0039103C">
            <w:pPr>
              <w:spacing w:after="0" w:line="240" w:lineRule="auto"/>
              <w:rPr>
                <w:rFonts w:ascii="Arial CE" w:eastAsia="Times New Roman" w:hAnsi="Arial CE" w:cs="Arial CE"/>
                <w:b/>
                <w:bCs/>
                <w:color w:val="000000"/>
                <w:sz w:val="30"/>
                <w:szCs w:val="30"/>
                <w:lang w:eastAsia="cs-CZ"/>
              </w:rPr>
            </w:pPr>
          </w:p>
        </w:tc>
      </w:tr>
      <w:tr w:rsidR="0039103C" w:rsidRPr="0039103C" w:rsidTr="0039103C">
        <w:trPr>
          <w:trHeight w:val="360"/>
        </w:trPr>
        <w:tc>
          <w:tcPr>
            <w:tcW w:w="2187" w:type="pct"/>
            <w:gridSpan w:val="7"/>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Celková cena:</w:t>
            </w:r>
          </w:p>
        </w:tc>
        <w:tc>
          <w:tcPr>
            <w:tcW w:w="892" w:type="pct"/>
            <w:gridSpan w:val="3"/>
            <w:tcBorders>
              <w:top w:val="single" w:sz="8" w:space="0" w:color="auto"/>
              <w:left w:val="nil"/>
              <w:bottom w:val="single" w:sz="4" w:space="0" w:color="auto"/>
              <w:right w:val="single" w:sz="8" w:space="0" w:color="000000"/>
            </w:tcBorders>
            <w:shd w:val="clear" w:color="000000" w:fill="FFFFFF"/>
            <w:noWrap/>
            <w:vAlign w:val="center"/>
            <w:hideMark/>
          </w:tcPr>
          <w:p w:rsidR="0039103C" w:rsidRPr="0039103C" w:rsidRDefault="0039103C" w:rsidP="0039103C">
            <w:pPr>
              <w:spacing w:after="0" w:line="240" w:lineRule="auto"/>
              <w:jc w:val="right"/>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644 800,00 Kč</w:t>
            </w:r>
          </w:p>
        </w:tc>
        <w:tc>
          <w:tcPr>
            <w:tcW w:w="123" w:type="pct"/>
            <w:tcBorders>
              <w:top w:val="nil"/>
              <w:left w:val="nil"/>
              <w:bottom w:val="nil"/>
              <w:right w:val="single" w:sz="4" w:space="0" w:color="auto"/>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798" w:type="pct"/>
            <w:gridSpan w:val="7"/>
            <w:vMerge/>
            <w:tcBorders>
              <w:top w:val="nil"/>
              <w:left w:val="single" w:sz="4" w:space="0" w:color="auto"/>
              <w:bottom w:val="single" w:sz="4" w:space="0" w:color="auto"/>
              <w:right w:val="single" w:sz="4" w:space="0" w:color="auto"/>
            </w:tcBorders>
            <w:vAlign w:val="center"/>
            <w:hideMark/>
          </w:tcPr>
          <w:p w:rsidR="0039103C" w:rsidRPr="0039103C" w:rsidRDefault="0039103C" w:rsidP="0039103C">
            <w:pPr>
              <w:spacing w:after="0" w:line="240" w:lineRule="auto"/>
              <w:rPr>
                <w:rFonts w:ascii="Arial CE" w:eastAsia="Times New Roman" w:hAnsi="Arial CE" w:cs="Arial CE"/>
                <w:b/>
                <w:bCs/>
                <w:color w:val="000000"/>
                <w:sz w:val="30"/>
                <w:szCs w:val="30"/>
                <w:lang w:eastAsia="cs-CZ"/>
              </w:rPr>
            </w:pPr>
          </w:p>
        </w:tc>
      </w:tr>
      <w:tr w:rsidR="0039103C" w:rsidRPr="0039103C" w:rsidTr="0039103C">
        <w:trPr>
          <w:trHeight w:val="360"/>
        </w:trPr>
        <w:tc>
          <w:tcPr>
            <w:tcW w:w="520" w:type="pct"/>
            <w:tcBorders>
              <w:top w:val="nil"/>
              <w:left w:val="single" w:sz="8" w:space="0" w:color="auto"/>
              <w:bottom w:val="single" w:sz="4" w:space="0" w:color="auto"/>
              <w:right w:val="nil"/>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Sleva:</w:t>
            </w:r>
          </w:p>
        </w:tc>
        <w:tc>
          <w:tcPr>
            <w:tcW w:w="1084" w:type="pct"/>
            <w:gridSpan w:val="2"/>
            <w:tcBorders>
              <w:top w:val="nil"/>
              <w:left w:val="nil"/>
              <w:bottom w:val="single" w:sz="4" w:space="0" w:color="auto"/>
              <w:right w:val="nil"/>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197" w:type="pct"/>
            <w:gridSpan w:val="2"/>
            <w:tcBorders>
              <w:top w:val="nil"/>
              <w:left w:val="nil"/>
              <w:bottom w:val="single" w:sz="4" w:space="0" w:color="auto"/>
              <w:right w:val="nil"/>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w:t>
            </w:r>
          </w:p>
        </w:tc>
        <w:tc>
          <w:tcPr>
            <w:tcW w:w="198" w:type="pct"/>
            <w:tcBorders>
              <w:top w:val="nil"/>
              <w:left w:val="nil"/>
              <w:bottom w:val="single" w:sz="4" w:space="0" w:color="auto"/>
              <w:right w:val="nil"/>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892" w:type="pct"/>
            <w:gridSpan w:val="3"/>
            <w:tcBorders>
              <w:top w:val="single" w:sz="4" w:space="0" w:color="auto"/>
              <w:left w:val="nil"/>
              <w:bottom w:val="single" w:sz="4" w:space="0" w:color="auto"/>
              <w:right w:val="single" w:sz="8" w:space="0" w:color="000000"/>
            </w:tcBorders>
            <w:shd w:val="clear" w:color="000000" w:fill="FFFFFF"/>
            <w:noWrap/>
            <w:vAlign w:val="center"/>
            <w:hideMark/>
          </w:tcPr>
          <w:p w:rsidR="0039103C" w:rsidRPr="0039103C" w:rsidRDefault="0039103C" w:rsidP="0039103C">
            <w:pPr>
              <w:spacing w:after="0" w:line="240" w:lineRule="auto"/>
              <w:jc w:val="right"/>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191 800,00 Kč</w:t>
            </w:r>
          </w:p>
        </w:tc>
        <w:tc>
          <w:tcPr>
            <w:tcW w:w="123" w:type="pct"/>
            <w:tcBorders>
              <w:top w:val="nil"/>
              <w:left w:val="nil"/>
              <w:bottom w:val="nil"/>
              <w:right w:val="single" w:sz="4" w:space="0" w:color="auto"/>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798" w:type="pct"/>
            <w:gridSpan w:val="7"/>
            <w:vMerge/>
            <w:tcBorders>
              <w:top w:val="nil"/>
              <w:left w:val="single" w:sz="4" w:space="0" w:color="auto"/>
              <w:bottom w:val="single" w:sz="4" w:space="0" w:color="auto"/>
              <w:right w:val="single" w:sz="4" w:space="0" w:color="auto"/>
            </w:tcBorders>
            <w:vAlign w:val="center"/>
            <w:hideMark/>
          </w:tcPr>
          <w:p w:rsidR="0039103C" w:rsidRPr="0039103C" w:rsidRDefault="0039103C" w:rsidP="0039103C">
            <w:pPr>
              <w:spacing w:after="0" w:line="240" w:lineRule="auto"/>
              <w:rPr>
                <w:rFonts w:ascii="Arial CE" w:eastAsia="Times New Roman" w:hAnsi="Arial CE" w:cs="Arial CE"/>
                <w:b/>
                <w:bCs/>
                <w:color w:val="000000"/>
                <w:sz w:val="30"/>
                <w:szCs w:val="30"/>
                <w:lang w:eastAsia="cs-CZ"/>
              </w:rPr>
            </w:pPr>
          </w:p>
        </w:tc>
      </w:tr>
      <w:tr w:rsidR="0039103C" w:rsidRPr="0039103C" w:rsidTr="0039103C">
        <w:trPr>
          <w:trHeight w:val="360"/>
        </w:trPr>
        <w:tc>
          <w:tcPr>
            <w:tcW w:w="520" w:type="pct"/>
            <w:tcBorders>
              <w:top w:val="nil"/>
              <w:left w:val="single" w:sz="8" w:space="0" w:color="auto"/>
              <w:bottom w:val="nil"/>
              <w:right w:val="nil"/>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Sleva od LS:</w:t>
            </w:r>
          </w:p>
        </w:tc>
        <w:tc>
          <w:tcPr>
            <w:tcW w:w="1084" w:type="pct"/>
            <w:gridSpan w:val="2"/>
            <w:tcBorders>
              <w:top w:val="nil"/>
              <w:left w:val="nil"/>
              <w:bottom w:val="nil"/>
              <w:right w:val="nil"/>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197" w:type="pct"/>
            <w:gridSpan w:val="2"/>
            <w:tcBorders>
              <w:top w:val="nil"/>
              <w:left w:val="nil"/>
              <w:bottom w:val="nil"/>
              <w:right w:val="nil"/>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188" w:type="pct"/>
            <w:tcBorders>
              <w:top w:val="nil"/>
              <w:left w:val="nil"/>
              <w:bottom w:val="nil"/>
              <w:right w:val="single" w:sz="4" w:space="0" w:color="auto"/>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892" w:type="pct"/>
            <w:gridSpan w:val="3"/>
            <w:tcBorders>
              <w:top w:val="single" w:sz="4" w:space="0" w:color="auto"/>
              <w:left w:val="nil"/>
              <w:bottom w:val="single" w:sz="4" w:space="0" w:color="auto"/>
              <w:right w:val="single" w:sz="8" w:space="0" w:color="000000"/>
            </w:tcBorders>
            <w:shd w:val="clear" w:color="000000" w:fill="FFFFFF"/>
            <w:noWrap/>
            <w:vAlign w:val="center"/>
            <w:hideMark/>
          </w:tcPr>
          <w:p w:rsidR="0039103C" w:rsidRPr="0039103C" w:rsidRDefault="0039103C" w:rsidP="0039103C">
            <w:pPr>
              <w:spacing w:after="0" w:line="240" w:lineRule="auto"/>
              <w:jc w:val="right"/>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0,00 Kč</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193" w:type="pct"/>
            <w:gridSpan w:val="5"/>
            <w:tcBorders>
              <w:top w:val="single" w:sz="4" w:space="0" w:color="auto"/>
              <w:left w:val="nil"/>
              <w:bottom w:val="nil"/>
              <w:right w:val="nil"/>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Předběžný termín dodání:</w:t>
            </w:r>
          </w:p>
        </w:tc>
        <w:tc>
          <w:tcPr>
            <w:tcW w:w="605" w:type="pct"/>
            <w:gridSpan w:val="2"/>
            <w:tcBorders>
              <w:top w:val="single" w:sz="4" w:space="0" w:color="auto"/>
              <w:left w:val="nil"/>
              <w:bottom w:val="single" w:sz="4" w:space="0" w:color="auto"/>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do 31.12.2016</w:t>
            </w:r>
          </w:p>
        </w:tc>
      </w:tr>
      <w:tr w:rsidR="0039103C" w:rsidRPr="0039103C" w:rsidTr="0039103C">
        <w:trPr>
          <w:trHeight w:val="375"/>
        </w:trPr>
        <w:tc>
          <w:tcPr>
            <w:tcW w:w="2187" w:type="pct"/>
            <w:gridSpan w:val="7"/>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Cena po slevě:</w:t>
            </w:r>
          </w:p>
        </w:tc>
        <w:tc>
          <w:tcPr>
            <w:tcW w:w="892" w:type="pct"/>
            <w:gridSpan w:val="3"/>
            <w:tcBorders>
              <w:top w:val="single" w:sz="4" w:space="0" w:color="auto"/>
              <w:left w:val="nil"/>
              <w:bottom w:val="single" w:sz="8" w:space="0" w:color="auto"/>
              <w:right w:val="single" w:sz="8" w:space="0" w:color="000000"/>
            </w:tcBorders>
            <w:shd w:val="clear" w:color="000000" w:fill="FFFFFF"/>
            <w:noWrap/>
            <w:vAlign w:val="center"/>
            <w:hideMark/>
          </w:tcPr>
          <w:p w:rsidR="0039103C" w:rsidRPr="0039103C" w:rsidRDefault="0039103C" w:rsidP="0039103C">
            <w:pPr>
              <w:spacing w:after="0" w:line="240" w:lineRule="auto"/>
              <w:jc w:val="right"/>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453 000,00 Kč</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962" w:type="pct"/>
            <w:gridSpan w:val="3"/>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Zakázku vyhotovil:</w:t>
            </w:r>
          </w:p>
        </w:tc>
        <w:tc>
          <w:tcPr>
            <w:tcW w:w="836" w:type="pct"/>
            <w:gridSpan w:val="4"/>
            <w:tcBorders>
              <w:top w:val="nil"/>
              <w:left w:val="nil"/>
              <w:bottom w:val="single" w:sz="4" w:space="0" w:color="auto"/>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150"/>
        </w:trPr>
        <w:tc>
          <w:tcPr>
            <w:tcW w:w="2187" w:type="pct"/>
            <w:gridSpan w:val="7"/>
            <w:tcBorders>
              <w:top w:val="single" w:sz="8" w:space="0" w:color="auto"/>
              <w:left w:val="nil"/>
              <w:bottom w:val="single" w:sz="8" w:space="0" w:color="auto"/>
              <w:right w:val="nil"/>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892" w:type="pct"/>
            <w:gridSpan w:val="3"/>
            <w:tcBorders>
              <w:top w:val="single" w:sz="8" w:space="0" w:color="auto"/>
              <w:left w:val="nil"/>
              <w:bottom w:val="single" w:sz="8" w:space="0" w:color="auto"/>
              <w:right w:val="nil"/>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2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405"/>
        </w:trPr>
        <w:tc>
          <w:tcPr>
            <w:tcW w:w="2187" w:type="pct"/>
            <w:gridSpan w:val="7"/>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Dodatečná montáž výbavy a doplňků:</w:t>
            </w:r>
          </w:p>
        </w:tc>
        <w:tc>
          <w:tcPr>
            <w:tcW w:w="892" w:type="pct"/>
            <w:gridSpan w:val="3"/>
            <w:tcBorders>
              <w:top w:val="single" w:sz="8" w:space="0" w:color="auto"/>
              <w:left w:val="nil"/>
              <w:bottom w:val="single" w:sz="8" w:space="0" w:color="auto"/>
              <w:right w:val="single" w:sz="8" w:space="0" w:color="000000"/>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Cena bez DPH</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Datum:</w:t>
            </w:r>
          </w:p>
        </w:tc>
        <w:tc>
          <w:tcPr>
            <w:tcW w:w="917" w:type="pct"/>
            <w:gridSpan w:val="5"/>
            <w:tcBorders>
              <w:top w:val="nil"/>
              <w:left w:val="nil"/>
              <w:bottom w:val="single" w:sz="4" w:space="0" w:color="auto"/>
              <w:right w:val="nil"/>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06.12.2016</w:t>
            </w:r>
          </w:p>
        </w:tc>
        <w:tc>
          <w:tcPr>
            <w:tcW w:w="3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255"/>
        </w:trPr>
        <w:tc>
          <w:tcPr>
            <w:tcW w:w="2187" w:type="pct"/>
            <w:gridSpan w:val="7"/>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9103C" w:rsidRPr="0039103C" w:rsidRDefault="0039103C" w:rsidP="0039103C">
            <w:pPr>
              <w:spacing w:after="0" w:line="240" w:lineRule="auto"/>
              <w:rPr>
                <w:rFonts w:ascii="Arial CE" w:eastAsia="Times New Roman" w:hAnsi="Arial CE" w:cs="Arial CE"/>
                <w:b/>
                <w:bCs/>
                <w:color w:val="000000"/>
                <w:sz w:val="20"/>
                <w:szCs w:val="20"/>
                <w:lang w:eastAsia="cs-CZ"/>
              </w:rPr>
            </w:pPr>
            <w:r w:rsidRPr="0039103C">
              <w:rPr>
                <w:rFonts w:ascii="Arial CE" w:eastAsia="Times New Roman" w:hAnsi="Arial CE" w:cs="Arial CE"/>
                <w:b/>
                <w:bCs/>
                <w:color w:val="000000"/>
                <w:sz w:val="20"/>
                <w:szCs w:val="20"/>
                <w:lang w:eastAsia="cs-CZ"/>
              </w:rPr>
              <w:t xml:space="preserve">Ford </w:t>
            </w:r>
            <w:proofErr w:type="spellStart"/>
            <w:r w:rsidRPr="0039103C">
              <w:rPr>
                <w:rFonts w:ascii="Arial CE" w:eastAsia="Times New Roman" w:hAnsi="Arial CE" w:cs="Arial CE"/>
                <w:b/>
                <w:bCs/>
                <w:color w:val="000000"/>
                <w:sz w:val="20"/>
                <w:szCs w:val="20"/>
                <w:lang w:eastAsia="cs-CZ"/>
              </w:rPr>
              <w:t>Assistance</w:t>
            </w:r>
            <w:proofErr w:type="spellEnd"/>
            <w:r w:rsidRPr="0039103C">
              <w:rPr>
                <w:rFonts w:ascii="Arial CE" w:eastAsia="Times New Roman" w:hAnsi="Arial CE" w:cs="Arial CE"/>
                <w:b/>
                <w:bCs/>
                <w:color w:val="000000"/>
                <w:sz w:val="20"/>
                <w:szCs w:val="20"/>
                <w:lang w:eastAsia="cs-CZ"/>
              </w:rPr>
              <w:t xml:space="preserve"> na 1rok</w:t>
            </w:r>
          </w:p>
        </w:tc>
        <w:tc>
          <w:tcPr>
            <w:tcW w:w="892" w:type="pct"/>
            <w:gridSpan w:val="3"/>
            <w:tcBorders>
              <w:top w:val="single" w:sz="8" w:space="0" w:color="auto"/>
              <w:left w:val="nil"/>
              <w:bottom w:val="single" w:sz="4" w:space="0" w:color="auto"/>
              <w:right w:val="single" w:sz="8" w:space="0" w:color="000000"/>
            </w:tcBorders>
            <w:shd w:val="clear" w:color="auto" w:fill="auto"/>
            <w:noWrap/>
            <w:vAlign w:val="center"/>
            <w:hideMark/>
          </w:tcPr>
          <w:p w:rsidR="0039103C" w:rsidRPr="0039103C" w:rsidRDefault="0039103C" w:rsidP="0039103C">
            <w:pPr>
              <w:spacing w:after="0" w:line="240" w:lineRule="auto"/>
              <w:jc w:val="right"/>
              <w:rPr>
                <w:rFonts w:ascii="Arial CE" w:eastAsia="Times New Roman" w:hAnsi="Arial CE" w:cs="Arial CE"/>
                <w:b/>
                <w:bCs/>
                <w:color w:val="000000"/>
                <w:sz w:val="20"/>
                <w:szCs w:val="20"/>
                <w:lang w:eastAsia="cs-CZ"/>
              </w:rPr>
            </w:pPr>
            <w:r w:rsidRPr="0039103C">
              <w:rPr>
                <w:rFonts w:ascii="Arial CE" w:eastAsia="Times New Roman" w:hAnsi="Arial CE" w:cs="Arial CE"/>
                <w:b/>
                <w:bCs/>
                <w:color w:val="000000"/>
                <w:sz w:val="20"/>
                <w:szCs w:val="20"/>
                <w:lang w:eastAsia="cs-CZ"/>
              </w:rPr>
              <w:t>ZDARMA</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2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255"/>
        </w:trPr>
        <w:tc>
          <w:tcPr>
            <w:tcW w:w="2187" w:type="pct"/>
            <w:gridSpan w:val="7"/>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103C" w:rsidRPr="0039103C" w:rsidRDefault="0039103C" w:rsidP="0039103C">
            <w:pPr>
              <w:spacing w:after="0" w:line="240" w:lineRule="auto"/>
              <w:rPr>
                <w:rFonts w:ascii="Arial CE" w:eastAsia="Times New Roman" w:hAnsi="Arial CE" w:cs="Arial CE"/>
                <w:b/>
                <w:bCs/>
                <w:color w:val="000000"/>
                <w:sz w:val="20"/>
                <w:szCs w:val="20"/>
                <w:lang w:eastAsia="cs-CZ"/>
              </w:rPr>
            </w:pPr>
            <w:r w:rsidRPr="0039103C">
              <w:rPr>
                <w:rFonts w:ascii="Arial CE" w:eastAsia="Times New Roman" w:hAnsi="Arial CE" w:cs="Arial CE"/>
                <w:b/>
                <w:bCs/>
                <w:color w:val="000000"/>
                <w:sz w:val="20"/>
                <w:szCs w:val="20"/>
                <w:lang w:eastAsia="cs-CZ"/>
              </w:rPr>
              <w:t>Doprava z centrálního skladu</w:t>
            </w:r>
          </w:p>
        </w:tc>
        <w:tc>
          <w:tcPr>
            <w:tcW w:w="892" w:type="pct"/>
            <w:gridSpan w:val="3"/>
            <w:tcBorders>
              <w:top w:val="single" w:sz="4" w:space="0" w:color="auto"/>
              <w:left w:val="nil"/>
              <w:bottom w:val="single" w:sz="4" w:space="0" w:color="auto"/>
              <w:right w:val="single" w:sz="8" w:space="0" w:color="000000"/>
            </w:tcBorders>
            <w:shd w:val="clear" w:color="auto" w:fill="auto"/>
            <w:noWrap/>
            <w:vAlign w:val="center"/>
            <w:hideMark/>
          </w:tcPr>
          <w:p w:rsidR="0039103C" w:rsidRPr="0039103C" w:rsidRDefault="0039103C" w:rsidP="0039103C">
            <w:pPr>
              <w:spacing w:after="0" w:line="240" w:lineRule="auto"/>
              <w:jc w:val="right"/>
              <w:rPr>
                <w:rFonts w:ascii="Arial CE" w:eastAsia="Times New Roman" w:hAnsi="Arial CE" w:cs="Arial CE"/>
                <w:b/>
                <w:bCs/>
                <w:color w:val="000000"/>
                <w:sz w:val="20"/>
                <w:szCs w:val="20"/>
                <w:lang w:eastAsia="cs-CZ"/>
              </w:rPr>
            </w:pPr>
            <w:r w:rsidRPr="0039103C">
              <w:rPr>
                <w:rFonts w:ascii="Arial CE" w:eastAsia="Times New Roman" w:hAnsi="Arial CE" w:cs="Arial CE"/>
                <w:b/>
                <w:bCs/>
                <w:color w:val="000000"/>
                <w:sz w:val="20"/>
                <w:szCs w:val="20"/>
                <w:lang w:eastAsia="cs-CZ"/>
              </w:rPr>
              <w:t>0,00</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Podpis:</w:t>
            </w:r>
          </w:p>
        </w:tc>
        <w:tc>
          <w:tcPr>
            <w:tcW w:w="22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390"/>
        </w:trPr>
        <w:tc>
          <w:tcPr>
            <w:tcW w:w="2187" w:type="pct"/>
            <w:gridSpan w:val="7"/>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103C" w:rsidRPr="0039103C" w:rsidRDefault="0039103C" w:rsidP="0039103C">
            <w:pPr>
              <w:spacing w:after="0" w:line="240" w:lineRule="auto"/>
              <w:rPr>
                <w:rFonts w:ascii="Arial CE" w:eastAsia="Times New Roman" w:hAnsi="Arial CE" w:cs="Arial CE"/>
                <w:b/>
                <w:bCs/>
                <w:color w:val="000000"/>
                <w:sz w:val="20"/>
                <w:szCs w:val="20"/>
                <w:lang w:eastAsia="cs-CZ"/>
              </w:rPr>
            </w:pPr>
            <w:r w:rsidRPr="0039103C">
              <w:rPr>
                <w:rFonts w:ascii="Arial CE" w:eastAsia="Times New Roman" w:hAnsi="Arial CE" w:cs="Arial CE"/>
                <w:b/>
                <w:bCs/>
                <w:color w:val="000000"/>
                <w:sz w:val="20"/>
                <w:szCs w:val="20"/>
                <w:lang w:eastAsia="cs-CZ"/>
              </w:rPr>
              <w:t> </w:t>
            </w:r>
          </w:p>
        </w:tc>
        <w:tc>
          <w:tcPr>
            <w:tcW w:w="892" w:type="pct"/>
            <w:gridSpan w:val="3"/>
            <w:tcBorders>
              <w:top w:val="single" w:sz="4" w:space="0" w:color="auto"/>
              <w:left w:val="nil"/>
              <w:bottom w:val="single" w:sz="4" w:space="0" w:color="auto"/>
              <w:right w:val="single" w:sz="8" w:space="0" w:color="000000"/>
            </w:tcBorders>
            <w:shd w:val="clear" w:color="auto" w:fill="auto"/>
            <w:noWrap/>
            <w:vAlign w:val="center"/>
            <w:hideMark/>
          </w:tcPr>
          <w:p w:rsidR="0039103C" w:rsidRPr="0039103C" w:rsidRDefault="0039103C" w:rsidP="0039103C">
            <w:pPr>
              <w:spacing w:after="0" w:line="240" w:lineRule="auto"/>
              <w:jc w:val="right"/>
              <w:rPr>
                <w:rFonts w:ascii="Arial CE" w:eastAsia="Times New Roman" w:hAnsi="Arial CE" w:cs="Arial CE"/>
                <w:b/>
                <w:bCs/>
                <w:color w:val="000000"/>
                <w:sz w:val="20"/>
                <w:szCs w:val="20"/>
                <w:lang w:eastAsia="cs-CZ"/>
              </w:rPr>
            </w:pPr>
            <w:r w:rsidRPr="0039103C">
              <w:rPr>
                <w:rFonts w:ascii="Arial CE" w:eastAsia="Times New Roman" w:hAnsi="Arial CE" w:cs="Arial CE"/>
                <w:b/>
                <w:bCs/>
                <w:color w:val="000000"/>
                <w:sz w:val="20"/>
                <w:szCs w:val="20"/>
                <w:lang w:eastAsia="cs-CZ"/>
              </w:rPr>
              <w:t>0,00</w:t>
            </w:r>
          </w:p>
        </w:tc>
        <w:tc>
          <w:tcPr>
            <w:tcW w:w="123" w:type="pct"/>
            <w:tcBorders>
              <w:top w:val="nil"/>
              <w:left w:val="nil"/>
              <w:bottom w:val="nil"/>
              <w:right w:val="nil"/>
            </w:tcBorders>
            <w:shd w:val="clear" w:color="auto" w:fill="auto"/>
            <w:noWrap/>
            <w:vAlign w:val="bottom"/>
            <w:hideMark/>
          </w:tcPr>
          <w:p w:rsidR="0039103C" w:rsidRPr="0039103C" w:rsidRDefault="0039103C" w:rsidP="0039103C">
            <w:pPr>
              <w:spacing w:after="0" w:line="240" w:lineRule="auto"/>
              <w:rPr>
                <w:rFonts w:ascii="Arial CE" w:eastAsia="Times New Roman" w:hAnsi="Arial CE" w:cs="Arial CE"/>
                <w:sz w:val="20"/>
                <w:szCs w:val="20"/>
                <w:lang w:eastAsia="cs-CZ"/>
              </w:rPr>
            </w:pPr>
            <w:r>
              <w:rPr>
                <w:rFonts w:ascii="Arial CE" w:eastAsia="Times New Roman" w:hAnsi="Arial CE" w:cs="Arial CE"/>
                <w:noProof/>
                <w:sz w:val="20"/>
                <w:szCs w:val="20"/>
                <w:lang w:eastAsia="cs-CZ"/>
              </w:rPr>
              <w:drawing>
                <wp:anchor distT="0" distB="0" distL="114300" distR="114300" simplePos="0" relativeHeight="251658240" behindDoc="0" locked="0" layoutInCell="1" allowOverlap="1">
                  <wp:simplePos x="0" y="0"/>
                  <wp:positionH relativeFrom="column">
                    <wp:posOffset>95250</wp:posOffset>
                  </wp:positionH>
                  <wp:positionV relativeFrom="paragraph">
                    <wp:posOffset>152400</wp:posOffset>
                  </wp:positionV>
                  <wp:extent cx="2962275" cy="19050"/>
                  <wp:effectExtent l="0" t="0" r="0" b="0"/>
                  <wp:wrapNone/>
                  <wp:docPr id="3" name="Line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876800" y="8162925"/>
                            <a:ext cx="2943225" cy="0"/>
                            <a:chOff x="4876800" y="8162925"/>
                            <a:chExt cx="2943225" cy="0"/>
                          </a:xfrm>
                        </a:grpSpPr>
                        <a:sp>
                          <a:nvSpPr>
                            <a:cNvPr id="3108" name="Line 7"/>
                            <a:cNvSpPr>
                              <a:spLocks noChangeShapeType="1"/>
                            </a:cNvSpPr>
                          </a:nvSpPr>
                          <a:spPr bwMode="auto">
                            <a:xfrm>
                              <a:off x="4876800" y="8162925"/>
                              <a:ext cx="2943225" cy="0"/>
                            </a:xfrm>
                            <a:prstGeom prst="line">
                              <a:avLst/>
                            </a:prstGeom>
                            <a:noFill/>
                            <a:ln w="9525">
                              <a:solidFill>
                                <a:srgbClr val="000000"/>
                              </a:solidFill>
                              <a:round/>
                              <a:headEnd/>
                              <a:tailEnd/>
                            </a:ln>
                          </a:spPr>
                        </a:sp>
                      </lc:lockedCanvas>
                    </a:graphicData>
                  </a:graphic>
                </wp:anchor>
              </w:drawing>
            </w:r>
          </w:p>
          <w:tbl>
            <w:tblPr>
              <w:tblW w:w="0" w:type="auto"/>
              <w:tblCellSpacing w:w="0" w:type="dxa"/>
              <w:tblLayout w:type="fixed"/>
              <w:tblCellMar>
                <w:left w:w="0" w:type="dxa"/>
                <w:right w:w="0" w:type="dxa"/>
              </w:tblCellMar>
              <w:tblLook w:val="04A0"/>
            </w:tblPr>
            <w:tblGrid>
              <w:gridCol w:w="160"/>
            </w:tblGrid>
            <w:tr w:rsidR="0039103C" w:rsidRPr="0039103C" w:rsidTr="0039103C">
              <w:trPr>
                <w:trHeight w:val="255"/>
                <w:tblCellSpacing w:w="0" w:type="dxa"/>
              </w:trPr>
              <w:tc>
                <w:tcPr>
                  <w:tcW w:w="160" w:type="dxa"/>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bl>
          <w:p w:rsidR="0039103C" w:rsidRPr="0039103C" w:rsidRDefault="0039103C" w:rsidP="0039103C">
            <w:pPr>
              <w:spacing w:after="0" w:line="240" w:lineRule="auto"/>
              <w:rPr>
                <w:rFonts w:ascii="Arial CE" w:eastAsia="Times New Roman" w:hAnsi="Arial CE" w:cs="Arial CE"/>
                <w:sz w:val="20"/>
                <w:szCs w:val="20"/>
                <w:lang w:eastAsia="cs-CZ"/>
              </w:rPr>
            </w:pPr>
          </w:p>
        </w:tc>
        <w:tc>
          <w:tcPr>
            <w:tcW w:w="507"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2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270"/>
        </w:trPr>
        <w:tc>
          <w:tcPr>
            <w:tcW w:w="2187" w:type="pct"/>
            <w:gridSpan w:val="7"/>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103C" w:rsidRPr="0039103C" w:rsidRDefault="0039103C" w:rsidP="0039103C">
            <w:pPr>
              <w:spacing w:after="0" w:line="240" w:lineRule="auto"/>
              <w:rPr>
                <w:rFonts w:ascii="Arial CE" w:eastAsia="Times New Roman" w:hAnsi="Arial CE" w:cs="Arial CE"/>
                <w:b/>
                <w:bCs/>
                <w:color w:val="000000"/>
                <w:sz w:val="20"/>
                <w:szCs w:val="20"/>
                <w:lang w:eastAsia="cs-CZ"/>
              </w:rPr>
            </w:pPr>
            <w:r w:rsidRPr="0039103C">
              <w:rPr>
                <w:rFonts w:ascii="Arial CE" w:eastAsia="Times New Roman" w:hAnsi="Arial CE" w:cs="Arial CE"/>
                <w:b/>
                <w:bCs/>
                <w:color w:val="000000"/>
                <w:sz w:val="20"/>
                <w:szCs w:val="20"/>
                <w:lang w:eastAsia="cs-CZ"/>
              </w:rPr>
              <w:t> </w:t>
            </w:r>
          </w:p>
        </w:tc>
        <w:tc>
          <w:tcPr>
            <w:tcW w:w="892" w:type="pct"/>
            <w:gridSpan w:val="3"/>
            <w:tcBorders>
              <w:top w:val="single" w:sz="4" w:space="0" w:color="auto"/>
              <w:left w:val="nil"/>
              <w:bottom w:val="single" w:sz="4" w:space="0" w:color="auto"/>
              <w:right w:val="single" w:sz="8" w:space="0" w:color="000000"/>
            </w:tcBorders>
            <w:shd w:val="clear" w:color="auto" w:fill="auto"/>
            <w:noWrap/>
            <w:vAlign w:val="center"/>
            <w:hideMark/>
          </w:tcPr>
          <w:p w:rsidR="0039103C" w:rsidRPr="0039103C" w:rsidRDefault="0039103C" w:rsidP="0039103C">
            <w:pPr>
              <w:spacing w:after="0" w:line="240" w:lineRule="auto"/>
              <w:jc w:val="right"/>
              <w:rPr>
                <w:rFonts w:ascii="Arial CE" w:eastAsia="Times New Roman" w:hAnsi="Arial CE" w:cs="Arial CE"/>
                <w:b/>
                <w:bCs/>
                <w:color w:val="000000"/>
                <w:sz w:val="20"/>
                <w:szCs w:val="20"/>
                <w:lang w:eastAsia="cs-CZ"/>
              </w:rPr>
            </w:pPr>
            <w:r w:rsidRPr="0039103C">
              <w:rPr>
                <w:rFonts w:ascii="Arial CE" w:eastAsia="Times New Roman" w:hAnsi="Arial CE" w:cs="Arial CE"/>
                <w:b/>
                <w:bCs/>
                <w:color w:val="000000"/>
                <w:sz w:val="20"/>
                <w:szCs w:val="20"/>
                <w:lang w:eastAsia="cs-CZ"/>
              </w:rPr>
              <w:t>0,00</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25" w:type="pct"/>
            <w:tcBorders>
              <w:top w:val="nil"/>
              <w:left w:val="nil"/>
              <w:bottom w:val="nil"/>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230" w:type="pct"/>
            <w:tcBorders>
              <w:top w:val="nil"/>
              <w:left w:val="nil"/>
              <w:bottom w:val="nil"/>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231" w:type="pct"/>
            <w:gridSpan w:val="2"/>
            <w:tcBorders>
              <w:top w:val="nil"/>
              <w:left w:val="nil"/>
              <w:bottom w:val="nil"/>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231" w:type="pct"/>
            <w:tcBorders>
              <w:top w:val="nil"/>
              <w:left w:val="nil"/>
              <w:bottom w:val="nil"/>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374" w:type="pct"/>
            <w:tcBorders>
              <w:top w:val="nil"/>
              <w:left w:val="nil"/>
              <w:bottom w:val="nil"/>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r>
      <w:tr w:rsidR="0039103C" w:rsidRPr="0039103C" w:rsidTr="0039103C">
        <w:trPr>
          <w:trHeight w:val="255"/>
        </w:trPr>
        <w:tc>
          <w:tcPr>
            <w:tcW w:w="2187" w:type="pct"/>
            <w:gridSpan w:val="7"/>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892" w:type="pct"/>
            <w:gridSpan w:val="3"/>
            <w:tcBorders>
              <w:top w:val="single" w:sz="4" w:space="0" w:color="auto"/>
              <w:left w:val="nil"/>
              <w:bottom w:val="single" w:sz="4" w:space="0" w:color="auto"/>
              <w:right w:val="single" w:sz="8" w:space="0" w:color="000000"/>
            </w:tcBorders>
            <w:shd w:val="clear" w:color="auto" w:fill="auto"/>
            <w:noWrap/>
            <w:vAlign w:val="center"/>
            <w:hideMark/>
          </w:tcPr>
          <w:p w:rsidR="0039103C" w:rsidRPr="0039103C" w:rsidRDefault="0039103C" w:rsidP="0039103C">
            <w:pPr>
              <w:spacing w:after="0" w:line="240" w:lineRule="auto"/>
              <w:jc w:val="right"/>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0,00</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798" w:type="pct"/>
            <w:gridSpan w:val="7"/>
            <w:vMerge w:val="restart"/>
            <w:tcBorders>
              <w:top w:val="single" w:sz="8" w:space="0" w:color="auto"/>
              <w:left w:val="single" w:sz="8" w:space="0" w:color="auto"/>
              <w:bottom w:val="nil"/>
              <w:right w:val="single" w:sz="8" w:space="0" w:color="000000"/>
            </w:tcBorders>
            <w:shd w:val="clear" w:color="000000" w:fill="FFCC99"/>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xml:space="preserve">Bankovní spojení: ING BANK N.V. PRAHA </w:t>
            </w:r>
          </w:p>
        </w:tc>
      </w:tr>
      <w:tr w:rsidR="0039103C" w:rsidRPr="0039103C" w:rsidTr="0039103C">
        <w:trPr>
          <w:trHeight w:val="255"/>
        </w:trPr>
        <w:tc>
          <w:tcPr>
            <w:tcW w:w="2187" w:type="pct"/>
            <w:gridSpan w:val="7"/>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892" w:type="pct"/>
            <w:gridSpan w:val="3"/>
            <w:tcBorders>
              <w:top w:val="single" w:sz="4" w:space="0" w:color="auto"/>
              <w:left w:val="nil"/>
              <w:bottom w:val="single" w:sz="4" w:space="0" w:color="auto"/>
              <w:right w:val="single" w:sz="8" w:space="0" w:color="000000"/>
            </w:tcBorders>
            <w:shd w:val="clear" w:color="000000" w:fill="FFFFFF"/>
            <w:noWrap/>
            <w:vAlign w:val="center"/>
            <w:hideMark/>
          </w:tcPr>
          <w:p w:rsidR="0039103C" w:rsidRPr="0039103C" w:rsidRDefault="0039103C" w:rsidP="0039103C">
            <w:pPr>
              <w:spacing w:after="0" w:line="240" w:lineRule="auto"/>
              <w:jc w:val="right"/>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0,00</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798" w:type="pct"/>
            <w:gridSpan w:val="7"/>
            <w:vMerge/>
            <w:tcBorders>
              <w:top w:val="nil"/>
              <w:left w:val="nil"/>
              <w:bottom w:val="nil"/>
              <w:right w:val="nil"/>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r>
      <w:tr w:rsidR="0039103C" w:rsidRPr="0039103C" w:rsidTr="0039103C">
        <w:trPr>
          <w:trHeight w:val="285"/>
        </w:trPr>
        <w:tc>
          <w:tcPr>
            <w:tcW w:w="2187" w:type="pct"/>
            <w:gridSpan w:val="7"/>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892" w:type="pct"/>
            <w:gridSpan w:val="3"/>
            <w:tcBorders>
              <w:top w:val="single" w:sz="4" w:space="0" w:color="auto"/>
              <w:left w:val="nil"/>
              <w:bottom w:val="single" w:sz="4" w:space="0" w:color="auto"/>
              <w:right w:val="single" w:sz="8" w:space="0" w:color="000000"/>
            </w:tcBorders>
            <w:shd w:val="clear" w:color="000000" w:fill="FFFFFF"/>
            <w:noWrap/>
            <w:vAlign w:val="center"/>
            <w:hideMark/>
          </w:tcPr>
          <w:p w:rsidR="0039103C" w:rsidRPr="0039103C" w:rsidRDefault="0039103C" w:rsidP="0039103C">
            <w:pPr>
              <w:spacing w:after="0" w:line="240" w:lineRule="auto"/>
              <w:jc w:val="right"/>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0,00</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798" w:type="pct"/>
            <w:gridSpan w:val="7"/>
            <w:tcBorders>
              <w:top w:val="nil"/>
              <w:left w:val="single" w:sz="8" w:space="0" w:color="auto"/>
              <w:bottom w:val="single" w:sz="8" w:space="0" w:color="auto"/>
              <w:right w:val="single" w:sz="8" w:space="0" w:color="000000"/>
            </w:tcBorders>
            <w:shd w:val="clear" w:color="000000" w:fill="FFCC99"/>
            <w:hideMark/>
          </w:tcPr>
          <w:p w:rsidR="0039103C" w:rsidRPr="0039103C" w:rsidRDefault="0039103C" w:rsidP="00E11F1F">
            <w:pPr>
              <w:spacing w:after="0" w:line="240" w:lineRule="auto"/>
              <w:jc w:val="center"/>
              <w:rPr>
                <w:rFonts w:ascii="Arial CE" w:eastAsia="Times New Roman" w:hAnsi="Arial CE" w:cs="Arial CE"/>
                <w:b/>
                <w:bCs/>
                <w:sz w:val="20"/>
                <w:szCs w:val="20"/>
                <w:lang w:eastAsia="cs-CZ"/>
              </w:rPr>
            </w:pPr>
            <w:proofErr w:type="spellStart"/>
            <w:r w:rsidRPr="0039103C">
              <w:rPr>
                <w:rFonts w:ascii="Arial CE" w:eastAsia="Times New Roman" w:hAnsi="Arial CE" w:cs="Arial CE"/>
                <w:b/>
                <w:bCs/>
                <w:sz w:val="20"/>
                <w:szCs w:val="20"/>
                <w:lang w:eastAsia="cs-CZ"/>
              </w:rPr>
              <w:t>č.účtu</w:t>
            </w:r>
            <w:proofErr w:type="spellEnd"/>
            <w:r w:rsidRPr="0039103C">
              <w:rPr>
                <w:rFonts w:ascii="Arial CE" w:eastAsia="Times New Roman" w:hAnsi="Arial CE" w:cs="Arial CE"/>
                <w:b/>
                <w:bCs/>
                <w:sz w:val="20"/>
                <w:szCs w:val="20"/>
                <w:lang w:eastAsia="cs-CZ"/>
              </w:rPr>
              <w:t xml:space="preserve">: </w:t>
            </w:r>
            <w:r w:rsidR="00E11F1F">
              <w:rPr>
                <w:rFonts w:ascii="Arial CE" w:eastAsia="Times New Roman" w:hAnsi="Arial CE" w:cs="Arial CE"/>
                <w:b/>
                <w:bCs/>
                <w:sz w:val="20"/>
                <w:szCs w:val="20"/>
                <w:lang w:eastAsia="cs-CZ"/>
              </w:rPr>
              <w:t>XXXXXXXXX</w:t>
            </w:r>
          </w:p>
        </w:tc>
      </w:tr>
      <w:tr w:rsidR="0039103C" w:rsidRPr="0039103C" w:rsidTr="0039103C">
        <w:trPr>
          <w:trHeight w:val="270"/>
        </w:trPr>
        <w:tc>
          <w:tcPr>
            <w:tcW w:w="2187" w:type="pct"/>
            <w:gridSpan w:val="7"/>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892"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39103C" w:rsidRPr="0039103C" w:rsidRDefault="0039103C" w:rsidP="0039103C">
            <w:pPr>
              <w:spacing w:after="0" w:line="240" w:lineRule="auto"/>
              <w:jc w:val="right"/>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0,00</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FFFFFF"/>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25" w:type="pct"/>
            <w:tcBorders>
              <w:top w:val="nil"/>
              <w:left w:val="nil"/>
              <w:bottom w:val="nil"/>
              <w:right w:val="nil"/>
            </w:tcBorders>
            <w:shd w:val="clear" w:color="000000" w:fill="FFFFFF"/>
            <w:vAlign w:val="bottom"/>
            <w:hideMark/>
          </w:tcPr>
          <w:p w:rsidR="0039103C" w:rsidRPr="0039103C" w:rsidRDefault="0039103C" w:rsidP="0039103C">
            <w:pPr>
              <w:spacing w:after="0" w:line="240" w:lineRule="auto"/>
              <w:jc w:val="center"/>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230" w:type="pct"/>
            <w:tcBorders>
              <w:top w:val="nil"/>
              <w:left w:val="nil"/>
              <w:bottom w:val="nil"/>
              <w:right w:val="nil"/>
            </w:tcBorders>
            <w:shd w:val="clear" w:color="000000" w:fill="FFFFFF"/>
            <w:vAlign w:val="bottom"/>
            <w:hideMark/>
          </w:tcPr>
          <w:p w:rsidR="0039103C" w:rsidRPr="0039103C" w:rsidRDefault="0039103C" w:rsidP="0039103C">
            <w:pPr>
              <w:spacing w:after="0" w:line="240" w:lineRule="auto"/>
              <w:jc w:val="center"/>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231" w:type="pct"/>
            <w:gridSpan w:val="2"/>
            <w:tcBorders>
              <w:top w:val="nil"/>
              <w:left w:val="nil"/>
              <w:bottom w:val="nil"/>
              <w:right w:val="nil"/>
            </w:tcBorders>
            <w:shd w:val="clear" w:color="000000" w:fill="FFFFFF"/>
            <w:vAlign w:val="bottom"/>
            <w:hideMark/>
          </w:tcPr>
          <w:p w:rsidR="0039103C" w:rsidRPr="0039103C" w:rsidRDefault="0039103C" w:rsidP="0039103C">
            <w:pPr>
              <w:spacing w:after="0" w:line="240" w:lineRule="auto"/>
              <w:jc w:val="center"/>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231" w:type="pct"/>
            <w:tcBorders>
              <w:top w:val="nil"/>
              <w:left w:val="nil"/>
              <w:bottom w:val="nil"/>
              <w:right w:val="nil"/>
            </w:tcBorders>
            <w:shd w:val="clear" w:color="000000" w:fill="FFFFFF"/>
            <w:vAlign w:val="bottom"/>
            <w:hideMark/>
          </w:tcPr>
          <w:p w:rsidR="0039103C" w:rsidRPr="0039103C" w:rsidRDefault="0039103C" w:rsidP="0039103C">
            <w:pPr>
              <w:spacing w:after="0" w:line="240" w:lineRule="auto"/>
              <w:jc w:val="center"/>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374" w:type="pct"/>
            <w:tcBorders>
              <w:top w:val="nil"/>
              <w:left w:val="nil"/>
              <w:bottom w:val="nil"/>
              <w:right w:val="nil"/>
            </w:tcBorders>
            <w:shd w:val="clear" w:color="000000" w:fill="FFFFFF"/>
            <w:vAlign w:val="bottom"/>
            <w:hideMark/>
          </w:tcPr>
          <w:p w:rsidR="0039103C" w:rsidRPr="0039103C" w:rsidRDefault="0039103C" w:rsidP="0039103C">
            <w:pPr>
              <w:spacing w:after="0" w:line="240" w:lineRule="auto"/>
              <w:jc w:val="center"/>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r>
      <w:tr w:rsidR="0039103C" w:rsidRPr="0039103C" w:rsidTr="0039103C">
        <w:trPr>
          <w:trHeight w:val="360"/>
        </w:trPr>
        <w:tc>
          <w:tcPr>
            <w:tcW w:w="2187" w:type="pct"/>
            <w:gridSpan w:val="7"/>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Celková cena doplňků:</w:t>
            </w:r>
          </w:p>
        </w:tc>
        <w:tc>
          <w:tcPr>
            <w:tcW w:w="892" w:type="pct"/>
            <w:gridSpan w:val="3"/>
            <w:tcBorders>
              <w:top w:val="single" w:sz="8" w:space="0" w:color="auto"/>
              <w:left w:val="nil"/>
              <w:bottom w:val="single" w:sz="8" w:space="0" w:color="auto"/>
              <w:right w:val="single" w:sz="8" w:space="0" w:color="auto"/>
            </w:tcBorders>
            <w:shd w:val="clear" w:color="000000" w:fill="FFFFFF"/>
            <w:noWrap/>
            <w:vAlign w:val="center"/>
            <w:hideMark/>
          </w:tcPr>
          <w:p w:rsidR="0039103C" w:rsidRPr="0039103C" w:rsidRDefault="0039103C" w:rsidP="0039103C">
            <w:pPr>
              <w:spacing w:after="0" w:line="240" w:lineRule="auto"/>
              <w:jc w:val="right"/>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0,00 Kč</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798" w:type="pct"/>
            <w:gridSpan w:val="7"/>
            <w:tcBorders>
              <w:top w:val="single" w:sz="8" w:space="0" w:color="auto"/>
              <w:left w:val="single" w:sz="8" w:space="0" w:color="auto"/>
              <w:bottom w:val="nil"/>
              <w:right w:val="single" w:sz="8" w:space="0" w:color="000000"/>
            </w:tcBorders>
            <w:shd w:val="clear" w:color="000000" w:fill="FFFFFF"/>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Bankovní spojení: ČSOB PRAHA</w:t>
            </w:r>
          </w:p>
        </w:tc>
      </w:tr>
      <w:tr w:rsidR="0039103C" w:rsidRPr="0039103C" w:rsidTr="0039103C">
        <w:trPr>
          <w:trHeight w:val="330"/>
        </w:trPr>
        <w:tc>
          <w:tcPr>
            <w:tcW w:w="52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084"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21"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706"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798" w:type="pct"/>
            <w:gridSpan w:val="7"/>
            <w:tcBorders>
              <w:top w:val="nil"/>
              <w:left w:val="single" w:sz="8" w:space="0" w:color="auto"/>
              <w:bottom w:val="single" w:sz="8" w:space="0" w:color="auto"/>
              <w:right w:val="single" w:sz="8" w:space="0" w:color="000000"/>
            </w:tcBorders>
            <w:shd w:val="clear" w:color="000000" w:fill="FFFFFF"/>
            <w:noWrap/>
            <w:vAlign w:val="center"/>
            <w:hideMark/>
          </w:tcPr>
          <w:p w:rsidR="0039103C" w:rsidRPr="0039103C" w:rsidRDefault="0039103C" w:rsidP="00E11F1F">
            <w:pPr>
              <w:spacing w:after="0" w:line="240" w:lineRule="auto"/>
              <w:jc w:val="center"/>
              <w:rPr>
                <w:rFonts w:ascii="Arial CE" w:eastAsia="Times New Roman" w:hAnsi="Arial CE" w:cs="Arial CE"/>
                <w:b/>
                <w:bCs/>
                <w:sz w:val="20"/>
                <w:szCs w:val="20"/>
                <w:lang w:eastAsia="cs-CZ"/>
              </w:rPr>
            </w:pPr>
            <w:proofErr w:type="spellStart"/>
            <w:r w:rsidRPr="0039103C">
              <w:rPr>
                <w:rFonts w:ascii="Arial CE" w:eastAsia="Times New Roman" w:hAnsi="Arial CE" w:cs="Arial CE"/>
                <w:b/>
                <w:bCs/>
                <w:sz w:val="20"/>
                <w:szCs w:val="20"/>
                <w:lang w:eastAsia="cs-CZ"/>
              </w:rPr>
              <w:t>č.účtu</w:t>
            </w:r>
            <w:proofErr w:type="spellEnd"/>
            <w:r w:rsidRPr="0039103C">
              <w:rPr>
                <w:rFonts w:ascii="Arial CE" w:eastAsia="Times New Roman" w:hAnsi="Arial CE" w:cs="Arial CE"/>
                <w:b/>
                <w:bCs/>
                <w:sz w:val="20"/>
                <w:szCs w:val="20"/>
                <w:lang w:eastAsia="cs-CZ"/>
              </w:rPr>
              <w:t xml:space="preserve">: </w:t>
            </w:r>
            <w:r w:rsidR="00E11F1F">
              <w:rPr>
                <w:rFonts w:ascii="Arial CE" w:eastAsia="Times New Roman" w:hAnsi="Arial CE" w:cs="Arial CE"/>
                <w:b/>
                <w:bCs/>
                <w:sz w:val="20"/>
                <w:szCs w:val="20"/>
                <w:lang w:eastAsia="cs-CZ"/>
              </w:rPr>
              <w:t>XXXXXXX</w:t>
            </w:r>
          </w:p>
        </w:tc>
      </w:tr>
      <w:tr w:rsidR="0039103C" w:rsidRPr="0039103C" w:rsidTr="0039103C">
        <w:trPr>
          <w:trHeight w:val="540"/>
        </w:trPr>
        <w:tc>
          <w:tcPr>
            <w:tcW w:w="5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lastRenderedPageBreak/>
              <w:t xml:space="preserve"> Konečná cena</w:t>
            </w:r>
          </w:p>
        </w:tc>
        <w:tc>
          <w:tcPr>
            <w:tcW w:w="861" w:type="pct"/>
            <w:tcBorders>
              <w:top w:val="single" w:sz="8" w:space="0" w:color="auto"/>
              <w:left w:val="nil"/>
              <w:bottom w:val="single" w:sz="8" w:space="0" w:color="auto"/>
              <w:right w:val="single" w:sz="8" w:space="0" w:color="auto"/>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bez DPH</w:t>
            </w:r>
          </w:p>
        </w:tc>
        <w:tc>
          <w:tcPr>
            <w:tcW w:w="806" w:type="pct"/>
            <w:gridSpan w:val="5"/>
            <w:tcBorders>
              <w:top w:val="single" w:sz="8" w:space="0" w:color="auto"/>
              <w:left w:val="nil"/>
              <w:bottom w:val="single" w:sz="8" w:space="0" w:color="auto"/>
              <w:right w:val="single" w:sz="8" w:space="0" w:color="auto"/>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DPH 21%</w:t>
            </w:r>
          </w:p>
        </w:tc>
        <w:tc>
          <w:tcPr>
            <w:tcW w:w="892" w:type="pct"/>
            <w:gridSpan w:val="3"/>
            <w:tcBorders>
              <w:top w:val="single" w:sz="8" w:space="0" w:color="auto"/>
              <w:left w:val="nil"/>
              <w:bottom w:val="single" w:sz="8" w:space="0" w:color="auto"/>
              <w:right w:val="single" w:sz="8" w:space="0" w:color="auto"/>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s DPH 21%</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798" w:type="pct"/>
            <w:gridSpan w:val="7"/>
            <w:tcBorders>
              <w:top w:val="nil"/>
              <w:left w:val="nil"/>
              <w:bottom w:val="nil"/>
              <w:right w:val="nil"/>
            </w:tcBorders>
            <w:shd w:val="clear" w:color="000000" w:fill="FFFFFF"/>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345"/>
        </w:trPr>
        <w:tc>
          <w:tcPr>
            <w:tcW w:w="520" w:type="pct"/>
            <w:tcBorders>
              <w:top w:val="nil"/>
              <w:left w:val="single" w:sz="8" w:space="0" w:color="auto"/>
              <w:bottom w:val="single" w:sz="4" w:space="0" w:color="auto"/>
              <w:right w:val="single" w:sz="4" w:space="0" w:color="auto"/>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xml:space="preserve">  Vůz :</w:t>
            </w:r>
          </w:p>
        </w:tc>
        <w:tc>
          <w:tcPr>
            <w:tcW w:w="861" w:type="pct"/>
            <w:tcBorders>
              <w:top w:val="single" w:sz="8" w:space="0" w:color="auto"/>
              <w:left w:val="nil"/>
              <w:bottom w:val="single" w:sz="4" w:space="0" w:color="auto"/>
              <w:right w:val="single" w:sz="4" w:space="0" w:color="auto"/>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453 000,00 Kč</w:t>
            </w:r>
          </w:p>
        </w:tc>
        <w:tc>
          <w:tcPr>
            <w:tcW w:w="806" w:type="pct"/>
            <w:gridSpan w:val="5"/>
            <w:tcBorders>
              <w:top w:val="single" w:sz="8" w:space="0" w:color="auto"/>
              <w:left w:val="nil"/>
              <w:bottom w:val="single" w:sz="4" w:space="0" w:color="auto"/>
              <w:right w:val="single" w:sz="4" w:space="0" w:color="auto"/>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95 130,00 Kč</w:t>
            </w:r>
          </w:p>
        </w:tc>
        <w:tc>
          <w:tcPr>
            <w:tcW w:w="892" w:type="pct"/>
            <w:gridSpan w:val="3"/>
            <w:tcBorders>
              <w:top w:val="single" w:sz="8" w:space="0" w:color="auto"/>
              <w:left w:val="nil"/>
              <w:bottom w:val="single" w:sz="4" w:space="0" w:color="auto"/>
              <w:right w:val="single" w:sz="8" w:space="0" w:color="000000"/>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548 130,00 Kč</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798" w:type="pct"/>
            <w:gridSpan w:val="7"/>
            <w:vMerge w:val="restart"/>
            <w:tcBorders>
              <w:top w:val="nil"/>
              <w:left w:val="nil"/>
              <w:bottom w:val="nil"/>
              <w:right w:val="nil"/>
            </w:tcBorders>
            <w:shd w:val="clear" w:color="000000" w:fill="FFFFFF"/>
            <w:vAlign w:val="center"/>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Splatnost daňového dokladu - faktury: 14dní</w:t>
            </w:r>
          </w:p>
        </w:tc>
      </w:tr>
      <w:tr w:rsidR="0039103C" w:rsidRPr="0039103C" w:rsidTr="0039103C">
        <w:trPr>
          <w:trHeight w:val="360"/>
        </w:trPr>
        <w:tc>
          <w:tcPr>
            <w:tcW w:w="520" w:type="pct"/>
            <w:tcBorders>
              <w:top w:val="nil"/>
              <w:left w:val="single" w:sz="8" w:space="0" w:color="auto"/>
              <w:bottom w:val="single" w:sz="4" w:space="0" w:color="auto"/>
              <w:right w:val="single" w:sz="4" w:space="0" w:color="auto"/>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xml:space="preserve">  Doplňky :</w:t>
            </w:r>
          </w:p>
        </w:tc>
        <w:tc>
          <w:tcPr>
            <w:tcW w:w="861" w:type="pct"/>
            <w:tcBorders>
              <w:top w:val="single" w:sz="4" w:space="0" w:color="auto"/>
              <w:left w:val="nil"/>
              <w:bottom w:val="single" w:sz="4" w:space="0" w:color="auto"/>
              <w:right w:val="single" w:sz="4" w:space="0" w:color="auto"/>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0,00 Kč</w:t>
            </w:r>
          </w:p>
        </w:tc>
        <w:tc>
          <w:tcPr>
            <w:tcW w:w="806" w:type="pct"/>
            <w:gridSpan w:val="5"/>
            <w:tcBorders>
              <w:top w:val="single" w:sz="4" w:space="0" w:color="auto"/>
              <w:left w:val="nil"/>
              <w:bottom w:val="single" w:sz="4" w:space="0" w:color="auto"/>
              <w:right w:val="single" w:sz="4" w:space="0" w:color="auto"/>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0,00 Kč</w:t>
            </w:r>
          </w:p>
        </w:tc>
        <w:tc>
          <w:tcPr>
            <w:tcW w:w="892" w:type="pct"/>
            <w:gridSpan w:val="3"/>
            <w:tcBorders>
              <w:top w:val="single" w:sz="4" w:space="0" w:color="auto"/>
              <w:left w:val="nil"/>
              <w:bottom w:val="single" w:sz="4" w:space="0" w:color="auto"/>
              <w:right w:val="single" w:sz="8" w:space="0" w:color="000000"/>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0,00 Kč</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798" w:type="pct"/>
            <w:gridSpan w:val="7"/>
            <w:vMerge/>
            <w:tcBorders>
              <w:top w:val="nil"/>
              <w:left w:val="nil"/>
              <w:bottom w:val="nil"/>
              <w:right w:val="nil"/>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r>
      <w:tr w:rsidR="0039103C" w:rsidRPr="0039103C" w:rsidTr="0039103C">
        <w:trPr>
          <w:trHeight w:val="360"/>
        </w:trPr>
        <w:tc>
          <w:tcPr>
            <w:tcW w:w="520" w:type="pct"/>
            <w:tcBorders>
              <w:top w:val="nil"/>
              <w:left w:val="single" w:sz="8" w:space="0" w:color="auto"/>
              <w:bottom w:val="single" w:sz="8" w:space="0" w:color="auto"/>
              <w:right w:val="single" w:sz="4" w:space="0" w:color="auto"/>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xml:space="preserve">  Celkem</w:t>
            </w:r>
          </w:p>
        </w:tc>
        <w:tc>
          <w:tcPr>
            <w:tcW w:w="861" w:type="pct"/>
            <w:tcBorders>
              <w:top w:val="single" w:sz="4" w:space="0" w:color="auto"/>
              <w:left w:val="nil"/>
              <w:bottom w:val="single" w:sz="8" w:space="0" w:color="auto"/>
              <w:right w:val="single" w:sz="4" w:space="0" w:color="auto"/>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453 000,00 Kč</w:t>
            </w:r>
          </w:p>
        </w:tc>
        <w:tc>
          <w:tcPr>
            <w:tcW w:w="806" w:type="pct"/>
            <w:gridSpan w:val="5"/>
            <w:tcBorders>
              <w:top w:val="single" w:sz="4" w:space="0" w:color="auto"/>
              <w:left w:val="nil"/>
              <w:bottom w:val="single" w:sz="8" w:space="0" w:color="auto"/>
              <w:right w:val="single" w:sz="4" w:space="0" w:color="auto"/>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95 130,00 Kč</w:t>
            </w:r>
          </w:p>
        </w:tc>
        <w:tc>
          <w:tcPr>
            <w:tcW w:w="892" w:type="pct"/>
            <w:gridSpan w:val="3"/>
            <w:tcBorders>
              <w:top w:val="single" w:sz="4" w:space="0" w:color="auto"/>
              <w:left w:val="nil"/>
              <w:bottom w:val="single" w:sz="8" w:space="0" w:color="auto"/>
              <w:right w:val="single" w:sz="8" w:space="0" w:color="000000"/>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548 130,00 Kč</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798" w:type="pct"/>
            <w:gridSpan w:val="7"/>
            <w:vMerge/>
            <w:tcBorders>
              <w:top w:val="nil"/>
              <w:left w:val="nil"/>
              <w:bottom w:val="nil"/>
              <w:right w:val="nil"/>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r>
      <w:tr w:rsidR="0039103C" w:rsidRPr="0039103C" w:rsidTr="0039103C">
        <w:trPr>
          <w:trHeight w:val="360"/>
        </w:trPr>
        <w:tc>
          <w:tcPr>
            <w:tcW w:w="520" w:type="pct"/>
            <w:tcBorders>
              <w:top w:val="nil"/>
              <w:left w:val="nil"/>
              <w:bottom w:val="nil"/>
              <w:right w:val="nil"/>
            </w:tcBorders>
            <w:shd w:val="clear" w:color="000000" w:fill="FFFFFF"/>
            <w:noWrap/>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084" w:type="pct"/>
            <w:gridSpan w:val="2"/>
            <w:tcBorders>
              <w:top w:val="nil"/>
              <w:left w:val="nil"/>
              <w:bottom w:val="nil"/>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74" w:type="pct"/>
            <w:tcBorders>
              <w:top w:val="nil"/>
              <w:left w:val="nil"/>
              <w:bottom w:val="nil"/>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321" w:type="pct"/>
            <w:gridSpan w:val="2"/>
            <w:tcBorders>
              <w:top w:val="nil"/>
              <w:left w:val="nil"/>
              <w:bottom w:val="nil"/>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8" w:type="pct"/>
            <w:tcBorders>
              <w:top w:val="nil"/>
              <w:left w:val="nil"/>
              <w:bottom w:val="nil"/>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706" w:type="pct"/>
            <w:gridSpan w:val="2"/>
            <w:tcBorders>
              <w:top w:val="nil"/>
              <w:left w:val="nil"/>
              <w:bottom w:val="nil"/>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225" w:type="pct"/>
            <w:tcBorders>
              <w:top w:val="nil"/>
              <w:left w:val="nil"/>
              <w:bottom w:val="nil"/>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230" w:type="pct"/>
            <w:tcBorders>
              <w:top w:val="nil"/>
              <w:left w:val="nil"/>
              <w:bottom w:val="nil"/>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231" w:type="pct"/>
            <w:gridSpan w:val="2"/>
            <w:tcBorders>
              <w:top w:val="nil"/>
              <w:left w:val="nil"/>
              <w:bottom w:val="nil"/>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231" w:type="pct"/>
            <w:tcBorders>
              <w:top w:val="nil"/>
              <w:left w:val="nil"/>
              <w:bottom w:val="nil"/>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c>
          <w:tcPr>
            <w:tcW w:w="374" w:type="pct"/>
            <w:tcBorders>
              <w:top w:val="nil"/>
              <w:left w:val="nil"/>
              <w:bottom w:val="nil"/>
              <w:right w:val="nil"/>
            </w:tcBorders>
            <w:shd w:val="clear" w:color="000000" w:fill="FFFFFF"/>
            <w:noWrap/>
            <w:vAlign w:val="center"/>
            <w:hideMark/>
          </w:tcPr>
          <w:p w:rsidR="0039103C" w:rsidRPr="0039103C" w:rsidRDefault="0039103C" w:rsidP="0039103C">
            <w:pPr>
              <w:spacing w:after="0" w:line="240" w:lineRule="auto"/>
              <w:jc w:val="center"/>
              <w:rPr>
                <w:rFonts w:ascii="Arial CE" w:eastAsia="Times New Roman" w:hAnsi="Arial CE" w:cs="Arial CE"/>
                <w:sz w:val="20"/>
                <w:szCs w:val="20"/>
                <w:lang w:eastAsia="cs-CZ"/>
              </w:rPr>
            </w:pPr>
            <w:r w:rsidRPr="0039103C">
              <w:rPr>
                <w:rFonts w:ascii="Arial CE" w:eastAsia="Times New Roman" w:hAnsi="Arial CE" w:cs="Arial CE"/>
                <w:sz w:val="20"/>
                <w:szCs w:val="20"/>
                <w:lang w:eastAsia="cs-CZ"/>
              </w:rPr>
              <w:t> </w:t>
            </w:r>
          </w:p>
        </w:tc>
      </w:tr>
      <w:tr w:rsidR="0039103C" w:rsidRPr="0039103C" w:rsidTr="0039103C">
        <w:trPr>
          <w:trHeight w:val="345"/>
        </w:trPr>
        <w:tc>
          <w:tcPr>
            <w:tcW w:w="5000" w:type="pct"/>
            <w:gridSpan w:val="18"/>
            <w:vMerge w:val="restart"/>
            <w:tcBorders>
              <w:top w:val="nil"/>
              <w:left w:val="nil"/>
              <w:bottom w:val="nil"/>
              <w:right w:val="nil"/>
            </w:tcBorders>
            <w:shd w:val="clear" w:color="000000" w:fill="FFFFFF"/>
            <w:vAlign w:val="center"/>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xml:space="preserve">Nedílnou součástí závazné objednávky jsou Všeobecné podmínky prodeje nových vozidel značky Ford uvedené na druhé straně tohoto listu a kupující s těmito podmínkami výslovně souhlasí.     </w:t>
            </w:r>
          </w:p>
        </w:tc>
      </w:tr>
      <w:tr w:rsidR="0039103C" w:rsidRPr="0039103C" w:rsidTr="0039103C">
        <w:trPr>
          <w:trHeight w:val="255"/>
        </w:trPr>
        <w:tc>
          <w:tcPr>
            <w:tcW w:w="5000" w:type="pct"/>
            <w:gridSpan w:val="18"/>
            <w:vMerge/>
            <w:tcBorders>
              <w:top w:val="nil"/>
              <w:left w:val="nil"/>
              <w:bottom w:val="nil"/>
              <w:right w:val="nil"/>
            </w:tcBorders>
            <w:vAlign w:val="center"/>
            <w:hideMark/>
          </w:tcPr>
          <w:p w:rsidR="0039103C" w:rsidRPr="0039103C" w:rsidRDefault="0039103C" w:rsidP="0039103C">
            <w:pPr>
              <w:spacing w:after="0" w:line="240" w:lineRule="auto"/>
              <w:rPr>
                <w:rFonts w:ascii="Arial CE" w:eastAsia="Times New Roman" w:hAnsi="Arial CE" w:cs="Arial CE"/>
                <w:b/>
                <w:bCs/>
                <w:sz w:val="20"/>
                <w:szCs w:val="20"/>
                <w:lang w:eastAsia="cs-CZ"/>
              </w:rPr>
            </w:pPr>
          </w:p>
        </w:tc>
      </w:tr>
      <w:tr w:rsidR="0039103C" w:rsidRPr="0039103C" w:rsidTr="0039103C">
        <w:trPr>
          <w:trHeight w:val="255"/>
        </w:trPr>
        <w:tc>
          <w:tcPr>
            <w:tcW w:w="52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084"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2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255"/>
        </w:trPr>
        <w:tc>
          <w:tcPr>
            <w:tcW w:w="52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084"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2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255"/>
        </w:trPr>
        <w:tc>
          <w:tcPr>
            <w:tcW w:w="52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084"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2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255"/>
        </w:trPr>
        <w:tc>
          <w:tcPr>
            <w:tcW w:w="52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084"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2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255"/>
        </w:trPr>
        <w:tc>
          <w:tcPr>
            <w:tcW w:w="52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084"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2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255"/>
        </w:trPr>
        <w:tc>
          <w:tcPr>
            <w:tcW w:w="52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084"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2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255"/>
        </w:trPr>
        <w:tc>
          <w:tcPr>
            <w:tcW w:w="52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084"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Pr>
                <w:rFonts w:ascii="Arial CE" w:eastAsia="Times New Roman" w:hAnsi="Arial CE" w:cs="Arial CE"/>
                <w:b/>
                <w:bCs/>
                <w:sz w:val="20"/>
                <w:szCs w:val="20"/>
                <w:lang w:eastAsia="cs-CZ"/>
              </w:rPr>
              <w:t>………………………</w:t>
            </w: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631"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Pr>
                <w:rFonts w:ascii="Arial CE" w:eastAsia="Times New Roman" w:hAnsi="Arial CE" w:cs="Arial CE"/>
                <w:b/>
                <w:bCs/>
                <w:sz w:val="20"/>
                <w:szCs w:val="20"/>
                <w:lang w:eastAsia="cs-CZ"/>
              </w:rPr>
              <w:t>………………</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2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255"/>
        </w:trPr>
        <w:tc>
          <w:tcPr>
            <w:tcW w:w="52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084"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xml:space="preserve">Auto </w:t>
            </w:r>
            <w:proofErr w:type="spellStart"/>
            <w:r w:rsidRPr="0039103C">
              <w:rPr>
                <w:rFonts w:ascii="Arial CE" w:eastAsia="Times New Roman" w:hAnsi="Arial CE" w:cs="Arial CE"/>
                <w:b/>
                <w:bCs/>
                <w:sz w:val="20"/>
                <w:szCs w:val="20"/>
                <w:lang w:eastAsia="cs-CZ"/>
              </w:rPr>
              <w:t>Palace</w:t>
            </w:r>
            <w:proofErr w:type="spellEnd"/>
            <w:r w:rsidRPr="0039103C">
              <w:rPr>
                <w:rFonts w:ascii="Arial CE" w:eastAsia="Times New Roman" w:hAnsi="Arial CE" w:cs="Arial CE"/>
                <w:b/>
                <w:bCs/>
                <w:sz w:val="20"/>
                <w:szCs w:val="20"/>
                <w:lang w:eastAsia="cs-CZ"/>
              </w:rPr>
              <w:t xml:space="preserve"> </w:t>
            </w:r>
            <w:proofErr w:type="spellStart"/>
            <w:r w:rsidRPr="0039103C">
              <w:rPr>
                <w:rFonts w:ascii="Arial CE" w:eastAsia="Times New Roman" w:hAnsi="Arial CE" w:cs="Arial CE"/>
                <w:b/>
                <w:bCs/>
                <w:sz w:val="20"/>
                <w:szCs w:val="20"/>
                <w:lang w:eastAsia="cs-CZ"/>
              </w:rPr>
              <w:t>Spořilov</w:t>
            </w:r>
            <w:proofErr w:type="spellEnd"/>
            <w:r w:rsidRPr="0039103C">
              <w:rPr>
                <w:rFonts w:ascii="Arial CE" w:eastAsia="Times New Roman" w:hAnsi="Arial CE" w:cs="Arial CE"/>
                <w:b/>
                <w:bCs/>
                <w:sz w:val="20"/>
                <w:szCs w:val="20"/>
                <w:lang w:eastAsia="cs-CZ"/>
              </w:rPr>
              <w:t>, s.r.o.</w:t>
            </w: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5" w:type="pct"/>
            <w:tcBorders>
              <w:top w:val="nil"/>
              <w:left w:val="nil"/>
              <w:bottom w:val="nil"/>
              <w:right w:val="nil"/>
            </w:tcBorders>
            <w:shd w:val="clear" w:color="000000" w:fill="FFFFFF"/>
            <w:noWrap/>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Kupující</w:t>
            </w:r>
          </w:p>
        </w:tc>
        <w:tc>
          <w:tcPr>
            <w:tcW w:w="186"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2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255"/>
        </w:trPr>
        <w:tc>
          <w:tcPr>
            <w:tcW w:w="52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084"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2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255"/>
        </w:trPr>
        <w:tc>
          <w:tcPr>
            <w:tcW w:w="52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084"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2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255"/>
        </w:trPr>
        <w:tc>
          <w:tcPr>
            <w:tcW w:w="52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084"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2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255"/>
        </w:trPr>
        <w:tc>
          <w:tcPr>
            <w:tcW w:w="52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084"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2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255"/>
        </w:trPr>
        <w:tc>
          <w:tcPr>
            <w:tcW w:w="52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084"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2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r w:rsidR="0039103C" w:rsidRPr="0039103C" w:rsidTr="0039103C">
        <w:trPr>
          <w:trHeight w:val="255"/>
        </w:trPr>
        <w:tc>
          <w:tcPr>
            <w:tcW w:w="52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084"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7"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98"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9"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44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86"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123"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507"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25"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0"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gridSpan w:val="2"/>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231"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c>
          <w:tcPr>
            <w:tcW w:w="374" w:type="pct"/>
            <w:tcBorders>
              <w:top w:val="nil"/>
              <w:left w:val="nil"/>
              <w:bottom w:val="nil"/>
              <w:right w:val="nil"/>
            </w:tcBorders>
            <w:shd w:val="clear" w:color="000000" w:fill="FFFFFF"/>
            <w:noWrap/>
            <w:vAlign w:val="bottom"/>
            <w:hideMark/>
          </w:tcPr>
          <w:p w:rsidR="0039103C" w:rsidRPr="0039103C" w:rsidRDefault="0039103C" w:rsidP="0039103C">
            <w:pPr>
              <w:spacing w:after="0" w:line="240" w:lineRule="auto"/>
              <w:jc w:val="center"/>
              <w:rPr>
                <w:rFonts w:ascii="Arial CE" w:eastAsia="Times New Roman" w:hAnsi="Arial CE" w:cs="Arial CE"/>
                <w:b/>
                <w:bCs/>
                <w:sz w:val="20"/>
                <w:szCs w:val="20"/>
                <w:lang w:eastAsia="cs-CZ"/>
              </w:rPr>
            </w:pPr>
            <w:r w:rsidRPr="0039103C">
              <w:rPr>
                <w:rFonts w:ascii="Arial CE" w:eastAsia="Times New Roman" w:hAnsi="Arial CE" w:cs="Arial CE"/>
                <w:b/>
                <w:bCs/>
                <w:sz w:val="20"/>
                <w:szCs w:val="20"/>
                <w:lang w:eastAsia="cs-CZ"/>
              </w:rPr>
              <w:t> </w:t>
            </w:r>
          </w:p>
        </w:tc>
      </w:tr>
    </w:tbl>
    <w:p w:rsidR="003137D7" w:rsidRDefault="003137D7"/>
    <w:p w:rsidR="003137D7" w:rsidRDefault="003137D7">
      <w:r>
        <w:br w:type="page"/>
      </w:r>
    </w:p>
    <w:p w:rsidR="003137D7" w:rsidRDefault="003137D7" w:rsidP="003137D7">
      <w:pPr>
        <w:pStyle w:val="Nadpis1"/>
        <w:jc w:val="center"/>
        <w:rPr>
          <w:sz w:val="16"/>
          <w:szCs w:val="16"/>
        </w:rPr>
        <w:sectPr w:rsidR="003137D7" w:rsidSect="0039103C">
          <w:pgSz w:w="11906" w:h="16838"/>
          <w:pgMar w:top="720" w:right="720" w:bottom="720" w:left="720" w:header="708" w:footer="708" w:gutter="0"/>
          <w:cols w:space="708"/>
          <w:docGrid w:linePitch="360"/>
        </w:sectPr>
      </w:pPr>
    </w:p>
    <w:p w:rsidR="003137D7" w:rsidRDefault="003137D7" w:rsidP="003137D7">
      <w:pPr>
        <w:pStyle w:val="Nadpis1"/>
        <w:jc w:val="center"/>
        <w:rPr>
          <w:sz w:val="16"/>
          <w:szCs w:val="16"/>
        </w:rPr>
      </w:pPr>
      <w:r>
        <w:rPr>
          <w:sz w:val="16"/>
          <w:szCs w:val="16"/>
        </w:rPr>
        <w:t>VŠEOBECNÉ PODMÍNKY PRODEJE NOVÝCH VOZIDEL ZNAČKY FORD</w:t>
      </w:r>
    </w:p>
    <w:p w:rsidR="003137D7" w:rsidRDefault="003137D7" w:rsidP="003137D7">
      <w:pPr>
        <w:pStyle w:val="Zkladntext"/>
        <w:rPr>
          <w:sz w:val="14"/>
          <w:szCs w:val="14"/>
        </w:rPr>
      </w:pPr>
      <w:r>
        <w:rPr>
          <w:sz w:val="14"/>
          <w:szCs w:val="14"/>
        </w:rPr>
        <w:t xml:space="preserve">Tyto Všeobecné podmínky prodeje upravují vztahy mezi autorizovaným prodejcem (dále také prodávající) a kupujícím  (dále také zákazník), vznikající při koupi osobních a užitkových vozidel tovární značky FORD. </w:t>
      </w:r>
    </w:p>
    <w:p w:rsidR="003137D7" w:rsidRDefault="003137D7" w:rsidP="003137D7">
      <w:pPr>
        <w:jc w:val="center"/>
        <w:rPr>
          <w:sz w:val="14"/>
          <w:szCs w:val="14"/>
        </w:rPr>
      </w:pPr>
    </w:p>
    <w:p w:rsidR="003137D7" w:rsidRDefault="003137D7" w:rsidP="003137D7">
      <w:pPr>
        <w:jc w:val="center"/>
        <w:rPr>
          <w:sz w:val="14"/>
          <w:szCs w:val="14"/>
        </w:rPr>
      </w:pPr>
      <w:r>
        <w:rPr>
          <w:sz w:val="14"/>
          <w:szCs w:val="14"/>
        </w:rPr>
        <w:t>Článek I.</w:t>
      </w:r>
    </w:p>
    <w:p w:rsidR="003137D7" w:rsidRDefault="003137D7" w:rsidP="003137D7">
      <w:pPr>
        <w:pStyle w:val="Nadpis2"/>
        <w:rPr>
          <w:sz w:val="14"/>
          <w:szCs w:val="14"/>
        </w:rPr>
      </w:pPr>
      <w:r>
        <w:rPr>
          <w:sz w:val="14"/>
          <w:szCs w:val="14"/>
        </w:rPr>
        <w:t>VZNIK SMLOUVY</w:t>
      </w:r>
    </w:p>
    <w:p w:rsidR="003137D7" w:rsidRDefault="003137D7" w:rsidP="003137D7">
      <w:pPr>
        <w:pStyle w:val="Zkladntext"/>
        <w:rPr>
          <w:sz w:val="14"/>
          <w:szCs w:val="14"/>
        </w:rPr>
      </w:pPr>
      <w:r>
        <w:rPr>
          <w:sz w:val="14"/>
          <w:szCs w:val="14"/>
        </w:rPr>
        <w:t xml:space="preserve">Kupní smlouva je uzavřena podpisem závazné objednávky všemi smluvními stranami. </w:t>
      </w:r>
    </w:p>
    <w:p w:rsidR="003137D7" w:rsidRDefault="003137D7" w:rsidP="003137D7">
      <w:pPr>
        <w:pStyle w:val="Zkladntext"/>
        <w:jc w:val="center"/>
        <w:rPr>
          <w:sz w:val="14"/>
          <w:szCs w:val="14"/>
        </w:rPr>
      </w:pPr>
      <w:r>
        <w:rPr>
          <w:sz w:val="14"/>
          <w:szCs w:val="14"/>
        </w:rPr>
        <w:t>Článek II.</w:t>
      </w:r>
    </w:p>
    <w:p w:rsidR="003137D7" w:rsidRDefault="003137D7" w:rsidP="003137D7">
      <w:pPr>
        <w:pStyle w:val="Nadpis2"/>
        <w:rPr>
          <w:sz w:val="14"/>
          <w:szCs w:val="14"/>
        </w:rPr>
      </w:pPr>
      <w:r>
        <w:rPr>
          <w:sz w:val="14"/>
          <w:szCs w:val="14"/>
        </w:rPr>
        <w:t>KUPNÍ CENA</w:t>
      </w:r>
    </w:p>
    <w:p w:rsidR="003137D7" w:rsidRDefault="003137D7" w:rsidP="003137D7">
      <w:pPr>
        <w:spacing w:line="240" w:lineRule="auto"/>
        <w:contextualSpacing/>
        <w:jc w:val="both"/>
        <w:rPr>
          <w:sz w:val="14"/>
          <w:szCs w:val="14"/>
        </w:rPr>
      </w:pPr>
      <w:r>
        <w:rPr>
          <w:sz w:val="14"/>
          <w:szCs w:val="14"/>
        </w:rPr>
        <w:t xml:space="preserve">1. Není-li písemně sjednáno jinak, kupní cenou  se rozumí cena  vozidla a doplňků platná </w:t>
      </w:r>
      <w:r>
        <w:rPr>
          <w:sz w:val="14"/>
          <w:szCs w:val="14"/>
          <w:u w:val="single"/>
        </w:rPr>
        <w:t xml:space="preserve">v den uzavření kupní smlouvy  dle ceníku </w:t>
      </w:r>
      <w:r>
        <w:rPr>
          <w:sz w:val="14"/>
          <w:szCs w:val="14"/>
        </w:rPr>
        <w:t>vydaného dovozcem pro příslušné období.</w:t>
      </w:r>
    </w:p>
    <w:p w:rsidR="003137D7" w:rsidRDefault="003137D7" w:rsidP="003137D7">
      <w:pPr>
        <w:spacing w:line="20" w:lineRule="atLeast"/>
        <w:contextualSpacing/>
        <w:jc w:val="center"/>
        <w:rPr>
          <w:sz w:val="14"/>
          <w:szCs w:val="14"/>
        </w:rPr>
      </w:pPr>
    </w:p>
    <w:p w:rsidR="003137D7" w:rsidRDefault="003137D7" w:rsidP="003137D7">
      <w:pPr>
        <w:spacing w:line="20" w:lineRule="atLeast"/>
        <w:contextualSpacing/>
        <w:jc w:val="center"/>
        <w:rPr>
          <w:sz w:val="14"/>
          <w:szCs w:val="14"/>
        </w:rPr>
      </w:pPr>
      <w:r>
        <w:rPr>
          <w:sz w:val="14"/>
          <w:szCs w:val="14"/>
        </w:rPr>
        <w:t>Článek III.</w:t>
      </w:r>
    </w:p>
    <w:p w:rsidR="003137D7" w:rsidRDefault="003137D7" w:rsidP="003137D7">
      <w:pPr>
        <w:pStyle w:val="Nadpis2"/>
        <w:spacing w:line="20" w:lineRule="atLeast"/>
        <w:contextualSpacing/>
        <w:rPr>
          <w:sz w:val="14"/>
          <w:szCs w:val="14"/>
        </w:rPr>
      </w:pPr>
      <w:r>
        <w:rPr>
          <w:sz w:val="14"/>
          <w:szCs w:val="14"/>
        </w:rPr>
        <w:t>PLATEBNÍ PODMÍNKY</w:t>
      </w:r>
    </w:p>
    <w:p w:rsidR="003137D7" w:rsidRDefault="003137D7" w:rsidP="003137D7">
      <w:pPr>
        <w:pStyle w:val="Zkladntext"/>
        <w:spacing w:line="20" w:lineRule="atLeast"/>
        <w:contextualSpacing/>
        <w:rPr>
          <w:sz w:val="14"/>
          <w:szCs w:val="14"/>
        </w:rPr>
      </w:pPr>
      <w:r>
        <w:rPr>
          <w:sz w:val="14"/>
          <w:szCs w:val="14"/>
        </w:rPr>
        <w:t>1. Pokud není písemně sjednáno jinak, kupní cena  se hradí takto:</w:t>
      </w:r>
    </w:p>
    <w:p w:rsidR="003137D7" w:rsidRDefault="003137D7" w:rsidP="003137D7">
      <w:pPr>
        <w:numPr>
          <w:ilvl w:val="0"/>
          <w:numId w:val="1"/>
        </w:numPr>
        <w:autoSpaceDE w:val="0"/>
        <w:autoSpaceDN w:val="0"/>
        <w:spacing w:after="0" w:line="20" w:lineRule="atLeast"/>
        <w:contextualSpacing/>
        <w:jc w:val="both"/>
        <w:rPr>
          <w:sz w:val="14"/>
          <w:szCs w:val="14"/>
        </w:rPr>
      </w:pPr>
      <w:r>
        <w:rPr>
          <w:sz w:val="14"/>
          <w:szCs w:val="14"/>
        </w:rPr>
        <w:t>v den podpisu závazné objednávky kupujícím zaplatí kupující zálohu v dohodnuté výši, stanovené s ohledem na typ vozidla a jeho výbavu, a to v hotovosti k rukám prodávajícího nebo bezhotovostním převodem nejpozději do 5-ti dnů od podpisu závazné objednávky. Ve výši 15% z kupní ceny vozu. V případě neuhrazení zálohy je prodávající oprávněn od kupní smlouvy odstoupit.</w:t>
      </w:r>
    </w:p>
    <w:p w:rsidR="003137D7" w:rsidRDefault="003137D7" w:rsidP="003137D7">
      <w:pPr>
        <w:numPr>
          <w:ilvl w:val="0"/>
          <w:numId w:val="1"/>
        </w:numPr>
        <w:autoSpaceDE w:val="0"/>
        <w:autoSpaceDN w:val="0"/>
        <w:spacing w:after="0" w:line="20" w:lineRule="atLeast"/>
        <w:contextualSpacing/>
        <w:jc w:val="both"/>
        <w:rPr>
          <w:sz w:val="14"/>
          <w:szCs w:val="14"/>
        </w:rPr>
      </w:pPr>
      <w:r>
        <w:rPr>
          <w:sz w:val="14"/>
          <w:szCs w:val="14"/>
        </w:rPr>
        <w:t xml:space="preserve">nejpozději v den předání vozidla při podpisu předávacího protokolu uhradí kupující zbývající část kupní ceny prodávajícímu v hotovosti nebo může být kupní cena zaplacena bankovním převodem, přičemž však v den předání vozidla musí být příslušná částka připsána na účet prodávajícího. </w:t>
      </w:r>
    </w:p>
    <w:p w:rsidR="003137D7" w:rsidRDefault="003137D7" w:rsidP="003137D7">
      <w:pPr>
        <w:spacing w:line="20" w:lineRule="atLeast"/>
        <w:contextualSpacing/>
        <w:jc w:val="both"/>
        <w:rPr>
          <w:sz w:val="14"/>
          <w:szCs w:val="14"/>
        </w:rPr>
      </w:pPr>
      <w:r>
        <w:rPr>
          <w:sz w:val="14"/>
          <w:szCs w:val="14"/>
        </w:rPr>
        <w:t>2. Bezhotovostní platba se považuje za řádně provedenou až v okamžiku připsání příslušné částky na bankovní účet prodávajícího.</w:t>
      </w:r>
    </w:p>
    <w:p w:rsidR="003137D7" w:rsidRDefault="003137D7" w:rsidP="003137D7">
      <w:pPr>
        <w:spacing w:line="20" w:lineRule="atLeast"/>
        <w:contextualSpacing/>
        <w:jc w:val="both"/>
        <w:rPr>
          <w:sz w:val="14"/>
          <w:szCs w:val="14"/>
        </w:rPr>
      </w:pPr>
      <w:r>
        <w:rPr>
          <w:sz w:val="14"/>
          <w:szCs w:val="14"/>
        </w:rPr>
        <w:t>3. Vlastnické právo k vozidlu  přechází na kupujícího v okamžiku úplného zaplacení kupní ceny prodávajícímu.</w:t>
      </w:r>
    </w:p>
    <w:p w:rsidR="003137D7" w:rsidRDefault="003137D7" w:rsidP="003137D7">
      <w:pPr>
        <w:spacing w:line="20" w:lineRule="atLeast"/>
        <w:contextualSpacing/>
        <w:jc w:val="both"/>
        <w:rPr>
          <w:sz w:val="14"/>
          <w:szCs w:val="14"/>
        </w:rPr>
      </w:pPr>
      <w:r>
        <w:rPr>
          <w:sz w:val="14"/>
          <w:szCs w:val="14"/>
        </w:rPr>
        <w:t>4. Prodávající je oprávněn při podpisu závazné objednávky požadovat (zejména v případě koupě vozidla na úvěr) na kupujícím kauci v hotovosti a to v dohodnuté výši. Tato kauce slouží k zajištění závazků kupujícího vyplývajících z kupní smlouvy a těchto podmínek (zejména čl. IV. odst. 3). V případě řádného splnění všech závazků kupujícího bude uhrazená kauce kupujícímu vrácena.</w:t>
      </w:r>
    </w:p>
    <w:p w:rsidR="003137D7" w:rsidRDefault="003137D7" w:rsidP="003137D7">
      <w:pPr>
        <w:spacing w:line="20" w:lineRule="atLeast"/>
        <w:contextualSpacing/>
        <w:jc w:val="center"/>
        <w:rPr>
          <w:sz w:val="14"/>
          <w:szCs w:val="14"/>
        </w:rPr>
      </w:pPr>
      <w:r>
        <w:rPr>
          <w:sz w:val="14"/>
          <w:szCs w:val="14"/>
        </w:rPr>
        <w:t>Článek IV.</w:t>
      </w:r>
    </w:p>
    <w:p w:rsidR="003137D7" w:rsidRDefault="003137D7" w:rsidP="003137D7">
      <w:pPr>
        <w:pStyle w:val="Nadpis2"/>
        <w:spacing w:line="20" w:lineRule="atLeast"/>
        <w:contextualSpacing/>
        <w:rPr>
          <w:sz w:val="14"/>
          <w:szCs w:val="14"/>
        </w:rPr>
      </w:pPr>
      <w:r>
        <w:rPr>
          <w:sz w:val="14"/>
          <w:szCs w:val="14"/>
        </w:rPr>
        <w:t>DODACÍ PODMÍNKY</w:t>
      </w:r>
    </w:p>
    <w:p w:rsidR="003137D7" w:rsidRDefault="003137D7" w:rsidP="003137D7">
      <w:pPr>
        <w:pStyle w:val="Zkladntext"/>
        <w:spacing w:line="20" w:lineRule="atLeast"/>
        <w:contextualSpacing/>
        <w:rPr>
          <w:sz w:val="14"/>
          <w:szCs w:val="14"/>
        </w:rPr>
      </w:pPr>
      <w:r>
        <w:rPr>
          <w:sz w:val="14"/>
          <w:szCs w:val="14"/>
        </w:rPr>
        <w:t>1. Kupní smlouva je prodávajícím splněna dnem, kdy je vozidlo připraveno k převzetí v provozovně nebo v místě podnikání prodejce a kupujícímu je tak umožněno vozidlo převzít.</w:t>
      </w:r>
    </w:p>
    <w:p w:rsidR="003137D7" w:rsidRDefault="003137D7" w:rsidP="003137D7">
      <w:pPr>
        <w:spacing w:line="20" w:lineRule="atLeast"/>
        <w:contextualSpacing/>
        <w:jc w:val="both"/>
        <w:rPr>
          <w:sz w:val="14"/>
          <w:szCs w:val="14"/>
        </w:rPr>
      </w:pPr>
      <w:r>
        <w:rPr>
          <w:sz w:val="14"/>
          <w:szCs w:val="14"/>
        </w:rPr>
        <w:t>2. Dodací lhůta uvedená v závazné objednávce je předběžná (předpokládaná) a o přesném  termínu předání vozidla bude prodávající vhodným způsobem kupujícího informovat. V případě, že však prodávající překročí předběžnou (předpokládanou) lhůtu k dodání o více než 12 týdnů, je kupující oprávněn od kupní smlouvy odstoupit.</w:t>
      </w:r>
    </w:p>
    <w:p w:rsidR="003137D7" w:rsidRDefault="003137D7" w:rsidP="003137D7">
      <w:pPr>
        <w:spacing w:line="20" w:lineRule="atLeast"/>
        <w:contextualSpacing/>
        <w:jc w:val="both"/>
        <w:rPr>
          <w:sz w:val="14"/>
          <w:szCs w:val="14"/>
        </w:rPr>
      </w:pPr>
      <w:r>
        <w:rPr>
          <w:sz w:val="14"/>
          <w:szCs w:val="14"/>
        </w:rPr>
        <w:t xml:space="preserve">3. Kupující je povinen vozidlo převzít do 10-ti dnů od </w:t>
      </w:r>
      <w:proofErr w:type="spellStart"/>
      <w:r>
        <w:rPr>
          <w:sz w:val="14"/>
          <w:szCs w:val="14"/>
        </w:rPr>
        <w:t>obdrženÍ</w:t>
      </w:r>
      <w:proofErr w:type="spellEnd"/>
      <w:r>
        <w:rPr>
          <w:sz w:val="14"/>
          <w:szCs w:val="14"/>
        </w:rPr>
        <w:t xml:space="preserve"> informace prodávajícího dle odst. 2.</w:t>
      </w:r>
    </w:p>
    <w:p w:rsidR="003137D7" w:rsidRDefault="003137D7" w:rsidP="003137D7">
      <w:pPr>
        <w:spacing w:line="20" w:lineRule="atLeast"/>
        <w:contextualSpacing/>
        <w:jc w:val="both"/>
        <w:rPr>
          <w:sz w:val="14"/>
          <w:szCs w:val="14"/>
        </w:rPr>
      </w:pPr>
      <w:r>
        <w:rPr>
          <w:sz w:val="14"/>
          <w:szCs w:val="14"/>
        </w:rPr>
        <w:t>4. Vozidlo je předáváno na základě předávacího protokolu podepsaného oběma stranami.</w:t>
      </w:r>
    </w:p>
    <w:p w:rsidR="003137D7" w:rsidRDefault="003137D7" w:rsidP="003137D7">
      <w:pPr>
        <w:spacing w:line="20" w:lineRule="atLeast"/>
        <w:contextualSpacing/>
        <w:jc w:val="center"/>
        <w:rPr>
          <w:sz w:val="14"/>
          <w:szCs w:val="14"/>
        </w:rPr>
      </w:pPr>
      <w:r>
        <w:rPr>
          <w:sz w:val="14"/>
          <w:szCs w:val="14"/>
        </w:rPr>
        <w:t>Článek V.</w:t>
      </w:r>
    </w:p>
    <w:p w:rsidR="003137D7" w:rsidRDefault="003137D7" w:rsidP="003137D7">
      <w:pPr>
        <w:pStyle w:val="Nadpis2"/>
        <w:spacing w:line="20" w:lineRule="atLeast"/>
        <w:contextualSpacing/>
        <w:rPr>
          <w:sz w:val="14"/>
          <w:szCs w:val="14"/>
        </w:rPr>
      </w:pPr>
      <w:r>
        <w:rPr>
          <w:sz w:val="14"/>
          <w:szCs w:val="14"/>
        </w:rPr>
        <w:t>NÁROKY Z VAD ZBOŽÍ</w:t>
      </w:r>
    </w:p>
    <w:p w:rsidR="003137D7" w:rsidRDefault="003137D7" w:rsidP="003137D7">
      <w:pPr>
        <w:spacing w:line="20" w:lineRule="atLeast"/>
        <w:contextualSpacing/>
        <w:jc w:val="both"/>
        <w:rPr>
          <w:sz w:val="14"/>
          <w:szCs w:val="14"/>
        </w:rPr>
      </w:pPr>
      <w:r>
        <w:rPr>
          <w:sz w:val="14"/>
          <w:szCs w:val="14"/>
        </w:rPr>
        <w:t>1. Kupující je povinen upozornit při převzetí vozidla na chybějící vybavení nebo příslušenství a na případné zjevné vady, zjistitelné při přejímce a vyznačit je v předávacím  protokolu, jinak ztrácí právo na jejich reklamaci.</w:t>
      </w:r>
    </w:p>
    <w:p w:rsidR="003137D7" w:rsidRDefault="003137D7" w:rsidP="003137D7">
      <w:pPr>
        <w:pStyle w:val="Zkladntextodsazen"/>
        <w:spacing w:line="20" w:lineRule="atLeast"/>
        <w:contextualSpacing/>
        <w:rPr>
          <w:b w:val="0"/>
          <w:bCs w:val="0"/>
          <w:sz w:val="14"/>
          <w:szCs w:val="14"/>
        </w:rPr>
      </w:pPr>
      <w:r>
        <w:rPr>
          <w:b w:val="0"/>
          <w:bCs w:val="0"/>
          <w:sz w:val="14"/>
          <w:szCs w:val="14"/>
        </w:rPr>
        <w:t xml:space="preserve">2. Záruka a záruční podmínky jsou stanoveny v záruční knížce k vozidlu. Podmínky stanovené v záruční knížce jsou pro kupujícího závazné. </w:t>
      </w:r>
    </w:p>
    <w:p w:rsidR="003137D7" w:rsidRDefault="003137D7" w:rsidP="003137D7">
      <w:pPr>
        <w:spacing w:line="20" w:lineRule="atLeast"/>
        <w:contextualSpacing/>
        <w:jc w:val="both"/>
        <w:rPr>
          <w:sz w:val="14"/>
          <w:szCs w:val="14"/>
        </w:rPr>
      </w:pPr>
      <w:r>
        <w:rPr>
          <w:sz w:val="14"/>
          <w:szCs w:val="14"/>
        </w:rPr>
        <w:t xml:space="preserve">3. Kupní smlouva je prodávajícím splněna řádně, pokud dodané vozidlo  odpovídá schválenému typu vozidla dle příslušného osvědčení o technické způsobilosti typu vozidla platného v den dodání. </w:t>
      </w:r>
    </w:p>
    <w:p w:rsidR="003137D7" w:rsidRDefault="003137D7" w:rsidP="003137D7">
      <w:pPr>
        <w:spacing w:line="20" w:lineRule="atLeast"/>
        <w:contextualSpacing/>
        <w:jc w:val="both"/>
        <w:rPr>
          <w:sz w:val="14"/>
          <w:szCs w:val="14"/>
        </w:rPr>
      </w:pPr>
      <w:r>
        <w:rPr>
          <w:sz w:val="14"/>
          <w:szCs w:val="14"/>
        </w:rPr>
        <w:t>4. Veškeré údaje o vzhledu, vybavení, výkonu, rozměrech, hmotnosti, konstrukci, použitých materiálech a ostatní údaje, udávané nebo publikované k reklamním a propagačním účelům dovozcem, výrobcem nebo prodejcem, mají vždy jen přibližnou povahu a nejsou závaznými údaji o vlastnostech a jakosti vozidla,  vyjma technických dat a údajů, uvedených v základním technickém popisu příslušného typu vozidla a údajů o spotřebě pohonných hmot a emisích CO</w:t>
      </w:r>
      <w:r>
        <w:rPr>
          <w:sz w:val="14"/>
          <w:szCs w:val="14"/>
          <w:vertAlign w:val="subscript"/>
        </w:rPr>
        <w:t>2</w:t>
      </w:r>
      <w:r>
        <w:rPr>
          <w:sz w:val="14"/>
          <w:szCs w:val="14"/>
        </w:rPr>
        <w:t>.</w:t>
      </w:r>
    </w:p>
    <w:p w:rsidR="003137D7" w:rsidRDefault="003137D7" w:rsidP="003137D7">
      <w:pPr>
        <w:spacing w:line="20" w:lineRule="atLeast"/>
        <w:contextualSpacing/>
        <w:jc w:val="center"/>
        <w:rPr>
          <w:sz w:val="14"/>
          <w:szCs w:val="14"/>
        </w:rPr>
      </w:pPr>
    </w:p>
    <w:p w:rsidR="003137D7" w:rsidRDefault="003137D7" w:rsidP="003137D7">
      <w:pPr>
        <w:spacing w:line="20" w:lineRule="atLeast"/>
        <w:contextualSpacing/>
        <w:jc w:val="center"/>
        <w:rPr>
          <w:sz w:val="14"/>
          <w:szCs w:val="14"/>
        </w:rPr>
      </w:pPr>
      <w:r>
        <w:rPr>
          <w:sz w:val="14"/>
          <w:szCs w:val="14"/>
        </w:rPr>
        <w:t>Článek VI.</w:t>
      </w:r>
    </w:p>
    <w:p w:rsidR="003137D7" w:rsidRDefault="003137D7" w:rsidP="003137D7">
      <w:pPr>
        <w:pStyle w:val="Nadpis2"/>
        <w:spacing w:line="20" w:lineRule="atLeast"/>
        <w:contextualSpacing/>
        <w:rPr>
          <w:sz w:val="14"/>
          <w:szCs w:val="14"/>
        </w:rPr>
      </w:pPr>
      <w:r>
        <w:rPr>
          <w:sz w:val="14"/>
          <w:szCs w:val="14"/>
        </w:rPr>
        <w:t>NÁROKY PŘI PORUŠENÍ SMLOUVY</w:t>
      </w:r>
    </w:p>
    <w:p w:rsidR="003137D7" w:rsidRDefault="003137D7" w:rsidP="003137D7">
      <w:pPr>
        <w:pStyle w:val="Zkladntext"/>
        <w:spacing w:line="20" w:lineRule="atLeast"/>
        <w:contextualSpacing/>
        <w:rPr>
          <w:sz w:val="14"/>
          <w:szCs w:val="14"/>
        </w:rPr>
      </w:pPr>
      <w:r>
        <w:rPr>
          <w:sz w:val="14"/>
          <w:szCs w:val="14"/>
        </w:rPr>
        <w:t>1. Trvá-li prodlení kupujícího s plněním jakýchkoliv povinností, vyplývajících z tohoto závazkového vztahu, (zejména dle čl. IV. odst. 3 těchto podmínek) déle než 30 dní, je prodávající oprávněn kdykoliv během doby, kdy toto prodlení dále trvá, odstoupit od smlouvy a uplatnit smluvní pokutu ve výši  zálohy uvedené v čl. III. závazné objednávky nebo kauce uvedené v čl. IV. závazné objednávky v případě, že záloha nebyla dohodnuta.  Tato lhůta neplatí a uvedené účinky prodlení nastávají okamžitě v případě, že kupující splnění své povinnosti výslovně odepře nebo s přihlédnutím ke konkrétním okolnostem je patrné, že kupující tuto povinnost nemůže splnit.</w:t>
      </w:r>
    </w:p>
    <w:p w:rsidR="003137D7" w:rsidRDefault="003137D7" w:rsidP="003137D7">
      <w:pPr>
        <w:pStyle w:val="Zkladntext"/>
        <w:spacing w:line="20" w:lineRule="atLeast"/>
        <w:contextualSpacing/>
        <w:rPr>
          <w:sz w:val="14"/>
          <w:szCs w:val="14"/>
        </w:rPr>
      </w:pPr>
      <w:r>
        <w:rPr>
          <w:sz w:val="14"/>
          <w:szCs w:val="14"/>
        </w:rPr>
        <w:t>3. V případě odstoupení od smlouvy v důsledku prodlení kupujícího s převzetím vozidla a zaplacením jeho kupní ceny má prodávající vedle smluvní pokuty nárok na úplnou úhradu  vzniklé škody.</w:t>
      </w:r>
    </w:p>
    <w:p w:rsidR="003137D7" w:rsidRDefault="003137D7" w:rsidP="003137D7">
      <w:pPr>
        <w:spacing w:line="20" w:lineRule="atLeast"/>
        <w:contextualSpacing/>
        <w:jc w:val="center"/>
        <w:rPr>
          <w:sz w:val="14"/>
          <w:szCs w:val="14"/>
        </w:rPr>
      </w:pPr>
    </w:p>
    <w:p w:rsidR="003137D7" w:rsidRDefault="003137D7" w:rsidP="003137D7">
      <w:pPr>
        <w:spacing w:line="20" w:lineRule="atLeast"/>
        <w:contextualSpacing/>
        <w:jc w:val="center"/>
        <w:rPr>
          <w:sz w:val="14"/>
          <w:szCs w:val="14"/>
        </w:rPr>
      </w:pPr>
      <w:r>
        <w:rPr>
          <w:sz w:val="14"/>
          <w:szCs w:val="14"/>
        </w:rPr>
        <w:t>Článek VII.</w:t>
      </w:r>
    </w:p>
    <w:p w:rsidR="003137D7" w:rsidRDefault="003137D7" w:rsidP="003137D7">
      <w:pPr>
        <w:pStyle w:val="Nadpis2"/>
        <w:spacing w:line="20" w:lineRule="atLeast"/>
        <w:contextualSpacing/>
        <w:rPr>
          <w:sz w:val="14"/>
          <w:szCs w:val="14"/>
        </w:rPr>
      </w:pPr>
      <w:r>
        <w:rPr>
          <w:sz w:val="14"/>
          <w:szCs w:val="14"/>
        </w:rPr>
        <w:t xml:space="preserve">ZÁVĚREČNÁ USTANOVENÍ </w:t>
      </w:r>
    </w:p>
    <w:p w:rsidR="003137D7" w:rsidRDefault="003137D7" w:rsidP="003137D7">
      <w:pPr>
        <w:spacing w:line="20" w:lineRule="atLeast"/>
        <w:contextualSpacing/>
        <w:jc w:val="both"/>
        <w:rPr>
          <w:sz w:val="14"/>
          <w:szCs w:val="14"/>
        </w:rPr>
      </w:pPr>
      <w:r>
        <w:rPr>
          <w:sz w:val="14"/>
          <w:szCs w:val="14"/>
        </w:rPr>
        <w:t>1. Převody práv a povinností vyplývajících z uzavřené kupní smlouvy vyžadují vždy souhlas prodávajícího.</w:t>
      </w:r>
    </w:p>
    <w:p w:rsidR="003137D7" w:rsidRDefault="003137D7" w:rsidP="003137D7">
      <w:pPr>
        <w:spacing w:line="20" w:lineRule="atLeast"/>
        <w:contextualSpacing/>
        <w:jc w:val="both"/>
        <w:rPr>
          <w:sz w:val="14"/>
          <w:szCs w:val="14"/>
        </w:rPr>
      </w:pPr>
      <w:r>
        <w:rPr>
          <w:sz w:val="14"/>
          <w:szCs w:val="14"/>
        </w:rPr>
        <w:t xml:space="preserve">2. Kupující bere na vědomí, že údaje o vozidle a jeho osobní údaje  uvedené v závazné objednávce a datum narození budou pro účely dodržování právních povinností prodávajícího (zejména svolávací akce) a ochranu práv a právem chráněných zájmů prodávajícího zpracovávány prodávajícím a jeho dodavatelem vozidel společností Ford Motor </w:t>
      </w:r>
      <w:proofErr w:type="spellStart"/>
      <w:r>
        <w:rPr>
          <w:sz w:val="14"/>
          <w:szCs w:val="14"/>
        </w:rPr>
        <w:t>Company</w:t>
      </w:r>
      <w:proofErr w:type="spellEnd"/>
      <w:r>
        <w:rPr>
          <w:sz w:val="14"/>
          <w:szCs w:val="14"/>
        </w:rPr>
        <w:t xml:space="preserve"> s.r.o. (dále jen FMC) jako správci osobních údajů, přičemž za tímto účelem mohou být osobní údaje mezi prodávajícím a FMC předávány. Tyto údaje mohou být dále zpřístupněny pouze příslušnému zpracovateli osobních údajů, který pro prodávajícího nebo FMC vykonává zpracování osobních údajů. Jiným osobám zpřístupněny osobní údaje kupujícího nebudou. Osobní údaje budou zpracovávány jen k výše uvedeným účelům a způsobem nepoškozujícím kupujícího. Kupující bere na vědomí, že poskytnutí osobních údajů je dobrovolné. Kupující má vůči prodávajícímu a FMC právo přístupu k osobním údajům, právo na opravu osobních údajů, požadovat vysvětlení, na odstranění závad a nesprávného stavu, právo na ochranu osobnosti a dále má právo obrátit se na Úřad pro ochranu osobních údajů.</w:t>
      </w:r>
    </w:p>
    <w:p w:rsidR="003137D7" w:rsidRDefault="003137D7" w:rsidP="003137D7">
      <w:pPr>
        <w:spacing w:line="20" w:lineRule="atLeast"/>
        <w:contextualSpacing/>
        <w:jc w:val="both"/>
        <w:rPr>
          <w:sz w:val="14"/>
          <w:szCs w:val="14"/>
        </w:rPr>
      </w:pPr>
      <w:r>
        <w:rPr>
          <w:sz w:val="14"/>
          <w:szCs w:val="14"/>
        </w:rPr>
        <w:t xml:space="preserve">3. Kupující podpisem těchto podmínek dává ve smyslu zák. č. 101/2000 Sb. a zák. č. 133/2000 </w:t>
      </w:r>
      <w:proofErr w:type="spellStart"/>
      <w:r>
        <w:rPr>
          <w:sz w:val="14"/>
          <w:szCs w:val="14"/>
        </w:rPr>
        <w:t>Sb</w:t>
      </w:r>
      <w:proofErr w:type="spellEnd"/>
      <w:r>
        <w:rPr>
          <w:sz w:val="14"/>
          <w:szCs w:val="14"/>
        </w:rPr>
        <w:t xml:space="preserve"> v platném znění prodávajícímu bezvýhradní souhlas k tomu, aby prodávající nebo jeho dodavatel vozidel společnost FMC jako správci osobních údajů nebo zpracovatelé, kteří na základě smlouvy provádí pro prodávajícího nebo FMC zpracování osobních údajů nebo osoby zabezpečující reklamní a propagační služby pro prodávajícího shromažďovaly, zařazovaly do své databáze, zpracovávaly a užívaly  údaje o vozidle a osobní údaje kupujícího, které jsou uvedeny u kupujícího v záhlaví této smlouvy a datum narození, a to za účelem nabízení obchodu a služeb, průzkumu nabídky zboží a služeb a dalšími marketingovými a průzkumovými účely prodávajícího a společnosti FMC. Osobní údaje nebudou zpřístupněny jiným osobám, než které jsou výše uvedeny. Kupující souhlasí, aby osobní údaje za účelem výše uvedeným byly mezi prodávajícím a FMC předávány. Tento souhlas dle odst. 3 dává kupující na celou dobu trvání právní existence prodávajícího. </w:t>
      </w:r>
    </w:p>
    <w:p w:rsidR="003137D7" w:rsidRDefault="003137D7" w:rsidP="003137D7">
      <w:pPr>
        <w:spacing w:line="20" w:lineRule="atLeast"/>
        <w:contextualSpacing/>
        <w:jc w:val="both"/>
        <w:rPr>
          <w:sz w:val="14"/>
          <w:szCs w:val="14"/>
        </w:rPr>
      </w:pPr>
      <w:r>
        <w:rPr>
          <w:sz w:val="14"/>
          <w:szCs w:val="14"/>
        </w:rPr>
        <w:t>4. Kupující souhlasí s tím, aby jej prodávající příp. FMC informoval informacemi o svých produktech, zboží a službách, zpravidla označenými jako obchodní sdělení, a to využitím poštovní adresy kupujícího, e-</w:t>
      </w:r>
      <w:proofErr w:type="spellStart"/>
      <w:r>
        <w:rPr>
          <w:sz w:val="14"/>
          <w:szCs w:val="14"/>
        </w:rPr>
        <w:t>mailové</w:t>
      </w:r>
      <w:proofErr w:type="spellEnd"/>
      <w:r>
        <w:rPr>
          <w:sz w:val="14"/>
          <w:szCs w:val="14"/>
        </w:rPr>
        <w:t xml:space="preserve"> adresy, telefonu, faxu či jiného obdobného způsobu.</w:t>
      </w:r>
    </w:p>
    <w:p w:rsidR="003137D7" w:rsidRDefault="003137D7" w:rsidP="003137D7">
      <w:pPr>
        <w:spacing w:line="20" w:lineRule="atLeast"/>
        <w:contextualSpacing/>
        <w:jc w:val="both"/>
        <w:rPr>
          <w:sz w:val="14"/>
          <w:szCs w:val="14"/>
        </w:rPr>
      </w:pPr>
      <w:r>
        <w:rPr>
          <w:sz w:val="14"/>
          <w:szCs w:val="14"/>
        </w:rPr>
        <w:t>5. Kupní smlouva jakož i právní vztahy z ní vyplývající se řídí obchodním zákoníkem a předpisy souvisejícími pokud není právními předpisy použití obchodního zákoníku vyloučeno. V takovém případě se použijí ustanovení občanského zákoníku.</w:t>
      </w:r>
    </w:p>
    <w:p w:rsidR="003137D7" w:rsidRDefault="003137D7" w:rsidP="003137D7">
      <w:pPr>
        <w:spacing w:line="20" w:lineRule="atLeast"/>
        <w:contextualSpacing/>
        <w:jc w:val="both"/>
        <w:rPr>
          <w:sz w:val="14"/>
          <w:szCs w:val="14"/>
        </w:rPr>
      </w:pPr>
      <w:r>
        <w:rPr>
          <w:sz w:val="14"/>
          <w:szCs w:val="14"/>
        </w:rPr>
        <w:t>6. Pokud se kupní smlouva jakož i právní vztahy z ní vyplývající ve smyslu výše uvedeném řídí obchodním zákoníkem, nebo je právním předpisem stanovena zákonná záruka, jak v prvním případě, tak po uplynutí zákonné záruky, jsou vyloučeny nároky kupujícího z odpovědnosti za vady v rámci záruky na odstoupení od kupní smlouvy a na výměnu vozidla a jsou dány pouze nároky na opravu vozu případně výměnu vadného dílu nebo přiměřenou slevu z kupní ceny. Toto omezení neplatí pouze v případě, že se jedná skutečně o vadu neodstranitelnou a tato brání vozidlo užívat k účelu, ke kterému je vozidlo běžně určeno.</w:t>
      </w:r>
    </w:p>
    <w:p w:rsidR="006F13E8" w:rsidRPr="003137D7" w:rsidRDefault="003137D7" w:rsidP="003137D7">
      <w:pPr>
        <w:spacing w:line="20" w:lineRule="atLeast"/>
        <w:contextualSpacing/>
        <w:jc w:val="both"/>
        <w:rPr>
          <w:sz w:val="14"/>
          <w:szCs w:val="14"/>
        </w:rPr>
      </w:pPr>
      <w:r>
        <w:rPr>
          <w:sz w:val="14"/>
          <w:szCs w:val="14"/>
        </w:rPr>
        <w:t>7. V případě, že po podpisu závazné objednávky do doby jejího splnění (resp. do splnění kupní smlouvy na vozidlo) dojde k uzavření leasingové smlouvy na vozidlo uvedené v závazné objednávce nebo smlouvy obdobné mezi kupujícím a třetí osobou (zejména leasingovou společností), uvedená závazná objednávka (resp. kupní smlouva) se ke dni účinnosti leasingové (nebo jí podobné) smlouvy automaticky ruší. Strany se dohodly, že uhrazená záloha na vozidlo bude použita na úhradu zálohy dle uvedené leasingové nebo jí podobné smlouvy.</w:t>
      </w:r>
    </w:p>
    <w:sectPr w:rsidR="006F13E8" w:rsidRPr="003137D7" w:rsidSect="003137D7">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CE">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50504"/>
    <w:multiLevelType w:val="singleLevel"/>
    <w:tmpl w:val="16449528"/>
    <w:lvl w:ilvl="0">
      <w:start w:val="2"/>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compat/>
  <w:rsids>
    <w:rsidRoot w:val="0039103C"/>
    <w:rsid w:val="000015FA"/>
    <w:rsid w:val="00004078"/>
    <w:rsid w:val="0000725D"/>
    <w:rsid w:val="00007D5D"/>
    <w:rsid w:val="00010674"/>
    <w:rsid w:val="00010A55"/>
    <w:rsid w:val="000251AC"/>
    <w:rsid w:val="00030B1B"/>
    <w:rsid w:val="00030C47"/>
    <w:rsid w:val="0003214E"/>
    <w:rsid w:val="00032FCF"/>
    <w:rsid w:val="0003441E"/>
    <w:rsid w:val="00035078"/>
    <w:rsid w:val="00040B0F"/>
    <w:rsid w:val="000421B0"/>
    <w:rsid w:val="0004245F"/>
    <w:rsid w:val="00042C59"/>
    <w:rsid w:val="0005456F"/>
    <w:rsid w:val="00055585"/>
    <w:rsid w:val="00057E47"/>
    <w:rsid w:val="0006143E"/>
    <w:rsid w:val="000634D0"/>
    <w:rsid w:val="0006362F"/>
    <w:rsid w:val="00064863"/>
    <w:rsid w:val="000656EA"/>
    <w:rsid w:val="00066203"/>
    <w:rsid w:val="00066C32"/>
    <w:rsid w:val="00066FAF"/>
    <w:rsid w:val="000701EF"/>
    <w:rsid w:val="00070FDD"/>
    <w:rsid w:val="00075B91"/>
    <w:rsid w:val="00076BDB"/>
    <w:rsid w:val="00085F3D"/>
    <w:rsid w:val="000874C9"/>
    <w:rsid w:val="000A0993"/>
    <w:rsid w:val="000A1249"/>
    <w:rsid w:val="000A2F94"/>
    <w:rsid w:val="000A3BBF"/>
    <w:rsid w:val="000A3D8D"/>
    <w:rsid w:val="000A3DA6"/>
    <w:rsid w:val="000A45DF"/>
    <w:rsid w:val="000A65F5"/>
    <w:rsid w:val="000A6D1D"/>
    <w:rsid w:val="000B0EF5"/>
    <w:rsid w:val="000B53FB"/>
    <w:rsid w:val="000B5964"/>
    <w:rsid w:val="000B60A5"/>
    <w:rsid w:val="000C44C3"/>
    <w:rsid w:val="000C4D85"/>
    <w:rsid w:val="000C76D9"/>
    <w:rsid w:val="000D1B87"/>
    <w:rsid w:val="000D2FAD"/>
    <w:rsid w:val="000D3221"/>
    <w:rsid w:val="000D372D"/>
    <w:rsid w:val="000D580A"/>
    <w:rsid w:val="000D7E1C"/>
    <w:rsid w:val="000E1B0F"/>
    <w:rsid w:val="000E225F"/>
    <w:rsid w:val="000E3294"/>
    <w:rsid w:val="000F182A"/>
    <w:rsid w:val="000F20D7"/>
    <w:rsid w:val="001004F0"/>
    <w:rsid w:val="00101551"/>
    <w:rsid w:val="00103040"/>
    <w:rsid w:val="0010565F"/>
    <w:rsid w:val="00105DA7"/>
    <w:rsid w:val="00107704"/>
    <w:rsid w:val="0011299F"/>
    <w:rsid w:val="00114EF2"/>
    <w:rsid w:val="00116C7A"/>
    <w:rsid w:val="00120D84"/>
    <w:rsid w:val="00123F99"/>
    <w:rsid w:val="00124865"/>
    <w:rsid w:val="001249AB"/>
    <w:rsid w:val="00125E81"/>
    <w:rsid w:val="001302BB"/>
    <w:rsid w:val="001317C8"/>
    <w:rsid w:val="00131DEB"/>
    <w:rsid w:val="0013202A"/>
    <w:rsid w:val="00133EB7"/>
    <w:rsid w:val="00136B93"/>
    <w:rsid w:val="00144B9E"/>
    <w:rsid w:val="001462C3"/>
    <w:rsid w:val="00155142"/>
    <w:rsid w:val="0015598E"/>
    <w:rsid w:val="00155F6D"/>
    <w:rsid w:val="00160016"/>
    <w:rsid w:val="00161A1E"/>
    <w:rsid w:val="00162B01"/>
    <w:rsid w:val="0016322F"/>
    <w:rsid w:val="0016560C"/>
    <w:rsid w:val="0016771F"/>
    <w:rsid w:val="001706F1"/>
    <w:rsid w:val="0017143F"/>
    <w:rsid w:val="00173D49"/>
    <w:rsid w:val="001741F5"/>
    <w:rsid w:val="00174CD2"/>
    <w:rsid w:val="001754BE"/>
    <w:rsid w:val="00180824"/>
    <w:rsid w:val="00181003"/>
    <w:rsid w:val="0018305D"/>
    <w:rsid w:val="00184425"/>
    <w:rsid w:val="001866FD"/>
    <w:rsid w:val="0019467D"/>
    <w:rsid w:val="001A5AAB"/>
    <w:rsid w:val="001B18B9"/>
    <w:rsid w:val="001B34A4"/>
    <w:rsid w:val="001B7EB0"/>
    <w:rsid w:val="001C2AC9"/>
    <w:rsid w:val="001C4FB5"/>
    <w:rsid w:val="001D2A05"/>
    <w:rsid w:val="001D3E83"/>
    <w:rsid w:val="001D4158"/>
    <w:rsid w:val="001E0635"/>
    <w:rsid w:val="001E231B"/>
    <w:rsid w:val="001E338A"/>
    <w:rsid w:val="001E6193"/>
    <w:rsid w:val="001F24FF"/>
    <w:rsid w:val="001F35E1"/>
    <w:rsid w:val="001F3B08"/>
    <w:rsid w:val="001F4957"/>
    <w:rsid w:val="001F4B79"/>
    <w:rsid w:val="001F5C8F"/>
    <w:rsid w:val="001F641A"/>
    <w:rsid w:val="00203EFC"/>
    <w:rsid w:val="002054CC"/>
    <w:rsid w:val="0020591A"/>
    <w:rsid w:val="00206194"/>
    <w:rsid w:val="00206675"/>
    <w:rsid w:val="002076A7"/>
    <w:rsid w:val="002078E4"/>
    <w:rsid w:val="00210661"/>
    <w:rsid w:val="00211D8C"/>
    <w:rsid w:val="00213CF9"/>
    <w:rsid w:val="00225C9C"/>
    <w:rsid w:val="00230FE3"/>
    <w:rsid w:val="00232564"/>
    <w:rsid w:val="002357B2"/>
    <w:rsid w:val="002368E4"/>
    <w:rsid w:val="00245C08"/>
    <w:rsid w:val="00246EA7"/>
    <w:rsid w:val="0024771B"/>
    <w:rsid w:val="00252BDC"/>
    <w:rsid w:val="00254DAF"/>
    <w:rsid w:val="00255435"/>
    <w:rsid w:val="00257BBC"/>
    <w:rsid w:val="00263BF0"/>
    <w:rsid w:val="0026504D"/>
    <w:rsid w:val="00265814"/>
    <w:rsid w:val="002671B7"/>
    <w:rsid w:val="00267847"/>
    <w:rsid w:val="002729DD"/>
    <w:rsid w:val="00272FF1"/>
    <w:rsid w:val="00275806"/>
    <w:rsid w:val="00275A53"/>
    <w:rsid w:val="00277B34"/>
    <w:rsid w:val="00282E2D"/>
    <w:rsid w:val="00283458"/>
    <w:rsid w:val="00286411"/>
    <w:rsid w:val="002871DF"/>
    <w:rsid w:val="00290B4B"/>
    <w:rsid w:val="00290B86"/>
    <w:rsid w:val="00297A0A"/>
    <w:rsid w:val="002A3C20"/>
    <w:rsid w:val="002A4E05"/>
    <w:rsid w:val="002A6214"/>
    <w:rsid w:val="002B0892"/>
    <w:rsid w:val="002B1BA0"/>
    <w:rsid w:val="002B281A"/>
    <w:rsid w:val="002B3D02"/>
    <w:rsid w:val="002B4CBB"/>
    <w:rsid w:val="002B693E"/>
    <w:rsid w:val="002B6D4B"/>
    <w:rsid w:val="002B7F8A"/>
    <w:rsid w:val="002C0472"/>
    <w:rsid w:val="002C0597"/>
    <w:rsid w:val="002C2D05"/>
    <w:rsid w:val="002C5BE9"/>
    <w:rsid w:val="002C730E"/>
    <w:rsid w:val="002D2D66"/>
    <w:rsid w:val="002D676E"/>
    <w:rsid w:val="002D6DCF"/>
    <w:rsid w:val="002D71D3"/>
    <w:rsid w:val="002E1DF9"/>
    <w:rsid w:val="002E2932"/>
    <w:rsid w:val="002E33A7"/>
    <w:rsid w:val="002E34F3"/>
    <w:rsid w:val="002E4C77"/>
    <w:rsid w:val="002E6179"/>
    <w:rsid w:val="002E678C"/>
    <w:rsid w:val="002E6BBF"/>
    <w:rsid w:val="002E6BFF"/>
    <w:rsid w:val="002F1A3B"/>
    <w:rsid w:val="002F1C56"/>
    <w:rsid w:val="002F1F07"/>
    <w:rsid w:val="002F29EA"/>
    <w:rsid w:val="002F2C3E"/>
    <w:rsid w:val="002F4E13"/>
    <w:rsid w:val="002F7305"/>
    <w:rsid w:val="0030130C"/>
    <w:rsid w:val="0030583A"/>
    <w:rsid w:val="003060A7"/>
    <w:rsid w:val="003137D7"/>
    <w:rsid w:val="00315CB7"/>
    <w:rsid w:val="00317CE3"/>
    <w:rsid w:val="00322600"/>
    <w:rsid w:val="00323CD8"/>
    <w:rsid w:val="00324648"/>
    <w:rsid w:val="00324727"/>
    <w:rsid w:val="00325014"/>
    <w:rsid w:val="00327C69"/>
    <w:rsid w:val="003314A2"/>
    <w:rsid w:val="00332612"/>
    <w:rsid w:val="003339DC"/>
    <w:rsid w:val="00334BE8"/>
    <w:rsid w:val="00335651"/>
    <w:rsid w:val="00335D15"/>
    <w:rsid w:val="003366CD"/>
    <w:rsid w:val="0033738B"/>
    <w:rsid w:val="00341B80"/>
    <w:rsid w:val="0034328B"/>
    <w:rsid w:val="00345503"/>
    <w:rsid w:val="00345CD2"/>
    <w:rsid w:val="003513EE"/>
    <w:rsid w:val="0036097A"/>
    <w:rsid w:val="003611B8"/>
    <w:rsid w:val="003629B5"/>
    <w:rsid w:val="00364081"/>
    <w:rsid w:val="0036544A"/>
    <w:rsid w:val="00367543"/>
    <w:rsid w:val="00375FD3"/>
    <w:rsid w:val="00380E7F"/>
    <w:rsid w:val="0038330C"/>
    <w:rsid w:val="00385C6E"/>
    <w:rsid w:val="0039103C"/>
    <w:rsid w:val="00392866"/>
    <w:rsid w:val="00392B72"/>
    <w:rsid w:val="003934C4"/>
    <w:rsid w:val="00393D97"/>
    <w:rsid w:val="00393DF7"/>
    <w:rsid w:val="003956F6"/>
    <w:rsid w:val="0039663D"/>
    <w:rsid w:val="00396E9D"/>
    <w:rsid w:val="003A35BD"/>
    <w:rsid w:val="003A4424"/>
    <w:rsid w:val="003A4F1E"/>
    <w:rsid w:val="003A57F0"/>
    <w:rsid w:val="003A6684"/>
    <w:rsid w:val="003A7652"/>
    <w:rsid w:val="003A7AEE"/>
    <w:rsid w:val="003A7FD3"/>
    <w:rsid w:val="003B0350"/>
    <w:rsid w:val="003B2796"/>
    <w:rsid w:val="003B63E7"/>
    <w:rsid w:val="003B65EB"/>
    <w:rsid w:val="003C0627"/>
    <w:rsid w:val="003C2A36"/>
    <w:rsid w:val="003C76CC"/>
    <w:rsid w:val="003D197C"/>
    <w:rsid w:val="003D4A75"/>
    <w:rsid w:val="003D72B2"/>
    <w:rsid w:val="003D79EE"/>
    <w:rsid w:val="003D7AB7"/>
    <w:rsid w:val="003E0C89"/>
    <w:rsid w:val="003E3EE2"/>
    <w:rsid w:val="003E6277"/>
    <w:rsid w:val="003E635D"/>
    <w:rsid w:val="003E6E1C"/>
    <w:rsid w:val="003F5A9E"/>
    <w:rsid w:val="003F7230"/>
    <w:rsid w:val="003F7D7A"/>
    <w:rsid w:val="00401687"/>
    <w:rsid w:val="0040216C"/>
    <w:rsid w:val="00402681"/>
    <w:rsid w:val="0040561E"/>
    <w:rsid w:val="00411402"/>
    <w:rsid w:val="004116D8"/>
    <w:rsid w:val="00413865"/>
    <w:rsid w:val="00415D77"/>
    <w:rsid w:val="00417046"/>
    <w:rsid w:val="004200BE"/>
    <w:rsid w:val="004220EC"/>
    <w:rsid w:val="0042243F"/>
    <w:rsid w:val="00430C85"/>
    <w:rsid w:val="00432631"/>
    <w:rsid w:val="00433106"/>
    <w:rsid w:val="004343FA"/>
    <w:rsid w:val="00434880"/>
    <w:rsid w:val="00436B0F"/>
    <w:rsid w:val="0044153D"/>
    <w:rsid w:val="00442A7B"/>
    <w:rsid w:val="00444EBA"/>
    <w:rsid w:val="00446439"/>
    <w:rsid w:val="00446EF2"/>
    <w:rsid w:val="004477DA"/>
    <w:rsid w:val="00450318"/>
    <w:rsid w:val="00451BB6"/>
    <w:rsid w:val="004538F6"/>
    <w:rsid w:val="00453A19"/>
    <w:rsid w:val="004550BB"/>
    <w:rsid w:val="0045621A"/>
    <w:rsid w:val="0046081D"/>
    <w:rsid w:val="00461A6D"/>
    <w:rsid w:val="00461FCC"/>
    <w:rsid w:val="00462331"/>
    <w:rsid w:val="00466EA1"/>
    <w:rsid w:val="00467049"/>
    <w:rsid w:val="00470028"/>
    <w:rsid w:val="004743FD"/>
    <w:rsid w:val="00474837"/>
    <w:rsid w:val="00475389"/>
    <w:rsid w:val="004773A9"/>
    <w:rsid w:val="004803B4"/>
    <w:rsid w:val="004807C7"/>
    <w:rsid w:val="00481E59"/>
    <w:rsid w:val="004822E2"/>
    <w:rsid w:val="00482316"/>
    <w:rsid w:val="00482E99"/>
    <w:rsid w:val="00486A91"/>
    <w:rsid w:val="004870BE"/>
    <w:rsid w:val="00487B42"/>
    <w:rsid w:val="00490FFB"/>
    <w:rsid w:val="004942C9"/>
    <w:rsid w:val="004A0C32"/>
    <w:rsid w:val="004A28AB"/>
    <w:rsid w:val="004A2F8C"/>
    <w:rsid w:val="004A3143"/>
    <w:rsid w:val="004A4425"/>
    <w:rsid w:val="004A6EA5"/>
    <w:rsid w:val="004A7753"/>
    <w:rsid w:val="004B0284"/>
    <w:rsid w:val="004B2B73"/>
    <w:rsid w:val="004C15A5"/>
    <w:rsid w:val="004C279B"/>
    <w:rsid w:val="004C3A1F"/>
    <w:rsid w:val="004C6280"/>
    <w:rsid w:val="004C735C"/>
    <w:rsid w:val="004D00B0"/>
    <w:rsid w:val="004D05EE"/>
    <w:rsid w:val="004D1595"/>
    <w:rsid w:val="004D3336"/>
    <w:rsid w:val="004D76D7"/>
    <w:rsid w:val="004D7B08"/>
    <w:rsid w:val="004E0CE1"/>
    <w:rsid w:val="004E3EB0"/>
    <w:rsid w:val="004E4155"/>
    <w:rsid w:val="004E7198"/>
    <w:rsid w:val="004E7435"/>
    <w:rsid w:val="004F207C"/>
    <w:rsid w:val="0050680E"/>
    <w:rsid w:val="00512BBD"/>
    <w:rsid w:val="005179B7"/>
    <w:rsid w:val="00522960"/>
    <w:rsid w:val="00522F7F"/>
    <w:rsid w:val="00523C9F"/>
    <w:rsid w:val="005249EE"/>
    <w:rsid w:val="00525338"/>
    <w:rsid w:val="00526F7D"/>
    <w:rsid w:val="005275F8"/>
    <w:rsid w:val="00530784"/>
    <w:rsid w:val="0054095E"/>
    <w:rsid w:val="00541787"/>
    <w:rsid w:val="00546122"/>
    <w:rsid w:val="00547024"/>
    <w:rsid w:val="00550D19"/>
    <w:rsid w:val="00563BCE"/>
    <w:rsid w:val="00567749"/>
    <w:rsid w:val="00567C99"/>
    <w:rsid w:val="005726E0"/>
    <w:rsid w:val="0057533E"/>
    <w:rsid w:val="00575F12"/>
    <w:rsid w:val="00575F44"/>
    <w:rsid w:val="00576791"/>
    <w:rsid w:val="00576DC9"/>
    <w:rsid w:val="00580D39"/>
    <w:rsid w:val="00582606"/>
    <w:rsid w:val="005826BC"/>
    <w:rsid w:val="00585F11"/>
    <w:rsid w:val="00586F20"/>
    <w:rsid w:val="0058709F"/>
    <w:rsid w:val="00591961"/>
    <w:rsid w:val="00591F15"/>
    <w:rsid w:val="005A0D26"/>
    <w:rsid w:val="005A0D7E"/>
    <w:rsid w:val="005A1CD5"/>
    <w:rsid w:val="005A5721"/>
    <w:rsid w:val="005A57AD"/>
    <w:rsid w:val="005A5FD6"/>
    <w:rsid w:val="005A68FC"/>
    <w:rsid w:val="005A70D6"/>
    <w:rsid w:val="005A7EBD"/>
    <w:rsid w:val="005B2C5E"/>
    <w:rsid w:val="005B4A57"/>
    <w:rsid w:val="005B50A3"/>
    <w:rsid w:val="005B5F1B"/>
    <w:rsid w:val="005B6895"/>
    <w:rsid w:val="005C2B85"/>
    <w:rsid w:val="005C650C"/>
    <w:rsid w:val="005D2335"/>
    <w:rsid w:val="005D526D"/>
    <w:rsid w:val="005D65AE"/>
    <w:rsid w:val="005E04C9"/>
    <w:rsid w:val="005E1C5A"/>
    <w:rsid w:val="005E2004"/>
    <w:rsid w:val="005E24B5"/>
    <w:rsid w:val="005E3B5F"/>
    <w:rsid w:val="005E5265"/>
    <w:rsid w:val="005F1AFF"/>
    <w:rsid w:val="005F53F7"/>
    <w:rsid w:val="005F774C"/>
    <w:rsid w:val="00600736"/>
    <w:rsid w:val="00602189"/>
    <w:rsid w:val="0060579F"/>
    <w:rsid w:val="0061123B"/>
    <w:rsid w:val="0061378B"/>
    <w:rsid w:val="00617BE2"/>
    <w:rsid w:val="00620402"/>
    <w:rsid w:val="00620521"/>
    <w:rsid w:val="006252F4"/>
    <w:rsid w:val="00626DC9"/>
    <w:rsid w:val="00633C38"/>
    <w:rsid w:val="00633F4D"/>
    <w:rsid w:val="0063466E"/>
    <w:rsid w:val="00637B4D"/>
    <w:rsid w:val="00640E77"/>
    <w:rsid w:val="00641381"/>
    <w:rsid w:val="0064197F"/>
    <w:rsid w:val="00641F8F"/>
    <w:rsid w:val="006451DA"/>
    <w:rsid w:val="0064555E"/>
    <w:rsid w:val="00645C21"/>
    <w:rsid w:val="0065145C"/>
    <w:rsid w:val="006559BA"/>
    <w:rsid w:val="00661BD1"/>
    <w:rsid w:val="00661F86"/>
    <w:rsid w:val="00662737"/>
    <w:rsid w:val="0066693B"/>
    <w:rsid w:val="00666FF5"/>
    <w:rsid w:val="00670058"/>
    <w:rsid w:val="00671FCF"/>
    <w:rsid w:val="00673147"/>
    <w:rsid w:val="00677A45"/>
    <w:rsid w:val="00677B42"/>
    <w:rsid w:val="00677E9E"/>
    <w:rsid w:val="006804C0"/>
    <w:rsid w:val="00687D85"/>
    <w:rsid w:val="00690474"/>
    <w:rsid w:val="00692689"/>
    <w:rsid w:val="00694852"/>
    <w:rsid w:val="006A0C49"/>
    <w:rsid w:val="006A1087"/>
    <w:rsid w:val="006A2EBE"/>
    <w:rsid w:val="006A5AA8"/>
    <w:rsid w:val="006B0261"/>
    <w:rsid w:val="006B0CE7"/>
    <w:rsid w:val="006B0F2A"/>
    <w:rsid w:val="006B1E2F"/>
    <w:rsid w:val="006B2539"/>
    <w:rsid w:val="006B3637"/>
    <w:rsid w:val="006B364C"/>
    <w:rsid w:val="006B3B6E"/>
    <w:rsid w:val="006C1F67"/>
    <w:rsid w:val="006C2414"/>
    <w:rsid w:val="006C2755"/>
    <w:rsid w:val="006C428F"/>
    <w:rsid w:val="006C50C6"/>
    <w:rsid w:val="006C5DFE"/>
    <w:rsid w:val="006D0DC9"/>
    <w:rsid w:val="006D11AB"/>
    <w:rsid w:val="006D145F"/>
    <w:rsid w:val="006D1871"/>
    <w:rsid w:val="006D220B"/>
    <w:rsid w:val="006E4284"/>
    <w:rsid w:val="006E49FC"/>
    <w:rsid w:val="006E693B"/>
    <w:rsid w:val="006E7775"/>
    <w:rsid w:val="006E7F89"/>
    <w:rsid w:val="006F03C3"/>
    <w:rsid w:val="006F13E8"/>
    <w:rsid w:val="006F2F6F"/>
    <w:rsid w:val="00701B3C"/>
    <w:rsid w:val="00701DB1"/>
    <w:rsid w:val="007037AA"/>
    <w:rsid w:val="007039EF"/>
    <w:rsid w:val="0070483F"/>
    <w:rsid w:val="00705822"/>
    <w:rsid w:val="00706A51"/>
    <w:rsid w:val="007108A8"/>
    <w:rsid w:val="00711F79"/>
    <w:rsid w:val="00716B52"/>
    <w:rsid w:val="00720F2F"/>
    <w:rsid w:val="007210C8"/>
    <w:rsid w:val="0072311C"/>
    <w:rsid w:val="00725CE4"/>
    <w:rsid w:val="00731A2B"/>
    <w:rsid w:val="007345C8"/>
    <w:rsid w:val="00734E1C"/>
    <w:rsid w:val="00735924"/>
    <w:rsid w:val="00736E04"/>
    <w:rsid w:val="00740635"/>
    <w:rsid w:val="00742B3C"/>
    <w:rsid w:val="00742F8C"/>
    <w:rsid w:val="00743EC3"/>
    <w:rsid w:val="00746391"/>
    <w:rsid w:val="00747F35"/>
    <w:rsid w:val="00750F04"/>
    <w:rsid w:val="00752D4B"/>
    <w:rsid w:val="00753B28"/>
    <w:rsid w:val="007544CF"/>
    <w:rsid w:val="00757AE2"/>
    <w:rsid w:val="00761D46"/>
    <w:rsid w:val="007646F2"/>
    <w:rsid w:val="0076684E"/>
    <w:rsid w:val="007676E7"/>
    <w:rsid w:val="00767E31"/>
    <w:rsid w:val="0077469C"/>
    <w:rsid w:val="00774ED7"/>
    <w:rsid w:val="00777322"/>
    <w:rsid w:val="00777E31"/>
    <w:rsid w:val="007806FF"/>
    <w:rsid w:val="0079015B"/>
    <w:rsid w:val="00796AEF"/>
    <w:rsid w:val="00796D29"/>
    <w:rsid w:val="0079703D"/>
    <w:rsid w:val="00797053"/>
    <w:rsid w:val="00797154"/>
    <w:rsid w:val="00797189"/>
    <w:rsid w:val="007A26E8"/>
    <w:rsid w:val="007A4F73"/>
    <w:rsid w:val="007A6459"/>
    <w:rsid w:val="007A64B3"/>
    <w:rsid w:val="007A7DAA"/>
    <w:rsid w:val="007A7FA7"/>
    <w:rsid w:val="007B2A73"/>
    <w:rsid w:val="007B2BA6"/>
    <w:rsid w:val="007B2CE3"/>
    <w:rsid w:val="007B67B0"/>
    <w:rsid w:val="007C65E5"/>
    <w:rsid w:val="007C6C80"/>
    <w:rsid w:val="007C7578"/>
    <w:rsid w:val="007D08E1"/>
    <w:rsid w:val="007D47DB"/>
    <w:rsid w:val="007D7B97"/>
    <w:rsid w:val="007D7EF1"/>
    <w:rsid w:val="007D7FA5"/>
    <w:rsid w:val="007E06BE"/>
    <w:rsid w:val="007E1A1B"/>
    <w:rsid w:val="007E2480"/>
    <w:rsid w:val="007E670E"/>
    <w:rsid w:val="007F37DE"/>
    <w:rsid w:val="007F4E67"/>
    <w:rsid w:val="007F5294"/>
    <w:rsid w:val="007F64AB"/>
    <w:rsid w:val="007F67E2"/>
    <w:rsid w:val="007F68EC"/>
    <w:rsid w:val="007F6DD0"/>
    <w:rsid w:val="007F7849"/>
    <w:rsid w:val="007F7904"/>
    <w:rsid w:val="007F7FAF"/>
    <w:rsid w:val="008001E6"/>
    <w:rsid w:val="008024F5"/>
    <w:rsid w:val="0080269B"/>
    <w:rsid w:val="008046F3"/>
    <w:rsid w:val="008051E5"/>
    <w:rsid w:val="008056FE"/>
    <w:rsid w:val="00805D94"/>
    <w:rsid w:val="00806088"/>
    <w:rsid w:val="008112B5"/>
    <w:rsid w:val="008125C1"/>
    <w:rsid w:val="00813116"/>
    <w:rsid w:val="00813396"/>
    <w:rsid w:val="0082291B"/>
    <w:rsid w:val="00824A1A"/>
    <w:rsid w:val="00825370"/>
    <w:rsid w:val="008256B5"/>
    <w:rsid w:val="00827014"/>
    <w:rsid w:val="008274A5"/>
    <w:rsid w:val="008302F0"/>
    <w:rsid w:val="00831D73"/>
    <w:rsid w:val="00832035"/>
    <w:rsid w:val="0083395A"/>
    <w:rsid w:val="00834BC5"/>
    <w:rsid w:val="00834DFA"/>
    <w:rsid w:val="00834FDC"/>
    <w:rsid w:val="00841679"/>
    <w:rsid w:val="00842220"/>
    <w:rsid w:val="00844B44"/>
    <w:rsid w:val="008510B4"/>
    <w:rsid w:val="008528FB"/>
    <w:rsid w:val="00852B1C"/>
    <w:rsid w:val="00853FF2"/>
    <w:rsid w:val="008546E2"/>
    <w:rsid w:val="00857357"/>
    <w:rsid w:val="008628A2"/>
    <w:rsid w:val="008657B9"/>
    <w:rsid w:val="008674AD"/>
    <w:rsid w:val="0087133A"/>
    <w:rsid w:val="0087285A"/>
    <w:rsid w:val="00875254"/>
    <w:rsid w:val="00877638"/>
    <w:rsid w:val="00883797"/>
    <w:rsid w:val="0088438B"/>
    <w:rsid w:val="00885BFE"/>
    <w:rsid w:val="00886355"/>
    <w:rsid w:val="00887262"/>
    <w:rsid w:val="00890F27"/>
    <w:rsid w:val="0089685C"/>
    <w:rsid w:val="00896AFB"/>
    <w:rsid w:val="008A04FF"/>
    <w:rsid w:val="008A12F4"/>
    <w:rsid w:val="008A2B20"/>
    <w:rsid w:val="008A3E7B"/>
    <w:rsid w:val="008A5BFE"/>
    <w:rsid w:val="008B1184"/>
    <w:rsid w:val="008B1645"/>
    <w:rsid w:val="008B5EF8"/>
    <w:rsid w:val="008B68E6"/>
    <w:rsid w:val="008C1F3D"/>
    <w:rsid w:val="008C32E2"/>
    <w:rsid w:val="008C6860"/>
    <w:rsid w:val="008D13B9"/>
    <w:rsid w:val="008D17D2"/>
    <w:rsid w:val="008D46EC"/>
    <w:rsid w:val="008D5254"/>
    <w:rsid w:val="008D5D14"/>
    <w:rsid w:val="008D7F9C"/>
    <w:rsid w:val="008E2172"/>
    <w:rsid w:val="008E26AF"/>
    <w:rsid w:val="008E3C18"/>
    <w:rsid w:val="008F0174"/>
    <w:rsid w:val="008F0F63"/>
    <w:rsid w:val="008F1409"/>
    <w:rsid w:val="008F2924"/>
    <w:rsid w:val="008F4893"/>
    <w:rsid w:val="008F6DAB"/>
    <w:rsid w:val="008F6FC9"/>
    <w:rsid w:val="00901E80"/>
    <w:rsid w:val="00901EEF"/>
    <w:rsid w:val="00902B0B"/>
    <w:rsid w:val="00902C16"/>
    <w:rsid w:val="00902F9C"/>
    <w:rsid w:val="00905E84"/>
    <w:rsid w:val="009078BC"/>
    <w:rsid w:val="00912CA7"/>
    <w:rsid w:val="00913F8A"/>
    <w:rsid w:val="009148E9"/>
    <w:rsid w:val="009176A4"/>
    <w:rsid w:val="0092079E"/>
    <w:rsid w:val="0092165A"/>
    <w:rsid w:val="00922BD4"/>
    <w:rsid w:val="009237A1"/>
    <w:rsid w:val="00931175"/>
    <w:rsid w:val="0093196E"/>
    <w:rsid w:val="00933B39"/>
    <w:rsid w:val="009360BE"/>
    <w:rsid w:val="009410BE"/>
    <w:rsid w:val="00942AD6"/>
    <w:rsid w:val="00944593"/>
    <w:rsid w:val="0094499F"/>
    <w:rsid w:val="00944DBF"/>
    <w:rsid w:val="00944FD8"/>
    <w:rsid w:val="00945B8A"/>
    <w:rsid w:val="00947737"/>
    <w:rsid w:val="009529D8"/>
    <w:rsid w:val="00952F72"/>
    <w:rsid w:val="00953C90"/>
    <w:rsid w:val="0095551D"/>
    <w:rsid w:val="0095606B"/>
    <w:rsid w:val="00960117"/>
    <w:rsid w:val="0096116F"/>
    <w:rsid w:val="00965464"/>
    <w:rsid w:val="009669FE"/>
    <w:rsid w:val="00967107"/>
    <w:rsid w:val="009675DB"/>
    <w:rsid w:val="00970B8B"/>
    <w:rsid w:val="0097125F"/>
    <w:rsid w:val="00971F10"/>
    <w:rsid w:val="0097462F"/>
    <w:rsid w:val="00977211"/>
    <w:rsid w:val="00977CF4"/>
    <w:rsid w:val="00977FF9"/>
    <w:rsid w:val="00980A61"/>
    <w:rsid w:val="00980DDC"/>
    <w:rsid w:val="0098250B"/>
    <w:rsid w:val="00983D4E"/>
    <w:rsid w:val="0098458A"/>
    <w:rsid w:val="00991677"/>
    <w:rsid w:val="00991F5B"/>
    <w:rsid w:val="009970B0"/>
    <w:rsid w:val="0099711C"/>
    <w:rsid w:val="009A4C94"/>
    <w:rsid w:val="009A6118"/>
    <w:rsid w:val="009B1B78"/>
    <w:rsid w:val="009B3871"/>
    <w:rsid w:val="009B3F5C"/>
    <w:rsid w:val="009B583C"/>
    <w:rsid w:val="009B73D5"/>
    <w:rsid w:val="009C050A"/>
    <w:rsid w:val="009C0522"/>
    <w:rsid w:val="009C3110"/>
    <w:rsid w:val="009C5C38"/>
    <w:rsid w:val="009C74DD"/>
    <w:rsid w:val="009C77EB"/>
    <w:rsid w:val="009D042E"/>
    <w:rsid w:val="009D0C5D"/>
    <w:rsid w:val="009D1A70"/>
    <w:rsid w:val="009D2436"/>
    <w:rsid w:val="009D7218"/>
    <w:rsid w:val="009E2FB7"/>
    <w:rsid w:val="009E5407"/>
    <w:rsid w:val="009E63EA"/>
    <w:rsid w:val="009E6485"/>
    <w:rsid w:val="009E7075"/>
    <w:rsid w:val="009F0C9A"/>
    <w:rsid w:val="009F3712"/>
    <w:rsid w:val="009F51B1"/>
    <w:rsid w:val="009F7346"/>
    <w:rsid w:val="00A018A5"/>
    <w:rsid w:val="00A03E1E"/>
    <w:rsid w:val="00A060BF"/>
    <w:rsid w:val="00A13467"/>
    <w:rsid w:val="00A13ED1"/>
    <w:rsid w:val="00A1721E"/>
    <w:rsid w:val="00A20D1A"/>
    <w:rsid w:val="00A2331B"/>
    <w:rsid w:val="00A23C91"/>
    <w:rsid w:val="00A26939"/>
    <w:rsid w:val="00A272A3"/>
    <w:rsid w:val="00A31AA8"/>
    <w:rsid w:val="00A3448F"/>
    <w:rsid w:val="00A3684A"/>
    <w:rsid w:val="00A40D65"/>
    <w:rsid w:val="00A41078"/>
    <w:rsid w:val="00A41BEF"/>
    <w:rsid w:val="00A4448B"/>
    <w:rsid w:val="00A4681F"/>
    <w:rsid w:val="00A526DD"/>
    <w:rsid w:val="00A53306"/>
    <w:rsid w:val="00A55B67"/>
    <w:rsid w:val="00A60265"/>
    <w:rsid w:val="00A6213B"/>
    <w:rsid w:val="00A621C6"/>
    <w:rsid w:val="00A642A9"/>
    <w:rsid w:val="00A647B0"/>
    <w:rsid w:val="00A64AED"/>
    <w:rsid w:val="00A71B2F"/>
    <w:rsid w:val="00A71C2F"/>
    <w:rsid w:val="00A72518"/>
    <w:rsid w:val="00A739FC"/>
    <w:rsid w:val="00A73BDF"/>
    <w:rsid w:val="00A82027"/>
    <w:rsid w:val="00A832C4"/>
    <w:rsid w:val="00A847A8"/>
    <w:rsid w:val="00A85B12"/>
    <w:rsid w:val="00A86A82"/>
    <w:rsid w:val="00A875ED"/>
    <w:rsid w:val="00A91134"/>
    <w:rsid w:val="00A9137C"/>
    <w:rsid w:val="00A96F50"/>
    <w:rsid w:val="00A97D42"/>
    <w:rsid w:val="00AA2D97"/>
    <w:rsid w:val="00AA4744"/>
    <w:rsid w:val="00AA53CF"/>
    <w:rsid w:val="00AA5796"/>
    <w:rsid w:val="00AA5C09"/>
    <w:rsid w:val="00AB07B9"/>
    <w:rsid w:val="00AC1747"/>
    <w:rsid w:val="00AC2942"/>
    <w:rsid w:val="00AC4068"/>
    <w:rsid w:val="00AC7B34"/>
    <w:rsid w:val="00AC7CB2"/>
    <w:rsid w:val="00AD0DEC"/>
    <w:rsid w:val="00AD2C0B"/>
    <w:rsid w:val="00AD2E39"/>
    <w:rsid w:val="00AD3C0F"/>
    <w:rsid w:val="00AD6477"/>
    <w:rsid w:val="00AD64CF"/>
    <w:rsid w:val="00AD68E4"/>
    <w:rsid w:val="00AE21F7"/>
    <w:rsid w:val="00AE4A33"/>
    <w:rsid w:val="00AE4B2D"/>
    <w:rsid w:val="00AF122F"/>
    <w:rsid w:val="00AF474B"/>
    <w:rsid w:val="00AF5071"/>
    <w:rsid w:val="00B00348"/>
    <w:rsid w:val="00B02035"/>
    <w:rsid w:val="00B028C4"/>
    <w:rsid w:val="00B037F7"/>
    <w:rsid w:val="00B03D21"/>
    <w:rsid w:val="00B03E4B"/>
    <w:rsid w:val="00B049A3"/>
    <w:rsid w:val="00B04BED"/>
    <w:rsid w:val="00B1153D"/>
    <w:rsid w:val="00B118D8"/>
    <w:rsid w:val="00B12FD1"/>
    <w:rsid w:val="00B132F0"/>
    <w:rsid w:val="00B14187"/>
    <w:rsid w:val="00B16572"/>
    <w:rsid w:val="00B25175"/>
    <w:rsid w:val="00B33E47"/>
    <w:rsid w:val="00B35082"/>
    <w:rsid w:val="00B35F52"/>
    <w:rsid w:val="00B37B58"/>
    <w:rsid w:val="00B41300"/>
    <w:rsid w:val="00B417D9"/>
    <w:rsid w:val="00B42566"/>
    <w:rsid w:val="00B437C0"/>
    <w:rsid w:val="00B45D40"/>
    <w:rsid w:val="00B47223"/>
    <w:rsid w:val="00B50563"/>
    <w:rsid w:val="00B54873"/>
    <w:rsid w:val="00B55258"/>
    <w:rsid w:val="00B55EB0"/>
    <w:rsid w:val="00B56126"/>
    <w:rsid w:val="00B56924"/>
    <w:rsid w:val="00B57070"/>
    <w:rsid w:val="00B613F7"/>
    <w:rsid w:val="00B63F14"/>
    <w:rsid w:val="00B64C87"/>
    <w:rsid w:val="00B65936"/>
    <w:rsid w:val="00B70A38"/>
    <w:rsid w:val="00B7477F"/>
    <w:rsid w:val="00B74DBD"/>
    <w:rsid w:val="00B752A5"/>
    <w:rsid w:val="00B76E7B"/>
    <w:rsid w:val="00B77F22"/>
    <w:rsid w:val="00B804BF"/>
    <w:rsid w:val="00B808AB"/>
    <w:rsid w:val="00B81981"/>
    <w:rsid w:val="00B82EF0"/>
    <w:rsid w:val="00B84BC7"/>
    <w:rsid w:val="00B86B7A"/>
    <w:rsid w:val="00B8772E"/>
    <w:rsid w:val="00B9209A"/>
    <w:rsid w:val="00B93203"/>
    <w:rsid w:val="00BA1BEE"/>
    <w:rsid w:val="00BA4AFF"/>
    <w:rsid w:val="00BA73E2"/>
    <w:rsid w:val="00BB14DD"/>
    <w:rsid w:val="00BB2056"/>
    <w:rsid w:val="00BB4F4A"/>
    <w:rsid w:val="00BB5168"/>
    <w:rsid w:val="00BB594D"/>
    <w:rsid w:val="00BB796D"/>
    <w:rsid w:val="00BC1457"/>
    <w:rsid w:val="00BC25C9"/>
    <w:rsid w:val="00BC33C9"/>
    <w:rsid w:val="00BD562A"/>
    <w:rsid w:val="00BE108A"/>
    <w:rsid w:val="00BE2CDC"/>
    <w:rsid w:val="00BE4B64"/>
    <w:rsid w:val="00BE5A44"/>
    <w:rsid w:val="00BE6853"/>
    <w:rsid w:val="00BE71C2"/>
    <w:rsid w:val="00BE77B2"/>
    <w:rsid w:val="00BF4EF9"/>
    <w:rsid w:val="00BF5143"/>
    <w:rsid w:val="00BF6708"/>
    <w:rsid w:val="00BF7E98"/>
    <w:rsid w:val="00C03541"/>
    <w:rsid w:val="00C04ED3"/>
    <w:rsid w:val="00C06AD7"/>
    <w:rsid w:val="00C1070E"/>
    <w:rsid w:val="00C11A13"/>
    <w:rsid w:val="00C13087"/>
    <w:rsid w:val="00C13881"/>
    <w:rsid w:val="00C1416C"/>
    <w:rsid w:val="00C24633"/>
    <w:rsid w:val="00C26270"/>
    <w:rsid w:val="00C2774E"/>
    <w:rsid w:val="00C27BDE"/>
    <w:rsid w:val="00C27CB5"/>
    <w:rsid w:val="00C31F4F"/>
    <w:rsid w:val="00C34F46"/>
    <w:rsid w:val="00C36EF6"/>
    <w:rsid w:val="00C37AB3"/>
    <w:rsid w:val="00C451BE"/>
    <w:rsid w:val="00C4551C"/>
    <w:rsid w:val="00C45CA6"/>
    <w:rsid w:val="00C46B5F"/>
    <w:rsid w:val="00C54038"/>
    <w:rsid w:val="00C5460E"/>
    <w:rsid w:val="00C55015"/>
    <w:rsid w:val="00C56C03"/>
    <w:rsid w:val="00C60368"/>
    <w:rsid w:val="00C60581"/>
    <w:rsid w:val="00C614A7"/>
    <w:rsid w:val="00C65C25"/>
    <w:rsid w:val="00C77325"/>
    <w:rsid w:val="00C77FA1"/>
    <w:rsid w:val="00C806A2"/>
    <w:rsid w:val="00C80A07"/>
    <w:rsid w:val="00C81876"/>
    <w:rsid w:val="00C83177"/>
    <w:rsid w:val="00C8628B"/>
    <w:rsid w:val="00C870BE"/>
    <w:rsid w:val="00C87E55"/>
    <w:rsid w:val="00C90CCE"/>
    <w:rsid w:val="00C91469"/>
    <w:rsid w:val="00C9367E"/>
    <w:rsid w:val="00C9750B"/>
    <w:rsid w:val="00CA1D7B"/>
    <w:rsid w:val="00CA2996"/>
    <w:rsid w:val="00CA5BE5"/>
    <w:rsid w:val="00CA658A"/>
    <w:rsid w:val="00CA6957"/>
    <w:rsid w:val="00CB29B6"/>
    <w:rsid w:val="00CB3779"/>
    <w:rsid w:val="00CB37F2"/>
    <w:rsid w:val="00CB3EC4"/>
    <w:rsid w:val="00CB3FF8"/>
    <w:rsid w:val="00CB72E7"/>
    <w:rsid w:val="00CB7445"/>
    <w:rsid w:val="00CB7901"/>
    <w:rsid w:val="00CB7AA0"/>
    <w:rsid w:val="00CB7D7C"/>
    <w:rsid w:val="00CC11A0"/>
    <w:rsid w:val="00CC274B"/>
    <w:rsid w:val="00CC27E1"/>
    <w:rsid w:val="00CC4B2A"/>
    <w:rsid w:val="00CC4F9D"/>
    <w:rsid w:val="00CC6A78"/>
    <w:rsid w:val="00CC6AC2"/>
    <w:rsid w:val="00CD0611"/>
    <w:rsid w:val="00CD0D97"/>
    <w:rsid w:val="00CD1D5D"/>
    <w:rsid w:val="00CD728C"/>
    <w:rsid w:val="00CE0D39"/>
    <w:rsid w:val="00CE4012"/>
    <w:rsid w:val="00CE56E5"/>
    <w:rsid w:val="00CE5A3E"/>
    <w:rsid w:val="00CF0A96"/>
    <w:rsid w:val="00CF3B36"/>
    <w:rsid w:val="00CF5259"/>
    <w:rsid w:val="00CF7000"/>
    <w:rsid w:val="00CF75A5"/>
    <w:rsid w:val="00D07D80"/>
    <w:rsid w:val="00D10C2F"/>
    <w:rsid w:val="00D14956"/>
    <w:rsid w:val="00D16B37"/>
    <w:rsid w:val="00D229FB"/>
    <w:rsid w:val="00D23221"/>
    <w:rsid w:val="00D23440"/>
    <w:rsid w:val="00D23727"/>
    <w:rsid w:val="00D31C6C"/>
    <w:rsid w:val="00D37BBD"/>
    <w:rsid w:val="00D37F7D"/>
    <w:rsid w:val="00D4069A"/>
    <w:rsid w:val="00D410BD"/>
    <w:rsid w:val="00D41F89"/>
    <w:rsid w:val="00D43080"/>
    <w:rsid w:val="00D467B6"/>
    <w:rsid w:val="00D46B9B"/>
    <w:rsid w:val="00D50780"/>
    <w:rsid w:val="00D54172"/>
    <w:rsid w:val="00D54E85"/>
    <w:rsid w:val="00D55AA1"/>
    <w:rsid w:val="00D568F1"/>
    <w:rsid w:val="00D56DB2"/>
    <w:rsid w:val="00D608DD"/>
    <w:rsid w:val="00D63DCF"/>
    <w:rsid w:val="00D65667"/>
    <w:rsid w:val="00D67ACD"/>
    <w:rsid w:val="00D70E8F"/>
    <w:rsid w:val="00D77730"/>
    <w:rsid w:val="00D80F40"/>
    <w:rsid w:val="00D85120"/>
    <w:rsid w:val="00D86D71"/>
    <w:rsid w:val="00D8750A"/>
    <w:rsid w:val="00D91D85"/>
    <w:rsid w:val="00D9212C"/>
    <w:rsid w:val="00D927F2"/>
    <w:rsid w:val="00D97436"/>
    <w:rsid w:val="00DA06ED"/>
    <w:rsid w:val="00DA0A65"/>
    <w:rsid w:val="00DA10EF"/>
    <w:rsid w:val="00DA2A2A"/>
    <w:rsid w:val="00DA416F"/>
    <w:rsid w:val="00DA642B"/>
    <w:rsid w:val="00DA7326"/>
    <w:rsid w:val="00DA7AEE"/>
    <w:rsid w:val="00DA7E25"/>
    <w:rsid w:val="00DB2628"/>
    <w:rsid w:val="00DB2E55"/>
    <w:rsid w:val="00DB52AB"/>
    <w:rsid w:val="00DC14BC"/>
    <w:rsid w:val="00DC2A4B"/>
    <w:rsid w:val="00DC4438"/>
    <w:rsid w:val="00DC64EA"/>
    <w:rsid w:val="00DC68C7"/>
    <w:rsid w:val="00DD1669"/>
    <w:rsid w:val="00DD2D23"/>
    <w:rsid w:val="00DD321B"/>
    <w:rsid w:val="00DD5693"/>
    <w:rsid w:val="00DD631A"/>
    <w:rsid w:val="00DE4271"/>
    <w:rsid w:val="00DE7D3A"/>
    <w:rsid w:val="00DF1C83"/>
    <w:rsid w:val="00DF2978"/>
    <w:rsid w:val="00DF2CD3"/>
    <w:rsid w:val="00DF2ED2"/>
    <w:rsid w:val="00DF34C9"/>
    <w:rsid w:val="00DF3721"/>
    <w:rsid w:val="00DF3904"/>
    <w:rsid w:val="00DF3BB5"/>
    <w:rsid w:val="00DF3C6B"/>
    <w:rsid w:val="00DF474E"/>
    <w:rsid w:val="00DF5FC3"/>
    <w:rsid w:val="00DF60C6"/>
    <w:rsid w:val="00DF6508"/>
    <w:rsid w:val="00E009E3"/>
    <w:rsid w:val="00E019D5"/>
    <w:rsid w:val="00E03808"/>
    <w:rsid w:val="00E040DE"/>
    <w:rsid w:val="00E06618"/>
    <w:rsid w:val="00E06701"/>
    <w:rsid w:val="00E06F97"/>
    <w:rsid w:val="00E07132"/>
    <w:rsid w:val="00E07B25"/>
    <w:rsid w:val="00E102D0"/>
    <w:rsid w:val="00E10330"/>
    <w:rsid w:val="00E11CF5"/>
    <w:rsid w:val="00E11F1F"/>
    <w:rsid w:val="00E14D11"/>
    <w:rsid w:val="00E15010"/>
    <w:rsid w:val="00E163C2"/>
    <w:rsid w:val="00E216B9"/>
    <w:rsid w:val="00E30CF2"/>
    <w:rsid w:val="00E332BB"/>
    <w:rsid w:val="00E34EC2"/>
    <w:rsid w:val="00E35813"/>
    <w:rsid w:val="00E35D60"/>
    <w:rsid w:val="00E3635F"/>
    <w:rsid w:val="00E368D4"/>
    <w:rsid w:val="00E37E1A"/>
    <w:rsid w:val="00E40528"/>
    <w:rsid w:val="00E44F24"/>
    <w:rsid w:val="00E4646C"/>
    <w:rsid w:val="00E504AE"/>
    <w:rsid w:val="00E52919"/>
    <w:rsid w:val="00E52A2E"/>
    <w:rsid w:val="00E52B87"/>
    <w:rsid w:val="00E53013"/>
    <w:rsid w:val="00E53F07"/>
    <w:rsid w:val="00E54498"/>
    <w:rsid w:val="00E60ADE"/>
    <w:rsid w:val="00E66DF8"/>
    <w:rsid w:val="00E67293"/>
    <w:rsid w:val="00E67D74"/>
    <w:rsid w:val="00E703FE"/>
    <w:rsid w:val="00E708A1"/>
    <w:rsid w:val="00E740F6"/>
    <w:rsid w:val="00E74456"/>
    <w:rsid w:val="00E80810"/>
    <w:rsid w:val="00E813DB"/>
    <w:rsid w:val="00E83803"/>
    <w:rsid w:val="00E87FD3"/>
    <w:rsid w:val="00E90064"/>
    <w:rsid w:val="00E90AA1"/>
    <w:rsid w:val="00E940C9"/>
    <w:rsid w:val="00EA1144"/>
    <w:rsid w:val="00EA171E"/>
    <w:rsid w:val="00EA18BB"/>
    <w:rsid w:val="00EA2226"/>
    <w:rsid w:val="00EA3520"/>
    <w:rsid w:val="00EA35D2"/>
    <w:rsid w:val="00EA79E7"/>
    <w:rsid w:val="00EB0548"/>
    <w:rsid w:val="00EB0688"/>
    <w:rsid w:val="00EB0EC7"/>
    <w:rsid w:val="00EB2024"/>
    <w:rsid w:val="00EB3744"/>
    <w:rsid w:val="00EB48A9"/>
    <w:rsid w:val="00EB6208"/>
    <w:rsid w:val="00EB65CA"/>
    <w:rsid w:val="00EB66CD"/>
    <w:rsid w:val="00EB74B2"/>
    <w:rsid w:val="00EC0784"/>
    <w:rsid w:val="00EE0BA9"/>
    <w:rsid w:val="00EE500D"/>
    <w:rsid w:val="00EE6FF7"/>
    <w:rsid w:val="00EF535F"/>
    <w:rsid w:val="00EF5D7C"/>
    <w:rsid w:val="00EF6358"/>
    <w:rsid w:val="00EF697C"/>
    <w:rsid w:val="00EF7A9B"/>
    <w:rsid w:val="00F0176E"/>
    <w:rsid w:val="00F0177A"/>
    <w:rsid w:val="00F020B5"/>
    <w:rsid w:val="00F04CA8"/>
    <w:rsid w:val="00F061D2"/>
    <w:rsid w:val="00F10757"/>
    <w:rsid w:val="00F20632"/>
    <w:rsid w:val="00F338ED"/>
    <w:rsid w:val="00F34F6E"/>
    <w:rsid w:val="00F351ED"/>
    <w:rsid w:val="00F35E83"/>
    <w:rsid w:val="00F4114F"/>
    <w:rsid w:val="00F4251F"/>
    <w:rsid w:val="00F42AA4"/>
    <w:rsid w:val="00F52D40"/>
    <w:rsid w:val="00F533B5"/>
    <w:rsid w:val="00F538F0"/>
    <w:rsid w:val="00F53AE1"/>
    <w:rsid w:val="00F56537"/>
    <w:rsid w:val="00F57DB0"/>
    <w:rsid w:val="00F61675"/>
    <w:rsid w:val="00F62967"/>
    <w:rsid w:val="00F63651"/>
    <w:rsid w:val="00F63AA1"/>
    <w:rsid w:val="00F675F6"/>
    <w:rsid w:val="00F7084B"/>
    <w:rsid w:val="00F70EE7"/>
    <w:rsid w:val="00F741B9"/>
    <w:rsid w:val="00F765BA"/>
    <w:rsid w:val="00F76DE4"/>
    <w:rsid w:val="00F77D5D"/>
    <w:rsid w:val="00F8061F"/>
    <w:rsid w:val="00F806AB"/>
    <w:rsid w:val="00F830F4"/>
    <w:rsid w:val="00F84E31"/>
    <w:rsid w:val="00F87748"/>
    <w:rsid w:val="00F90255"/>
    <w:rsid w:val="00F91315"/>
    <w:rsid w:val="00F91555"/>
    <w:rsid w:val="00FA38E0"/>
    <w:rsid w:val="00FA536B"/>
    <w:rsid w:val="00FA74CB"/>
    <w:rsid w:val="00FA7A96"/>
    <w:rsid w:val="00FB2822"/>
    <w:rsid w:val="00FB3EFF"/>
    <w:rsid w:val="00FC1A81"/>
    <w:rsid w:val="00FC24ED"/>
    <w:rsid w:val="00FC3D66"/>
    <w:rsid w:val="00FC618C"/>
    <w:rsid w:val="00FC714B"/>
    <w:rsid w:val="00FD21F2"/>
    <w:rsid w:val="00FD2499"/>
    <w:rsid w:val="00FE0A13"/>
    <w:rsid w:val="00FE126C"/>
    <w:rsid w:val="00FE3719"/>
    <w:rsid w:val="00FE6ECA"/>
    <w:rsid w:val="00FE75A8"/>
    <w:rsid w:val="00FF1423"/>
    <w:rsid w:val="00FF22CB"/>
    <w:rsid w:val="00FF4140"/>
    <w:rsid w:val="00FF72E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13E8"/>
  </w:style>
  <w:style w:type="paragraph" w:styleId="Nadpis1">
    <w:name w:val="heading 1"/>
    <w:basedOn w:val="Normln"/>
    <w:next w:val="Normln"/>
    <w:link w:val="Nadpis1Char"/>
    <w:qFormat/>
    <w:rsid w:val="003137D7"/>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3137D7"/>
    <w:pPr>
      <w:keepNext/>
      <w:autoSpaceDE w:val="0"/>
      <w:autoSpaceDN w:val="0"/>
      <w:spacing w:after="0" w:line="240" w:lineRule="auto"/>
      <w:jc w:val="center"/>
      <w:outlineLvl w:val="1"/>
    </w:pPr>
    <w:rPr>
      <w:rFonts w:ascii="Times New Roman" w:eastAsia="Times New Roman" w:hAnsi="Times New Roman" w:cs="Times New Roman"/>
      <w:b/>
      <w:bCs/>
      <w:sz w:val="16"/>
      <w:szCs w:val="1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9103C"/>
    <w:rPr>
      <w:color w:val="0000FF"/>
      <w:u w:val="single"/>
    </w:rPr>
  </w:style>
  <w:style w:type="character" w:customStyle="1" w:styleId="Nadpis1Char">
    <w:name w:val="Nadpis 1 Char"/>
    <w:basedOn w:val="Standardnpsmoodstavce"/>
    <w:link w:val="Nadpis1"/>
    <w:rsid w:val="003137D7"/>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3137D7"/>
    <w:rPr>
      <w:rFonts w:ascii="Times New Roman" w:eastAsia="Times New Roman" w:hAnsi="Times New Roman" w:cs="Times New Roman"/>
      <w:b/>
      <w:bCs/>
      <w:sz w:val="16"/>
      <w:szCs w:val="16"/>
      <w:lang w:eastAsia="cs-CZ"/>
    </w:rPr>
  </w:style>
  <w:style w:type="paragraph" w:styleId="Zkladntext">
    <w:name w:val="Body Text"/>
    <w:basedOn w:val="Normln"/>
    <w:link w:val="ZkladntextChar"/>
    <w:rsid w:val="003137D7"/>
    <w:pPr>
      <w:autoSpaceDE w:val="0"/>
      <w:autoSpaceDN w:val="0"/>
      <w:spacing w:after="0" w:line="240" w:lineRule="auto"/>
      <w:jc w:val="both"/>
    </w:pPr>
    <w:rPr>
      <w:rFonts w:ascii="Times New Roman" w:eastAsia="Times New Roman" w:hAnsi="Times New Roman" w:cs="Times New Roman"/>
      <w:sz w:val="16"/>
      <w:szCs w:val="16"/>
      <w:lang w:eastAsia="cs-CZ"/>
    </w:rPr>
  </w:style>
  <w:style w:type="character" w:customStyle="1" w:styleId="ZkladntextChar">
    <w:name w:val="Základní text Char"/>
    <w:basedOn w:val="Standardnpsmoodstavce"/>
    <w:link w:val="Zkladntext"/>
    <w:rsid w:val="003137D7"/>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3137D7"/>
    <w:pPr>
      <w:autoSpaceDE w:val="0"/>
      <w:autoSpaceDN w:val="0"/>
      <w:spacing w:after="0" w:line="240" w:lineRule="auto"/>
      <w:jc w:val="both"/>
    </w:pPr>
    <w:rPr>
      <w:rFonts w:ascii="Times New Roman" w:eastAsia="Times New Roman" w:hAnsi="Times New Roman" w:cs="Times New Roman"/>
      <w:b/>
      <w:bCs/>
      <w:sz w:val="16"/>
      <w:szCs w:val="16"/>
      <w:lang w:eastAsia="cs-CZ"/>
    </w:rPr>
  </w:style>
  <w:style w:type="character" w:customStyle="1" w:styleId="ZkladntextodsazenChar">
    <w:name w:val="Základní text odsazený Char"/>
    <w:basedOn w:val="Standardnpsmoodstavce"/>
    <w:link w:val="Zkladntextodsazen"/>
    <w:rsid w:val="003137D7"/>
    <w:rPr>
      <w:rFonts w:ascii="Times New Roman" w:eastAsia="Times New Roman" w:hAnsi="Times New Roman" w:cs="Times New Roman"/>
      <w:b/>
      <w:bCs/>
      <w:sz w:val="16"/>
      <w:szCs w:val="16"/>
      <w:lang w:eastAsia="cs-CZ"/>
    </w:rPr>
  </w:style>
</w:styles>
</file>

<file path=word/webSettings.xml><?xml version="1.0" encoding="utf-8"?>
<w:webSettings xmlns:r="http://schemas.openxmlformats.org/officeDocument/2006/relationships" xmlns:w="http://schemas.openxmlformats.org/wordprocessingml/2006/main">
  <w:divs>
    <w:div w:id="52359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tislav.svoboda@zsazus.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1663</Words>
  <Characters>9814</Characters>
  <Application>Microsoft Office Word</Application>
  <DocSecurity>4</DocSecurity>
  <Lines>81</Lines>
  <Paragraphs>22</Paragraphs>
  <ScaleCrop>false</ScaleCrop>
  <Company>Hewlett-Packard</Company>
  <LinksUpToDate>false</LinksUpToDate>
  <CharactersWithSpaces>11455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bretislav.svoboda</dc:creator>
  <cp:lastModifiedBy>Katerina Tvrdkova</cp:lastModifiedBy>
  <cp:revision>2</cp:revision>
  <dcterms:created xsi:type="dcterms:W3CDTF">2016-12-15T10:15:00Z</dcterms:created>
  <dcterms:modified xsi:type="dcterms:W3CDTF">2016-12-15T10:15:00Z</dcterms:modified>
</cp:coreProperties>
</file>