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OB78 - 59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OB7819-059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Jan Kuneš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Na hvězdárně 393/8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159 00  Praha 59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10259554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CZ470207068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2273082019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29.05.2019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4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48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Na základě nabídky ze dne 13.5.2019 u Vás objednáváme instalaci soustavy nových trysek do fontány na zahradě Černínského paláce v celkové</w:t>
      </w:r>
    </w:p>
    <w:p>
      <w:pPr>
        <w:pStyle w:val="Row18"/>
      </w:pPr>
      <w:r>
        <w:tab/>
      </w:r>
      <w:r>
        <w:rPr>
          <w:rStyle w:val="Text3"/>
        </w:rPr>
        <w:t>ceně 106 601,- Kč včetně DPH.</w:t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8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Instalace soustavy nových trysek do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88 100.00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18 501.00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106 601.00</w:t>
      </w: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zahradní fontá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106 601.00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4pt;margin-top:20pt;width:0pt;height:17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14pt;margin-top:22pt;width:549pt;height:0pt;z-index:-25165820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margin-left:98pt;margin-top:19pt;width:458pt;height:0pt;z-index:-25165820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563pt;margin-top:21pt;width:0pt;height:17pt;z-index:-251658202;mso-position-horizontal-relative:margin;" type="#_x0000_t32">
            <w10:wrap anchory="page" anchorx="margin"/>
          </v:shape>
        </w:pict>
      </w:r>
    </w:p>
    <w:p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8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4pt;margin-top:2pt;width:550pt;height:0pt;z-index:-251658201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4" o:connectortype="straight" strokeweight="1pt" strokecolor="#000000" style="position:absolute;margin-left:14pt;margin-top:-5pt;width:550pt;height:0pt;z-index:-251658200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OB7819-059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2019-05-30T08:38:29Z</dcterms:created>
  <dcterms:modified xsi:type="dcterms:W3CDTF">2019-05-30T08:38:29Z</dcterms:modified>
  <cp:category/>
</cp:coreProperties>
</file>