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74" w:rsidRDefault="00982474" w:rsidP="00982474">
      <w:pPr>
        <w:widowControl w:val="0"/>
        <w:autoSpaceDE w:val="0"/>
        <w:autoSpaceDN w:val="0"/>
        <w:adjustRightInd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III.  Cena díla</w:t>
      </w:r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3.1.  Cena za všechny práce prováděné v rámci běžné údržby, včetně nákladů na použití </w:t>
      </w:r>
    </w:p>
    <w:p w:rsidR="00982474" w:rsidRDefault="00982474" w:rsidP="0098247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szCs w:val="20"/>
        </w:rPr>
        <w:t xml:space="preserve">        mechanismů, je určena paušální sazbou za jedno světelné místo a </w:t>
      </w:r>
      <w:proofErr w:type="gramStart"/>
      <w:r>
        <w:rPr>
          <w:szCs w:val="20"/>
        </w:rPr>
        <w:t xml:space="preserve">činí </w:t>
      </w:r>
      <w:r>
        <w:rPr>
          <w:b/>
          <w:bCs/>
          <w:szCs w:val="20"/>
        </w:rPr>
        <w:t>:</w:t>
      </w:r>
      <w:proofErr w:type="gramEnd"/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b/>
          <w:bCs/>
          <w:szCs w:val="20"/>
        </w:rPr>
        <w:t xml:space="preserve">                                                     21,- Kč</w:t>
      </w:r>
      <w:r>
        <w:rPr>
          <w:szCs w:val="20"/>
        </w:rPr>
        <w:t xml:space="preserve"> za jeden měsíc.</w:t>
      </w:r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3.2. Cena za opakované montážní práce prováděné na zařízení veřejného osvětlení bude  </w:t>
      </w:r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  objednatelem uhrazena dle následujících časových norem a hodinové zúčtovací </w:t>
      </w:r>
      <w:proofErr w:type="gramStart"/>
      <w:r>
        <w:rPr>
          <w:szCs w:val="20"/>
        </w:rPr>
        <w:t>sazby :</w:t>
      </w:r>
      <w:proofErr w:type="gramEnd"/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</w:p>
    <w:p w:rsidR="00982474" w:rsidRDefault="00982474" w:rsidP="00982474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  <w:u w:val="single"/>
        </w:rPr>
      </w:pPr>
      <w:r>
        <w:rPr>
          <w:szCs w:val="20"/>
        </w:rPr>
        <w:t xml:space="preserve">        </w:t>
      </w:r>
      <w:r>
        <w:rPr>
          <w:b/>
          <w:bCs/>
          <w:szCs w:val="20"/>
          <w:u w:val="single"/>
        </w:rPr>
        <w:t xml:space="preserve">Časové normy pro montážní </w:t>
      </w:r>
      <w:proofErr w:type="gramStart"/>
      <w:r>
        <w:rPr>
          <w:b/>
          <w:bCs/>
          <w:szCs w:val="20"/>
          <w:u w:val="single"/>
        </w:rPr>
        <w:t>práce  na</w:t>
      </w:r>
      <w:proofErr w:type="gramEnd"/>
      <w:r>
        <w:rPr>
          <w:b/>
          <w:bCs/>
          <w:szCs w:val="20"/>
          <w:u w:val="single"/>
        </w:rPr>
        <w:t xml:space="preserve"> veřejném osvětlení</w:t>
      </w:r>
    </w:p>
    <w:p w:rsidR="00982474" w:rsidRDefault="00982474" w:rsidP="00982474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a) Časové normy </w:t>
      </w:r>
      <w:proofErr w:type="gramStart"/>
      <w:r>
        <w:rPr>
          <w:b/>
          <w:bCs/>
          <w:u w:val="single"/>
        </w:rPr>
        <w:t>pro  preventivní</w:t>
      </w:r>
      <w:proofErr w:type="gramEnd"/>
      <w:r>
        <w:rPr>
          <w:b/>
          <w:bCs/>
          <w:u w:val="single"/>
        </w:rPr>
        <w:t xml:space="preserve"> údržbu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rPr>
          <w:b/>
          <w:bCs/>
        </w:rPr>
        <w:t xml:space="preserve"> </w:t>
      </w:r>
      <w:r w:rsidRPr="00DA01E5">
        <w:rPr>
          <w:b/>
        </w:rPr>
        <w:t xml:space="preserve">Generální opravy </w:t>
      </w:r>
      <w:r>
        <w:rPr>
          <w:b/>
          <w:bCs/>
        </w:rPr>
        <w:t xml:space="preserve">stožárových </w:t>
      </w:r>
      <w:proofErr w:type="gramStart"/>
      <w:r>
        <w:rPr>
          <w:b/>
          <w:bCs/>
        </w:rPr>
        <w:t xml:space="preserve">rozvodnic                 </w:t>
      </w:r>
      <w:r>
        <w:t>pracovník</w:t>
      </w:r>
      <w:proofErr w:type="gramEnd"/>
      <w:r>
        <w:t xml:space="preserve">      /         mechanizace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tab/>
      </w:r>
      <w:proofErr w:type="gramStart"/>
      <w:r>
        <w:t>patice  S</w:t>
      </w:r>
      <w:r>
        <w:tab/>
      </w:r>
      <w:r>
        <w:tab/>
      </w:r>
      <w:r>
        <w:tab/>
      </w:r>
      <w:r>
        <w:tab/>
        <w:t xml:space="preserve">                              142</w:t>
      </w:r>
      <w:proofErr w:type="gramEnd"/>
      <w:r>
        <w:t xml:space="preserve">           /            -           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t xml:space="preserve"> </w:t>
      </w:r>
      <w:proofErr w:type="gramStart"/>
      <w:r>
        <w:t>patice  P</w:t>
      </w:r>
      <w:r>
        <w:tab/>
      </w:r>
      <w:r>
        <w:tab/>
      </w:r>
      <w:r>
        <w:tab/>
      </w:r>
      <w:r>
        <w:tab/>
        <w:t xml:space="preserve">                              162</w:t>
      </w:r>
      <w:proofErr w:type="gramEnd"/>
      <w:r>
        <w:t xml:space="preserve">           /            -           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tab/>
      </w:r>
      <w:proofErr w:type="spellStart"/>
      <w:r>
        <w:t>bezpaticový</w:t>
      </w:r>
      <w:proofErr w:type="spellEnd"/>
      <w:r>
        <w:t xml:space="preserve"> do 6m</w:t>
      </w:r>
      <w:r>
        <w:tab/>
      </w:r>
      <w:r>
        <w:tab/>
        <w:t xml:space="preserve">                                             38           /           -          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tab/>
      </w:r>
      <w:proofErr w:type="spellStart"/>
      <w:r>
        <w:t>bezpaticový</w:t>
      </w:r>
      <w:proofErr w:type="spellEnd"/>
      <w:r>
        <w:t xml:space="preserve"> 6 - 12 m</w:t>
      </w:r>
      <w:r>
        <w:tab/>
      </w:r>
      <w:r>
        <w:tab/>
        <w:t xml:space="preserve">                                             42           /           -          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proofErr w:type="gramStart"/>
      <w:r>
        <w:t>( demontáž</w:t>
      </w:r>
      <w:proofErr w:type="gramEnd"/>
      <w:r>
        <w:t xml:space="preserve"> patice, očištění, odpojení kabelů a uzemnění, 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t xml:space="preserve">výměna výzbroje, nátěr stožáru nad patici, nátěr patice zevnitř, 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t>připojení kabelů a uzemnění, konzervace, montáž patice, utěsnění)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  <w:rPr>
          <w:b/>
          <w:bCs/>
        </w:rPr>
      </w:pPr>
      <w:r>
        <w:rPr>
          <w:b/>
          <w:bCs/>
        </w:rPr>
        <w:t xml:space="preserve">Generální opravy </w:t>
      </w:r>
      <w:proofErr w:type="spellStart"/>
      <w:r>
        <w:rPr>
          <w:b/>
          <w:bCs/>
        </w:rPr>
        <w:t>rozváděčů</w:t>
      </w:r>
      <w:proofErr w:type="spellEnd"/>
      <w:r>
        <w:rPr>
          <w:b/>
          <w:bCs/>
        </w:rPr>
        <w:t xml:space="preserve"> veřejného osvětlení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rPr>
          <w:b/>
          <w:bCs/>
        </w:rPr>
        <w:t xml:space="preserve">                                                                                           </w:t>
      </w:r>
      <w:r>
        <w:t>186</w:t>
      </w:r>
      <w:r>
        <w:rPr>
          <w:b/>
          <w:bCs/>
        </w:rPr>
        <w:tab/>
        <w:t xml:space="preserve">/           -           </w:t>
      </w:r>
      <w:r>
        <w:t>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proofErr w:type="gramStart"/>
      <w:r>
        <w:t>( vyčištění</w:t>
      </w:r>
      <w:proofErr w:type="gramEnd"/>
      <w:r>
        <w:t xml:space="preserve">, výměna vadných přístrojů, dotažení svorek a spojů, 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t xml:space="preserve">vnitřní nátěr, vylepení schématu </w:t>
      </w:r>
      <w:proofErr w:type="spellStart"/>
      <w:r>
        <w:t>rozváděče</w:t>
      </w:r>
      <w:proofErr w:type="spellEnd"/>
      <w:r>
        <w:t>, vnější nátěr a číselné označení)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proofErr w:type="gramStart"/>
      <w:r>
        <w:t>pracovník</w:t>
      </w:r>
      <w:r>
        <w:tab/>
        <w:t>/           mechanizace</w:t>
      </w:r>
      <w:proofErr w:type="gramEnd"/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výměna </w:t>
      </w:r>
      <w:proofErr w:type="gramStart"/>
      <w:r>
        <w:t>svítidla :  sadového</w:t>
      </w:r>
      <w:proofErr w:type="gramEnd"/>
      <w:r>
        <w:t xml:space="preserve"> </w:t>
      </w:r>
      <w:r>
        <w:tab/>
        <w:t xml:space="preserve">                                             60</w:t>
      </w:r>
      <w:r>
        <w:tab/>
        <w:t>/</w:t>
      </w:r>
      <w:r>
        <w:tab/>
        <w:t>30</w:t>
      </w:r>
      <w:r>
        <w:tab/>
        <w:t>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ab/>
      </w:r>
      <w:r>
        <w:tab/>
        <w:t xml:space="preserve">                  </w:t>
      </w:r>
      <w:proofErr w:type="spellStart"/>
      <w:r>
        <w:t>raménkového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60</w:t>
      </w:r>
      <w:r>
        <w:tab/>
        <w:t>/</w:t>
      </w:r>
      <w:r>
        <w:tab/>
        <w:t>30</w:t>
      </w:r>
      <w:r>
        <w:tab/>
        <w:t>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ab/>
      </w:r>
      <w:r>
        <w:tab/>
        <w:t xml:space="preserve">                  výložníkového</w:t>
      </w:r>
      <w:r>
        <w:tab/>
      </w:r>
      <w:r>
        <w:tab/>
      </w:r>
      <w:r>
        <w:tab/>
        <w:t xml:space="preserve">         60</w:t>
      </w:r>
      <w:r>
        <w:tab/>
        <w:t>/</w:t>
      </w:r>
      <w:r>
        <w:tab/>
        <w:t>30</w:t>
      </w:r>
      <w:r>
        <w:tab/>
        <w:t>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>- svodového kabelu: do 8 m výšky</w:t>
      </w:r>
      <w:r>
        <w:tab/>
      </w:r>
      <w:r>
        <w:tab/>
        <w:t xml:space="preserve">                     40</w:t>
      </w:r>
      <w:r>
        <w:tab/>
        <w:t>/</w:t>
      </w:r>
      <w:r>
        <w:tab/>
        <w:t>20</w:t>
      </w:r>
      <w:r>
        <w:tab/>
        <w:t>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</w:t>
      </w:r>
      <w:r>
        <w:tab/>
        <w:t xml:space="preserve">                    do 12 m výšky</w:t>
      </w:r>
      <w:r>
        <w:tab/>
      </w:r>
      <w:r>
        <w:tab/>
        <w:t xml:space="preserve">                     </w:t>
      </w:r>
      <w:proofErr w:type="gramStart"/>
      <w:r>
        <w:t>50           /           25</w:t>
      </w:r>
      <w:proofErr w:type="gramEnd"/>
      <w:r>
        <w:tab/>
        <w:t>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</w:t>
      </w:r>
      <w:proofErr w:type="gramStart"/>
      <w:r>
        <w:t>výložníku              1 ramenného</w:t>
      </w:r>
      <w:proofErr w:type="gramEnd"/>
      <w:r>
        <w:tab/>
      </w:r>
      <w:r>
        <w:tab/>
      </w:r>
      <w:r>
        <w:tab/>
        <w:t xml:space="preserve">         70           /</w:t>
      </w:r>
      <w:r>
        <w:tab/>
        <w:t>35</w:t>
      </w:r>
      <w:r>
        <w:tab/>
        <w:t>min 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ab/>
      </w:r>
      <w:r>
        <w:tab/>
      </w:r>
      <w:r>
        <w:tab/>
        <w:t xml:space="preserve">       2 ramenného</w:t>
      </w:r>
      <w:r>
        <w:tab/>
      </w:r>
      <w:r>
        <w:tab/>
        <w:t xml:space="preserve">                   </w:t>
      </w:r>
      <w:proofErr w:type="gramStart"/>
      <w:r>
        <w:t>120           /           60</w:t>
      </w:r>
      <w:proofErr w:type="gramEnd"/>
      <w:r>
        <w:tab/>
        <w:t>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dvířek stožár. </w:t>
      </w:r>
      <w:proofErr w:type="gramStart"/>
      <w:r>
        <w:t>rozvodnice</w:t>
      </w:r>
      <w:proofErr w:type="gramEnd"/>
      <w:r>
        <w:tab/>
      </w:r>
      <w:r>
        <w:tab/>
        <w:t xml:space="preserve">                                 10           /    </w:t>
      </w:r>
      <w:r>
        <w:tab/>
        <w:t xml:space="preserve"> -</w:t>
      </w:r>
      <w:r>
        <w:tab/>
        <w:t>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rPr>
          <w:b/>
          <w:bCs/>
        </w:rPr>
        <w:t xml:space="preserve">- </w:t>
      </w:r>
      <w:r>
        <w:t>nátěr stožáru:</w:t>
      </w:r>
      <w:r>
        <w:tab/>
        <w:t xml:space="preserve">  </w:t>
      </w:r>
      <w:proofErr w:type="gramStart"/>
      <w:r>
        <w:t>do   6 m</w:t>
      </w:r>
      <w:r>
        <w:tab/>
      </w:r>
      <w:r>
        <w:tab/>
      </w:r>
      <w:r>
        <w:tab/>
        <w:t xml:space="preserve">                     50</w:t>
      </w:r>
      <w:proofErr w:type="gramEnd"/>
      <w:r>
        <w:t xml:space="preserve">           /</w:t>
      </w:r>
      <w:r>
        <w:tab/>
        <w:t xml:space="preserve">  25</w:t>
      </w:r>
      <w:r>
        <w:tab/>
        <w:t>min/ ks</w:t>
      </w:r>
    </w:p>
    <w:p w:rsidR="00982474" w:rsidRDefault="00982474" w:rsidP="00982474">
      <w:pPr>
        <w:pStyle w:val="Textvbloku"/>
        <w:jc w:val="left"/>
      </w:pPr>
      <w:r>
        <w:tab/>
      </w:r>
      <w:r>
        <w:tab/>
        <w:t xml:space="preserve">              do 12 m</w:t>
      </w:r>
      <w:r>
        <w:tab/>
        <w:t xml:space="preserve">                                             </w:t>
      </w:r>
      <w:proofErr w:type="gramStart"/>
      <w:r>
        <w:t>80           /             40</w:t>
      </w:r>
      <w:proofErr w:type="gramEnd"/>
      <w:r>
        <w:tab/>
        <w:t>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( </w:t>
      </w:r>
      <w:proofErr w:type="spellStart"/>
      <w:r>
        <w:t>odrezivění</w:t>
      </w:r>
      <w:proofErr w:type="spellEnd"/>
      <w:r>
        <w:t>, očištění, 1 x zákl., 2 x vrchní nátěr)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b) Časové normy pro práce prováděné při odstraňování následků </w:t>
      </w:r>
      <w:proofErr w:type="gramStart"/>
      <w:r>
        <w:rPr>
          <w:b/>
          <w:bCs/>
          <w:u w:val="single"/>
        </w:rPr>
        <w:t>havárií  :</w:t>
      </w:r>
      <w:proofErr w:type="gramEnd"/>
    </w:p>
    <w:p w:rsidR="00982474" w:rsidRDefault="00982474" w:rsidP="00982474">
      <w:pPr>
        <w:autoSpaceDE w:val="0"/>
        <w:autoSpaceDN w:val="0"/>
        <w:adjustRightInd w:val="0"/>
        <w:ind w:left="-57" w:right="-57"/>
        <w:outlineLvl w:val="0"/>
        <w:rPr>
          <w:u w:val="single"/>
        </w:rPr>
      </w:pP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                                                                                                 </w:t>
      </w:r>
      <w:proofErr w:type="gramStart"/>
      <w:r>
        <w:t>pracovník /       mechanizace</w:t>
      </w:r>
      <w:proofErr w:type="gramEnd"/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>- kabelová spojka rozvodu VO</w:t>
      </w:r>
      <w:r>
        <w:tab/>
      </w:r>
      <w:r>
        <w:tab/>
        <w:t xml:space="preserve">                   300 </w:t>
      </w:r>
      <w:r>
        <w:tab/>
        <w:t xml:space="preserve"> /</w:t>
      </w:r>
      <w:r>
        <w:tab/>
        <w:t xml:space="preserve">  -</w:t>
      </w:r>
      <w:r>
        <w:tab/>
        <w:t xml:space="preserve"> 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výměna kompletního </w:t>
      </w:r>
      <w:proofErr w:type="gramStart"/>
      <w:r>
        <w:t>stožáru         do</w:t>
      </w:r>
      <w:proofErr w:type="gramEnd"/>
      <w:r>
        <w:t xml:space="preserve"> 6m</w:t>
      </w:r>
      <w:r>
        <w:tab/>
        <w:t xml:space="preserve">                   600 </w:t>
      </w:r>
      <w:r>
        <w:tab/>
        <w:t xml:space="preserve"> /</w:t>
      </w:r>
      <w:r>
        <w:tab/>
        <w:t xml:space="preserve"> 90        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ab/>
      </w:r>
      <w:r>
        <w:tab/>
      </w:r>
      <w:r>
        <w:tab/>
      </w:r>
      <w:r>
        <w:tab/>
        <w:t xml:space="preserve">                    </w:t>
      </w:r>
      <w:proofErr w:type="gramStart"/>
      <w:r>
        <w:t>do  12</w:t>
      </w:r>
      <w:proofErr w:type="gramEnd"/>
      <w:r>
        <w:t xml:space="preserve"> m      </w:t>
      </w:r>
      <w:r>
        <w:tab/>
        <w:t xml:space="preserve">       960            /         110        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 </w:t>
      </w:r>
      <w:proofErr w:type="gramStart"/>
      <w:r>
        <w:t>( demontáž</w:t>
      </w:r>
      <w:proofErr w:type="gramEnd"/>
      <w:r>
        <w:t xml:space="preserve"> kabelů a uzemnění, rozbití základu,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  výkop, st. pouzdro, zához, bet. </w:t>
      </w:r>
      <w:proofErr w:type="gramStart"/>
      <w:r>
        <w:t>kruh</w:t>
      </w:r>
      <w:proofErr w:type="gramEnd"/>
      <w:r>
        <w:t xml:space="preserve">, montáž 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 kabelů a uzemnění, kompletní montáž st. a </w:t>
      </w:r>
      <w:proofErr w:type="spellStart"/>
      <w:r>
        <w:t>elektrovýzbroje</w:t>
      </w:r>
      <w:proofErr w:type="spellEnd"/>
      <w:r>
        <w:t>)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lastRenderedPageBreak/>
        <w:t xml:space="preserve">- výměna stožárové </w:t>
      </w:r>
      <w:proofErr w:type="gramStart"/>
      <w:r>
        <w:t>patice         S</w:t>
      </w:r>
      <w:r>
        <w:tab/>
      </w:r>
      <w:r>
        <w:tab/>
        <w:t xml:space="preserve">                     30</w:t>
      </w:r>
      <w:proofErr w:type="gramEnd"/>
      <w:r>
        <w:t xml:space="preserve">           /  </w:t>
      </w:r>
      <w:r>
        <w:tab/>
        <w:t>-           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   </w:t>
      </w:r>
      <w:r>
        <w:tab/>
      </w:r>
      <w:r>
        <w:tab/>
      </w:r>
      <w:r>
        <w:tab/>
        <w:t xml:space="preserve">              P</w:t>
      </w:r>
      <w:r>
        <w:tab/>
      </w:r>
      <w:r>
        <w:tab/>
        <w:t xml:space="preserve">                     45           /  </w:t>
      </w:r>
      <w:r>
        <w:tab/>
        <w:t>-           min/ 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>- rovnání stožáru</w:t>
      </w:r>
      <w:r>
        <w:tab/>
      </w:r>
      <w:r>
        <w:tab/>
      </w:r>
      <w:r>
        <w:tab/>
      </w:r>
      <w:r>
        <w:tab/>
        <w:t xml:space="preserve">                   196           /  </w:t>
      </w:r>
      <w:r>
        <w:tab/>
        <w:t xml:space="preserve">-           min/ ks 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 </w:t>
      </w:r>
      <w:proofErr w:type="gramStart"/>
      <w:r>
        <w:t>( demontáž</w:t>
      </w:r>
      <w:proofErr w:type="gramEnd"/>
      <w:r>
        <w:t xml:space="preserve"> patice, rozbití betonového kruhu, uvolnění </w:t>
      </w:r>
    </w:p>
    <w:p w:rsidR="00982474" w:rsidRDefault="00982474" w:rsidP="00982474">
      <w:pPr>
        <w:pStyle w:val="Textvbloku"/>
      </w:pPr>
      <w:r>
        <w:t xml:space="preserve">    v pouzdře, narovnání, zaklínování, bet. </w:t>
      </w:r>
      <w:proofErr w:type="gramStart"/>
      <w:r>
        <w:t>kruh</w:t>
      </w:r>
      <w:proofErr w:type="gramEnd"/>
      <w:r>
        <w:t>, montáž patice)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</w:pPr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c) Časové normy pro montážní práce při výstavbě veřejného </w:t>
      </w:r>
      <w:proofErr w:type="gramStart"/>
      <w:r>
        <w:rPr>
          <w:b/>
          <w:bCs/>
          <w:u w:val="single"/>
        </w:rPr>
        <w:t>osvětlení :</w:t>
      </w:r>
      <w:proofErr w:type="gramEnd"/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  <w:outlineLvl w:val="0"/>
        <w:rPr>
          <w:b/>
          <w:bCs/>
          <w:u w:val="single"/>
        </w:rPr>
      </w:pP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montáž kompletního stožáru </w:t>
      </w:r>
      <w:proofErr w:type="gramStart"/>
      <w:r>
        <w:t>do 6 m                                  360</w:t>
      </w:r>
      <w:proofErr w:type="gramEnd"/>
      <w:r>
        <w:t xml:space="preserve">          /           45        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                                               do </w:t>
      </w:r>
      <w:proofErr w:type="gramStart"/>
      <w:r>
        <w:t>12 m                                 560</w:t>
      </w:r>
      <w:proofErr w:type="gramEnd"/>
      <w:r>
        <w:t xml:space="preserve">          /           72        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(osazení stožárového pouzdra, zához, 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betonový </w:t>
      </w:r>
      <w:proofErr w:type="gramStart"/>
      <w:r>
        <w:t>věnec,  zapojení</w:t>
      </w:r>
      <w:proofErr w:type="gramEnd"/>
      <w:r>
        <w:t xml:space="preserve"> kabelů a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uzemnění, montáž kompletní stožárové 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rPr>
          <w:b/>
          <w:bCs/>
        </w:rPr>
      </w:pPr>
      <w:r>
        <w:t xml:space="preserve"> výzbroje, montáž svodového </w:t>
      </w:r>
      <w:proofErr w:type="gramStart"/>
      <w:r>
        <w:t>kabelu )</w:t>
      </w:r>
      <w:proofErr w:type="gramEnd"/>
    </w:p>
    <w:p w:rsidR="00982474" w:rsidRDefault="00982474" w:rsidP="00982474">
      <w:pPr>
        <w:autoSpaceDE w:val="0"/>
        <w:autoSpaceDN w:val="0"/>
        <w:adjustRightInd w:val="0"/>
        <w:ind w:left="-57" w:right="-57"/>
        <w:rPr>
          <w:b/>
          <w:bCs/>
        </w:rPr>
      </w:pPr>
      <w:r>
        <w:t xml:space="preserve">- montáž </w:t>
      </w:r>
      <w:proofErr w:type="gramStart"/>
      <w:r>
        <w:t>svítidla            sadového</w:t>
      </w:r>
      <w:proofErr w:type="gramEnd"/>
      <w:r>
        <w:rPr>
          <w:b/>
          <w:bCs/>
        </w:rPr>
        <w:t xml:space="preserve">                                          </w:t>
      </w:r>
      <w:r>
        <w:t>40         /           20         min/ks</w:t>
      </w:r>
      <w:r>
        <w:rPr>
          <w:b/>
          <w:bCs/>
        </w:rPr>
        <w:t xml:space="preserve">                             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rPr>
          <w:b/>
          <w:bCs/>
        </w:rPr>
        <w:t xml:space="preserve"> </w:t>
      </w:r>
      <w:r>
        <w:t xml:space="preserve">                                      </w:t>
      </w:r>
      <w:proofErr w:type="spellStart"/>
      <w:r>
        <w:t>raménkového</w:t>
      </w:r>
      <w:proofErr w:type="spellEnd"/>
      <w:r>
        <w:t xml:space="preserve">      </w:t>
      </w:r>
      <w:r>
        <w:tab/>
      </w:r>
      <w:r>
        <w:tab/>
        <w:t xml:space="preserve">           </w:t>
      </w:r>
      <w:proofErr w:type="gramStart"/>
      <w:r>
        <w:t>40         /</w:t>
      </w:r>
      <w:r>
        <w:tab/>
        <w:t>20</w:t>
      </w:r>
      <w:proofErr w:type="gramEnd"/>
      <w:r>
        <w:tab/>
        <w:t xml:space="preserve"> min/ks                    </w:t>
      </w:r>
    </w:p>
    <w:p w:rsidR="00982474" w:rsidRPr="00021BB6" w:rsidRDefault="00982474" w:rsidP="00982474">
      <w:pPr>
        <w:autoSpaceDE w:val="0"/>
        <w:autoSpaceDN w:val="0"/>
        <w:adjustRightInd w:val="0"/>
        <w:ind w:left="-57" w:right="-57"/>
      </w:pPr>
      <w:r>
        <w:t xml:space="preserve">                                     výložníkového</w:t>
      </w:r>
      <w:r>
        <w:tab/>
      </w:r>
      <w:r>
        <w:tab/>
      </w:r>
      <w:r>
        <w:tab/>
        <w:t xml:space="preserve">           </w:t>
      </w:r>
      <w:proofErr w:type="gramStart"/>
      <w:r>
        <w:t>40         /           20</w:t>
      </w:r>
      <w:proofErr w:type="gramEnd"/>
      <w:r>
        <w:t xml:space="preserve"> </w:t>
      </w:r>
      <w:r>
        <w:tab/>
        <w:t xml:space="preserve"> min/ks</w:t>
      </w:r>
      <w:r>
        <w:tab/>
        <w:t xml:space="preserve"> 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montáž </w:t>
      </w:r>
      <w:proofErr w:type="gramStart"/>
      <w:r>
        <w:t>výložníku    1 ramenného</w:t>
      </w:r>
      <w:proofErr w:type="gramEnd"/>
      <w:r>
        <w:t xml:space="preserve">                                        40         /           30         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                                   2 ramenného</w:t>
      </w:r>
      <w:r>
        <w:rPr>
          <w:b/>
          <w:bCs/>
        </w:rPr>
        <w:t xml:space="preserve">                                        </w:t>
      </w:r>
      <w:proofErr w:type="gramStart"/>
      <w:r>
        <w:t>70</w:t>
      </w:r>
      <w:r>
        <w:rPr>
          <w:b/>
          <w:bCs/>
        </w:rPr>
        <w:t xml:space="preserve">         /           </w:t>
      </w:r>
      <w:r>
        <w:t>45</w:t>
      </w:r>
      <w:proofErr w:type="gramEnd"/>
      <w:r>
        <w:rPr>
          <w:b/>
          <w:bCs/>
        </w:rPr>
        <w:t xml:space="preserve">         </w:t>
      </w:r>
      <w:r>
        <w:t>min/ks</w:t>
      </w:r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položení </w:t>
      </w:r>
      <w:proofErr w:type="gramStart"/>
      <w:r>
        <w:t>zemniče                                                                   6         /             -          min/m</w:t>
      </w:r>
      <w:proofErr w:type="gramEnd"/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položení </w:t>
      </w:r>
      <w:proofErr w:type="gramStart"/>
      <w:r>
        <w:t>chráničky                                                                3          /            -          min/m</w:t>
      </w:r>
      <w:proofErr w:type="gramEnd"/>
    </w:p>
    <w:p w:rsidR="00982474" w:rsidRDefault="00982474" w:rsidP="00982474">
      <w:pPr>
        <w:autoSpaceDE w:val="0"/>
        <w:autoSpaceDN w:val="0"/>
        <w:adjustRightInd w:val="0"/>
        <w:ind w:left="-57" w:right="-57"/>
      </w:pPr>
      <w:r>
        <w:t xml:space="preserve">- protažení </w:t>
      </w:r>
      <w:proofErr w:type="gramStart"/>
      <w:r>
        <w:t>kabelu                                                                    4,5</w:t>
      </w:r>
      <w:proofErr w:type="gramEnd"/>
      <w:r>
        <w:t xml:space="preserve">       /            -          min/m</w:t>
      </w:r>
    </w:p>
    <w:p w:rsidR="00982474" w:rsidRDefault="00982474" w:rsidP="00982474">
      <w:pPr>
        <w:autoSpaceDE w:val="0"/>
        <w:autoSpaceDN w:val="0"/>
        <w:adjustRightInd w:val="0"/>
        <w:ind w:left="-57" w:right="-57"/>
        <w:rPr>
          <w:sz w:val="22"/>
        </w:rPr>
      </w:pPr>
    </w:p>
    <w:p w:rsidR="00982474" w:rsidRDefault="00982474" w:rsidP="00982474">
      <w:pPr>
        <w:pStyle w:val="Textvbloku"/>
        <w:jc w:val="left"/>
      </w:pPr>
      <w:r>
        <w:t xml:space="preserve">V ostatních případech budou </w:t>
      </w:r>
      <w:proofErr w:type="spellStart"/>
      <w:r>
        <w:t>elektromontážní</w:t>
      </w:r>
      <w:proofErr w:type="spellEnd"/>
      <w:r>
        <w:t xml:space="preserve"> práce oceňovány pomocí nabídkové HZS a časových </w:t>
      </w:r>
      <w:proofErr w:type="gramStart"/>
      <w:r>
        <w:t>fondů  určených</w:t>
      </w:r>
      <w:proofErr w:type="gramEnd"/>
      <w:r>
        <w:t xml:space="preserve"> Katalogem popisů a směrných cen stavebních prací 800 -741  vydaného ÚRS Praha, a.s.  pro </w:t>
      </w:r>
      <w:proofErr w:type="spellStart"/>
      <w:r>
        <w:t>elektromontážní</w:t>
      </w:r>
      <w:proofErr w:type="spellEnd"/>
      <w:r>
        <w:t xml:space="preserve"> práce.  Ostatní práce budou oceňovány pomocí nabídkové </w:t>
      </w:r>
      <w:proofErr w:type="gramStart"/>
      <w:r>
        <w:t>HZS .</w:t>
      </w:r>
      <w:proofErr w:type="gramEnd"/>
    </w:p>
    <w:p w:rsidR="00982474" w:rsidRDefault="00982474" w:rsidP="00982474">
      <w:pPr>
        <w:autoSpaceDE w:val="0"/>
        <w:autoSpaceDN w:val="0"/>
        <w:adjustRightInd w:val="0"/>
        <w:ind w:left="-57" w:right="-57"/>
        <w:jc w:val="both"/>
        <w:rPr>
          <w:sz w:val="22"/>
        </w:rPr>
      </w:pPr>
    </w:p>
    <w:p w:rsidR="00982474" w:rsidRPr="00794406" w:rsidRDefault="00982474" w:rsidP="0098247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 xml:space="preserve">  Smluvní výše hodinové zúčtovací sazby </w:t>
      </w:r>
      <w:proofErr w:type="gramStart"/>
      <w:r>
        <w:rPr>
          <w:b/>
          <w:bCs/>
          <w:szCs w:val="20"/>
        </w:rPr>
        <w:t>činí</w:t>
      </w:r>
      <w:r>
        <w:rPr>
          <w:szCs w:val="20"/>
        </w:rPr>
        <w:t xml:space="preserve"> :                       </w:t>
      </w:r>
      <w:r>
        <w:rPr>
          <w:b/>
          <w:bCs/>
          <w:szCs w:val="20"/>
        </w:rPr>
        <w:t>HZS</w:t>
      </w:r>
      <w:proofErr w:type="gramEnd"/>
      <w:r>
        <w:rPr>
          <w:b/>
          <w:bCs/>
          <w:szCs w:val="20"/>
        </w:rPr>
        <w:t xml:space="preserve">      -     155, - Kč/ 1h</w:t>
      </w:r>
    </w:p>
    <w:p w:rsidR="00982474" w:rsidRDefault="00982474" w:rsidP="0098247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</w:p>
    <w:p w:rsidR="00982474" w:rsidRDefault="00982474" w:rsidP="00982474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</w:t>
      </w:r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  <w:u w:val="single"/>
        </w:rPr>
      </w:pPr>
      <w:r>
        <w:rPr>
          <w:szCs w:val="20"/>
        </w:rPr>
        <w:t xml:space="preserve">3.3.    </w:t>
      </w:r>
      <w:r>
        <w:rPr>
          <w:szCs w:val="20"/>
          <w:u w:val="single"/>
        </w:rPr>
        <w:t xml:space="preserve">Ceny za použití </w:t>
      </w:r>
      <w:proofErr w:type="gramStart"/>
      <w:r>
        <w:rPr>
          <w:szCs w:val="20"/>
          <w:u w:val="single"/>
        </w:rPr>
        <w:t>mechanizmů :</w:t>
      </w:r>
      <w:proofErr w:type="gramEnd"/>
    </w:p>
    <w:p w:rsidR="00982474" w:rsidRDefault="00982474" w:rsidP="00982474">
      <w:pPr>
        <w:widowControl w:val="0"/>
        <w:autoSpaceDE w:val="0"/>
        <w:autoSpaceDN w:val="0"/>
        <w:adjustRightInd w:val="0"/>
        <w:rPr>
          <w:b/>
          <w:bCs/>
          <w:szCs w:val="20"/>
        </w:rPr>
      </w:pPr>
      <w:r>
        <w:rPr>
          <w:szCs w:val="20"/>
        </w:rPr>
        <w:t xml:space="preserve">          </w:t>
      </w:r>
      <w:r>
        <w:rPr>
          <w:b/>
          <w:bCs/>
          <w:szCs w:val="20"/>
        </w:rPr>
        <w:t xml:space="preserve">Smluvní ceny za použití montážních </w:t>
      </w:r>
      <w:proofErr w:type="gramStart"/>
      <w:r>
        <w:rPr>
          <w:b/>
          <w:bCs/>
          <w:szCs w:val="20"/>
        </w:rPr>
        <w:t>plošin ( MP</w:t>
      </w:r>
      <w:proofErr w:type="gramEnd"/>
      <w:r>
        <w:rPr>
          <w:b/>
          <w:bCs/>
          <w:szCs w:val="20"/>
        </w:rPr>
        <w:t>)       MP 10    -     100, -Kč/ 1h</w:t>
      </w:r>
    </w:p>
    <w:p w:rsidR="00982474" w:rsidRDefault="00982474" w:rsidP="00982474">
      <w:pPr>
        <w:pStyle w:val="Zkladntext"/>
      </w:pP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 xml:space="preserve">     MP 13    -     230, - Kč/ 1h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MP 20    -     240, - Kč/ 1h</w:t>
      </w:r>
    </w:p>
    <w:p w:rsidR="00982474" w:rsidRDefault="00982474" w:rsidP="00982474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3.4.  </w:t>
      </w:r>
      <w:r>
        <w:rPr>
          <w:szCs w:val="20"/>
          <w:u w:val="single"/>
        </w:rPr>
        <w:t>Ceny za materiál</w:t>
      </w:r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   Materiál bude proplácen v množství prokazatelně spotřebovaném.  Cena za materiál </w:t>
      </w:r>
    </w:p>
    <w:p w:rsidR="00982474" w:rsidRPr="00A76D00" w:rsidRDefault="00982474" w:rsidP="00982474">
      <w:pPr>
        <w:widowControl w:val="0"/>
        <w:autoSpaceDE w:val="0"/>
        <w:autoSpaceDN w:val="0"/>
        <w:adjustRightInd w:val="0"/>
        <w:rPr>
          <w:b/>
          <w:szCs w:val="20"/>
        </w:rPr>
      </w:pPr>
      <w:r>
        <w:rPr>
          <w:szCs w:val="20"/>
        </w:rPr>
        <w:t xml:space="preserve">        se bude skládat ze skutečné pořizovací ceny a </w:t>
      </w:r>
      <w:r w:rsidRPr="00A76D00">
        <w:rPr>
          <w:b/>
          <w:szCs w:val="20"/>
        </w:rPr>
        <w:t xml:space="preserve">skladové a </w:t>
      </w:r>
      <w:proofErr w:type="gramStart"/>
      <w:r w:rsidRPr="00A76D00">
        <w:rPr>
          <w:b/>
          <w:szCs w:val="20"/>
        </w:rPr>
        <w:t>manipulační  přirážky</w:t>
      </w:r>
      <w:proofErr w:type="gramEnd"/>
    </w:p>
    <w:p w:rsidR="00982474" w:rsidRPr="00A76D00" w:rsidRDefault="00982474" w:rsidP="00982474">
      <w:pPr>
        <w:widowControl w:val="0"/>
        <w:autoSpaceDE w:val="0"/>
        <w:autoSpaceDN w:val="0"/>
        <w:adjustRightInd w:val="0"/>
        <w:rPr>
          <w:b/>
          <w:szCs w:val="20"/>
        </w:rPr>
      </w:pPr>
      <w:r w:rsidRPr="00A76D00">
        <w:rPr>
          <w:b/>
          <w:szCs w:val="20"/>
        </w:rPr>
        <w:t xml:space="preserve">        ve výši </w:t>
      </w:r>
      <w:r>
        <w:rPr>
          <w:b/>
          <w:szCs w:val="20"/>
        </w:rPr>
        <w:t>12</w:t>
      </w:r>
      <w:r w:rsidRPr="00A76D00">
        <w:rPr>
          <w:b/>
          <w:bCs/>
          <w:szCs w:val="20"/>
        </w:rPr>
        <w:t xml:space="preserve">% </w:t>
      </w:r>
      <w:r w:rsidRPr="00A76D00">
        <w:rPr>
          <w:bCs/>
          <w:szCs w:val="20"/>
        </w:rPr>
        <w:t xml:space="preserve">( v souladu se zadávací </w:t>
      </w:r>
      <w:proofErr w:type="gramStart"/>
      <w:r w:rsidRPr="00A76D00">
        <w:rPr>
          <w:bCs/>
          <w:szCs w:val="20"/>
        </w:rPr>
        <w:t>dokumentací ).</w:t>
      </w:r>
      <w:proofErr w:type="gramEnd"/>
    </w:p>
    <w:p w:rsidR="00982474" w:rsidRDefault="00982474" w:rsidP="00982474">
      <w:pPr>
        <w:widowControl w:val="0"/>
        <w:autoSpaceDE w:val="0"/>
        <w:autoSpaceDN w:val="0"/>
        <w:adjustRightInd w:val="0"/>
        <w:rPr>
          <w:szCs w:val="20"/>
        </w:rPr>
      </w:pPr>
    </w:p>
    <w:p w:rsidR="00F175E1" w:rsidRDefault="00982474"/>
    <w:sectPr w:rsidR="00F175E1" w:rsidSect="00CB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474"/>
    <w:rsid w:val="002105F3"/>
    <w:rsid w:val="003146F7"/>
    <w:rsid w:val="00400829"/>
    <w:rsid w:val="00401C7F"/>
    <w:rsid w:val="00760027"/>
    <w:rsid w:val="00982474"/>
    <w:rsid w:val="00CB4E2E"/>
    <w:rsid w:val="00EE0819"/>
    <w:rsid w:val="00FC58FA"/>
    <w:rsid w:val="00FF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82474"/>
    <w:pPr>
      <w:widowControl w:val="0"/>
      <w:autoSpaceDE w:val="0"/>
      <w:autoSpaceDN w:val="0"/>
      <w:adjustRightInd w:val="0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8247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vbloku">
    <w:name w:val="Block Text"/>
    <w:basedOn w:val="Normln"/>
    <w:semiHidden/>
    <w:rsid w:val="00982474"/>
    <w:pPr>
      <w:autoSpaceDE w:val="0"/>
      <w:autoSpaceDN w:val="0"/>
      <w:adjustRightInd w:val="0"/>
      <w:ind w:left="-57" w:right="-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861</Words>
  <Characters>5084</Characters>
  <Application>Microsoft Office Word</Application>
  <DocSecurity>0</DocSecurity>
  <Lines>42</Lines>
  <Paragraphs>11</Paragraphs>
  <ScaleCrop>false</ScaleCrop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</dc:creator>
  <cp:lastModifiedBy>slabá</cp:lastModifiedBy>
  <cp:revision>1</cp:revision>
  <cp:lastPrinted>2016-10-05T14:47:00Z</cp:lastPrinted>
  <dcterms:created xsi:type="dcterms:W3CDTF">2016-10-05T14:46:00Z</dcterms:created>
  <dcterms:modified xsi:type="dcterms:W3CDTF">2016-10-05T14:49:00Z</dcterms:modified>
</cp:coreProperties>
</file>