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B" w:rsidRDefault="00C84B17">
      <w:pPr>
        <w:pStyle w:val="Style3"/>
        <w:widowControl/>
        <w:spacing w:line="526" w:lineRule="exact"/>
        <w:rPr>
          <w:rStyle w:val="FontStyle21"/>
        </w:rPr>
      </w:pPr>
      <w:r>
        <w:rPr>
          <w:rStyle w:val="FontStyle21"/>
        </w:rPr>
        <w:t>Nabídka</w:t>
      </w:r>
    </w:p>
    <w:p w:rsidR="00C5094B" w:rsidRDefault="00C84B17">
      <w:pPr>
        <w:pStyle w:val="Style2"/>
        <w:widowControl/>
        <w:spacing w:before="26"/>
        <w:ind w:right="960"/>
        <w:rPr>
          <w:rStyle w:val="FontStyle20"/>
        </w:rPr>
      </w:pPr>
      <w:r>
        <w:rPr>
          <w:rStyle w:val="FontStyle20"/>
        </w:rPr>
        <w:t>Příprava infrastruktury pro instalaci přístupových bodů</w:t>
      </w:r>
    </w:p>
    <w:p w:rsidR="00C5094B" w:rsidRDefault="000F3D44">
      <w:pPr>
        <w:pStyle w:val="Style3"/>
        <w:widowControl/>
        <w:spacing w:before="50" w:after="1666" w:line="511" w:lineRule="exact"/>
        <w:jc w:val="both"/>
        <w:rPr>
          <w:rStyle w:val="FontStyle21"/>
          <w:position w:val="-9"/>
        </w:rPr>
      </w:pPr>
      <w:r>
        <w:rPr>
          <w:rStyle w:val="FontStyle21"/>
          <w:position w:val="-9"/>
        </w:rPr>
        <w:t>Střední odborná škola Drtinova</w:t>
      </w:r>
    </w:p>
    <w:p w:rsidR="00C5094B" w:rsidRDefault="00C5094B">
      <w:pPr>
        <w:pStyle w:val="Style3"/>
        <w:widowControl/>
        <w:spacing w:before="50" w:after="1666" w:line="511" w:lineRule="exact"/>
        <w:jc w:val="both"/>
        <w:rPr>
          <w:rStyle w:val="FontStyle21"/>
          <w:position w:val="-9"/>
        </w:rPr>
        <w:sectPr w:rsidR="00C5094B">
          <w:type w:val="continuous"/>
          <w:pgSz w:w="11905" w:h="16837"/>
          <w:pgMar w:top="3494" w:right="1484" w:bottom="1440" w:left="1484" w:header="708" w:footer="708" w:gutter="0"/>
          <w:cols w:space="60"/>
          <w:noEndnote/>
        </w:sectPr>
      </w:pPr>
    </w:p>
    <w:p w:rsidR="00C5094B" w:rsidRDefault="00C84B17">
      <w:pPr>
        <w:pStyle w:val="Style7"/>
        <w:widowControl/>
        <w:spacing w:before="7"/>
        <w:rPr>
          <w:rStyle w:val="FontStyle26"/>
        </w:rPr>
      </w:pPr>
      <w:r>
        <w:rPr>
          <w:rStyle w:val="FontStyle26"/>
        </w:rPr>
        <w:lastRenderedPageBreak/>
        <w:t>Investor:</w:t>
      </w:r>
    </w:p>
    <w:p w:rsidR="00C5094B" w:rsidRDefault="00C5094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5094B" w:rsidRDefault="000F3D44">
      <w:pPr>
        <w:pStyle w:val="Style8"/>
        <w:widowControl/>
        <w:spacing w:before="17" w:line="278" w:lineRule="exact"/>
        <w:jc w:val="both"/>
        <w:rPr>
          <w:rStyle w:val="FontStyle22"/>
        </w:rPr>
      </w:pPr>
      <w:r>
        <w:rPr>
          <w:rStyle w:val="FontStyle22"/>
        </w:rPr>
        <w:t>Střední odborná škola Drtinova</w:t>
      </w:r>
    </w:p>
    <w:p w:rsidR="000F3D44" w:rsidRDefault="000F3D44">
      <w:pPr>
        <w:pStyle w:val="Style6"/>
        <w:widowControl/>
        <w:rPr>
          <w:rStyle w:val="FontStyle33"/>
        </w:rPr>
      </w:pPr>
      <w:r>
        <w:rPr>
          <w:rStyle w:val="FontStyle33"/>
        </w:rPr>
        <w:t>Drtinova</w:t>
      </w:r>
      <w:r w:rsidR="00C84B17">
        <w:rPr>
          <w:rStyle w:val="FontStyle33"/>
        </w:rPr>
        <w:t xml:space="preserve"> </w:t>
      </w:r>
      <w:r w:rsidR="00C84B17" w:rsidRPr="000F3D44">
        <w:rPr>
          <w:rStyle w:val="FontStyle29"/>
          <w:sz w:val="20"/>
          <w:szCs w:val="20"/>
        </w:rPr>
        <w:t>3</w:t>
      </w:r>
      <w:r w:rsidR="00C84B17">
        <w:rPr>
          <w:rStyle w:val="FontStyle33"/>
        </w:rPr>
        <w:t xml:space="preserve">/498, 150 00 Praha 5 </w:t>
      </w:r>
    </w:p>
    <w:p w:rsidR="00C5094B" w:rsidRDefault="00C84B17">
      <w:pPr>
        <w:pStyle w:val="Style6"/>
        <w:widowControl/>
        <w:rPr>
          <w:rStyle w:val="FontStyle33"/>
        </w:rPr>
      </w:pPr>
      <w:r>
        <w:rPr>
          <w:rStyle w:val="FontStyle33"/>
        </w:rPr>
        <w:t>IČ: 45248001</w:t>
      </w:r>
    </w:p>
    <w:p w:rsidR="00C5094B" w:rsidRDefault="00C5094B">
      <w:pPr>
        <w:pStyle w:val="Style8"/>
        <w:widowControl/>
        <w:spacing w:line="240" w:lineRule="exact"/>
        <w:rPr>
          <w:sz w:val="20"/>
          <w:szCs w:val="20"/>
        </w:rPr>
      </w:pPr>
    </w:p>
    <w:p w:rsidR="000F3D44" w:rsidRDefault="000F3D44" w:rsidP="000F3D44">
      <w:pPr>
        <w:pStyle w:val="Style7"/>
        <w:widowControl/>
        <w:rPr>
          <w:rStyle w:val="FontStyle26"/>
        </w:rPr>
      </w:pPr>
    </w:p>
    <w:p w:rsidR="000F3D44" w:rsidRDefault="000F3D44" w:rsidP="000F3D44">
      <w:pPr>
        <w:pStyle w:val="Style7"/>
        <w:widowControl/>
        <w:rPr>
          <w:rStyle w:val="FontStyle26"/>
        </w:rPr>
      </w:pPr>
      <w:r>
        <w:rPr>
          <w:rStyle w:val="FontStyle26"/>
        </w:rPr>
        <w:t>Vypracoval:</w:t>
      </w:r>
    </w:p>
    <w:p w:rsidR="000F3D44" w:rsidRDefault="000F3D44">
      <w:pPr>
        <w:pStyle w:val="Style8"/>
        <w:widowControl/>
        <w:spacing w:before="12" w:line="278" w:lineRule="exact"/>
        <w:rPr>
          <w:rStyle w:val="FontStyle33"/>
        </w:rPr>
      </w:pPr>
    </w:p>
    <w:p w:rsidR="00C5094B" w:rsidRDefault="00C84B17">
      <w:pPr>
        <w:pStyle w:val="Style8"/>
        <w:widowControl/>
        <w:spacing w:before="12" w:line="278" w:lineRule="exact"/>
        <w:rPr>
          <w:rStyle w:val="FontStyle22"/>
        </w:rPr>
      </w:pPr>
      <w:proofErr w:type="spellStart"/>
      <w:r>
        <w:rPr>
          <w:rStyle w:val="FontStyle22"/>
        </w:rPr>
        <w:t>ComArr</w:t>
      </w:r>
      <w:proofErr w:type="spellEnd"/>
      <w:r>
        <w:rPr>
          <w:rStyle w:val="FontStyle22"/>
        </w:rPr>
        <w:t xml:space="preserve"> spol. s.r.o.</w:t>
      </w:r>
    </w:p>
    <w:p w:rsidR="00C5094B" w:rsidRDefault="00C5094B">
      <w:pPr>
        <w:pStyle w:val="Style6"/>
        <w:widowControl/>
        <w:rPr>
          <w:rStyle w:val="FontStyle33"/>
          <w:u w:val="single"/>
          <w:lang w:val="en-US"/>
        </w:rPr>
        <w:sectPr w:rsidR="00C5094B">
          <w:type w:val="continuous"/>
          <w:pgSz w:w="11905" w:h="16837"/>
          <w:pgMar w:top="3494" w:right="2835" w:bottom="1440" w:left="1541" w:header="708" w:footer="708" w:gutter="0"/>
          <w:cols w:num="2" w:space="708" w:equalWidth="0">
            <w:col w:w="3127" w:space="2071"/>
            <w:col w:w="2330"/>
          </w:cols>
          <w:noEndnote/>
        </w:sect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094B" w:rsidRDefault="00C84B17">
      <w:pPr>
        <w:pStyle w:val="Style1"/>
        <w:widowControl/>
        <w:spacing w:before="362" w:line="528" w:lineRule="exact"/>
        <w:jc w:val="both"/>
        <w:rPr>
          <w:rStyle w:val="FontStyle23"/>
          <w:spacing w:val="20"/>
          <w:position w:val="-8"/>
        </w:rPr>
      </w:pPr>
      <w:r>
        <w:rPr>
          <w:rStyle w:val="FontStyle23"/>
          <w:position w:val="-8"/>
          <w:vertAlign w:val="superscript"/>
        </w:rPr>
        <w:t>Datum:</w:t>
      </w:r>
      <w:r>
        <w:rPr>
          <w:rStyle w:val="FontStyle23"/>
          <w:position w:val="-8"/>
        </w:rPr>
        <w:t xml:space="preserve"> </w:t>
      </w:r>
      <w:r w:rsidR="00660A5E">
        <w:rPr>
          <w:rStyle w:val="FontStyle23"/>
          <w:position w:val="-8"/>
        </w:rPr>
        <w:tab/>
      </w:r>
      <w:r w:rsidR="00660A5E">
        <w:rPr>
          <w:rStyle w:val="FontStyle23"/>
          <w:position w:val="-8"/>
        </w:rPr>
        <w:tab/>
      </w:r>
      <w:r w:rsidR="00660A5E">
        <w:rPr>
          <w:rStyle w:val="FontStyle23"/>
          <w:position w:val="-8"/>
        </w:rPr>
        <w:tab/>
      </w:r>
      <w:r w:rsidR="00660A5E">
        <w:rPr>
          <w:rStyle w:val="FontStyle23"/>
          <w:position w:val="-8"/>
        </w:rPr>
        <w:tab/>
      </w:r>
      <w:r w:rsidR="00660A5E">
        <w:rPr>
          <w:rStyle w:val="FontStyle23"/>
          <w:position w:val="-8"/>
        </w:rPr>
        <w:tab/>
      </w:r>
      <w:proofErr w:type="spellStart"/>
      <w:r>
        <w:rPr>
          <w:rStyle w:val="FontStyle23"/>
          <w:spacing w:val="20"/>
          <w:position w:val="-8"/>
        </w:rPr>
        <w:t>ComArr</w:t>
      </w:r>
      <w:proofErr w:type="spellEnd"/>
    </w:p>
    <w:p w:rsidR="00C5094B" w:rsidRDefault="00C84B17">
      <w:pPr>
        <w:pStyle w:val="Style6"/>
        <w:widowControl/>
        <w:spacing w:before="170" w:line="240" w:lineRule="auto"/>
        <w:jc w:val="both"/>
        <w:rPr>
          <w:rStyle w:val="FontStyle33"/>
        </w:rPr>
      </w:pPr>
      <w:r>
        <w:rPr>
          <w:rStyle w:val="FontStyle33"/>
        </w:rPr>
        <w:t xml:space="preserve">14. </w:t>
      </w:r>
      <w:r w:rsidRPr="00660A5E">
        <w:rPr>
          <w:rStyle w:val="FontStyle29"/>
          <w:sz w:val="20"/>
          <w:szCs w:val="20"/>
        </w:rPr>
        <w:t>3</w:t>
      </w:r>
      <w:r>
        <w:rPr>
          <w:rStyle w:val="FontStyle29"/>
        </w:rPr>
        <w:t xml:space="preserve">. </w:t>
      </w:r>
      <w:r>
        <w:rPr>
          <w:rStyle w:val="FontStyle33"/>
        </w:rPr>
        <w:t>2019</w:t>
      </w:r>
      <w:r w:rsidR="00F87D9C">
        <w:rPr>
          <w:rStyle w:val="FontStyle33"/>
        </w:rPr>
        <w:tab/>
      </w:r>
      <w:r w:rsidR="00F87D9C">
        <w:rPr>
          <w:rStyle w:val="FontStyle33"/>
        </w:rPr>
        <w:tab/>
      </w:r>
      <w:r w:rsidR="00F87D9C">
        <w:rPr>
          <w:rStyle w:val="FontStyle33"/>
        </w:rPr>
        <w:tab/>
      </w:r>
      <w:r w:rsidR="00F87D9C">
        <w:rPr>
          <w:rStyle w:val="FontStyle33"/>
        </w:rPr>
        <w:tab/>
      </w:r>
      <w:r w:rsidR="00F87D9C">
        <w:rPr>
          <w:rStyle w:val="FontStyle33"/>
        </w:rPr>
        <w:tab/>
      </w:r>
      <w:r w:rsidR="00F87D9C">
        <w:rPr>
          <w:rStyle w:val="FontStyle33"/>
        </w:rPr>
        <w:tab/>
        <w:t>informační technologie</w:t>
      </w:r>
    </w:p>
    <w:p w:rsidR="00C5094B" w:rsidRDefault="00F87D9C">
      <w:pPr>
        <w:pStyle w:val="Style6"/>
        <w:widowControl/>
        <w:spacing w:before="170" w:line="240" w:lineRule="auto"/>
        <w:jc w:val="both"/>
        <w:rPr>
          <w:rStyle w:val="FontStyle33"/>
        </w:rPr>
        <w:sectPr w:rsidR="00C5094B">
          <w:type w:val="continuous"/>
          <w:pgSz w:w="11905" w:h="16837"/>
          <w:pgMar w:top="3494" w:right="1484" w:bottom="1440" w:left="1484" w:header="708" w:footer="708" w:gutter="0"/>
          <w:cols w:space="60"/>
          <w:noEndnote/>
        </w:sectPr>
      </w:pP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</w:p>
    <w:p w:rsidR="00C5094B" w:rsidRDefault="00C84B17">
      <w:pPr>
        <w:pStyle w:val="Style9"/>
        <w:widowControl/>
        <w:jc w:val="both"/>
        <w:rPr>
          <w:rStyle w:val="FontStyle24"/>
        </w:rPr>
      </w:pPr>
      <w:r>
        <w:rPr>
          <w:rStyle w:val="FontStyle28"/>
        </w:rPr>
        <w:lastRenderedPageBreak/>
        <w:t xml:space="preserve">1. </w:t>
      </w:r>
      <w:r>
        <w:rPr>
          <w:rStyle w:val="FontStyle24"/>
        </w:rPr>
        <w:t>Krycí list nabídky</w:t>
      </w:r>
    </w:p>
    <w:p w:rsidR="00C5094B" w:rsidRDefault="00C5094B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5094B" w:rsidRDefault="00C5094B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5094B" w:rsidRDefault="00C84B17">
      <w:pPr>
        <w:pStyle w:val="Style10"/>
        <w:widowControl/>
        <w:spacing w:before="154" w:after="425"/>
        <w:jc w:val="both"/>
        <w:rPr>
          <w:rStyle w:val="FontStyle25"/>
        </w:rPr>
      </w:pPr>
      <w:r>
        <w:rPr>
          <w:rStyle w:val="FontStyle30"/>
        </w:rPr>
        <w:t xml:space="preserve">Předmět nabídky: </w:t>
      </w:r>
      <w:r>
        <w:rPr>
          <w:rStyle w:val="FontStyle25"/>
        </w:rPr>
        <w:t>„Příprava infrastruktury pro instalaci přístupových bodů".</w:t>
      </w:r>
    </w:p>
    <w:p w:rsidR="00C5094B" w:rsidRDefault="00C5094B">
      <w:pPr>
        <w:pStyle w:val="Style10"/>
        <w:widowControl/>
        <w:spacing w:before="154" w:after="425"/>
        <w:jc w:val="both"/>
        <w:rPr>
          <w:rStyle w:val="FontStyle25"/>
        </w:rPr>
        <w:sectPr w:rsidR="00C5094B">
          <w:pgSz w:w="11905" w:h="16837"/>
          <w:pgMar w:top="2042" w:right="1018" w:bottom="1440" w:left="1018" w:header="708" w:footer="708" w:gutter="0"/>
          <w:cols w:space="60"/>
          <w:noEndnote/>
        </w:sectPr>
      </w:pPr>
    </w:p>
    <w:p w:rsidR="00C5094B" w:rsidRDefault="00C84B17">
      <w:pPr>
        <w:pStyle w:val="Style13"/>
        <w:widowControl/>
        <w:spacing w:line="326" w:lineRule="exact"/>
        <w:rPr>
          <w:rStyle w:val="FontStyle27"/>
          <w:u w:val="single"/>
        </w:rPr>
      </w:pPr>
      <w:r>
        <w:rPr>
          <w:rStyle w:val="FontStyle27"/>
          <w:u w:val="single"/>
        </w:rPr>
        <w:lastRenderedPageBreak/>
        <w:t>Zadavatel:</w:t>
      </w:r>
    </w:p>
    <w:p w:rsidR="00C5094B" w:rsidRDefault="00C84B17">
      <w:pPr>
        <w:pStyle w:val="Style7"/>
        <w:widowControl/>
        <w:spacing w:before="5" w:line="326" w:lineRule="exact"/>
        <w:jc w:val="both"/>
        <w:rPr>
          <w:rStyle w:val="FontStyle26"/>
        </w:rPr>
      </w:pPr>
      <w:r>
        <w:rPr>
          <w:rStyle w:val="FontStyle26"/>
        </w:rPr>
        <w:t>Základní údaje:</w:t>
      </w:r>
    </w:p>
    <w:p w:rsidR="00C5094B" w:rsidRDefault="00C84B17">
      <w:pPr>
        <w:pStyle w:val="Style7"/>
        <w:widowControl/>
        <w:spacing w:line="326" w:lineRule="exact"/>
        <w:rPr>
          <w:rStyle w:val="FontStyle26"/>
        </w:rPr>
      </w:pPr>
      <w:r>
        <w:rPr>
          <w:rStyle w:val="FontStyle26"/>
        </w:rPr>
        <w:t>Sídlo:</w:t>
      </w:r>
    </w:p>
    <w:p w:rsidR="00C5094B" w:rsidRDefault="00C84B17">
      <w:pPr>
        <w:pStyle w:val="Style7"/>
        <w:widowControl/>
        <w:spacing w:before="24"/>
        <w:rPr>
          <w:rStyle w:val="FontStyle26"/>
        </w:rPr>
      </w:pPr>
      <w:r>
        <w:rPr>
          <w:rStyle w:val="FontStyle26"/>
        </w:rPr>
        <w:t>IČ:</w:t>
      </w:r>
    </w:p>
    <w:p w:rsidR="00C5094B" w:rsidRDefault="00C84B17">
      <w:pPr>
        <w:pStyle w:val="Style7"/>
        <w:widowControl/>
        <w:spacing w:before="46"/>
        <w:rPr>
          <w:rStyle w:val="FontStyle26"/>
        </w:rPr>
      </w:pPr>
      <w:r>
        <w:rPr>
          <w:rStyle w:val="FontStyle26"/>
        </w:rPr>
        <w:t>DIČ:</w:t>
      </w:r>
    </w:p>
    <w:p w:rsidR="00C5094B" w:rsidRDefault="00C84B17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6"/>
        </w:rPr>
        <w:br w:type="column"/>
      </w:r>
    </w:p>
    <w:p w:rsidR="00C5094B" w:rsidRDefault="00C84B17">
      <w:pPr>
        <w:pStyle w:val="Style7"/>
        <w:widowControl/>
        <w:spacing w:before="108" w:line="317" w:lineRule="exact"/>
        <w:jc w:val="both"/>
        <w:rPr>
          <w:rStyle w:val="FontStyle26"/>
        </w:rPr>
      </w:pPr>
      <w:r>
        <w:rPr>
          <w:rStyle w:val="FontStyle26"/>
        </w:rPr>
        <w:t xml:space="preserve">Střední </w:t>
      </w:r>
      <w:r w:rsidR="00F87D9C">
        <w:rPr>
          <w:rStyle w:val="FontStyle26"/>
        </w:rPr>
        <w:t>odborná škola, Praha 5, Drtinova</w:t>
      </w:r>
      <w:r>
        <w:rPr>
          <w:rStyle w:val="FontStyle26"/>
        </w:rPr>
        <w:t xml:space="preserve"> 3/498</w:t>
      </w:r>
    </w:p>
    <w:p w:rsidR="00C5094B" w:rsidRDefault="00F87D9C">
      <w:pPr>
        <w:pStyle w:val="Style11"/>
        <w:widowControl/>
        <w:rPr>
          <w:rStyle w:val="FontStyle29"/>
        </w:rPr>
      </w:pPr>
      <w:r>
        <w:rPr>
          <w:rStyle w:val="FontStyle29"/>
        </w:rPr>
        <w:t>Drtinova</w:t>
      </w:r>
      <w:r w:rsidR="00C84B17">
        <w:rPr>
          <w:rStyle w:val="FontStyle29"/>
        </w:rPr>
        <w:t xml:space="preserve"> 3/498, 150 00 Praha 5</w:t>
      </w:r>
    </w:p>
    <w:p w:rsidR="00C5094B" w:rsidRDefault="00C84B17">
      <w:pPr>
        <w:pStyle w:val="Style7"/>
        <w:widowControl/>
        <w:spacing w:line="317" w:lineRule="exact"/>
        <w:rPr>
          <w:rStyle w:val="FontStyle26"/>
        </w:rPr>
      </w:pPr>
      <w:r>
        <w:rPr>
          <w:rStyle w:val="FontStyle26"/>
        </w:rPr>
        <w:t>45248001</w:t>
      </w:r>
    </w:p>
    <w:p w:rsidR="00C5094B" w:rsidRDefault="00C84B17">
      <w:pPr>
        <w:pStyle w:val="Style7"/>
        <w:widowControl/>
        <w:spacing w:before="2" w:line="317" w:lineRule="exact"/>
        <w:rPr>
          <w:rStyle w:val="FontStyle26"/>
        </w:rPr>
      </w:pPr>
      <w:r>
        <w:rPr>
          <w:rStyle w:val="FontStyle26"/>
        </w:rPr>
        <w:t>CZ45248001</w:t>
      </w:r>
    </w:p>
    <w:p w:rsidR="00C5094B" w:rsidRDefault="00C5094B">
      <w:pPr>
        <w:pStyle w:val="Style7"/>
        <w:widowControl/>
        <w:spacing w:before="2" w:line="317" w:lineRule="exact"/>
        <w:rPr>
          <w:rStyle w:val="FontStyle26"/>
        </w:rPr>
        <w:sectPr w:rsidR="00C5094B">
          <w:type w:val="continuous"/>
          <w:pgSz w:w="11905" w:h="16837"/>
          <w:pgMar w:top="2042" w:right="2655" w:bottom="1440" w:left="1028" w:header="708" w:footer="708" w:gutter="0"/>
          <w:cols w:num="2" w:space="708" w:equalWidth="0">
            <w:col w:w="1713" w:space="1171"/>
            <w:col w:w="5337"/>
          </w:cols>
          <w:noEndnote/>
        </w:sectPr>
      </w:pPr>
    </w:p>
    <w:p w:rsidR="00C5094B" w:rsidRDefault="00C5094B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C5094B" w:rsidRDefault="00C84B17">
      <w:pPr>
        <w:pStyle w:val="Style13"/>
        <w:widowControl/>
        <w:spacing w:before="168"/>
        <w:jc w:val="both"/>
        <w:rPr>
          <w:rStyle w:val="FontStyle27"/>
        </w:rPr>
      </w:pPr>
      <w:r>
        <w:rPr>
          <w:rStyle w:val="FontStyle27"/>
        </w:rPr>
        <w:t>Uchazeč:</w:t>
      </w:r>
    </w:p>
    <w:p w:rsidR="00C5094B" w:rsidRDefault="00C5094B">
      <w:pPr>
        <w:pStyle w:val="Style13"/>
        <w:widowControl/>
        <w:spacing w:before="168"/>
        <w:jc w:val="both"/>
        <w:rPr>
          <w:rStyle w:val="FontStyle27"/>
        </w:rPr>
        <w:sectPr w:rsidR="00C5094B">
          <w:type w:val="continuous"/>
          <w:pgSz w:w="11905" w:h="16837"/>
          <w:pgMar w:top="2042" w:right="1018" w:bottom="1440" w:left="1018" w:header="708" w:footer="708" w:gutter="0"/>
          <w:cols w:space="60"/>
          <w:noEndnote/>
        </w:sectPr>
      </w:pPr>
    </w:p>
    <w:p w:rsidR="00C5094B" w:rsidRDefault="00C84B17">
      <w:pPr>
        <w:pStyle w:val="Style14"/>
        <w:framePr w:w="2035" w:h="1622" w:hRule="exact" w:hSpace="38" w:wrap="auto" w:vAnchor="text" w:hAnchor="text" w:x="1" w:y="51"/>
        <w:widowControl/>
        <w:rPr>
          <w:rStyle w:val="FontStyle29"/>
        </w:rPr>
      </w:pPr>
      <w:r>
        <w:rPr>
          <w:rStyle w:val="FontStyle29"/>
        </w:rPr>
        <w:t>Název:</w:t>
      </w:r>
    </w:p>
    <w:p w:rsidR="00C5094B" w:rsidRDefault="00C84B17">
      <w:pPr>
        <w:pStyle w:val="Style14"/>
        <w:framePr w:w="2035" w:h="1622" w:hRule="exact" w:hSpace="38" w:wrap="auto" w:vAnchor="text" w:hAnchor="text" w:x="1" w:y="51"/>
        <w:widowControl/>
        <w:spacing w:before="70" w:line="317" w:lineRule="exact"/>
        <w:rPr>
          <w:rStyle w:val="FontStyle29"/>
        </w:rPr>
      </w:pPr>
      <w:r>
        <w:rPr>
          <w:rStyle w:val="FontStyle29"/>
        </w:rPr>
        <w:t>Adresa:</w:t>
      </w:r>
    </w:p>
    <w:p w:rsidR="00C5094B" w:rsidRDefault="00C84B17">
      <w:pPr>
        <w:pStyle w:val="Style7"/>
        <w:framePr w:w="2035" w:h="1622" w:hRule="exact" w:hSpace="38" w:wrap="auto" w:vAnchor="text" w:hAnchor="text" w:x="1" w:y="51"/>
        <w:widowControl/>
        <w:spacing w:line="317" w:lineRule="exact"/>
        <w:rPr>
          <w:rStyle w:val="FontStyle26"/>
        </w:rPr>
      </w:pPr>
      <w:r>
        <w:rPr>
          <w:rStyle w:val="FontStyle26"/>
        </w:rPr>
        <w:t>IČO:</w:t>
      </w:r>
    </w:p>
    <w:p w:rsidR="00C5094B" w:rsidRDefault="00C84B17">
      <w:pPr>
        <w:pStyle w:val="Style7"/>
        <w:framePr w:w="2035" w:h="1622" w:hRule="exact" w:hSpace="38" w:wrap="auto" w:vAnchor="text" w:hAnchor="text" w:x="1" w:y="51"/>
        <w:widowControl/>
        <w:spacing w:before="2" w:line="317" w:lineRule="exact"/>
        <w:rPr>
          <w:rStyle w:val="FontStyle26"/>
        </w:rPr>
      </w:pPr>
      <w:r>
        <w:rPr>
          <w:rStyle w:val="FontStyle26"/>
        </w:rPr>
        <w:t>DIČO:</w:t>
      </w:r>
    </w:p>
    <w:p w:rsidR="00C5094B" w:rsidRDefault="00C84B17">
      <w:pPr>
        <w:pStyle w:val="Style14"/>
        <w:framePr w:w="2035" w:h="1622" w:hRule="exact" w:hSpace="38" w:wrap="auto" w:vAnchor="text" w:hAnchor="text" w:x="1" w:y="51"/>
        <w:widowControl/>
        <w:spacing w:line="317" w:lineRule="exact"/>
        <w:jc w:val="both"/>
        <w:rPr>
          <w:rStyle w:val="FontStyle29"/>
        </w:rPr>
      </w:pPr>
      <w:r>
        <w:rPr>
          <w:rStyle w:val="FontStyle29"/>
        </w:rPr>
        <w:t>Bankovní spojení:</w:t>
      </w:r>
    </w:p>
    <w:p w:rsidR="00C5094B" w:rsidRDefault="00C84B17">
      <w:pPr>
        <w:pStyle w:val="Style16"/>
        <w:widowControl/>
        <w:spacing w:before="65"/>
        <w:ind w:left="854"/>
        <w:rPr>
          <w:rStyle w:val="FontStyle28"/>
        </w:rPr>
      </w:pPr>
      <w:proofErr w:type="spellStart"/>
      <w:r>
        <w:rPr>
          <w:rStyle w:val="FontStyle28"/>
        </w:rPr>
        <w:lastRenderedPageBreak/>
        <w:t>ComArr</w:t>
      </w:r>
      <w:proofErr w:type="spellEnd"/>
      <w:r>
        <w:rPr>
          <w:rStyle w:val="FontStyle28"/>
        </w:rPr>
        <w:t xml:space="preserve"> spol. s r.o.</w:t>
      </w:r>
    </w:p>
    <w:p w:rsidR="00F87D9C" w:rsidRDefault="00F87D9C">
      <w:pPr>
        <w:pStyle w:val="Style11"/>
        <w:widowControl/>
        <w:spacing w:before="17"/>
        <w:ind w:left="850" w:right="2592"/>
        <w:rPr>
          <w:rStyle w:val="FontStyle29"/>
        </w:rPr>
      </w:pPr>
      <w:r>
        <w:rPr>
          <w:rStyle w:val="FontStyle29"/>
        </w:rPr>
        <w:t>Tolarova</w:t>
      </w:r>
      <w:r w:rsidR="00C84B17">
        <w:rPr>
          <w:rStyle w:val="FontStyle29"/>
        </w:rPr>
        <w:t xml:space="preserve"> 291, 533 51 Pardubice 15050084 </w:t>
      </w:r>
    </w:p>
    <w:p w:rsidR="00C5094B" w:rsidRDefault="00C84B17">
      <w:pPr>
        <w:pStyle w:val="Style11"/>
        <w:widowControl/>
        <w:spacing w:before="17"/>
        <w:ind w:left="850" w:right="2592"/>
        <w:rPr>
          <w:rStyle w:val="FontStyle29"/>
        </w:rPr>
      </w:pPr>
      <w:r>
        <w:rPr>
          <w:rStyle w:val="FontStyle29"/>
        </w:rPr>
        <w:t>CZ15050084</w:t>
      </w:r>
    </w:p>
    <w:p w:rsidR="00C5094B" w:rsidRDefault="00C84B17" w:rsidP="00F87D9C">
      <w:pPr>
        <w:pStyle w:val="Style17"/>
        <w:widowControl/>
        <w:tabs>
          <w:tab w:val="left" w:pos="2870"/>
          <w:tab w:val="left" w:pos="4320"/>
        </w:tabs>
        <w:spacing w:before="2" w:line="317" w:lineRule="exact"/>
        <w:ind w:firstLine="0"/>
        <w:rPr>
          <w:rStyle w:val="FontStyle29"/>
        </w:rPr>
      </w:pPr>
      <w:r>
        <w:rPr>
          <w:rStyle w:val="FontStyle29"/>
        </w:rPr>
        <w:t xml:space="preserve">Komerční banka Pardubice, číslo účtu </w:t>
      </w:r>
      <w:r>
        <w:rPr>
          <w:rStyle w:val="FontStyle29"/>
        </w:rPr>
        <w:br/>
        <w:t>Statutární orgán, pověřený zástupce: - jednatel společnosti</w:t>
      </w:r>
      <w:r>
        <w:rPr>
          <w:rStyle w:val="FontStyle29"/>
        </w:rPr>
        <w:br/>
        <w:t xml:space="preserve">Osoba zmocněná k věcnému jednání: </w:t>
      </w:r>
      <w:r>
        <w:rPr>
          <w:rStyle w:val="FontStyle29"/>
        </w:rPr>
        <w:br/>
        <w:t>Kontakty:</w:t>
      </w:r>
      <w:r>
        <w:rPr>
          <w:rStyle w:val="FontStyle29"/>
        </w:rPr>
        <w:tab/>
        <w:t>tel:</w:t>
      </w:r>
      <w:r>
        <w:rPr>
          <w:rStyle w:val="FontStyle29"/>
        </w:rPr>
        <w:tab/>
      </w:r>
    </w:p>
    <w:p w:rsidR="00C5094B" w:rsidRDefault="00C84B17">
      <w:pPr>
        <w:pStyle w:val="Style11"/>
        <w:widowControl/>
        <w:tabs>
          <w:tab w:val="left" w:pos="4334"/>
        </w:tabs>
        <w:ind w:left="2899"/>
        <w:rPr>
          <w:rStyle w:val="FontStyle29"/>
        </w:rPr>
      </w:pPr>
      <w:r>
        <w:rPr>
          <w:rStyle w:val="FontStyle29"/>
        </w:rPr>
        <w:t>Fax:</w:t>
      </w:r>
      <w:r>
        <w:rPr>
          <w:rStyle w:val="FontStyle29"/>
        </w:rPr>
        <w:tab/>
      </w:r>
    </w:p>
    <w:p w:rsidR="00C5094B" w:rsidRDefault="00C84B17">
      <w:pPr>
        <w:pStyle w:val="Style11"/>
        <w:widowControl/>
        <w:ind w:left="2890"/>
        <w:rPr>
          <w:rStyle w:val="FontStyle29"/>
          <w:lang w:val="en-US"/>
        </w:rPr>
      </w:pPr>
      <w:r>
        <w:rPr>
          <w:rStyle w:val="FontStyle29"/>
        </w:rPr>
        <w:t>e-mail:</w:t>
      </w:r>
      <w:r>
        <w:rPr>
          <w:rStyle w:val="FontStyle29"/>
          <w:lang w:val="en-US"/>
        </w:rPr>
        <w:t xml:space="preserve"> </w:t>
      </w:r>
    </w:p>
    <w:p w:rsidR="00C5094B" w:rsidRDefault="00C5094B">
      <w:pPr>
        <w:pStyle w:val="Style15"/>
        <w:widowControl/>
        <w:spacing w:line="240" w:lineRule="exact"/>
        <w:ind w:left="1598" w:right="3072"/>
        <w:rPr>
          <w:sz w:val="20"/>
          <w:szCs w:val="20"/>
        </w:rPr>
      </w:pPr>
    </w:p>
    <w:p w:rsidR="00C5094B" w:rsidRDefault="00C5094B">
      <w:pPr>
        <w:pStyle w:val="Style15"/>
        <w:widowControl/>
        <w:spacing w:line="240" w:lineRule="exact"/>
        <w:ind w:left="1598" w:right="3072"/>
        <w:rPr>
          <w:sz w:val="20"/>
          <w:szCs w:val="20"/>
        </w:rPr>
      </w:pPr>
    </w:p>
    <w:p w:rsidR="0038182D" w:rsidRDefault="00C84B17">
      <w:pPr>
        <w:pStyle w:val="Style15"/>
        <w:widowControl/>
        <w:spacing w:before="197"/>
        <w:ind w:left="1598" w:right="3072"/>
        <w:rPr>
          <w:rStyle w:val="FontStyle30"/>
        </w:rPr>
      </w:pPr>
      <w:r>
        <w:rPr>
          <w:rStyle w:val="FontStyle30"/>
        </w:rPr>
        <w:t xml:space="preserve">Celková nabídková cena za dodávku: </w:t>
      </w:r>
    </w:p>
    <w:p w:rsidR="0038182D" w:rsidRDefault="00C84B17" w:rsidP="0038182D">
      <w:pPr>
        <w:pStyle w:val="Style15"/>
        <w:widowControl/>
        <w:spacing w:before="197"/>
        <w:ind w:right="3072" w:firstLine="720"/>
        <w:rPr>
          <w:rStyle w:val="FontStyle30"/>
        </w:rPr>
      </w:pPr>
      <w:r>
        <w:rPr>
          <w:rStyle w:val="FontStyle30"/>
        </w:rPr>
        <w:t xml:space="preserve">66 550,00 Kč bez </w:t>
      </w:r>
      <w:r w:rsidR="0038182D">
        <w:rPr>
          <w:rStyle w:val="FontStyle30"/>
        </w:rPr>
        <w:t>D</w:t>
      </w:r>
      <w:r>
        <w:rPr>
          <w:rStyle w:val="FontStyle30"/>
        </w:rPr>
        <w:t xml:space="preserve">PH </w:t>
      </w:r>
    </w:p>
    <w:p w:rsidR="00C5094B" w:rsidRDefault="00C84B17" w:rsidP="0038182D">
      <w:pPr>
        <w:pStyle w:val="Style15"/>
        <w:widowControl/>
        <w:spacing w:before="197"/>
        <w:ind w:right="3072" w:firstLine="720"/>
        <w:rPr>
          <w:rStyle w:val="FontStyle30"/>
        </w:rPr>
      </w:pPr>
      <w:r>
        <w:rPr>
          <w:rStyle w:val="FontStyle30"/>
        </w:rPr>
        <w:t>80 525,50 Kč včetně 21% DPH</w:t>
      </w:r>
    </w:p>
    <w:p w:rsidR="00C5094B" w:rsidRDefault="00C84B17">
      <w:pPr>
        <w:pStyle w:val="Style14"/>
        <w:widowControl/>
        <w:spacing w:before="168"/>
        <w:jc w:val="both"/>
        <w:rPr>
          <w:rStyle w:val="FontStyle29"/>
        </w:rPr>
      </w:pPr>
      <w:r>
        <w:rPr>
          <w:rStyle w:val="FontStyle29"/>
        </w:rPr>
        <w:t>Výše uvedené skutečnosti jsou zapracovány do obsahu nabídky.</w:t>
      </w:r>
    </w:p>
    <w:p w:rsidR="00C5094B" w:rsidRDefault="00C5094B">
      <w:pPr>
        <w:pStyle w:val="Style6"/>
        <w:widowControl/>
        <w:spacing w:line="240" w:lineRule="exact"/>
        <w:rPr>
          <w:sz w:val="20"/>
          <w:szCs w:val="20"/>
        </w:rPr>
      </w:pPr>
    </w:p>
    <w:p w:rsidR="00C5094B" w:rsidRDefault="00C5094B">
      <w:pPr>
        <w:pStyle w:val="Style6"/>
        <w:widowControl/>
        <w:spacing w:line="240" w:lineRule="exact"/>
        <w:rPr>
          <w:sz w:val="20"/>
          <w:szCs w:val="20"/>
        </w:rPr>
      </w:pPr>
    </w:p>
    <w:p w:rsidR="00C5094B" w:rsidRDefault="00C5094B">
      <w:pPr>
        <w:pStyle w:val="Style6"/>
        <w:widowControl/>
        <w:spacing w:line="240" w:lineRule="exact"/>
        <w:rPr>
          <w:sz w:val="20"/>
          <w:szCs w:val="20"/>
        </w:rPr>
      </w:pPr>
    </w:p>
    <w:p w:rsidR="00C5094B" w:rsidRDefault="00C5094B">
      <w:pPr>
        <w:pStyle w:val="Style6"/>
        <w:widowControl/>
        <w:spacing w:line="240" w:lineRule="exact"/>
        <w:rPr>
          <w:sz w:val="20"/>
          <w:szCs w:val="20"/>
        </w:rPr>
      </w:pPr>
    </w:p>
    <w:p w:rsidR="00C5094B" w:rsidRDefault="00C84B17">
      <w:pPr>
        <w:pStyle w:val="Style6"/>
        <w:widowControl/>
        <w:spacing w:before="192" w:line="240" w:lineRule="auto"/>
        <w:rPr>
          <w:rStyle w:val="FontStyle33"/>
        </w:rPr>
      </w:pPr>
      <w:r>
        <w:rPr>
          <w:rStyle w:val="FontStyle33"/>
        </w:rPr>
        <w:t xml:space="preserve">Vypracoval:    </w:t>
      </w:r>
    </w:p>
    <w:p w:rsidR="00C5094B" w:rsidRDefault="00C84B17">
      <w:pPr>
        <w:pStyle w:val="Style12"/>
        <w:widowControl/>
        <w:spacing w:before="48"/>
        <w:ind w:right="5765"/>
        <w:jc w:val="right"/>
        <w:rPr>
          <w:rStyle w:val="FontStyle33"/>
        </w:rPr>
      </w:pPr>
      <w:proofErr w:type="spellStart"/>
      <w:r>
        <w:rPr>
          <w:rStyle w:val="FontStyle33"/>
        </w:rPr>
        <w:t>ComArr</w:t>
      </w:r>
      <w:proofErr w:type="spellEnd"/>
      <w:r>
        <w:rPr>
          <w:rStyle w:val="FontStyle33"/>
        </w:rPr>
        <w:t>, spol. s r.o.</w:t>
      </w:r>
    </w:p>
    <w:p w:rsidR="00C5094B" w:rsidRDefault="00C5094B">
      <w:pPr>
        <w:pStyle w:val="Style12"/>
        <w:widowControl/>
        <w:spacing w:before="48"/>
        <w:ind w:right="5765"/>
        <w:jc w:val="right"/>
        <w:rPr>
          <w:rStyle w:val="FontStyle33"/>
        </w:rPr>
        <w:sectPr w:rsidR="00C5094B">
          <w:type w:val="continuous"/>
          <w:pgSz w:w="11905" w:h="16837"/>
          <w:pgMar w:top="2042" w:right="1887" w:bottom="1440" w:left="1018" w:header="708" w:footer="708" w:gutter="0"/>
          <w:cols w:space="60"/>
          <w:noEndnote/>
        </w:sectPr>
      </w:pPr>
    </w:p>
    <w:p w:rsidR="00C5094B" w:rsidRDefault="00C84B17" w:rsidP="0038076B">
      <w:pPr>
        <w:pStyle w:val="Style5"/>
        <w:widowControl/>
        <w:numPr>
          <w:ilvl w:val="0"/>
          <w:numId w:val="1"/>
        </w:numPr>
        <w:tabs>
          <w:tab w:val="left" w:pos="785"/>
        </w:tabs>
        <w:spacing w:before="1234"/>
        <w:ind w:left="386"/>
        <w:rPr>
          <w:rStyle w:val="FontStyle28"/>
        </w:rPr>
      </w:pPr>
      <w:r>
        <w:rPr>
          <w:rStyle w:val="FontStyle32"/>
        </w:rPr>
        <w:lastRenderedPageBreak/>
        <w:t>Obecné podmínky</w:t>
      </w:r>
    </w:p>
    <w:p w:rsidR="00C5094B" w:rsidRDefault="00C5094B">
      <w:pPr>
        <w:pStyle w:val="Style6"/>
        <w:widowControl/>
        <w:spacing w:line="240" w:lineRule="exact"/>
        <w:ind w:left="391"/>
        <w:jc w:val="both"/>
        <w:rPr>
          <w:sz w:val="20"/>
          <w:szCs w:val="20"/>
        </w:rPr>
      </w:pPr>
    </w:p>
    <w:p w:rsidR="00C5094B" w:rsidRDefault="00C84B17">
      <w:pPr>
        <w:pStyle w:val="Style6"/>
        <w:widowControl/>
        <w:spacing w:before="29"/>
        <w:ind w:left="391"/>
        <w:jc w:val="both"/>
        <w:rPr>
          <w:rStyle w:val="FontStyle33"/>
        </w:rPr>
      </w:pPr>
      <w:r>
        <w:rPr>
          <w:rStyle w:val="FontStyle33"/>
        </w:rPr>
        <w:t xml:space="preserve">Obsahem nabídky je zaměření stávající </w:t>
      </w:r>
      <w:proofErr w:type="spellStart"/>
      <w:r>
        <w:rPr>
          <w:rStyle w:val="FontStyle33"/>
        </w:rPr>
        <w:t>WiFi</w:t>
      </w:r>
      <w:proofErr w:type="spellEnd"/>
      <w:r>
        <w:rPr>
          <w:rStyle w:val="FontStyle33"/>
        </w:rPr>
        <w:t xml:space="preserve"> sítě, konkrétní určení pozic nových přístupových bodů, související odhadní náklady na dotažení příslušné kabeláže, včetně dodávky materiálu a souvisejících instalačních a konfiguračních prací.</w:t>
      </w:r>
    </w:p>
    <w:p w:rsidR="00C5094B" w:rsidRDefault="00C84B17" w:rsidP="0038076B">
      <w:pPr>
        <w:pStyle w:val="Style5"/>
        <w:widowControl/>
        <w:numPr>
          <w:ilvl w:val="0"/>
          <w:numId w:val="2"/>
        </w:numPr>
        <w:tabs>
          <w:tab w:val="left" w:pos="785"/>
        </w:tabs>
        <w:spacing w:before="420"/>
        <w:ind w:left="386"/>
        <w:rPr>
          <w:rStyle w:val="FontStyle28"/>
        </w:rPr>
      </w:pPr>
      <w:r>
        <w:rPr>
          <w:rStyle w:val="FontStyle32"/>
        </w:rPr>
        <w:t>Technická specifikace</w:t>
      </w:r>
    </w:p>
    <w:p w:rsidR="00C5094B" w:rsidRDefault="00C5094B">
      <w:pPr>
        <w:pStyle w:val="Style8"/>
        <w:widowControl/>
        <w:spacing w:line="240" w:lineRule="exact"/>
        <w:ind w:left="823"/>
        <w:rPr>
          <w:sz w:val="20"/>
          <w:szCs w:val="20"/>
        </w:rPr>
      </w:pPr>
    </w:p>
    <w:p w:rsidR="00C5094B" w:rsidRDefault="00C84B17">
      <w:pPr>
        <w:pStyle w:val="Style8"/>
        <w:widowControl/>
        <w:spacing w:before="58" w:line="242" w:lineRule="exact"/>
        <w:ind w:left="823"/>
        <w:rPr>
          <w:rStyle w:val="FontStyle22"/>
        </w:rPr>
      </w:pPr>
      <w:r>
        <w:rPr>
          <w:rStyle w:val="FontStyle22"/>
        </w:rPr>
        <w:t>Kabelové trasy</w:t>
      </w:r>
    </w:p>
    <w:p w:rsidR="00C5094B" w:rsidRDefault="00C84B17">
      <w:pPr>
        <w:pStyle w:val="Style6"/>
        <w:widowControl/>
        <w:spacing w:line="242" w:lineRule="exact"/>
        <w:ind w:left="403"/>
        <w:rPr>
          <w:rStyle w:val="FontStyle33"/>
        </w:rPr>
      </w:pPr>
      <w:r>
        <w:rPr>
          <w:rStyle w:val="FontStyle33"/>
        </w:rPr>
        <w:t xml:space="preserve">Nabízíme strukturovanou kabeláž v prvcích značky </w:t>
      </w:r>
      <w:proofErr w:type="spellStart"/>
      <w:r>
        <w:rPr>
          <w:rStyle w:val="FontStyle33"/>
        </w:rPr>
        <w:t>KELine</w:t>
      </w:r>
      <w:proofErr w:type="spellEnd"/>
      <w:r>
        <w:rPr>
          <w:rStyle w:val="FontStyle33"/>
        </w:rPr>
        <w:t>®.</w:t>
      </w:r>
    </w:p>
    <w:p w:rsidR="00C5094B" w:rsidRDefault="00C84B17">
      <w:pPr>
        <w:pStyle w:val="Style6"/>
        <w:widowControl/>
        <w:spacing w:line="242" w:lineRule="exact"/>
        <w:ind w:left="396"/>
        <w:rPr>
          <w:rStyle w:val="FontStyle33"/>
        </w:rPr>
      </w:pPr>
      <w:r>
        <w:rPr>
          <w:rStyle w:val="FontStyle33"/>
        </w:rPr>
        <w:t xml:space="preserve">Na jednotlivé prvky strukturovaného kabelážního systému </w:t>
      </w:r>
      <w:proofErr w:type="spellStart"/>
      <w:r>
        <w:rPr>
          <w:rStyle w:val="FontStyle33"/>
        </w:rPr>
        <w:t>KELine</w:t>
      </w:r>
      <w:proofErr w:type="spellEnd"/>
      <w:r>
        <w:rPr>
          <w:rStyle w:val="FontStyle33"/>
        </w:rPr>
        <w:t xml:space="preserve">® se </w:t>
      </w:r>
      <w:proofErr w:type="gramStart"/>
      <w:r>
        <w:rPr>
          <w:rStyle w:val="FontStyle33"/>
        </w:rPr>
        <w:t>vztahuje 5-ti</w:t>
      </w:r>
      <w:proofErr w:type="gramEnd"/>
      <w:r>
        <w:rPr>
          <w:rStyle w:val="FontStyle33"/>
        </w:rPr>
        <w:t xml:space="preserve"> letá záruka. Aby se minimalizovaly stavební práce, bude kabeláž pokud možno co nejvíce navazovat na stávající rozvody. Celý systém je navržen v nestíněném provedení kategorie 5e.</w:t>
      </w:r>
    </w:p>
    <w:p w:rsidR="00C5094B" w:rsidRDefault="00C84B17" w:rsidP="0038076B">
      <w:pPr>
        <w:pStyle w:val="Style5"/>
        <w:widowControl/>
        <w:numPr>
          <w:ilvl w:val="0"/>
          <w:numId w:val="3"/>
        </w:numPr>
        <w:tabs>
          <w:tab w:val="left" w:pos="785"/>
        </w:tabs>
        <w:spacing w:before="391"/>
        <w:ind w:left="386"/>
        <w:rPr>
          <w:rStyle w:val="FontStyle28"/>
        </w:rPr>
      </w:pPr>
      <w:r>
        <w:rPr>
          <w:rStyle w:val="FontStyle32"/>
        </w:rPr>
        <w:t>Cena a dodací podmínky</w:t>
      </w:r>
    </w:p>
    <w:p w:rsidR="00C5094B" w:rsidRDefault="00C5094B">
      <w:pPr>
        <w:pStyle w:val="Style6"/>
        <w:widowControl/>
        <w:spacing w:line="240" w:lineRule="exact"/>
        <w:ind w:left="389"/>
        <w:jc w:val="both"/>
        <w:rPr>
          <w:sz w:val="20"/>
          <w:szCs w:val="20"/>
        </w:rPr>
      </w:pPr>
    </w:p>
    <w:p w:rsidR="00C5094B" w:rsidRDefault="00C84B17">
      <w:pPr>
        <w:pStyle w:val="Style6"/>
        <w:widowControl/>
        <w:spacing w:before="149"/>
        <w:ind w:left="389"/>
        <w:jc w:val="both"/>
        <w:rPr>
          <w:rStyle w:val="FontStyle33"/>
        </w:rPr>
      </w:pPr>
      <w:r>
        <w:rPr>
          <w:rStyle w:val="FontStyle33"/>
        </w:rPr>
        <w:t>Úhrada bude provedena po úspěšném dokončení dodávky na základě faktury zhotovitele podložené předávacím protokolem. Datum dokončení je podle zadání výběrového řízení do 8 týdnů od podpisu smlouvy. Splatnost faktury akceptujeme 15 kalendářních dnů od jejího doručení zadavateli.</w:t>
      </w:r>
    </w:p>
    <w:p w:rsidR="00C5094B" w:rsidRDefault="00C5094B">
      <w:pPr>
        <w:pStyle w:val="Style18"/>
        <w:widowControl/>
        <w:spacing w:line="240" w:lineRule="exact"/>
        <w:ind w:left="602"/>
        <w:rPr>
          <w:sz w:val="20"/>
          <w:szCs w:val="20"/>
        </w:rPr>
      </w:pPr>
    </w:p>
    <w:p w:rsidR="00C5094B" w:rsidRDefault="00C84B17" w:rsidP="00605E0D">
      <w:pPr>
        <w:pStyle w:val="Style18"/>
        <w:widowControl/>
        <w:numPr>
          <w:ilvl w:val="0"/>
          <w:numId w:val="3"/>
        </w:numPr>
        <w:spacing w:before="175"/>
        <w:ind w:left="602"/>
        <w:rPr>
          <w:rStyle w:val="FontStyle32"/>
        </w:rPr>
      </w:pPr>
      <w:r>
        <w:rPr>
          <w:rStyle w:val="FontStyle32"/>
        </w:rPr>
        <w:t>Z</w:t>
      </w:r>
      <w:r w:rsidR="00605E0D">
        <w:rPr>
          <w:rStyle w:val="FontStyle32"/>
        </w:rPr>
        <w:t>ávě</w:t>
      </w:r>
      <w:r>
        <w:rPr>
          <w:rStyle w:val="FontStyle32"/>
        </w:rPr>
        <w:t>r</w:t>
      </w:r>
    </w:p>
    <w:p w:rsidR="00C5094B" w:rsidRDefault="00C5094B">
      <w:pPr>
        <w:pStyle w:val="Style12"/>
        <w:widowControl/>
        <w:spacing w:line="240" w:lineRule="exact"/>
        <w:ind w:left="379"/>
        <w:rPr>
          <w:sz w:val="20"/>
          <w:szCs w:val="20"/>
        </w:rPr>
      </w:pPr>
    </w:p>
    <w:p w:rsidR="00C5094B" w:rsidRDefault="00C84B17">
      <w:pPr>
        <w:pStyle w:val="Style12"/>
        <w:widowControl/>
        <w:spacing w:before="36" w:after="1704" w:line="276" w:lineRule="exact"/>
        <w:ind w:left="379"/>
        <w:rPr>
          <w:rStyle w:val="FontStyle33"/>
        </w:rPr>
      </w:pPr>
      <w:r>
        <w:rPr>
          <w:rStyle w:val="FontStyle33"/>
        </w:rPr>
        <w:t xml:space="preserve">Firma </w:t>
      </w:r>
      <w:proofErr w:type="spellStart"/>
      <w:r>
        <w:rPr>
          <w:rStyle w:val="FontStyle33"/>
        </w:rPr>
        <w:t>ComArr</w:t>
      </w:r>
      <w:proofErr w:type="spellEnd"/>
      <w:r>
        <w:rPr>
          <w:rStyle w:val="FontStyle33"/>
        </w:rPr>
        <w:t xml:space="preserve"> spol. s.r.o. je plně orientována na zákazníka a je připravena, v úzké spolupráci s pracovníky zadavatele, vyhovět jeho dalším potřebám i v budoucnosti. Jako společnost, která je na trhu už více než 20 let, můžeme nabídnout zkušenost a profesionalitu prověřenou v desítkách a stovkách instalovaných řešení. Pověřená kontaktní osoba poskytne jakákoliv potřebná vysvětlení či zajistí odbornou konzultaci. Také nabízíme možnost projednat další varianty nabízeného řešení, popř. upravit nabídku dle změn uvedených zadavatelem.</w:t>
      </w:r>
    </w:p>
    <w:p w:rsidR="00C5094B" w:rsidRDefault="00C5094B">
      <w:pPr>
        <w:pStyle w:val="Style12"/>
        <w:widowControl/>
        <w:spacing w:before="36" w:after="1704" w:line="276" w:lineRule="exact"/>
        <w:ind w:left="379"/>
        <w:rPr>
          <w:rStyle w:val="FontStyle33"/>
        </w:rPr>
        <w:sectPr w:rsidR="00C5094B">
          <w:pgSz w:w="11905" w:h="16837"/>
          <w:pgMar w:top="1118" w:right="724" w:bottom="1440" w:left="724" w:header="708" w:footer="708" w:gutter="0"/>
          <w:cols w:space="60"/>
          <w:noEndnote/>
        </w:sectPr>
      </w:pPr>
    </w:p>
    <w:p w:rsidR="00C5094B" w:rsidRDefault="00C84B17">
      <w:pPr>
        <w:pStyle w:val="Style6"/>
        <w:widowControl/>
        <w:spacing w:line="240" w:lineRule="auto"/>
        <w:jc w:val="both"/>
        <w:rPr>
          <w:rStyle w:val="FontStyle33"/>
        </w:rPr>
      </w:pPr>
      <w:r>
        <w:rPr>
          <w:rStyle w:val="FontStyle33"/>
        </w:rPr>
        <w:lastRenderedPageBreak/>
        <w:t xml:space="preserve">V Pardubicích 14. </w:t>
      </w:r>
      <w:r w:rsidRPr="00284C4C">
        <w:rPr>
          <w:rStyle w:val="FontStyle29"/>
          <w:sz w:val="20"/>
          <w:szCs w:val="20"/>
        </w:rPr>
        <w:t>3</w:t>
      </w:r>
      <w:r>
        <w:rPr>
          <w:rStyle w:val="FontStyle29"/>
        </w:rPr>
        <w:t xml:space="preserve">. </w:t>
      </w:r>
      <w:r>
        <w:rPr>
          <w:rStyle w:val="FontStyle33"/>
        </w:rPr>
        <w:t>2019</w:t>
      </w:r>
    </w:p>
    <w:p w:rsidR="00C5094B" w:rsidRDefault="00C84B17">
      <w:pPr>
        <w:pStyle w:val="Style6"/>
        <w:widowControl/>
        <w:spacing w:before="5" w:line="240" w:lineRule="auto"/>
        <w:rPr>
          <w:rStyle w:val="FontStyle33"/>
        </w:rPr>
      </w:pPr>
      <w:r>
        <w:rPr>
          <w:rStyle w:val="FontStyle33"/>
        </w:rPr>
        <w:br w:type="column"/>
      </w:r>
      <w:r>
        <w:rPr>
          <w:rStyle w:val="FontStyle33"/>
        </w:rPr>
        <w:lastRenderedPageBreak/>
        <w:t xml:space="preserve">Vypracoval:    </w:t>
      </w:r>
      <w:bookmarkStart w:id="0" w:name="_GoBack"/>
      <w:bookmarkEnd w:id="0"/>
    </w:p>
    <w:p w:rsidR="00C5094B" w:rsidRDefault="00C84B17">
      <w:pPr>
        <w:pStyle w:val="Style6"/>
        <w:widowControl/>
        <w:spacing w:before="48" w:line="240" w:lineRule="auto"/>
        <w:jc w:val="right"/>
        <w:rPr>
          <w:rStyle w:val="FontStyle33"/>
        </w:rPr>
      </w:pPr>
      <w:proofErr w:type="spellStart"/>
      <w:r>
        <w:rPr>
          <w:rStyle w:val="FontStyle33"/>
        </w:rPr>
        <w:t>ComArr</w:t>
      </w:r>
      <w:proofErr w:type="spellEnd"/>
      <w:r>
        <w:rPr>
          <w:rStyle w:val="FontStyle33"/>
        </w:rPr>
        <w:t>, spol. s r.o.</w:t>
      </w:r>
    </w:p>
    <w:p w:rsidR="00C5094B" w:rsidRDefault="00C5094B">
      <w:pPr>
        <w:pStyle w:val="Style6"/>
        <w:widowControl/>
        <w:spacing w:before="48" w:line="240" w:lineRule="auto"/>
        <w:jc w:val="right"/>
        <w:rPr>
          <w:rStyle w:val="FontStyle33"/>
        </w:rPr>
        <w:sectPr w:rsidR="00C5094B">
          <w:type w:val="continuous"/>
          <w:pgSz w:w="11905" w:h="16837"/>
          <w:pgMar w:top="1118" w:right="2450" w:bottom="1440" w:left="1105" w:header="708" w:footer="708" w:gutter="0"/>
          <w:cols w:num="2" w:space="708" w:equalWidth="0">
            <w:col w:w="2412" w:space="2671"/>
            <w:col w:w="3266"/>
          </w:cols>
          <w:noEndnote/>
        </w:sectPr>
      </w:pPr>
    </w:p>
    <w:p w:rsidR="0038076B" w:rsidRDefault="0038076B">
      <w:pPr>
        <w:widowControl/>
        <w:rPr>
          <w:rStyle w:val="FontStyle33"/>
        </w:rPr>
      </w:pPr>
    </w:p>
    <w:sectPr w:rsidR="0038076B">
      <w:type w:val="continuous"/>
      <w:pgSz w:w="11905" w:h="16837"/>
      <w:pgMar w:top="3494" w:right="1484" w:bottom="1440" w:left="148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70" w:rsidRDefault="00993170">
      <w:r>
        <w:separator/>
      </w:r>
    </w:p>
  </w:endnote>
  <w:endnote w:type="continuationSeparator" w:id="0">
    <w:p w:rsidR="00993170" w:rsidRDefault="0099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70" w:rsidRDefault="00993170">
      <w:r>
        <w:separator/>
      </w:r>
    </w:p>
  </w:footnote>
  <w:footnote w:type="continuationSeparator" w:id="0">
    <w:p w:rsidR="00993170" w:rsidRDefault="0099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37"/>
    <w:multiLevelType w:val="singleLevel"/>
    <w:tmpl w:val="C6D2FCE0"/>
    <w:lvl w:ilvl="0">
      <w:start w:val="4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">
    <w:nsid w:val="52F11C31"/>
    <w:multiLevelType w:val="singleLevel"/>
    <w:tmpl w:val="945AC6D4"/>
    <w:lvl w:ilvl="0">
      <w:start w:val="3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2">
    <w:nsid w:val="575067E8"/>
    <w:multiLevelType w:val="singleLevel"/>
    <w:tmpl w:val="E42C3116"/>
    <w:lvl w:ilvl="0">
      <w:start w:val="2"/>
      <w:numFmt w:val="decimal"/>
      <w:lvlText w:val="%1."/>
      <w:legacy w:legacy="1" w:legacySpace="0" w:legacyIndent="39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B"/>
    <w:rsid w:val="000F3D44"/>
    <w:rsid w:val="00284C4C"/>
    <w:rsid w:val="0038076B"/>
    <w:rsid w:val="0038182D"/>
    <w:rsid w:val="00605E0D"/>
    <w:rsid w:val="00660A5E"/>
    <w:rsid w:val="00993170"/>
    <w:rsid w:val="00C5094B"/>
    <w:rsid w:val="00C84B17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83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8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3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317" w:lineRule="exact"/>
    </w:pPr>
  </w:style>
  <w:style w:type="paragraph" w:customStyle="1" w:styleId="Style12">
    <w:name w:val="Style12"/>
    <w:basedOn w:val="Normln"/>
    <w:uiPriority w:val="99"/>
    <w:pPr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372" w:lineRule="exact"/>
      <w:ind w:hanging="1598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318" w:lineRule="exact"/>
      <w:ind w:firstLine="2885"/>
    </w:pPr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b/>
      <w:bCs/>
      <w:sz w:val="42"/>
      <w:szCs w:val="42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sz w:val="52"/>
      <w:szCs w:val="52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Bookman Old Style" w:hAnsi="Bookman Old Style" w:cs="Bookman Old Style"/>
      <w:b/>
      <w:bCs/>
      <w:spacing w:val="-30"/>
      <w:sz w:val="72"/>
      <w:szCs w:val="72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pacing w:val="20"/>
      <w:sz w:val="32"/>
      <w:szCs w:val="32"/>
    </w:rPr>
  </w:style>
  <w:style w:type="character" w:customStyle="1" w:styleId="FontStyle25">
    <w:name w:val="Font Style25"/>
    <w:basedOn w:val="Standardnpsmoodstavce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pacing w:val="10"/>
      <w:sz w:val="42"/>
      <w:szCs w:val="42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34"/>
      <w:szCs w:val="3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83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8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3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317" w:lineRule="exact"/>
    </w:pPr>
  </w:style>
  <w:style w:type="paragraph" w:customStyle="1" w:styleId="Style12">
    <w:name w:val="Style12"/>
    <w:basedOn w:val="Normln"/>
    <w:uiPriority w:val="99"/>
    <w:pPr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pPr>
      <w:spacing w:line="372" w:lineRule="exact"/>
      <w:ind w:hanging="1598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318" w:lineRule="exact"/>
      <w:ind w:firstLine="2885"/>
    </w:pPr>
  </w:style>
  <w:style w:type="paragraph" w:customStyle="1" w:styleId="Style18">
    <w:name w:val="Style18"/>
    <w:basedOn w:val="Normln"/>
    <w:uiPriority w:val="99"/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b/>
      <w:bCs/>
      <w:sz w:val="42"/>
      <w:szCs w:val="42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sz w:val="52"/>
      <w:szCs w:val="52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Bookman Old Style" w:hAnsi="Bookman Old Style" w:cs="Bookman Old Style"/>
      <w:b/>
      <w:bCs/>
      <w:spacing w:val="-30"/>
      <w:sz w:val="72"/>
      <w:szCs w:val="72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spacing w:val="20"/>
      <w:sz w:val="32"/>
      <w:szCs w:val="32"/>
    </w:rPr>
  </w:style>
  <w:style w:type="character" w:customStyle="1" w:styleId="FontStyle25">
    <w:name w:val="Font Style25"/>
    <w:basedOn w:val="Standardnpsmoodstavce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pacing w:val="10"/>
      <w:sz w:val="42"/>
      <w:szCs w:val="42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34"/>
      <w:szCs w:val="3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6</cp:revision>
  <dcterms:created xsi:type="dcterms:W3CDTF">2019-05-28T07:04:00Z</dcterms:created>
  <dcterms:modified xsi:type="dcterms:W3CDTF">2019-05-28T07:29:00Z</dcterms:modified>
</cp:coreProperties>
</file>