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0E" w:rsidRPr="00827C49" w:rsidRDefault="00147F0E">
      <w:pPr>
        <w:jc w:val="both"/>
        <w:rPr>
          <w:sz w:val="22"/>
          <w:szCs w:val="22"/>
        </w:rPr>
      </w:pPr>
      <w:r w:rsidRPr="00827C49">
        <w:rPr>
          <w:sz w:val="22"/>
          <w:szCs w:val="22"/>
        </w:rPr>
        <w:t>Číslo smlouvy zadavatele:</w:t>
      </w:r>
      <w:r w:rsidR="00F769EE">
        <w:rPr>
          <w:sz w:val="22"/>
          <w:szCs w:val="22"/>
        </w:rPr>
        <w:t xml:space="preserve"> </w:t>
      </w:r>
    </w:p>
    <w:p w:rsidR="009C0825" w:rsidRPr="0067764F" w:rsidRDefault="00147F0E" w:rsidP="009C0825">
      <w:pPr>
        <w:jc w:val="both"/>
        <w:rPr>
          <w:sz w:val="22"/>
          <w:szCs w:val="22"/>
        </w:rPr>
      </w:pPr>
      <w:r w:rsidRPr="00827C49">
        <w:rPr>
          <w:sz w:val="22"/>
          <w:szCs w:val="22"/>
        </w:rPr>
        <w:t>Číslo smlouvy metrologického orgánu</w:t>
      </w:r>
      <w:r w:rsidR="009C0825" w:rsidRPr="00C14F4A">
        <w:rPr>
          <w:sz w:val="22"/>
          <w:szCs w:val="22"/>
        </w:rPr>
        <w:t xml:space="preserve">: </w:t>
      </w:r>
      <w:r w:rsidR="00AB3130">
        <w:rPr>
          <w:sz w:val="22"/>
          <w:szCs w:val="22"/>
        </w:rPr>
        <w:t>0100-SM-N0120-16</w:t>
      </w:r>
      <w:r w:rsidR="009C0825" w:rsidRPr="0067764F">
        <w:rPr>
          <w:sz w:val="22"/>
          <w:szCs w:val="22"/>
        </w:rPr>
        <w:t xml:space="preserve"> </w:t>
      </w:r>
    </w:p>
    <w:p w:rsidR="00147F0E" w:rsidRPr="00827C49" w:rsidRDefault="00147F0E">
      <w:pPr>
        <w:jc w:val="both"/>
        <w:rPr>
          <w:sz w:val="22"/>
          <w:szCs w:val="22"/>
        </w:rPr>
      </w:pPr>
    </w:p>
    <w:p w:rsidR="00147F0E" w:rsidRPr="00986163" w:rsidRDefault="00147F0E">
      <w:pPr>
        <w:pStyle w:val="Nadpis1"/>
        <w:rPr>
          <w:sz w:val="22"/>
          <w:szCs w:val="22"/>
        </w:rPr>
      </w:pPr>
      <w:r w:rsidRPr="00986163">
        <w:rPr>
          <w:sz w:val="22"/>
          <w:szCs w:val="22"/>
        </w:rPr>
        <w:t xml:space="preserve">Smlouva o provádění metrologických výkonů </w:t>
      </w:r>
    </w:p>
    <w:p w:rsidR="00147F0E" w:rsidRPr="00986163" w:rsidRDefault="00147F0E" w:rsidP="00986163">
      <w:pPr>
        <w:pStyle w:val="Nadpis1"/>
        <w:rPr>
          <w:sz w:val="22"/>
          <w:szCs w:val="22"/>
        </w:rPr>
      </w:pPr>
      <w:r w:rsidRPr="00986163">
        <w:rPr>
          <w:sz w:val="22"/>
          <w:szCs w:val="22"/>
        </w:rPr>
        <w:t>- ověřování a kalibrace měřidel -</w:t>
      </w:r>
    </w:p>
    <w:p w:rsidR="00147F0E" w:rsidRPr="00827C49" w:rsidRDefault="00147F0E">
      <w:pPr>
        <w:rPr>
          <w:sz w:val="22"/>
          <w:szCs w:val="22"/>
        </w:rPr>
      </w:pPr>
    </w:p>
    <w:p w:rsidR="00147F0E" w:rsidRPr="00986163" w:rsidRDefault="00147F0E" w:rsidP="00986163">
      <w:pPr>
        <w:pStyle w:val="Nadpis2"/>
        <w:numPr>
          <w:ilvl w:val="0"/>
          <w:numId w:val="8"/>
        </w:numPr>
        <w:tabs>
          <w:tab w:val="num" w:pos="426"/>
        </w:tabs>
        <w:rPr>
          <w:sz w:val="22"/>
          <w:szCs w:val="22"/>
        </w:rPr>
      </w:pPr>
      <w:r w:rsidRPr="00827C49">
        <w:t>Smluvní strany:</w:t>
      </w:r>
    </w:p>
    <w:p w:rsidR="00147F0E" w:rsidRPr="00827C49" w:rsidRDefault="00147F0E">
      <w:pPr>
        <w:ind w:firstLine="426"/>
        <w:jc w:val="both"/>
        <w:rPr>
          <w:sz w:val="22"/>
          <w:szCs w:val="22"/>
        </w:rPr>
      </w:pPr>
      <w:r w:rsidRPr="00827C49">
        <w:rPr>
          <w:b/>
          <w:bCs/>
          <w:sz w:val="22"/>
          <w:szCs w:val="22"/>
        </w:rPr>
        <w:t>Zadavatel:</w:t>
      </w:r>
    </w:p>
    <w:p w:rsidR="004A6300" w:rsidRPr="00827C49" w:rsidRDefault="004A6300" w:rsidP="004A6300">
      <w:pPr>
        <w:ind w:left="426"/>
        <w:rPr>
          <w:sz w:val="22"/>
          <w:szCs w:val="22"/>
        </w:rPr>
      </w:pPr>
      <w:r w:rsidRPr="00827C49">
        <w:rPr>
          <w:sz w:val="22"/>
          <w:szCs w:val="22"/>
        </w:rPr>
        <w:t>Jméno, název firmy:</w:t>
      </w:r>
      <w:r>
        <w:rPr>
          <w:sz w:val="22"/>
          <w:szCs w:val="22"/>
        </w:rPr>
        <w:t> </w:t>
      </w:r>
      <w:r w:rsidR="00AB3130">
        <w:rPr>
          <w:sz w:val="22"/>
          <w:szCs w:val="22"/>
        </w:rPr>
        <w:t>ÚSTAV PRO PÉČI O MATKU A DÍTĚ</w:t>
      </w:r>
    </w:p>
    <w:p w:rsidR="004A6300" w:rsidRPr="00C65D04" w:rsidRDefault="004A6300" w:rsidP="004A6300">
      <w:pPr>
        <w:ind w:left="426"/>
        <w:rPr>
          <w:sz w:val="22"/>
          <w:szCs w:val="22"/>
        </w:rPr>
      </w:pPr>
      <w:r w:rsidRPr="00827C49">
        <w:rPr>
          <w:sz w:val="22"/>
          <w:szCs w:val="22"/>
        </w:rPr>
        <w:t>Právní forma:</w:t>
      </w:r>
      <w:r>
        <w:rPr>
          <w:sz w:val="22"/>
          <w:szCs w:val="22"/>
        </w:rPr>
        <w:t> </w:t>
      </w:r>
      <w:r w:rsidR="00AB3130">
        <w:rPr>
          <w:sz w:val="22"/>
          <w:szCs w:val="22"/>
        </w:rPr>
        <w:t>Příspěvková organizace</w:t>
      </w:r>
      <w:r>
        <w:rPr>
          <w:sz w:val="22"/>
          <w:szCs w:val="22"/>
        </w:rPr>
        <w:t xml:space="preserve">   </w:t>
      </w:r>
    </w:p>
    <w:p w:rsidR="004A6300" w:rsidRPr="00C65D04" w:rsidRDefault="004A6300" w:rsidP="004A6300">
      <w:pPr>
        <w:tabs>
          <w:tab w:val="left" w:pos="6379"/>
        </w:tabs>
        <w:ind w:left="426"/>
        <w:rPr>
          <w:noProof/>
          <w:sz w:val="22"/>
          <w:szCs w:val="22"/>
        </w:rPr>
      </w:pPr>
      <w:r w:rsidRPr="00C65D04">
        <w:rPr>
          <w:sz w:val="22"/>
          <w:szCs w:val="22"/>
        </w:rPr>
        <w:t>IČ:</w:t>
      </w:r>
      <w:r>
        <w:rPr>
          <w:sz w:val="22"/>
          <w:szCs w:val="22"/>
        </w:rPr>
        <w:t> </w:t>
      </w:r>
      <w:r w:rsidR="00AB3130">
        <w:rPr>
          <w:sz w:val="22"/>
          <w:szCs w:val="22"/>
        </w:rPr>
        <w:t>00023698</w:t>
      </w:r>
      <w:r>
        <w:rPr>
          <w:sz w:val="22"/>
          <w:szCs w:val="22"/>
        </w:rPr>
        <w:tab/>
      </w:r>
      <w:r w:rsidRPr="00C65D04">
        <w:rPr>
          <w:sz w:val="22"/>
          <w:szCs w:val="22"/>
        </w:rPr>
        <w:t>DIČ</w:t>
      </w:r>
      <w:r>
        <w:rPr>
          <w:sz w:val="22"/>
          <w:szCs w:val="22"/>
        </w:rPr>
        <w:t>: </w:t>
      </w:r>
      <w:r w:rsidR="00AB3130">
        <w:rPr>
          <w:sz w:val="22"/>
          <w:szCs w:val="22"/>
        </w:rPr>
        <w:t>CZ00023698</w:t>
      </w:r>
    </w:p>
    <w:p w:rsidR="004A6300" w:rsidRPr="00313170" w:rsidRDefault="004A6300" w:rsidP="004A6300">
      <w:pPr>
        <w:tabs>
          <w:tab w:val="left" w:pos="6379"/>
        </w:tabs>
        <w:ind w:left="426"/>
        <w:rPr>
          <w:sz w:val="22"/>
          <w:szCs w:val="22"/>
        </w:rPr>
      </w:pPr>
      <w:r w:rsidRPr="00827C49">
        <w:rPr>
          <w:sz w:val="22"/>
          <w:szCs w:val="22"/>
        </w:rPr>
        <w:t>Sídlo:</w:t>
      </w:r>
      <w:r>
        <w:rPr>
          <w:sz w:val="22"/>
          <w:szCs w:val="22"/>
        </w:rPr>
        <w:t> </w:t>
      </w:r>
      <w:r w:rsidR="00AB3130">
        <w:rPr>
          <w:sz w:val="22"/>
          <w:szCs w:val="22"/>
        </w:rPr>
        <w:t>Podolské nábřeží 157/36</w:t>
      </w:r>
      <w:r>
        <w:rPr>
          <w:sz w:val="22"/>
          <w:szCs w:val="22"/>
        </w:rPr>
        <w:t xml:space="preserve">, </w:t>
      </w:r>
      <w:r w:rsidR="00AB3130">
        <w:rPr>
          <w:sz w:val="22"/>
          <w:szCs w:val="22"/>
        </w:rPr>
        <w:t>Praha 4</w:t>
      </w:r>
      <w:r w:rsidRPr="0031317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Pr="00313170">
        <w:rPr>
          <w:sz w:val="22"/>
          <w:szCs w:val="22"/>
        </w:rPr>
        <w:t>PSČ:</w:t>
      </w:r>
      <w:r>
        <w:rPr>
          <w:sz w:val="22"/>
          <w:szCs w:val="22"/>
        </w:rPr>
        <w:t> </w:t>
      </w:r>
      <w:r w:rsidR="00AB3130">
        <w:rPr>
          <w:sz w:val="22"/>
          <w:szCs w:val="22"/>
        </w:rPr>
        <w:t>147 00</w:t>
      </w:r>
      <w:r w:rsidRPr="00313170">
        <w:rPr>
          <w:sz w:val="22"/>
          <w:szCs w:val="22"/>
        </w:rPr>
        <w:t xml:space="preserve"> </w:t>
      </w:r>
    </w:p>
    <w:p w:rsidR="004A6300" w:rsidRPr="00FE48C8" w:rsidRDefault="004A6300" w:rsidP="004A6300">
      <w:pPr>
        <w:ind w:left="709" w:hanging="283"/>
        <w:rPr>
          <w:sz w:val="22"/>
          <w:szCs w:val="22"/>
        </w:rPr>
      </w:pPr>
      <w:r w:rsidRPr="00827C49">
        <w:rPr>
          <w:sz w:val="22"/>
          <w:szCs w:val="22"/>
        </w:rPr>
        <w:t>a)</w:t>
      </w:r>
      <w:r w:rsidRPr="00827C49">
        <w:rPr>
          <w:sz w:val="22"/>
          <w:szCs w:val="22"/>
        </w:rPr>
        <w:tab/>
        <w:t>údaje o zápisu v</w:t>
      </w:r>
      <w:r w:rsidR="003256CA">
        <w:rPr>
          <w:sz w:val="22"/>
          <w:szCs w:val="22"/>
        </w:rPr>
        <w:t>e veřejn</w:t>
      </w:r>
      <w:r w:rsidRPr="00827C49">
        <w:rPr>
          <w:sz w:val="22"/>
          <w:szCs w:val="22"/>
        </w:rPr>
        <w:t>. rejstříku u rejstříkového soudu</w:t>
      </w:r>
      <w:r w:rsidRPr="008768DE">
        <w:rPr>
          <w:sz w:val="22"/>
          <w:szCs w:val="22"/>
        </w:rPr>
        <w:t>: </w:t>
      </w:r>
      <w:r w:rsidR="00AB3130">
        <w:rPr>
          <w:sz w:val="22"/>
          <w:szCs w:val="22"/>
        </w:rPr>
        <w:t>----------</w:t>
      </w:r>
      <w:r w:rsidRPr="00FE48C8">
        <w:rPr>
          <w:sz w:val="22"/>
          <w:szCs w:val="22"/>
        </w:rPr>
        <w:t xml:space="preserve"> </w:t>
      </w:r>
    </w:p>
    <w:p w:rsidR="004A6300" w:rsidRDefault="004A6300" w:rsidP="004A6300">
      <w:pPr>
        <w:tabs>
          <w:tab w:val="left" w:pos="4678"/>
        </w:tabs>
        <w:ind w:left="709"/>
        <w:rPr>
          <w:sz w:val="22"/>
          <w:szCs w:val="22"/>
        </w:rPr>
      </w:pPr>
      <w:r>
        <w:rPr>
          <w:sz w:val="22"/>
          <w:szCs w:val="22"/>
        </w:rPr>
        <w:t>oddíl: </w:t>
      </w:r>
      <w:r w:rsidR="00AB3130">
        <w:rPr>
          <w:sz w:val="22"/>
          <w:szCs w:val="22"/>
        </w:rPr>
        <w:t>----------</w:t>
      </w:r>
      <w:r>
        <w:rPr>
          <w:sz w:val="22"/>
          <w:szCs w:val="22"/>
        </w:rPr>
        <w:tab/>
        <w:t>vložka: </w:t>
      </w:r>
      <w:r w:rsidR="00AB3130">
        <w:rPr>
          <w:sz w:val="22"/>
          <w:szCs w:val="22"/>
        </w:rPr>
        <w:t>----------</w:t>
      </w:r>
    </w:p>
    <w:p w:rsidR="004A6300" w:rsidRPr="00C75BE3" w:rsidRDefault="004A6300" w:rsidP="004A6300">
      <w:pPr>
        <w:tabs>
          <w:tab w:val="left" w:pos="4678"/>
        </w:tabs>
        <w:ind w:left="709" w:hanging="1"/>
        <w:rPr>
          <w:sz w:val="22"/>
          <w:szCs w:val="22"/>
        </w:rPr>
      </w:pPr>
      <w:r>
        <w:rPr>
          <w:sz w:val="22"/>
          <w:szCs w:val="22"/>
        </w:rPr>
        <w:t>sp. zn.: </w:t>
      </w:r>
      <w:r w:rsidR="00AB3130">
        <w:rPr>
          <w:sz w:val="22"/>
          <w:szCs w:val="22"/>
        </w:rPr>
        <w:t>----------</w:t>
      </w:r>
      <w:r>
        <w:rPr>
          <w:sz w:val="22"/>
          <w:szCs w:val="22"/>
        </w:rPr>
        <w:tab/>
      </w:r>
      <w:r w:rsidRPr="00827C49">
        <w:rPr>
          <w:sz w:val="22"/>
          <w:szCs w:val="22"/>
        </w:rPr>
        <w:t>datum zápisu</w:t>
      </w:r>
      <w:r>
        <w:rPr>
          <w:sz w:val="22"/>
          <w:szCs w:val="22"/>
        </w:rPr>
        <w:t>: </w:t>
      </w:r>
      <w:r w:rsidR="00AB3130">
        <w:rPr>
          <w:sz w:val="22"/>
          <w:szCs w:val="22"/>
        </w:rPr>
        <w:t>----------</w:t>
      </w:r>
      <w:r w:rsidRPr="00C75BE3">
        <w:rPr>
          <w:sz w:val="22"/>
          <w:szCs w:val="22"/>
        </w:rPr>
        <w:t xml:space="preserve"> </w:t>
      </w:r>
    </w:p>
    <w:p w:rsidR="004A6300" w:rsidRPr="00827C49" w:rsidRDefault="004A6300" w:rsidP="004A6300">
      <w:pPr>
        <w:numPr>
          <w:ilvl w:val="0"/>
          <w:numId w:val="15"/>
        </w:numPr>
        <w:tabs>
          <w:tab w:val="clear" w:pos="786"/>
          <w:tab w:val="num" w:pos="709"/>
        </w:tabs>
        <w:ind w:left="709" w:hanging="283"/>
        <w:rPr>
          <w:sz w:val="22"/>
          <w:szCs w:val="22"/>
        </w:rPr>
      </w:pPr>
      <w:r w:rsidRPr="00827C49">
        <w:rPr>
          <w:sz w:val="22"/>
          <w:szCs w:val="22"/>
        </w:rPr>
        <w:t>údaje o zápisu v živnostenském rejstříku (fyzická osoba – podnikatel):</w:t>
      </w:r>
    </w:p>
    <w:p w:rsidR="004A6300" w:rsidRDefault="004A6300" w:rsidP="004A6300">
      <w:pPr>
        <w:tabs>
          <w:tab w:val="left" w:pos="4678"/>
        </w:tabs>
        <w:ind w:left="708"/>
        <w:rPr>
          <w:sz w:val="22"/>
          <w:szCs w:val="22"/>
        </w:rPr>
      </w:pPr>
      <w:r w:rsidRPr="00827C49">
        <w:rPr>
          <w:sz w:val="22"/>
          <w:szCs w:val="22"/>
        </w:rPr>
        <w:t>název dokumentu:</w:t>
      </w:r>
      <w:r>
        <w:rPr>
          <w:sz w:val="22"/>
          <w:szCs w:val="22"/>
        </w:rPr>
        <w:t> </w:t>
      </w:r>
      <w:r w:rsidR="00AB3130">
        <w:rPr>
          <w:sz w:val="22"/>
          <w:szCs w:val="22"/>
        </w:rPr>
        <w:t>----------</w:t>
      </w:r>
      <w:r w:rsidRPr="00FE48C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827C49">
        <w:rPr>
          <w:sz w:val="22"/>
          <w:szCs w:val="22"/>
        </w:rPr>
        <w:t>vydán kým:</w:t>
      </w:r>
      <w:r>
        <w:rPr>
          <w:sz w:val="22"/>
          <w:szCs w:val="22"/>
        </w:rPr>
        <w:t> </w:t>
      </w:r>
      <w:r w:rsidR="00AB3130">
        <w:rPr>
          <w:sz w:val="22"/>
          <w:szCs w:val="22"/>
        </w:rPr>
        <w:t>Úřad městské části Praha 4</w:t>
      </w:r>
    </w:p>
    <w:p w:rsidR="004A6300" w:rsidRPr="008E6592" w:rsidRDefault="004A6300" w:rsidP="004A6300">
      <w:pPr>
        <w:tabs>
          <w:tab w:val="left" w:pos="4678"/>
        </w:tabs>
        <w:ind w:left="708"/>
        <w:rPr>
          <w:sz w:val="22"/>
          <w:szCs w:val="22"/>
        </w:rPr>
      </w:pPr>
      <w:r w:rsidRPr="00827C49">
        <w:rPr>
          <w:sz w:val="22"/>
          <w:szCs w:val="22"/>
        </w:rPr>
        <w:t>pod č.</w:t>
      </w:r>
      <w:r w:rsidR="007902B5">
        <w:rPr>
          <w:sz w:val="22"/>
          <w:szCs w:val="22"/>
        </w:rPr>
        <w:t xml:space="preserve"> </w:t>
      </w:r>
      <w:r w:rsidRPr="00827C49">
        <w:rPr>
          <w:sz w:val="22"/>
          <w:szCs w:val="22"/>
        </w:rPr>
        <w:t>j.:</w:t>
      </w:r>
      <w:r>
        <w:rPr>
          <w:sz w:val="22"/>
          <w:szCs w:val="22"/>
        </w:rPr>
        <w:t> </w:t>
      </w:r>
      <w:r w:rsidR="00AB3130">
        <w:rPr>
          <w:sz w:val="22"/>
          <w:szCs w:val="22"/>
        </w:rPr>
        <w:t>----------</w:t>
      </w:r>
      <w:r>
        <w:rPr>
          <w:sz w:val="22"/>
          <w:szCs w:val="22"/>
        </w:rPr>
        <w:tab/>
      </w:r>
      <w:r w:rsidRPr="00827C49">
        <w:rPr>
          <w:sz w:val="22"/>
          <w:szCs w:val="22"/>
        </w:rPr>
        <w:t>dne:</w:t>
      </w:r>
      <w:r>
        <w:rPr>
          <w:sz w:val="22"/>
          <w:szCs w:val="22"/>
        </w:rPr>
        <w:t> </w:t>
      </w:r>
      <w:r w:rsidR="00AB3130">
        <w:rPr>
          <w:sz w:val="22"/>
          <w:szCs w:val="22"/>
        </w:rPr>
        <w:t>16.4.1996</w:t>
      </w:r>
      <w:r w:rsidRPr="008E6592">
        <w:rPr>
          <w:sz w:val="22"/>
          <w:szCs w:val="22"/>
        </w:rPr>
        <w:t xml:space="preserve"> </w:t>
      </w:r>
    </w:p>
    <w:p w:rsidR="004A6300" w:rsidRPr="008E6592" w:rsidRDefault="004A6300" w:rsidP="004A6300">
      <w:pPr>
        <w:ind w:left="709"/>
        <w:rPr>
          <w:sz w:val="22"/>
          <w:szCs w:val="22"/>
        </w:rPr>
      </w:pPr>
      <w:r w:rsidRPr="00827C49">
        <w:rPr>
          <w:sz w:val="22"/>
          <w:szCs w:val="22"/>
        </w:rPr>
        <w:t>místo podnikání (fyzická osoba – podnikatel):</w:t>
      </w:r>
      <w:r>
        <w:rPr>
          <w:sz w:val="22"/>
          <w:szCs w:val="22"/>
        </w:rPr>
        <w:t> </w:t>
      </w:r>
      <w:r w:rsidR="00AB3130">
        <w:rPr>
          <w:sz w:val="22"/>
          <w:szCs w:val="22"/>
        </w:rPr>
        <w:t>----------</w:t>
      </w:r>
    </w:p>
    <w:p w:rsidR="004A6300" w:rsidRPr="00827C49" w:rsidRDefault="004A6300" w:rsidP="004A6300">
      <w:pPr>
        <w:ind w:left="709" w:hanging="283"/>
        <w:rPr>
          <w:sz w:val="22"/>
          <w:szCs w:val="22"/>
        </w:rPr>
      </w:pPr>
      <w:r w:rsidRPr="00827C49">
        <w:rPr>
          <w:sz w:val="22"/>
          <w:szCs w:val="22"/>
        </w:rPr>
        <w:t>c)</w:t>
      </w:r>
      <w:r w:rsidRPr="00827C49">
        <w:rPr>
          <w:sz w:val="22"/>
          <w:szCs w:val="22"/>
        </w:rPr>
        <w:tab/>
        <w:t>údaje o zápisu v jiné evidenci (nepodnikatelský subjekt):</w:t>
      </w:r>
    </w:p>
    <w:p w:rsidR="004A6300" w:rsidRDefault="004A6300" w:rsidP="004A6300">
      <w:pPr>
        <w:tabs>
          <w:tab w:val="left" w:pos="4678"/>
        </w:tabs>
        <w:ind w:left="709"/>
        <w:rPr>
          <w:sz w:val="22"/>
          <w:szCs w:val="22"/>
        </w:rPr>
      </w:pPr>
      <w:r w:rsidRPr="00827C49">
        <w:rPr>
          <w:sz w:val="22"/>
          <w:szCs w:val="22"/>
        </w:rPr>
        <w:t>název dokumentu:</w:t>
      </w:r>
      <w:r>
        <w:rPr>
          <w:sz w:val="22"/>
          <w:szCs w:val="22"/>
        </w:rPr>
        <w:t> </w:t>
      </w:r>
      <w:r w:rsidR="00AB3130">
        <w:rPr>
          <w:sz w:val="22"/>
          <w:szCs w:val="22"/>
        </w:rPr>
        <w:t>----------</w:t>
      </w:r>
      <w:r>
        <w:rPr>
          <w:sz w:val="22"/>
          <w:szCs w:val="22"/>
        </w:rPr>
        <w:tab/>
      </w:r>
      <w:r w:rsidRPr="00827C49">
        <w:rPr>
          <w:sz w:val="22"/>
          <w:szCs w:val="22"/>
        </w:rPr>
        <w:t>vydán kým:</w:t>
      </w:r>
      <w:r>
        <w:rPr>
          <w:sz w:val="22"/>
          <w:szCs w:val="22"/>
        </w:rPr>
        <w:t> </w:t>
      </w:r>
      <w:r w:rsidR="00AB3130">
        <w:rPr>
          <w:sz w:val="22"/>
          <w:szCs w:val="22"/>
        </w:rPr>
        <w:t>----------</w:t>
      </w:r>
    </w:p>
    <w:p w:rsidR="004A6300" w:rsidRPr="008E6592" w:rsidRDefault="004A6300" w:rsidP="004A6300">
      <w:pPr>
        <w:tabs>
          <w:tab w:val="left" w:pos="4678"/>
        </w:tabs>
        <w:ind w:left="709"/>
        <w:rPr>
          <w:sz w:val="22"/>
          <w:szCs w:val="22"/>
        </w:rPr>
      </w:pPr>
      <w:r w:rsidRPr="00827C49">
        <w:rPr>
          <w:sz w:val="22"/>
          <w:szCs w:val="22"/>
        </w:rPr>
        <w:t>pod č.</w:t>
      </w:r>
      <w:r w:rsidR="007902B5">
        <w:rPr>
          <w:sz w:val="22"/>
          <w:szCs w:val="22"/>
        </w:rPr>
        <w:t xml:space="preserve"> </w:t>
      </w:r>
      <w:r w:rsidRPr="00827C49">
        <w:rPr>
          <w:sz w:val="22"/>
          <w:szCs w:val="22"/>
        </w:rPr>
        <w:t>j.:</w:t>
      </w:r>
      <w:r>
        <w:rPr>
          <w:sz w:val="22"/>
          <w:szCs w:val="22"/>
        </w:rPr>
        <w:t> </w:t>
      </w:r>
      <w:r w:rsidR="00AB3130">
        <w:rPr>
          <w:sz w:val="22"/>
          <w:szCs w:val="22"/>
        </w:rPr>
        <w:t>----------</w:t>
      </w:r>
      <w:r>
        <w:rPr>
          <w:sz w:val="22"/>
          <w:szCs w:val="22"/>
        </w:rPr>
        <w:tab/>
      </w:r>
      <w:r w:rsidRPr="00827C49">
        <w:rPr>
          <w:sz w:val="22"/>
          <w:szCs w:val="22"/>
        </w:rPr>
        <w:t>dne:</w:t>
      </w:r>
      <w:r>
        <w:rPr>
          <w:sz w:val="22"/>
          <w:szCs w:val="22"/>
        </w:rPr>
        <w:t> </w:t>
      </w:r>
      <w:r w:rsidR="00AB3130">
        <w:rPr>
          <w:sz w:val="22"/>
          <w:szCs w:val="22"/>
        </w:rPr>
        <w:t>----------</w:t>
      </w:r>
      <w:r w:rsidRPr="008E6592">
        <w:rPr>
          <w:sz w:val="22"/>
          <w:szCs w:val="22"/>
        </w:rPr>
        <w:t xml:space="preserve"> </w:t>
      </w:r>
    </w:p>
    <w:p w:rsidR="004A6300" w:rsidRPr="00FE48C8" w:rsidRDefault="004A6300" w:rsidP="004A6300">
      <w:pPr>
        <w:ind w:left="426"/>
        <w:rPr>
          <w:sz w:val="22"/>
          <w:szCs w:val="22"/>
        </w:rPr>
      </w:pPr>
      <w:r w:rsidRPr="00827C49">
        <w:rPr>
          <w:sz w:val="22"/>
          <w:szCs w:val="22"/>
        </w:rPr>
        <w:t>Bankovní spojení:</w:t>
      </w:r>
      <w:r>
        <w:rPr>
          <w:sz w:val="22"/>
          <w:szCs w:val="22"/>
        </w:rPr>
        <w:t> </w:t>
      </w:r>
      <w:r w:rsidR="00AB3130">
        <w:rPr>
          <w:sz w:val="22"/>
          <w:szCs w:val="22"/>
        </w:rPr>
        <w:t>Komerční banka, a.s.</w:t>
      </w:r>
      <w:r w:rsidRPr="00FE48C8">
        <w:rPr>
          <w:sz w:val="22"/>
          <w:szCs w:val="22"/>
        </w:rPr>
        <w:t xml:space="preserve"> </w:t>
      </w:r>
    </w:p>
    <w:p w:rsidR="004A6300" w:rsidRDefault="004A6300" w:rsidP="004A6300">
      <w:pPr>
        <w:ind w:left="426"/>
        <w:rPr>
          <w:sz w:val="22"/>
          <w:szCs w:val="22"/>
        </w:rPr>
      </w:pPr>
      <w:r w:rsidRPr="00827C49">
        <w:rPr>
          <w:sz w:val="22"/>
          <w:szCs w:val="22"/>
        </w:rPr>
        <w:t>Číslo účtu:</w:t>
      </w:r>
      <w:r>
        <w:rPr>
          <w:sz w:val="22"/>
          <w:szCs w:val="22"/>
        </w:rPr>
        <w:t> </w:t>
      </w:r>
      <w:r w:rsidR="00AB3130">
        <w:rPr>
          <w:sz w:val="22"/>
          <w:szCs w:val="22"/>
        </w:rPr>
        <w:t>51811050/0100</w:t>
      </w:r>
    </w:p>
    <w:p w:rsidR="004A6300" w:rsidRPr="00FE48C8" w:rsidRDefault="004A6300" w:rsidP="004A6300">
      <w:pPr>
        <w:ind w:left="426"/>
        <w:rPr>
          <w:sz w:val="22"/>
          <w:szCs w:val="22"/>
        </w:rPr>
      </w:pPr>
      <w:r w:rsidRPr="00FE48C8">
        <w:rPr>
          <w:sz w:val="22"/>
          <w:szCs w:val="22"/>
        </w:rPr>
        <w:t xml:space="preserve"> </w:t>
      </w:r>
    </w:p>
    <w:p w:rsidR="00147F0E" w:rsidRPr="00827C49" w:rsidRDefault="00147F0E" w:rsidP="007224CB">
      <w:pPr>
        <w:pStyle w:val="Zkladntextodsazen2"/>
        <w:rPr>
          <w:sz w:val="22"/>
          <w:szCs w:val="22"/>
        </w:rPr>
      </w:pPr>
      <w:r w:rsidRPr="00827C49">
        <w:rPr>
          <w:sz w:val="22"/>
          <w:szCs w:val="22"/>
        </w:rPr>
        <w:t>Statutární orgán zadavatele nebo zástupce oprávněný jednat a podepisovat jménem zadavatele:</w:t>
      </w:r>
    </w:p>
    <w:p w:rsidR="004A6300" w:rsidRPr="00522121" w:rsidRDefault="004A6300" w:rsidP="004A6300">
      <w:pPr>
        <w:tabs>
          <w:tab w:val="left" w:pos="4678"/>
        </w:tabs>
        <w:ind w:left="1134" w:hanging="708"/>
        <w:rPr>
          <w:sz w:val="22"/>
          <w:szCs w:val="22"/>
        </w:rPr>
      </w:pPr>
      <w:r w:rsidRPr="00827C49">
        <w:rPr>
          <w:sz w:val="22"/>
          <w:szCs w:val="22"/>
        </w:rPr>
        <w:t>Jméno:</w:t>
      </w:r>
      <w:r>
        <w:rPr>
          <w:sz w:val="22"/>
          <w:szCs w:val="22"/>
        </w:rPr>
        <w:t> </w:t>
      </w:r>
      <w:r w:rsidR="00AB3130">
        <w:rPr>
          <w:sz w:val="22"/>
          <w:szCs w:val="22"/>
        </w:rPr>
        <w:t>Doc. Mudr. Jaroslav Feyreisl CSc.</w:t>
      </w:r>
      <w:r w:rsidRPr="00522121">
        <w:rPr>
          <w:sz w:val="22"/>
          <w:szCs w:val="22"/>
        </w:rPr>
        <w:tab/>
        <w:t>Funkce: </w:t>
      </w:r>
      <w:r w:rsidR="00AB3130">
        <w:rPr>
          <w:sz w:val="22"/>
          <w:szCs w:val="22"/>
        </w:rPr>
        <w:t>ředitel</w:t>
      </w:r>
    </w:p>
    <w:p w:rsidR="004A6300" w:rsidRPr="0067764F" w:rsidRDefault="004A6300" w:rsidP="006C75DF">
      <w:pPr>
        <w:tabs>
          <w:tab w:val="left" w:pos="5387"/>
        </w:tabs>
        <w:ind w:left="1134"/>
        <w:rPr>
          <w:sz w:val="22"/>
          <w:szCs w:val="22"/>
        </w:rPr>
      </w:pPr>
      <w:r>
        <w:rPr>
          <w:sz w:val="22"/>
          <w:szCs w:val="22"/>
        </w:rPr>
        <w:tab/>
        <w:t> </w:t>
      </w:r>
    </w:p>
    <w:p w:rsidR="00147F0E" w:rsidRPr="00827C49" w:rsidRDefault="00147F0E" w:rsidP="007224CB">
      <w:pPr>
        <w:pStyle w:val="Zkladntextodsazen2"/>
        <w:ind w:left="0" w:firstLine="426"/>
        <w:rPr>
          <w:sz w:val="22"/>
          <w:szCs w:val="22"/>
        </w:rPr>
      </w:pPr>
      <w:r w:rsidRPr="00827C49">
        <w:rPr>
          <w:sz w:val="22"/>
          <w:szCs w:val="22"/>
        </w:rPr>
        <w:t>dále též zadavatel.</w:t>
      </w:r>
    </w:p>
    <w:p w:rsidR="00147F0E" w:rsidRPr="00827C49" w:rsidRDefault="00147F0E">
      <w:pPr>
        <w:pStyle w:val="Zkladntextodsazen2"/>
        <w:ind w:left="0"/>
        <w:rPr>
          <w:sz w:val="22"/>
          <w:szCs w:val="22"/>
        </w:rPr>
      </w:pPr>
    </w:p>
    <w:p w:rsidR="00147F0E" w:rsidRPr="00827C49" w:rsidRDefault="00147F0E">
      <w:pPr>
        <w:ind w:left="426"/>
        <w:jc w:val="both"/>
        <w:rPr>
          <w:b/>
          <w:bCs/>
          <w:sz w:val="22"/>
          <w:szCs w:val="22"/>
        </w:rPr>
      </w:pPr>
      <w:r w:rsidRPr="00827C49">
        <w:rPr>
          <w:b/>
          <w:bCs/>
          <w:sz w:val="22"/>
          <w:szCs w:val="22"/>
        </w:rPr>
        <w:t>Metrologický orgán:</w:t>
      </w:r>
    </w:p>
    <w:p w:rsidR="0085170D" w:rsidRDefault="00147F0E">
      <w:pPr>
        <w:pStyle w:val="Nadpis3"/>
        <w:rPr>
          <w:sz w:val="22"/>
          <w:szCs w:val="22"/>
        </w:rPr>
      </w:pPr>
      <w:r w:rsidRPr="00827C49">
        <w:rPr>
          <w:sz w:val="22"/>
          <w:szCs w:val="22"/>
        </w:rPr>
        <w:t xml:space="preserve">Český metrologický institut </w:t>
      </w:r>
    </w:p>
    <w:p w:rsidR="00147F0E" w:rsidRPr="00827C49" w:rsidRDefault="00011D16">
      <w:pPr>
        <w:pStyle w:val="Nadpis3"/>
        <w:rPr>
          <w:sz w:val="22"/>
          <w:szCs w:val="22"/>
        </w:rPr>
      </w:pPr>
      <w:r>
        <w:rPr>
          <w:sz w:val="22"/>
          <w:szCs w:val="22"/>
        </w:rPr>
        <w:t>S</w:t>
      </w:r>
      <w:r w:rsidR="0085170D">
        <w:rPr>
          <w:sz w:val="22"/>
          <w:szCs w:val="22"/>
        </w:rPr>
        <w:t>ídlo:</w:t>
      </w:r>
      <w:r w:rsidR="00147F0E" w:rsidRPr="00827C49">
        <w:rPr>
          <w:sz w:val="22"/>
          <w:szCs w:val="22"/>
        </w:rPr>
        <w:t xml:space="preserve"> Okružní 31, Brno PSČ 638 00</w:t>
      </w:r>
    </w:p>
    <w:p w:rsidR="00147F0E" w:rsidRPr="00827C49" w:rsidRDefault="00977C7D">
      <w:pPr>
        <w:pStyle w:val="Zkladntextodsazen2"/>
        <w:tabs>
          <w:tab w:val="left" w:pos="426"/>
        </w:tabs>
        <w:ind w:right="-92"/>
        <w:rPr>
          <w:sz w:val="22"/>
          <w:szCs w:val="22"/>
        </w:rPr>
      </w:pPr>
      <w:r w:rsidRPr="00977C7D">
        <w:rPr>
          <w:sz w:val="22"/>
          <w:szCs w:val="22"/>
        </w:rPr>
        <w:t>Právní forma:</w:t>
      </w:r>
      <w:r>
        <w:rPr>
          <w:sz w:val="22"/>
          <w:szCs w:val="22"/>
        </w:rPr>
        <w:t xml:space="preserve"> </w:t>
      </w:r>
      <w:r w:rsidRPr="00977C7D">
        <w:rPr>
          <w:sz w:val="22"/>
          <w:szCs w:val="22"/>
        </w:rPr>
        <w:t>státní příspěvková organizace zřízená zřiz.</w:t>
      </w:r>
      <w:r w:rsidR="007902B5">
        <w:rPr>
          <w:sz w:val="22"/>
          <w:szCs w:val="22"/>
        </w:rPr>
        <w:t xml:space="preserve"> </w:t>
      </w:r>
      <w:r w:rsidRPr="00977C7D">
        <w:rPr>
          <w:sz w:val="22"/>
          <w:szCs w:val="22"/>
        </w:rPr>
        <w:t>listinou MH ČR č</w:t>
      </w:r>
      <w:r w:rsidR="007902B5">
        <w:rPr>
          <w:sz w:val="22"/>
          <w:szCs w:val="22"/>
        </w:rPr>
        <w:t xml:space="preserve">. </w:t>
      </w:r>
      <w:r w:rsidRPr="00977C7D">
        <w:rPr>
          <w:sz w:val="22"/>
          <w:szCs w:val="22"/>
        </w:rPr>
        <w:t>j. 521 385/92-44 ze dne 21.</w:t>
      </w:r>
      <w:r w:rsidR="007902B5">
        <w:rPr>
          <w:sz w:val="22"/>
          <w:szCs w:val="22"/>
        </w:rPr>
        <w:t xml:space="preserve"> </w:t>
      </w:r>
      <w:r w:rsidRPr="00977C7D">
        <w:rPr>
          <w:sz w:val="22"/>
          <w:szCs w:val="22"/>
        </w:rPr>
        <w:t>12.</w:t>
      </w:r>
      <w:r w:rsidR="007902B5">
        <w:rPr>
          <w:sz w:val="22"/>
          <w:szCs w:val="22"/>
        </w:rPr>
        <w:t xml:space="preserve"> </w:t>
      </w:r>
      <w:r w:rsidRPr="00977C7D">
        <w:rPr>
          <w:sz w:val="22"/>
          <w:szCs w:val="22"/>
        </w:rPr>
        <w:t xml:space="preserve">1992 ve znění upravené zřizovací listiny vydané Rozhodnutím ministra MPO č. 16/2009, </w:t>
      </w:r>
      <w:r w:rsidR="007902B5">
        <w:rPr>
          <w:sz w:val="22"/>
          <w:szCs w:val="22"/>
        </w:rPr>
        <w:br/>
      </w:r>
      <w:r w:rsidRPr="00977C7D">
        <w:rPr>
          <w:sz w:val="22"/>
          <w:szCs w:val="22"/>
        </w:rPr>
        <w:t>č</w:t>
      </w:r>
      <w:r w:rsidR="007902B5">
        <w:rPr>
          <w:sz w:val="22"/>
          <w:szCs w:val="22"/>
        </w:rPr>
        <w:t xml:space="preserve">. </w:t>
      </w:r>
      <w:r w:rsidRPr="00977C7D">
        <w:rPr>
          <w:sz w:val="22"/>
          <w:szCs w:val="22"/>
        </w:rPr>
        <w:t>j. 1313/09/02700/1000 ze dne 10. března 2009;</w:t>
      </w:r>
    </w:p>
    <w:p w:rsidR="00147F0E" w:rsidRPr="00827C49" w:rsidRDefault="00147F0E" w:rsidP="00F9438E">
      <w:pPr>
        <w:ind w:left="426"/>
        <w:jc w:val="both"/>
        <w:rPr>
          <w:sz w:val="22"/>
          <w:szCs w:val="22"/>
        </w:rPr>
      </w:pPr>
      <w:r w:rsidRPr="00827C49">
        <w:rPr>
          <w:sz w:val="22"/>
          <w:szCs w:val="22"/>
        </w:rPr>
        <w:t>IČ: 0017701</w:t>
      </w:r>
      <w:r w:rsidR="007902B5">
        <w:rPr>
          <w:sz w:val="22"/>
          <w:szCs w:val="22"/>
        </w:rPr>
        <w:t>6</w:t>
      </w:r>
      <w:r w:rsidR="007902B5">
        <w:rPr>
          <w:sz w:val="22"/>
          <w:szCs w:val="22"/>
        </w:rPr>
        <w:tab/>
      </w:r>
      <w:r w:rsidR="007902B5">
        <w:rPr>
          <w:sz w:val="22"/>
          <w:szCs w:val="22"/>
        </w:rPr>
        <w:tab/>
      </w:r>
      <w:r w:rsidR="007902B5">
        <w:rPr>
          <w:sz w:val="22"/>
          <w:szCs w:val="22"/>
        </w:rPr>
        <w:tab/>
      </w:r>
      <w:r w:rsidRPr="00827C49">
        <w:rPr>
          <w:sz w:val="22"/>
          <w:szCs w:val="22"/>
        </w:rPr>
        <w:t xml:space="preserve">DIČ: </w:t>
      </w:r>
      <w:r w:rsidR="004F53F2" w:rsidRPr="00827C49">
        <w:rPr>
          <w:sz w:val="22"/>
          <w:szCs w:val="22"/>
        </w:rPr>
        <w:t>CZ</w:t>
      </w:r>
      <w:r w:rsidRPr="00827C49">
        <w:rPr>
          <w:sz w:val="22"/>
          <w:szCs w:val="22"/>
        </w:rPr>
        <w:t>00177016</w:t>
      </w:r>
    </w:p>
    <w:p w:rsidR="00147F0E" w:rsidRPr="00827C49" w:rsidRDefault="00147F0E">
      <w:pPr>
        <w:ind w:left="426"/>
        <w:jc w:val="both"/>
        <w:rPr>
          <w:sz w:val="22"/>
          <w:szCs w:val="22"/>
        </w:rPr>
      </w:pPr>
      <w:r w:rsidRPr="00827C49">
        <w:rPr>
          <w:sz w:val="22"/>
          <w:szCs w:val="22"/>
        </w:rPr>
        <w:t xml:space="preserve">Bankovní spojení: Komerční banka, a.s., Praha; </w:t>
      </w:r>
    </w:p>
    <w:p w:rsidR="004F53F2" w:rsidRPr="00827C49" w:rsidRDefault="004F53F2" w:rsidP="004F53F2">
      <w:pPr>
        <w:ind w:left="1842" w:firstLine="282"/>
        <w:jc w:val="both"/>
        <w:rPr>
          <w:sz w:val="22"/>
          <w:szCs w:val="22"/>
        </w:rPr>
      </w:pPr>
      <w:r w:rsidRPr="00827C49">
        <w:rPr>
          <w:sz w:val="22"/>
          <w:szCs w:val="22"/>
        </w:rPr>
        <w:t>pobočka Brno</w:t>
      </w:r>
      <w:r w:rsidR="00F7169C" w:rsidRPr="00827C49">
        <w:rPr>
          <w:sz w:val="22"/>
          <w:szCs w:val="22"/>
        </w:rPr>
        <w:t xml:space="preserve"> -</w:t>
      </w:r>
      <w:r w:rsidRPr="00827C49">
        <w:rPr>
          <w:sz w:val="22"/>
          <w:szCs w:val="22"/>
        </w:rPr>
        <w:t xml:space="preserve"> Černá </w:t>
      </w:r>
      <w:r w:rsidR="009F0E5F">
        <w:rPr>
          <w:sz w:val="22"/>
          <w:szCs w:val="22"/>
        </w:rPr>
        <w:t>P</w:t>
      </w:r>
      <w:r w:rsidRPr="00827C49">
        <w:rPr>
          <w:sz w:val="22"/>
          <w:szCs w:val="22"/>
        </w:rPr>
        <w:t>ole, Merhautova 1</w:t>
      </w:r>
    </w:p>
    <w:p w:rsidR="00147F0E" w:rsidRPr="00827C49" w:rsidRDefault="00147F0E">
      <w:pPr>
        <w:ind w:left="426"/>
        <w:jc w:val="both"/>
        <w:rPr>
          <w:sz w:val="22"/>
          <w:szCs w:val="22"/>
        </w:rPr>
      </w:pPr>
      <w:r w:rsidRPr="00827C49">
        <w:rPr>
          <w:sz w:val="22"/>
          <w:szCs w:val="22"/>
        </w:rPr>
        <w:t>Číslo účtu: 70338621/0100</w:t>
      </w:r>
    </w:p>
    <w:p w:rsidR="00147F0E" w:rsidRPr="00827C49" w:rsidRDefault="00147F0E">
      <w:pPr>
        <w:ind w:left="426"/>
        <w:jc w:val="both"/>
        <w:rPr>
          <w:sz w:val="22"/>
          <w:szCs w:val="22"/>
        </w:rPr>
      </w:pPr>
      <w:r w:rsidRPr="00827C49">
        <w:rPr>
          <w:sz w:val="22"/>
          <w:szCs w:val="22"/>
        </w:rPr>
        <w:t xml:space="preserve">Jménem metrologického orgánu jedná </w:t>
      </w:r>
      <w:r w:rsidR="00AB3130">
        <w:rPr>
          <w:sz w:val="22"/>
          <w:szCs w:val="22"/>
        </w:rPr>
        <w:t>RNDr. Pavel Klenovský</w:t>
      </w:r>
      <w:r w:rsidRPr="00827C49">
        <w:rPr>
          <w:sz w:val="22"/>
          <w:szCs w:val="22"/>
        </w:rPr>
        <w:t xml:space="preserve"> statutární orgá</w:t>
      </w:r>
      <w:r w:rsidR="009775F8">
        <w:rPr>
          <w:sz w:val="22"/>
          <w:szCs w:val="22"/>
        </w:rPr>
        <w:t>n,</w:t>
      </w:r>
    </w:p>
    <w:p w:rsidR="00147F0E" w:rsidRPr="00827C49" w:rsidRDefault="00147F0E">
      <w:pPr>
        <w:ind w:left="426"/>
        <w:jc w:val="both"/>
        <w:rPr>
          <w:sz w:val="22"/>
          <w:szCs w:val="22"/>
        </w:rPr>
      </w:pPr>
      <w:r w:rsidRPr="00827C49">
        <w:rPr>
          <w:sz w:val="22"/>
          <w:szCs w:val="22"/>
        </w:rPr>
        <w:t>dále též ČMI.</w:t>
      </w:r>
    </w:p>
    <w:p w:rsidR="00147F0E" w:rsidRPr="00827C49" w:rsidRDefault="00147F0E">
      <w:pPr>
        <w:ind w:left="426"/>
        <w:jc w:val="both"/>
        <w:rPr>
          <w:sz w:val="22"/>
          <w:szCs w:val="22"/>
        </w:rPr>
      </w:pPr>
    </w:p>
    <w:p w:rsidR="00147F0E" w:rsidRPr="00827C49" w:rsidRDefault="00147F0E">
      <w:pPr>
        <w:ind w:left="426"/>
        <w:jc w:val="both"/>
        <w:rPr>
          <w:b/>
          <w:bCs/>
          <w:sz w:val="22"/>
          <w:szCs w:val="22"/>
        </w:rPr>
      </w:pPr>
      <w:r w:rsidRPr="00827C49">
        <w:rPr>
          <w:b/>
          <w:bCs/>
          <w:sz w:val="22"/>
          <w:szCs w:val="22"/>
        </w:rPr>
        <w:t>Prohlášení smluvních stran:</w:t>
      </w:r>
    </w:p>
    <w:p w:rsidR="00147F0E" w:rsidRDefault="003256CA" w:rsidP="003256CA">
      <w:pPr>
        <w:ind w:left="426"/>
        <w:jc w:val="both"/>
        <w:rPr>
          <w:sz w:val="22"/>
          <w:szCs w:val="22"/>
        </w:rPr>
      </w:pPr>
      <w:r w:rsidRPr="003256CA">
        <w:rPr>
          <w:sz w:val="22"/>
          <w:szCs w:val="22"/>
        </w:rPr>
        <w:t>Smluvní strany prohlašují, že údaje uvedené v tomto článku smlouvy jsou v souladu s příslušnými zápisy ve veřejném rejstříku (§25 a následujících zákona o veře</w:t>
      </w:r>
      <w:r>
        <w:rPr>
          <w:sz w:val="22"/>
          <w:szCs w:val="22"/>
        </w:rPr>
        <w:t>jných rejstřících právnických a </w:t>
      </w:r>
      <w:r w:rsidRPr="003256CA">
        <w:rPr>
          <w:sz w:val="22"/>
          <w:szCs w:val="22"/>
        </w:rPr>
        <w:t>fyzických osob), nebo v živnostenském rejstříku (§60 živnostenského zákona), příp. v jiné evidenci, a že osoby zde uvedené jsou jejich oprávněnými zástupci.</w:t>
      </w:r>
    </w:p>
    <w:p w:rsidR="003256CA" w:rsidRPr="00827C49" w:rsidRDefault="003256CA">
      <w:pPr>
        <w:jc w:val="both"/>
        <w:rPr>
          <w:sz w:val="22"/>
          <w:szCs w:val="22"/>
        </w:rPr>
      </w:pPr>
    </w:p>
    <w:p w:rsidR="00147F0E" w:rsidRPr="00827C49" w:rsidRDefault="00147F0E">
      <w:pPr>
        <w:ind w:left="426"/>
        <w:jc w:val="both"/>
        <w:rPr>
          <w:sz w:val="22"/>
          <w:szCs w:val="22"/>
        </w:rPr>
      </w:pPr>
      <w:r w:rsidRPr="00827C49">
        <w:rPr>
          <w:sz w:val="22"/>
          <w:szCs w:val="22"/>
        </w:rPr>
        <w:t>Smluvní strany určují osoby oprávněné jednat ve věcech předmětu této smlouvy:</w:t>
      </w:r>
    </w:p>
    <w:p w:rsidR="00474AF4" w:rsidRPr="00FE48C8" w:rsidRDefault="00147F0E" w:rsidP="00474AF4">
      <w:pPr>
        <w:tabs>
          <w:tab w:val="left" w:pos="6237"/>
        </w:tabs>
        <w:ind w:left="709" w:hanging="283"/>
        <w:rPr>
          <w:sz w:val="22"/>
          <w:szCs w:val="22"/>
        </w:rPr>
      </w:pPr>
      <w:r w:rsidRPr="00827C49">
        <w:rPr>
          <w:sz w:val="22"/>
          <w:szCs w:val="22"/>
        </w:rPr>
        <w:t xml:space="preserve">a) </w:t>
      </w:r>
      <w:r w:rsidRPr="00827C49">
        <w:rPr>
          <w:sz w:val="22"/>
          <w:szCs w:val="22"/>
        </w:rPr>
        <w:tab/>
        <w:t>za zadavatele</w:t>
      </w:r>
      <w:r w:rsidR="00474AF4" w:rsidRPr="00827C49">
        <w:rPr>
          <w:sz w:val="22"/>
          <w:szCs w:val="22"/>
        </w:rPr>
        <w:t>: jméno:</w:t>
      </w:r>
      <w:r w:rsidR="00474AF4">
        <w:rPr>
          <w:sz w:val="22"/>
          <w:szCs w:val="22"/>
        </w:rPr>
        <w:t> </w:t>
      </w:r>
      <w:r w:rsidR="00474AF4">
        <w:rPr>
          <w:sz w:val="22"/>
          <w:szCs w:val="22"/>
        </w:rPr>
        <w:tab/>
      </w:r>
      <w:r w:rsidR="00474AF4" w:rsidRPr="00827C49">
        <w:rPr>
          <w:sz w:val="22"/>
          <w:szCs w:val="22"/>
        </w:rPr>
        <w:t>tlf.:</w:t>
      </w:r>
      <w:r w:rsidR="00474AF4">
        <w:rPr>
          <w:sz w:val="22"/>
          <w:szCs w:val="22"/>
        </w:rPr>
        <w:t> </w:t>
      </w:r>
      <w:r w:rsidR="00474AF4" w:rsidRPr="00FE48C8">
        <w:rPr>
          <w:sz w:val="22"/>
          <w:szCs w:val="22"/>
        </w:rPr>
        <w:t xml:space="preserve">  </w:t>
      </w:r>
    </w:p>
    <w:p w:rsidR="00474AF4" w:rsidRPr="004A791B" w:rsidRDefault="00474AF4" w:rsidP="00474AF4">
      <w:pPr>
        <w:ind w:left="709"/>
        <w:rPr>
          <w:sz w:val="22"/>
          <w:szCs w:val="22"/>
        </w:rPr>
      </w:pPr>
      <w:r w:rsidRPr="00827C49">
        <w:rPr>
          <w:sz w:val="22"/>
          <w:szCs w:val="22"/>
        </w:rPr>
        <w:lastRenderedPageBreak/>
        <w:t>e-mail:</w:t>
      </w:r>
      <w:r>
        <w:rPr>
          <w:sz w:val="22"/>
          <w:szCs w:val="22"/>
        </w:rPr>
        <w:t> </w:t>
      </w:r>
      <w:r w:rsidRPr="00714315">
        <w:rPr>
          <w:sz w:val="22"/>
          <w:szCs w:val="22"/>
        </w:rPr>
        <w:t xml:space="preserve"> </w:t>
      </w:r>
    </w:p>
    <w:p w:rsidR="00147F0E" w:rsidRPr="00986163" w:rsidRDefault="00147F0E" w:rsidP="00474AF4">
      <w:pPr>
        <w:ind w:left="567" w:hanging="141"/>
        <w:jc w:val="both"/>
        <w:rPr>
          <w:sz w:val="22"/>
          <w:szCs w:val="22"/>
        </w:rPr>
      </w:pPr>
      <w:r w:rsidRPr="00827C49">
        <w:rPr>
          <w:sz w:val="22"/>
          <w:szCs w:val="22"/>
        </w:rPr>
        <w:t xml:space="preserve">b) </w:t>
      </w:r>
      <w:r w:rsidRPr="00827C49">
        <w:rPr>
          <w:sz w:val="22"/>
          <w:szCs w:val="22"/>
        </w:rPr>
        <w:tab/>
        <w:t>za ČMI: ředitel vnitřní organizační jednotky (VOJ) nebo jím určení zaměstnanci VOJ zabezpečují</w:t>
      </w:r>
      <w:r w:rsidR="00986163">
        <w:rPr>
          <w:sz w:val="22"/>
          <w:szCs w:val="22"/>
        </w:rPr>
        <w:t>cí předmětný metrologický výkon</w:t>
      </w:r>
    </w:p>
    <w:p w:rsidR="00584429" w:rsidRPr="00827C49" w:rsidRDefault="00584429">
      <w:pPr>
        <w:tabs>
          <w:tab w:val="num" w:pos="1211"/>
        </w:tabs>
        <w:jc w:val="both"/>
        <w:rPr>
          <w:b/>
          <w:bCs/>
          <w:sz w:val="22"/>
          <w:szCs w:val="22"/>
        </w:rPr>
      </w:pPr>
    </w:p>
    <w:p w:rsidR="00147F0E" w:rsidRPr="00EF1A29" w:rsidRDefault="00147F0E">
      <w:pPr>
        <w:ind w:left="426"/>
        <w:jc w:val="center"/>
        <w:rPr>
          <w:b/>
          <w:bCs/>
          <w:sz w:val="22"/>
          <w:szCs w:val="22"/>
        </w:rPr>
      </w:pPr>
      <w:r w:rsidRPr="00827C49">
        <w:rPr>
          <w:b/>
          <w:bCs/>
          <w:sz w:val="22"/>
          <w:szCs w:val="22"/>
        </w:rPr>
        <w:t xml:space="preserve">smluvní strany uzavírají podle </w:t>
      </w:r>
      <w:r w:rsidR="00EF1A29" w:rsidRPr="00EF1A29">
        <w:rPr>
          <w:b/>
          <w:bCs/>
          <w:sz w:val="22"/>
          <w:szCs w:val="22"/>
        </w:rPr>
        <w:t>§ 1746 odst. 2 občanského zákoníku</w:t>
      </w:r>
      <w:r w:rsidRPr="00EF1A29">
        <w:rPr>
          <w:b/>
          <w:bCs/>
          <w:sz w:val="22"/>
          <w:szCs w:val="22"/>
        </w:rPr>
        <w:t>, v platném znění,</w:t>
      </w:r>
    </w:p>
    <w:p w:rsidR="00147F0E" w:rsidRPr="00EF1A29" w:rsidRDefault="00147F0E" w:rsidP="00442498">
      <w:pPr>
        <w:ind w:left="426"/>
        <w:jc w:val="center"/>
        <w:rPr>
          <w:b/>
          <w:bCs/>
          <w:sz w:val="22"/>
          <w:szCs w:val="22"/>
        </w:rPr>
      </w:pPr>
      <w:r w:rsidRPr="00EF1A29">
        <w:rPr>
          <w:b/>
          <w:bCs/>
          <w:sz w:val="22"/>
          <w:szCs w:val="22"/>
        </w:rPr>
        <w:t>tuto smlouvu:</w:t>
      </w:r>
    </w:p>
    <w:p w:rsidR="00147F0E" w:rsidRPr="00827C49" w:rsidRDefault="00147F0E">
      <w:pPr>
        <w:tabs>
          <w:tab w:val="num" w:pos="1211"/>
        </w:tabs>
        <w:rPr>
          <w:b/>
          <w:bCs/>
          <w:sz w:val="22"/>
          <w:szCs w:val="22"/>
        </w:rPr>
      </w:pPr>
    </w:p>
    <w:p w:rsidR="00147F0E" w:rsidRPr="00827C49" w:rsidRDefault="00147F0E" w:rsidP="00442498">
      <w:pPr>
        <w:numPr>
          <w:ilvl w:val="0"/>
          <w:numId w:val="8"/>
        </w:numPr>
        <w:tabs>
          <w:tab w:val="num" w:pos="426"/>
          <w:tab w:val="num" w:pos="1211"/>
        </w:tabs>
        <w:jc w:val="both"/>
        <w:rPr>
          <w:b/>
          <w:bCs/>
          <w:sz w:val="22"/>
          <w:szCs w:val="22"/>
        </w:rPr>
      </w:pPr>
      <w:r w:rsidRPr="00827C49">
        <w:rPr>
          <w:b/>
          <w:bCs/>
          <w:sz w:val="22"/>
          <w:szCs w:val="22"/>
        </w:rPr>
        <w:t>Předmět smlouvy:</w:t>
      </w:r>
    </w:p>
    <w:p w:rsidR="00147F0E" w:rsidRPr="00827C49" w:rsidRDefault="00147F0E" w:rsidP="00442498">
      <w:pPr>
        <w:numPr>
          <w:ilvl w:val="0"/>
          <w:numId w:val="16"/>
        </w:numPr>
        <w:tabs>
          <w:tab w:val="clear" w:pos="786"/>
          <w:tab w:val="num" w:pos="851"/>
        </w:tabs>
        <w:ind w:left="851" w:hanging="425"/>
        <w:jc w:val="both"/>
        <w:rPr>
          <w:sz w:val="22"/>
          <w:szCs w:val="22"/>
        </w:rPr>
      </w:pPr>
      <w:r w:rsidRPr="00827C49">
        <w:rPr>
          <w:sz w:val="22"/>
          <w:szCs w:val="22"/>
        </w:rPr>
        <w:t>Předmětem této smlouvy uzavřené na dobu neurčitou je ověřování stanovených měřidel v rámci státní metrologické kontroly měřidel stanovené v §4 zákona o metrologii č. 505/1990 Sb., v platném znění, (dále jen zákon), pro</w:t>
      </w:r>
      <w:r w:rsidR="007902B5">
        <w:rPr>
          <w:sz w:val="22"/>
          <w:szCs w:val="22"/>
        </w:rPr>
        <w:t>váděné ve smyslu ust. §9 zákona</w:t>
      </w:r>
      <w:r w:rsidRPr="00827C49">
        <w:rPr>
          <w:sz w:val="22"/>
          <w:szCs w:val="22"/>
        </w:rPr>
        <w:t xml:space="preserve"> a vyhlášky MPO </w:t>
      </w:r>
      <w:r w:rsidR="007902B5">
        <w:rPr>
          <w:sz w:val="22"/>
          <w:szCs w:val="22"/>
        </w:rPr>
        <w:br/>
      </w:r>
      <w:r w:rsidRPr="00827C49">
        <w:rPr>
          <w:sz w:val="22"/>
          <w:szCs w:val="22"/>
        </w:rPr>
        <w:t>č. 262/2000 Sb., v platném znění, a dále kalibrace etalonů a měřidel prováděné pro zadavatele podle ust. §9 zákona na základě jeho písemné objednávky přijaté a odsouhlasené metrologickým orgánem.</w:t>
      </w:r>
    </w:p>
    <w:p w:rsidR="00147F0E" w:rsidRPr="00827C49" w:rsidRDefault="00147F0E" w:rsidP="00442498">
      <w:pPr>
        <w:numPr>
          <w:ilvl w:val="0"/>
          <w:numId w:val="16"/>
        </w:numPr>
        <w:tabs>
          <w:tab w:val="clear" w:pos="786"/>
          <w:tab w:val="num" w:pos="851"/>
        </w:tabs>
        <w:ind w:left="851" w:hanging="425"/>
        <w:jc w:val="both"/>
        <w:rPr>
          <w:sz w:val="22"/>
          <w:szCs w:val="22"/>
        </w:rPr>
      </w:pPr>
      <w:r w:rsidRPr="00827C49">
        <w:rPr>
          <w:sz w:val="22"/>
          <w:szCs w:val="22"/>
        </w:rPr>
        <w:t>ČMI se zavazuje provádět metrologické výkony podle akceptovaných požadavků konkrétních objednávek zadavatele a zadavatel se zavazuje zaplatit za ně cenu uvedenou v čl. IV</w:t>
      </w:r>
      <w:r w:rsidR="007902B5">
        <w:rPr>
          <w:sz w:val="22"/>
          <w:szCs w:val="22"/>
        </w:rPr>
        <w:t xml:space="preserve">. této </w:t>
      </w:r>
      <w:r w:rsidRPr="00827C49">
        <w:rPr>
          <w:sz w:val="22"/>
          <w:szCs w:val="22"/>
        </w:rPr>
        <w:t>smlouvy.</w:t>
      </w:r>
    </w:p>
    <w:p w:rsidR="00147F0E" w:rsidRPr="00827C49" w:rsidRDefault="00147F0E">
      <w:pPr>
        <w:numPr>
          <w:ilvl w:val="0"/>
          <w:numId w:val="16"/>
        </w:numPr>
        <w:tabs>
          <w:tab w:val="clear" w:pos="786"/>
          <w:tab w:val="num" w:pos="851"/>
        </w:tabs>
        <w:ind w:left="851" w:hanging="425"/>
        <w:jc w:val="both"/>
        <w:rPr>
          <w:sz w:val="22"/>
          <w:szCs w:val="22"/>
        </w:rPr>
      </w:pPr>
      <w:r w:rsidRPr="00827C49">
        <w:rPr>
          <w:sz w:val="22"/>
          <w:szCs w:val="22"/>
        </w:rPr>
        <w:t>V zájmu realizace předmětu smlouvy se smluvní strany zavazují a berou na vědomí, že:</w:t>
      </w:r>
    </w:p>
    <w:p w:rsidR="00147F0E" w:rsidRPr="00827C49" w:rsidRDefault="00147F0E">
      <w:pPr>
        <w:numPr>
          <w:ilvl w:val="1"/>
          <w:numId w:val="16"/>
        </w:numPr>
        <w:jc w:val="both"/>
        <w:rPr>
          <w:sz w:val="22"/>
          <w:szCs w:val="22"/>
        </w:rPr>
      </w:pPr>
      <w:r w:rsidRPr="00827C49">
        <w:rPr>
          <w:sz w:val="22"/>
          <w:szCs w:val="22"/>
        </w:rPr>
        <w:t>objednávku provedení metrologických výkonů je zadavatel povinen učinit písemně nebo předložením měřidla (měřidel) ČMI; objednávka zpravidla bude obsahovat typ a název měřidla, výrobce, počet kusů, výrobní čísla, lhůty požadovaného provedení výkonu, příp. další údaje nutné pro identifikaci měřidel; ČMI jedno vyhotovení potvrzené objednávky na vyžádání vrátí zadavateli</w:t>
      </w:r>
      <w:r w:rsidR="00D86DCF">
        <w:rPr>
          <w:sz w:val="22"/>
          <w:szCs w:val="22"/>
        </w:rPr>
        <w:t>,</w:t>
      </w:r>
      <w:r w:rsidRPr="00827C49">
        <w:rPr>
          <w:sz w:val="22"/>
          <w:szCs w:val="22"/>
        </w:rPr>
        <w:t xml:space="preserve">  </w:t>
      </w:r>
    </w:p>
    <w:p w:rsidR="00147F0E" w:rsidRPr="00827C49" w:rsidRDefault="00147F0E">
      <w:pPr>
        <w:numPr>
          <w:ilvl w:val="1"/>
          <w:numId w:val="16"/>
        </w:numPr>
        <w:jc w:val="both"/>
        <w:rPr>
          <w:sz w:val="22"/>
          <w:szCs w:val="22"/>
        </w:rPr>
      </w:pPr>
      <w:r w:rsidRPr="00827C49">
        <w:rPr>
          <w:sz w:val="22"/>
          <w:szCs w:val="22"/>
        </w:rPr>
        <w:t>akceptaci objednávky realizuje ČMI provedením metrologických výkonů; pokud zadavatel nepředloží ČMI měřidlo (měřidla) nebo zadavatel nezajistí potřebnou součinnost k provedení metrologických výkonů ve smyslu čl. III odst. 3, není metrologický orgá</w:t>
      </w:r>
      <w:r w:rsidR="00D86DCF">
        <w:rPr>
          <w:sz w:val="22"/>
          <w:szCs w:val="22"/>
        </w:rPr>
        <w:t>n povinen objednávku akceptovat,</w:t>
      </w:r>
    </w:p>
    <w:p w:rsidR="00147F0E" w:rsidRPr="00827C49" w:rsidRDefault="007902B5">
      <w:pPr>
        <w:ind w:left="1506"/>
        <w:jc w:val="both"/>
        <w:rPr>
          <w:sz w:val="22"/>
          <w:szCs w:val="22"/>
        </w:rPr>
      </w:pPr>
      <w:r>
        <w:rPr>
          <w:sz w:val="22"/>
          <w:szCs w:val="22"/>
        </w:rPr>
        <w:t>pokud</w:t>
      </w:r>
      <w:r w:rsidR="00147F0E" w:rsidRPr="00827C49">
        <w:rPr>
          <w:sz w:val="22"/>
          <w:szCs w:val="22"/>
        </w:rPr>
        <w:t xml:space="preserve"> má ČMI k objednávce výhrady, sdělí je písemně (příp. faxem, e-mailem) společně s novým návrhem zadavateli, který je povinen se k návrhu stejným způsobem vyjádřit </w:t>
      </w:r>
      <w:r>
        <w:rPr>
          <w:sz w:val="22"/>
          <w:szCs w:val="22"/>
        </w:rPr>
        <w:br/>
      </w:r>
      <w:r w:rsidR="00147F0E" w:rsidRPr="00827C49">
        <w:rPr>
          <w:sz w:val="22"/>
          <w:szCs w:val="22"/>
        </w:rPr>
        <w:t>a to tak, že ve stanovené lhůtě návrh akceptuje, učiní k němu výhrady nebo jej odmítne</w:t>
      </w:r>
      <w:r w:rsidR="00D86DCF">
        <w:rPr>
          <w:sz w:val="22"/>
          <w:szCs w:val="22"/>
        </w:rPr>
        <w:t>,</w:t>
      </w:r>
    </w:p>
    <w:p w:rsidR="00584429" w:rsidRDefault="00147F0E">
      <w:pPr>
        <w:numPr>
          <w:ilvl w:val="1"/>
          <w:numId w:val="16"/>
        </w:numPr>
        <w:jc w:val="both"/>
        <w:rPr>
          <w:sz w:val="22"/>
          <w:szCs w:val="22"/>
        </w:rPr>
      </w:pPr>
      <w:r w:rsidRPr="00827C49">
        <w:rPr>
          <w:sz w:val="22"/>
          <w:szCs w:val="22"/>
        </w:rPr>
        <w:t>metrologický orgán je oprávněn objednávku zadavatele neakceptovat v případech objektivně neumožňujících provedení požadovaných metrologických výkonů.</w:t>
      </w:r>
    </w:p>
    <w:p w:rsidR="00442498" w:rsidRPr="00827C49" w:rsidRDefault="00442498" w:rsidP="00442498">
      <w:pPr>
        <w:ind w:left="1146"/>
        <w:jc w:val="both"/>
        <w:rPr>
          <w:sz w:val="22"/>
          <w:szCs w:val="22"/>
        </w:rPr>
      </w:pPr>
    </w:p>
    <w:p w:rsidR="00147F0E" w:rsidRPr="00827C49" w:rsidRDefault="00147F0E" w:rsidP="00442498">
      <w:pPr>
        <w:pStyle w:val="Zkladntextodsazen3"/>
        <w:numPr>
          <w:ilvl w:val="0"/>
          <w:numId w:val="8"/>
        </w:numPr>
        <w:tabs>
          <w:tab w:val="left" w:pos="426"/>
        </w:tabs>
        <w:rPr>
          <w:b/>
          <w:bCs/>
          <w:sz w:val="22"/>
          <w:szCs w:val="22"/>
        </w:rPr>
      </w:pPr>
      <w:r w:rsidRPr="00827C49">
        <w:rPr>
          <w:b/>
          <w:bCs/>
          <w:sz w:val="22"/>
          <w:szCs w:val="22"/>
        </w:rPr>
        <w:t>Místo a čas plnění:</w:t>
      </w:r>
    </w:p>
    <w:p w:rsidR="00147F0E" w:rsidRDefault="00147F0E" w:rsidP="00442498">
      <w:pPr>
        <w:pStyle w:val="Zkladntextodsazen3"/>
        <w:numPr>
          <w:ilvl w:val="0"/>
          <w:numId w:val="17"/>
        </w:numPr>
        <w:tabs>
          <w:tab w:val="clear" w:pos="1068"/>
          <w:tab w:val="left" w:pos="-1843"/>
          <w:tab w:val="num" w:pos="851"/>
        </w:tabs>
        <w:ind w:left="851" w:hanging="425"/>
        <w:rPr>
          <w:sz w:val="22"/>
          <w:szCs w:val="22"/>
        </w:rPr>
      </w:pPr>
      <w:r w:rsidRPr="00827C49">
        <w:rPr>
          <w:sz w:val="22"/>
          <w:szCs w:val="22"/>
        </w:rPr>
        <w:t>Místem plnění se sjednávají provozní budovy ČMI v sídle vnitřní organizační jednotky ČMI zabezpečující metro</w:t>
      </w:r>
      <w:r w:rsidR="007902B5">
        <w:rPr>
          <w:sz w:val="22"/>
          <w:szCs w:val="22"/>
        </w:rPr>
        <w:t>logický výkon s tím, že externí</w:t>
      </w:r>
      <w:r w:rsidRPr="00827C49">
        <w:rPr>
          <w:sz w:val="22"/>
          <w:szCs w:val="22"/>
        </w:rPr>
        <w:t xml:space="preserve"> metrologické výkony budou uskutečněny na místě u zadavatele, příp. na jiném místě, dohodnutém smluvními stranami.</w:t>
      </w:r>
    </w:p>
    <w:p w:rsidR="00442498" w:rsidRPr="00827C49" w:rsidRDefault="00442498" w:rsidP="00442498">
      <w:pPr>
        <w:pStyle w:val="Zkladntextodsazen3"/>
        <w:tabs>
          <w:tab w:val="clear" w:pos="851"/>
          <w:tab w:val="left" w:pos="-1843"/>
        </w:tabs>
        <w:ind w:left="426" w:firstLine="0"/>
        <w:rPr>
          <w:sz w:val="22"/>
          <w:szCs w:val="22"/>
        </w:rPr>
      </w:pPr>
    </w:p>
    <w:p w:rsidR="00147F0E" w:rsidRPr="00827C49" w:rsidRDefault="00147F0E">
      <w:pPr>
        <w:pStyle w:val="Zkladntextodsazen3"/>
        <w:numPr>
          <w:ilvl w:val="0"/>
          <w:numId w:val="17"/>
        </w:numPr>
        <w:tabs>
          <w:tab w:val="clear" w:pos="1068"/>
          <w:tab w:val="left" w:pos="-1843"/>
          <w:tab w:val="num" w:pos="851"/>
        </w:tabs>
        <w:ind w:left="851" w:hanging="425"/>
        <w:rPr>
          <w:sz w:val="22"/>
          <w:szCs w:val="22"/>
        </w:rPr>
      </w:pPr>
      <w:r w:rsidRPr="00827C49">
        <w:rPr>
          <w:sz w:val="22"/>
          <w:szCs w:val="22"/>
        </w:rPr>
        <w:t>Zadavatel se zavazuje měřidla předložit ČMI v místě sjednaného plnění a současně s měřidlem (měřidly) předá ČMI oproti potvrzení nezbytné technické příslušenství, technickou dokumentaci, návod k obsluze, údaje o deklarovaných metrologických parametrech, příp. další náležitosti. Ve stejném rozsahu pak ČMI je povinen všechny zapůjčené věci kompletně vrátit. Evidence převzetí měřidel k provedení metrologického výkonu a jejich zpětné předání se uskutečňuje písemně, vč. podpisů odpovědných osob, podle dokumentu ČMI č. 011-ZS-C0</w:t>
      </w:r>
      <w:r w:rsidR="00D43634">
        <w:rPr>
          <w:sz w:val="22"/>
          <w:szCs w:val="22"/>
        </w:rPr>
        <w:t>19</w:t>
      </w:r>
      <w:r w:rsidRPr="00827C49">
        <w:rPr>
          <w:sz w:val="22"/>
          <w:szCs w:val="22"/>
        </w:rPr>
        <w:t>, v platném znění, nebo knihy převzatých a předaných měřidel.</w:t>
      </w:r>
    </w:p>
    <w:p w:rsidR="00147F0E" w:rsidRPr="00827C49" w:rsidRDefault="00147F0E">
      <w:pPr>
        <w:pStyle w:val="Zkladntextodsazen3"/>
        <w:tabs>
          <w:tab w:val="clear" w:pos="851"/>
          <w:tab w:val="left" w:pos="-1843"/>
        </w:tabs>
        <w:ind w:left="0" w:firstLine="0"/>
        <w:rPr>
          <w:sz w:val="22"/>
          <w:szCs w:val="22"/>
        </w:rPr>
      </w:pPr>
    </w:p>
    <w:p w:rsidR="00147F0E" w:rsidRDefault="00147F0E" w:rsidP="00442498">
      <w:pPr>
        <w:pStyle w:val="Zkladntextodsazen3"/>
        <w:numPr>
          <w:ilvl w:val="0"/>
          <w:numId w:val="17"/>
        </w:numPr>
        <w:tabs>
          <w:tab w:val="clear" w:pos="1068"/>
          <w:tab w:val="left" w:pos="-1843"/>
          <w:tab w:val="num" w:pos="851"/>
        </w:tabs>
        <w:ind w:left="851" w:hanging="425"/>
        <w:rPr>
          <w:sz w:val="22"/>
          <w:szCs w:val="22"/>
        </w:rPr>
      </w:pPr>
      <w:r w:rsidRPr="00827C49">
        <w:rPr>
          <w:sz w:val="22"/>
          <w:szCs w:val="22"/>
        </w:rPr>
        <w:t>Pokud bude výkon prováděn u zadavatele, příp. na jiném dohodnutém místě, zabezpečí zadavatel potřebnou součinnost a zajistí technické podmínky k provedení metrologického výkonu ve smyslu §17 zákona.</w:t>
      </w:r>
    </w:p>
    <w:p w:rsidR="00442498" w:rsidRPr="00827C49" w:rsidRDefault="00442498" w:rsidP="00442498">
      <w:pPr>
        <w:pStyle w:val="Zkladntextodsazen3"/>
        <w:tabs>
          <w:tab w:val="clear" w:pos="851"/>
          <w:tab w:val="left" w:pos="-1843"/>
        </w:tabs>
        <w:ind w:left="0" w:firstLine="0"/>
        <w:rPr>
          <w:sz w:val="22"/>
          <w:szCs w:val="22"/>
        </w:rPr>
      </w:pPr>
    </w:p>
    <w:p w:rsidR="00147F0E" w:rsidRDefault="00147F0E" w:rsidP="00442498">
      <w:pPr>
        <w:pStyle w:val="Zkladntextodsazen3"/>
        <w:numPr>
          <w:ilvl w:val="0"/>
          <w:numId w:val="17"/>
        </w:numPr>
        <w:tabs>
          <w:tab w:val="clear" w:pos="1068"/>
          <w:tab w:val="left" w:pos="-1843"/>
          <w:tab w:val="num" w:pos="851"/>
        </w:tabs>
        <w:ind w:left="851" w:hanging="425"/>
        <w:rPr>
          <w:sz w:val="22"/>
          <w:szCs w:val="22"/>
        </w:rPr>
      </w:pPr>
      <w:r w:rsidRPr="00827C49">
        <w:rPr>
          <w:sz w:val="22"/>
          <w:szCs w:val="22"/>
        </w:rPr>
        <w:lastRenderedPageBreak/>
        <w:t>ČMI provede požadované a akceptované metrologické výkony ve lhůtě 60 kalendářních dnů od předložení měřidla (měřidel) zadavatelem jak stanoví zákon</w:t>
      </w:r>
      <w:r w:rsidR="007902B5">
        <w:rPr>
          <w:sz w:val="22"/>
          <w:szCs w:val="22"/>
        </w:rPr>
        <w:t>,</w:t>
      </w:r>
      <w:r w:rsidRPr="00827C49">
        <w:rPr>
          <w:sz w:val="22"/>
          <w:szCs w:val="22"/>
        </w:rPr>
        <w:t xml:space="preserve"> pokud se strany nedohodnou jinak nebo ČMI nebude postupovat podle ust. §25 odst. 2 zákona.</w:t>
      </w:r>
    </w:p>
    <w:p w:rsidR="00442498" w:rsidRPr="00827C49" w:rsidRDefault="00442498" w:rsidP="00442498">
      <w:pPr>
        <w:pStyle w:val="Zkladntextodsazen3"/>
        <w:tabs>
          <w:tab w:val="clear" w:pos="851"/>
          <w:tab w:val="left" w:pos="-1843"/>
        </w:tabs>
        <w:ind w:left="426" w:firstLine="0"/>
        <w:rPr>
          <w:sz w:val="22"/>
          <w:szCs w:val="22"/>
        </w:rPr>
      </w:pPr>
    </w:p>
    <w:p w:rsidR="00147F0E" w:rsidRDefault="00147F0E" w:rsidP="00442498">
      <w:pPr>
        <w:pStyle w:val="Zkladntextodsazen3"/>
        <w:numPr>
          <w:ilvl w:val="0"/>
          <w:numId w:val="17"/>
        </w:numPr>
        <w:tabs>
          <w:tab w:val="clear" w:pos="1068"/>
          <w:tab w:val="left" w:pos="-1843"/>
          <w:tab w:val="num" w:pos="851"/>
        </w:tabs>
        <w:ind w:left="851" w:hanging="425"/>
        <w:rPr>
          <w:sz w:val="22"/>
          <w:szCs w:val="22"/>
        </w:rPr>
      </w:pPr>
      <w:r w:rsidRPr="00827C49">
        <w:rPr>
          <w:sz w:val="22"/>
          <w:szCs w:val="22"/>
        </w:rPr>
        <w:t>Konkrétní termíny zahájení a ukončení metrologických výkonů mohou být stanoveny dohodou oprávněných osob smluvních stran pro každé ověřované měřidlo.</w:t>
      </w:r>
    </w:p>
    <w:p w:rsidR="00442498" w:rsidRPr="00827C49" w:rsidRDefault="00442498" w:rsidP="00442498">
      <w:pPr>
        <w:pStyle w:val="Zkladntextodsazen3"/>
        <w:tabs>
          <w:tab w:val="clear" w:pos="851"/>
          <w:tab w:val="left" w:pos="-1843"/>
        </w:tabs>
        <w:ind w:left="426" w:firstLine="0"/>
        <w:rPr>
          <w:sz w:val="22"/>
          <w:szCs w:val="22"/>
        </w:rPr>
      </w:pPr>
    </w:p>
    <w:p w:rsidR="00147F0E" w:rsidRPr="00827C49" w:rsidRDefault="00147F0E" w:rsidP="00442498">
      <w:pPr>
        <w:pStyle w:val="Zkladntextodsazen3"/>
        <w:numPr>
          <w:ilvl w:val="0"/>
          <w:numId w:val="17"/>
        </w:numPr>
        <w:tabs>
          <w:tab w:val="clear" w:pos="1068"/>
          <w:tab w:val="left" w:pos="-1843"/>
          <w:tab w:val="num" w:pos="851"/>
        </w:tabs>
        <w:ind w:left="851" w:hanging="425"/>
        <w:rPr>
          <w:sz w:val="22"/>
          <w:szCs w:val="22"/>
        </w:rPr>
      </w:pPr>
      <w:r w:rsidRPr="00827C49">
        <w:rPr>
          <w:sz w:val="22"/>
          <w:szCs w:val="22"/>
        </w:rPr>
        <w:t xml:space="preserve">Povinnost ČMI uskutečnit ověření stanovených měřidel je splněna umístěním úřední značky na měřidle nebo vystavením ověřovacího listu – případně kombinací obou způsobů – nebo vydáním rozhodnutí o zamítnutí ve smyslu §24 zákona. Povinnost ČMI uskutečnit kalibraci etalonů </w:t>
      </w:r>
      <w:r w:rsidR="007902B5">
        <w:rPr>
          <w:sz w:val="22"/>
          <w:szCs w:val="22"/>
        </w:rPr>
        <w:br/>
      </w:r>
      <w:r w:rsidRPr="00827C49">
        <w:rPr>
          <w:sz w:val="22"/>
          <w:szCs w:val="22"/>
        </w:rPr>
        <w:t>a měřidel je splněna okamžikem vystavení kalibračního listu.</w:t>
      </w:r>
    </w:p>
    <w:p w:rsidR="00147F0E" w:rsidRPr="00827C49" w:rsidRDefault="00147F0E">
      <w:pPr>
        <w:pStyle w:val="Zkladntextodsazen3"/>
        <w:tabs>
          <w:tab w:val="clear" w:pos="851"/>
          <w:tab w:val="left" w:pos="426"/>
        </w:tabs>
        <w:ind w:left="0" w:firstLine="0"/>
        <w:rPr>
          <w:sz w:val="22"/>
          <w:szCs w:val="22"/>
        </w:rPr>
      </w:pPr>
    </w:p>
    <w:p w:rsidR="00147F0E" w:rsidRPr="00442498" w:rsidRDefault="00147F0E" w:rsidP="00442498">
      <w:pPr>
        <w:pStyle w:val="Zkladntextodsazen3"/>
        <w:tabs>
          <w:tab w:val="clear" w:pos="851"/>
          <w:tab w:val="left" w:pos="426"/>
        </w:tabs>
        <w:ind w:left="426" w:hanging="426"/>
        <w:rPr>
          <w:b/>
          <w:bCs/>
          <w:sz w:val="22"/>
          <w:szCs w:val="22"/>
        </w:rPr>
      </w:pPr>
      <w:r w:rsidRPr="00827C49">
        <w:rPr>
          <w:b/>
          <w:bCs/>
          <w:sz w:val="22"/>
          <w:szCs w:val="22"/>
        </w:rPr>
        <w:t>IV.  Cena, účtování a způsob platby:</w:t>
      </w:r>
    </w:p>
    <w:p w:rsidR="00147F0E" w:rsidRPr="00827C49" w:rsidRDefault="00147F0E">
      <w:pPr>
        <w:pStyle w:val="Zkladntextodsazen3"/>
        <w:numPr>
          <w:ilvl w:val="0"/>
          <w:numId w:val="18"/>
        </w:numPr>
        <w:tabs>
          <w:tab w:val="clear" w:pos="786"/>
          <w:tab w:val="num" w:pos="851"/>
        </w:tabs>
        <w:ind w:left="851" w:hanging="425"/>
        <w:rPr>
          <w:sz w:val="22"/>
          <w:szCs w:val="22"/>
        </w:rPr>
      </w:pPr>
      <w:r w:rsidRPr="00827C49">
        <w:rPr>
          <w:sz w:val="22"/>
          <w:szCs w:val="22"/>
        </w:rPr>
        <w:t xml:space="preserve">Za provedené metrologické výkony bude účtována cena podle ceníku Českého metrologického institutu,  platného k datu jejich splnění, který obsahuje ceny, vytvořené v souladu s přísl. ust. zákona </w:t>
      </w:r>
      <w:r w:rsidR="008C7BF6" w:rsidRPr="00827C49">
        <w:rPr>
          <w:sz w:val="22"/>
          <w:szCs w:val="22"/>
        </w:rPr>
        <w:t xml:space="preserve">č. 526/1990 Sb., </w:t>
      </w:r>
      <w:r w:rsidRPr="00827C49">
        <w:rPr>
          <w:sz w:val="22"/>
          <w:szCs w:val="22"/>
        </w:rPr>
        <w:t>o cenách</w:t>
      </w:r>
      <w:r w:rsidR="008C7BF6">
        <w:rPr>
          <w:sz w:val="22"/>
          <w:szCs w:val="22"/>
        </w:rPr>
        <w:t xml:space="preserve">, </w:t>
      </w:r>
      <w:r w:rsidRPr="00827C49">
        <w:rPr>
          <w:sz w:val="22"/>
          <w:szCs w:val="22"/>
        </w:rPr>
        <w:t>v platném znění</w:t>
      </w:r>
      <w:r w:rsidR="004F53F2" w:rsidRPr="00827C49">
        <w:rPr>
          <w:sz w:val="22"/>
          <w:szCs w:val="22"/>
        </w:rPr>
        <w:t xml:space="preserve">. </w:t>
      </w:r>
      <w:r w:rsidR="00690A6B">
        <w:rPr>
          <w:sz w:val="22"/>
          <w:szCs w:val="22"/>
        </w:rPr>
        <w:t xml:space="preserve">K této ceně bude připočteno </w:t>
      </w:r>
      <w:r w:rsidR="004F53F2" w:rsidRPr="00827C49">
        <w:rPr>
          <w:sz w:val="22"/>
          <w:szCs w:val="22"/>
        </w:rPr>
        <w:t>DPH v souladu se z</w:t>
      </w:r>
      <w:r w:rsidR="008C7BF6">
        <w:rPr>
          <w:sz w:val="22"/>
          <w:szCs w:val="22"/>
        </w:rPr>
        <w:t xml:space="preserve">ákonem </w:t>
      </w:r>
      <w:r w:rsidR="004F53F2" w:rsidRPr="00827C49">
        <w:rPr>
          <w:sz w:val="22"/>
          <w:szCs w:val="22"/>
        </w:rPr>
        <w:t xml:space="preserve">č. 235/2004 Sb., </w:t>
      </w:r>
      <w:r w:rsidR="008C7BF6">
        <w:rPr>
          <w:sz w:val="22"/>
          <w:szCs w:val="22"/>
        </w:rPr>
        <w:t xml:space="preserve">o dani z přidané hodnoty, </w:t>
      </w:r>
      <w:r w:rsidR="004F53F2" w:rsidRPr="00827C49">
        <w:rPr>
          <w:sz w:val="22"/>
          <w:szCs w:val="22"/>
        </w:rPr>
        <w:t>v platném znění.</w:t>
      </w:r>
      <w:r w:rsidRPr="00827C49">
        <w:rPr>
          <w:sz w:val="22"/>
          <w:szCs w:val="22"/>
        </w:rPr>
        <w:t xml:space="preserve"> Zadavatel je povinen </w:t>
      </w:r>
      <w:r w:rsidR="007902B5">
        <w:rPr>
          <w:sz w:val="22"/>
          <w:szCs w:val="22"/>
        </w:rPr>
        <w:br/>
      </w:r>
      <w:r w:rsidRPr="00827C49">
        <w:rPr>
          <w:sz w:val="22"/>
          <w:szCs w:val="22"/>
        </w:rPr>
        <w:t>a zavazuje se vyúčtovanou cenu ve sjednané lhůtě zaplatit.</w:t>
      </w:r>
    </w:p>
    <w:p w:rsidR="00147F0E" w:rsidRPr="00827C49" w:rsidRDefault="00147F0E">
      <w:pPr>
        <w:pStyle w:val="Zkladntextodsazen3"/>
        <w:ind w:left="426" w:firstLine="0"/>
        <w:rPr>
          <w:sz w:val="22"/>
          <w:szCs w:val="22"/>
        </w:rPr>
      </w:pPr>
    </w:p>
    <w:p w:rsidR="00147F0E" w:rsidRPr="00827C49" w:rsidRDefault="00147F0E">
      <w:pPr>
        <w:pStyle w:val="Zkladntextodsazen3"/>
        <w:numPr>
          <w:ilvl w:val="0"/>
          <w:numId w:val="18"/>
        </w:numPr>
        <w:tabs>
          <w:tab w:val="clear" w:pos="786"/>
          <w:tab w:val="num" w:pos="851"/>
        </w:tabs>
        <w:ind w:left="851" w:hanging="425"/>
        <w:rPr>
          <w:sz w:val="22"/>
          <w:szCs w:val="22"/>
        </w:rPr>
      </w:pPr>
      <w:r w:rsidRPr="00827C49">
        <w:rPr>
          <w:sz w:val="22"/>
          <w:szCs w:val="22"/>
        </w:rPr>
        <w:t>Zadavatel je povinen a zavazuje se vyúčtovanou cenu za metrologické výkony ve sjednané lhůtě zaplatit následujícím způsobem:</w:t>
      </w:r>
    </w:p>
    <w:p w:rsidR="004F53F2" w:rsidRPr="00827C49" w:rsidRDefault="004F53F2" w:rsidP="004F53F2">
      <w:pPr>
        <w:pStyle w:val="Zkladntextodsazen3"/>
        <w:numPr>
          <w:ilvl w:val="1"/>
          <w:numId w:val="18"/>
        </w:numPr>
        <w:tabs>
          <w:tab w:val="clear" w:pos="851"/>
          <w:tab w:val="left" w:pos="-1843"/>
        </w:tabs>
        <w:rPr>
          <w:sz w:val="22"/>
          <w:szCs w:val="22"/>
        </w:rPr>
      </w:pPr>
      <w:r w:rsidRPr="00827C49">
        <w:rPr>
          <w:sz w:val="22"/>
          <w:szCs w:val="22"/>
        </w:rPr>
        <w:t>bezhotovostně na základě vystaveného běžného daňového dokladu, který bude obsaho</w:t>
      </w:r>
      <w:r w:rsidR="007902B5">
        <w:rPr>
          <w:sz w:val="22"/>
          <w:szCs w:val="22"/>
        </w:rPr>
        <w:t>vat</w:t>
      </w:r>
      <w:r w:rsidR="00A2277C">
        <w:rPr>
          <w:sz w:val="22"/>
          <w:szCs w:val="22"/>
        </w:rPr>
        <w:t xml:space="preserve"> náležitosti upravené v § 29</w:t>
      </w:r>
      <w:r w:rsidRPr="00827C49">
        <w:rPr>
          <w:sz w:val="22"/>
          <w:szCs w:val="22"/>
        </w:rPr>
        <w:t xml:space="preserve"> a násl. z</w:t>
      </w:r>
      <w:r w:rsidR="008C7BF6">
        <w:rPr>
          <w:sz w:val="22"/>
          <w:szCs w:val="22"/>
        </w:rPr>
        <w:t xml:space="preserve">ákona </w:t>
      </w:r>
      <w:r w:rsidRPr="00827C49">
        <w:rPr>
          <w:sz w:val="22"/>
          <w:szCs w:val="22"/>
        </w:rPr>
        <w:t>č. 235/2004 Sb., v platném znění,</w:t>
      </w:r>
    </w:p>
    <w:p w:rsidR="004F53F2" w:rsidRDefault="004F53F2" w:rsidP="004F53F2">
      <w:pPr>
        <w:pStyle w:val="Zkladntextodsazen3"/>
        <w:numPr>
          <w:ilvl w:val="1"/>
          <w:numId w:val="18"/>
        </w:numPr>
        <w:tabs>
          <w:tab w:val="clear" w:pos="851"/>
        </w:tabs>
        <w:rPr>
          <w:sz w:val="22"/>
          <w:szCs w:val="22"/>
        </w:rPr>
      </w:pPr>
      <w:r w:rsidRPr="00827C49">
        <w:rPr>
          <w:sz w:val="22"/>
          <w:szCs w:val="22"/>
        </w:rPr>
        <w:t xml:space="preserve">v hotovosti podle vystaveného zjednodušeného daňového dokladu, který deklaruje, že zadavatel účtovanou částku uhradil v hotovosti v den provedení výkonu nebo při zpětném předání a převzetí měřidla zadavatelem; předmětný doklad je oprávněn vystavit a peníze v hotovosti převzít metrolog </w:t>
      </w:r>
      <w:r w:rsidR="0085170D">
        <w:rPr>
          <w:sz w:val="22"/>
          <w:szCs w:val="22"/>
        </w:rPr>
        <w:t>nebo pokladní - zaměstnanci ČMI.</w:t>
      </w:r>
    </w:p>
    <w:p w:rsidR="0019173B" w:rsidRPr="00827C49" w:rsidRDefault="0019173B" w:rsidP="0019173B">
      <w:pPr>
        <w:pStyle w:val="Zkladntextodsazen3"/>
        <w:tabs>
          <w:tab w:val="clear" w:pos="851"/>
        </w:tabs>
        <w:ind w:left="1146" w:firstLine="0"/>
        <w:rPr>
          <w:sz w:val="22"/>
          <w:szCs w:val="22"/>
        </w:rPr>
      </w:pPr>
    </w:p>
    <w:p w:rsidR="0019173B" w:rsidRPr="00164D3E" w:rsidRDefault="0019173B" w:rsidP="0019173B">
      <w:pPr>
        <w:pStyle w:val="Zkladntextodsazen3"/>
        <w:numPr>
          <w:ilvl w:val="0"/>
          <w:numId w:val="18"/>
        </w:numPr>
        <w:tabs>
          <w:tab w:val="clear" w:pos="851"/>
        </w:tabs>
        <w:rPr>
          <w:sz w:val="22"/>
          <w:szCs w:val="22"/>
        </w:rPr>
      </w:pPr>
      <w:r w:rsidRPr="00164D3E">
        <w:rPr>
          <w:sz w:val="22"/>
          <w:szCs w:val="22"/>
        </w:rPr>
        <w:t>Metrologické výkony budou ú</w:t>
      </w:r>
      <w:r w:rsidR="007902B5">
        <w:rPr>
          <w:sz w:val="22"/>
          <w:szCs w:val="22"/>
        </w:rPr>
        <w:t>čtovány bezhotovostně (bod IV. o</w:t>
      </w:r>
      <w:r w:rsidRPr="00164D3E">
        <w:rPr>
          <w:sz w:val="22"/>
          <w:szCs w:val="22"/>
        </w:rPr>
        <w:t>dst. 2 a), pouze v případě existence předchozích neuhrazených splatných faktur ze strany zadavatele vůči ČMI, si ČMI vyhrazuje právo požadovat platbu v hotovosti.</w:t>
      </w:r>
    </w:p>
    <w:p w:rsidR="00147F0E" w:rsidRPr="00827C49" w:rsidRDefault="00147F0E">
      <w:pPr>
        <w:pStyle w:val="Zkladntextodsazen3"/>
        <w:tabs>
          <w:tab w:val="clear" w:pos="851"/>
        </w:tabs>
        <w:ind w:left="426" w:firstLine="0"/>
        <w:rPr>
          <w:sz w:val="22"/>
          <w:szCs w:val="22"/>
        </w:rPr>
      </w:pPr>
    </w:p>
    <w:p w:rsidR="00147F0E" w:rsidRPr="00827C49" w:rsidRDefault="00E469F7" w:rsidP="00E469F7">
      <w:pPr>
        <w:pStyle w:val="Zkladntextodsazen3"/>
        <w:numPr>
          <w:ilvl w:val="0"/>
          <w:numId w:val="18"/>
        </w:numPr>
        <w:tabs>
          <w:tab w:val="clear" w:pos="851"/>
        </w:tabs>
        <w:rPr>
          <w:sz w:val="22"/>
          <w:szCs w:val="22"/>
        </w:rPr>
      </w:pPr>
      <w:r>
        <w:rPr>
          <w:sz w:val="22"/>
          <w:szCs w:val="22"/>
        </w:rPr>
        <w:t xml:space="preserve">Lhůta splatnosti v délce </w:t>
      </w:r>
      <w:r w:rsidR="00AB3130">
        <w:rPr>
          <w:sz w:val="22"/>
          <w:szCs w:val="22"/>
        </w:rPr>
        <w:t>21</w:t>
      </w:r>
      <w:r w:rsidR="00147F0E" w:rsidRPr="00827C49">
        <w:rPr>
          <w:sz w:val="22"/>
          <w:szCs w:val="22"/>
        </w:rPr>
        <w:t xml:space="preserve"> kalendářních dnů bude uváděna na </w:t>
      </w:r>
      <w:r w:rsidR="004F53F2" w:rsidRPr="00827C49">
        <w:rPr>
          <w:sz w:val="22"/>
          <w:szCs w:val="22"/>
        </w:rPr>
        <w:t>daňovém dokladu</w:t>
      </w:r>
      <w:r w:rsidR="00147F0E" w:rsidRPr="00827C49">
        <w:rPr>
          <w:sz w:val="22"/>
          <w:szCs w:val="22"/>
        </w:rPr>
        <w:t>.</w:t>
      </w:r>
    </w:p>
    <w:p w:rsidR="00147F0E" w:rsidRPr="00827C49" w:rsidRDefault="00147F0E">
      <w:pPr>
        <w:pStyle w:val="Zkladntextodsazen3"/>
        <w:tabs>
          <w:tab w:val="clear" w:pos="851"/>
        </w:tabs>
        <w:ind w:left="426" w:firstLine="0"/>
        <w:rPr>
          <w:sz w:val="22"/>
          <w:szCs w:val="22"/>
        </w:rPr>
      </w:pPr>
    </w:p>
    <w:p w:rsidR="00147F0E" w:rsidRDefault="00147F0E">
      <w:pPr>
        <w:pStyle w:val="Zkladntextodsazen3"/>
        <w:numPr>
          <w:ilvl w:val="0"/>
          <w:numId w:val="18"/>
        </w:numPr>
        <w:tabs>
          <w:tab w:val="clear" w:pos="786"/>
          <w:tab w:val="num" w:pos="851"/>
        </w:tabs>
        <w:ind w:left="851" w:hanging="425"/>
        <w:rPr>
          <w:sz w:val="22"/>
          <w:szCs w:val="22"/>
        </w:rPr>
      </w:pPr>
      <w:r w:rsidRPr="00827C49">
        <w:rPr>
          <w:sz w:val="22"/>
          <w:szCs w:val="22"/>
        </w:rPr>
        <w:t xml:space="preserve">Úhradu fakturované částky provede zadavatel vystavením příkazu k bezhotovostnímu převodu ve prospěch účtu ČMI. Tato povinnost je splněna dnem připsání částky na účet ČMI. </w:t>
      </w:r>
    </w:p>
    <w:p w:rsidR="002B3131" w:rsidRDefault="002B3131" w:rsidP="002B3131">
      <w:pPr>
        <w:pStyle w:val="Zkladntextodsazen3"/>
        <w:tabs>
          <w:tab w:val="clear" w:pos="851"/>
        </w:tabs>
        <w:ind w:left="0" w:firstLine="0"/>
        <w:rPr>
          <w:sz w:val="22"/>
          <w:szCs w:val="22"/>
        </w:rPr>
      </w:pPr>
    </w:p>
    <w:p w:rsidR="002B3131" w:rsidRPr="009459BB" w:rsidRDefault="002B3131" w:rsidP="002B3131">
      <w:pPr>
        <w:pStyle w:val="Zkladntextodsazen3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V případě, že v tomto článku není uvedena odlišná korespondenční adresa a adresa pro zasílání faktur, budou faktury a korespondence zasíl</w:t>
      </w:r>
      <w:r w:rsidR="000A18E1">
        <w:rPr>
          <w:sz w:val="22"/>
          <w:szCs w:val="22"/>
        </w:rPr>
        <w:t xml:space="preserve">ány </w:t>
      </w:r>
      <w:r>
        <w:rPr>
          <w:sz w:val="22"/>
          <w:szCs w:val="22"/>
        </w:rPr>
        <w:t>na adresu sídla společnosti.</w:t>
      </w:r>
    </w:p>
    <w:p w:rsidR="00986163" w:rsidRPr="00827C49" w:rsidRDefault="00986163">
      <w:pPr>
        <w:tabs>
          <w:tab w:val="left" w:pos="426"/>
        </w:tabs>
        <w:jc w:val="both"/>
        <w:rPr>
          <w:b/>
          <w:bCs/>
          <w:sz w:val="22"/>
          <w:szCs w:val="22"/>
        </w:rPr>
      </w:pPr>
    </w:p>
    <w:p w:rsidR="00147F0E" w:rsidRPr="00827C49" w:rsidRDefault="007902B5" w:rsidP="00442498">
      <w:pPr>
        <w:tabs>
          <w:tab w:val="left" w:pos="426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V.</w:t>
      </w:r>
      <w:r>
        <w:rPr>
          <w:b/>
          <w:bCs/>
          <w:sz w:val="22"/>
          <w:szCs w:val="22"/>
        </w:rPr>
        <w:tab/>
      </w:r>
      <w:r w:rsidR="00147F0E" w:rsidRPr="00827C49">
        <w:rPr>
          <w:b/>
          <w:bCs/>
          <w:sz w:val="22"/>
          <w:szCs w:val="22"/>
        </w:rPr>
        <w:t>Úrok z prodlení a smluvní pokuta:</w:t>
      </w:r>
    </w:p>
    <w:p w:rsidR="00147F0E" w:rsidRPr="00827C49" w:rsidRDefault="00147F0E">
      <w:pPr>
        <w:pStyle w:val="Zkladntextodsazen2"/>
        <w:numPr>
          <w:ilvl w:val="0"/>
          <w:numId w:val="19"/>
        </w:numPr>
        <w:tabs>
          <w:tab w:val="clear" w:pos="786"/>
          <w:tab w:val="num" w:pos="851"/>
        </w:tabs>
        <w:ind w:left="851" w:hanging="425"/>
        <w:rPr>
          <w:sz w:val="22"/>
          <w:szCs w:val="22"/>
        </w:rPr>
      </w:pPr>
      <w:r w:rsidRPr="00827C49">
        <w:rPr>
          <w:sz w:val="22"/>
          <w:szCs w:val="22"/>
        </w:rPr>
        <w:t xml:space="preserve">V případě nedodržení smluvní povinnosti, závazku včasné a řádné úhrady vyúčtované ceny za provedené metrologické výkony podle čl. IV bude zadavatel v prodlení s plněním </w:t>
      </w:r>
      <w:r w:rsidR="008C7BF6">
        <w:rPr>
          <w:sz w:val="22"/>
          <w:szCs w:val="22"/>
        </w:rPr>
        <w:t xml:space="preserve">peněžitého </w:t>
      </w:r>
      <w:r w:rsidRPr="00827C49">
        <w:rPr>
          <w:sz w:val="22"/>
          <w:szCs w:val="22"/>
        </w:rPr>
        <w:t xml:space="preserve">závazku. V důsledku této skutečnosti je zadavatel povinen zaplatit ČMI smluvní úrok z prodlení ve výši 0,03 % z dlužné částky za každý den prodlení. </w:t>
      </w:r>
    </w:p>
    <w:p w:rsidR="00147F0E" w:rsidRPr="00827C49" w:rsidRDefault="00147F0E">
      <w:pPr>
        <w:pStyle w:val="Zkladntextodsazen2"/>
        <w:ind w:left="851"/>
        <w:rPr>
          <w:sz w:val="22"/>
          <w:szCs w:val="22"/>
        </w:rPr>
      </w:pPr>
      <w:r w:rsidRPr="00827C49">
        <w:rPr>
          <w:i/>
          <w:iCs/>
          <w:sz w:val="22"/>
          <w:szCs w:val="22"/>
        </w:rPr>
        <w:t xml:space="preserve">Státní organizace </w:t>
      </w:r>
      <w:r w:rsidRPr="00827C49">
        <w:rPr>
          <w:b/>
          <w:bCs/>
          <w:i/>
          <w:iCs/>
          <w:sz w:val="22"/>
          <w:szCs w:val="22"/>
        </w:rPr>
        <w:t>jsou povinny</w:t>
      </w:r>
      <w:r w:rsidRPr="00827C49">
        <w:rPr>
          <w:i/>
          <w:iCs/>
          <w:sz w:val="22"/>
          <w:szCs w:val="22"/>
        </w:rPr>
        <w:t xml:space="preserve"> ve smyslu přísl.</w:t>
      </w:r>
      <w:r w:rsidR="007902B5">
        <w:rPr>
          <w:i/>
          <w:iCs/>
          <w:sz w:val="22"/>
          <w:szCs w:val="22"/>
        </w:rPr>
        <w:t xml:space="preserve"> </w:t>
      </w:r>
      <w:r w:rsidRPr="00827C49">
        <w:rPr>
          <w:i/>
          <w:iCs/>
          <w:sz w:val="22"/>
          <w:szCs w:val="22"/>
        </w:rPr>
        <w:t>ust. zá</w:t>
      </w:r>
      <w:r w:rsidR="008C7BF6">
        <w:rPr>
          <w:i/>
          <w:iCs/>
          <w:sz w:val="22"/>
          <w:szCs w:val="22"/>
        </w:rPr>
        <w:t>kona</w:t>
      </w:r>
      <w:r w:rsidRPr="00827C49">
        <w:rPr>
          <w:i/>
          <w:iCs/>
          <w:sz w:val="22"/>
          <w:szCs w:val="22"/>
        </w:rPr>
        <w:t>. č. 219/2000 Sb. (§14, odst</w:t>
      </w:r>
      <w:r w:rsidR="007902B5">
        <w:rPr>
          <w:i/>
          <w:iCs/>
          <w:sz w:val="22"/>
          <w:szCs w:val="22"/>
        </w:rPr>
        <w:t>.</w:t>
      </w:r>
      <w:r w:rsidRPr="00827C49">
        <w:rPr>
          <w:i/>
          <w:iCs/>
          <w:sz w:val="22"/>
          <w:szCs w:val="22"/>
        </w:rPr>
        <w:t xml:space="preserve"> 5</w:t>
      </w:r>
      <w:r w:rsidR="007902B5">
        <w:rPr>
          <w:i/>
          <w:iCs/>
          <w:sz w:val="22"/>
          <w:szCs w:val="22"/>
        </w:rPr>
        <w:t>)</w:t>
      </w:r>
      <w:r w:rsidR="008C7BF6">
        <w:rPr>
          <w:i/>
          <w:iCs/>
          <w:sz w:val="22"/>
          <w:szCs w:val="22"/>
        </w:rPr>
        <w:t>,</w:t>
      </w:r>
      <w:r w:rsidRPr="00827C49">
        <w:rPr>
          <w:i/>
          <w:iCs/>
          <w:sz w:val="22"/>
          <w:szCs w:val="22"/>
        </w:rPr>
        <w:t xml:space="preserve"> </w:t>
      </w:r>
      <w:r w:rsidR="007902B5">
        <w:rPr>
          <w:i/>
          <w:iCs/>
          <w:sz w:val="22"/>
          <w:szCs w:val="22"/>
        </w:rPr>
        <w:br/>
      </w:r>
      <w:r w:rsidRPr="00827C49">
        <w:rPr>
          <w:i/>
          <w:iCs/>
          <w:sz w:val="22"/>
          <w:szCs w:val="22"/>
        </w:rPr>
        <w:t>o majetku České republiky a jejím vystupování v právních vztazích požadovat též úroky z prodlení a sjednané smluvní sankce.</w:t>
      </w:r>
    </w:p>
    <w:p w:rsidR="00147F0E" w:rsidRPr="00827C49" w:rsidRDefault="00147F0E">
      <w:pPr>
        <w:pStyle w:val="Zkladntextodsazen2"/>
        <w:rPr>
          <w:sz w:val="22"/>
          <w:szCs w:val="22"/>
        </w:rPr>
      </w:pPr>
    </w:p>
    <w:p w:rsidR="00147F0E" w:rsidRPr="00827C49" w:rsidRDefault="00147F0E">
      <w:pPr>
        <w:pStyle w:val="Zkladntextodsazen2"/>
        <w:numPr>
          <w:ilvl w:val="0"/>
          <w:numId w:val="19"/>
        </w:numPr>
        <w:tabs>
          <w:tab w:val="clear" w:pos="786"/>
          <w:tab w:val="num" w:pos="851"/>
        </w:tabs>
        <w:ind w:left="851" w:hanging="425"/>
        <w:rPr>
          <w:sz w:val="22"/>
          <w:szCs w:val="22"/>
        </w:rPr>
      </w:pPr>
      <w:r w:rsidRPr="00827C49">
        <w:rPr>
          <w:sz w:val="22"/>
          <w:szCs w:val="22"/>
        </w:rPr>
        <w:t xml:space="preserve">Bude-li ČMI v prodlení s plněním věcného závazku, je zadavatel oprávněn uplatnit smluvní pokutu </w:t>
      </w:r>
      <w:r w:rsidR="007902B5">
        <w:rPr>
          <w:sz w:val="22"/>
          <w:szCs w:val="22"/>
        </w:rPr>
        <w:t xml:space="preserve">ve výši </w:t>
      </w:r>
      <w:r w:rsidRPr="00827C49">
        <w:rPr>
          <w:sz w:val="22"/>
          <w:szCs w:val="22"/>
        </w:rPr>
        <w:t>0,03 % z hodnoty nesplněného závazku za každý den prodlení.</w:t>
      </w:r>
    </w:p>
    <w:p w:rsidR="00147F0E" w:rsidRPr="00442498" w:rsidRDefault="00147F0E">
      <w:pPr>
        <w:pStyle w:val="Zkladntextodsazen2"/>
        <w:rPr>
          <w:sz w:val="22"/>
          <w:szCs w:val="22"/>
        </w:rPr>
      </w:pPr>
    </w:p>
    <w:p w:rsidR="00147F0E" w:rsidRPr="00442498" w:rsidRDefault="00147F0E" w:rsidP="00442498">
      <w:pPr>
        <w:pStyle w:val="Zkladntextodsazen2"/>
        <w:numPr>
          <w:ilvl w:val="0"/>
          <w:numId w:val="19"/>
        </w:numPr>
        <w:tabs>
          <w:tab w:val="clear" w:pos="786"/>
          <w:tab w:val="num" w:pos="851"/>
        </w:tabs>
        <w:ind w:left="851" w:hanging="425"/>
        <w:rPr>
          <w:sz w:val="22"/>
          <w:szCs w:val="22"/>
        </w:rPr>
      </w:pPr>
      <w:r w:rsidRPr="00442498">
        <w:rPr>
          <w:sz w:val="22"/>
          <w:szCs w:val="22"/>
        </w:rPr>
        <w:t>Tímto ujednáním není dotčen příp. nárok smluvních stran na náhradu škody vzniklé následkem nedodržení závazků ze smlouvy.</w:t>
      </w:r>
    </w:p>
    <w:p w:rsidR="00147F0E" w:rsidRPr="00827C49" w:rsidRDefault="00147F0E">
      <w:pPr>
        <w:jc w:val="both"/>
        <w:rPr>
          <w:sz w:val="22"/>
          <w:szCs w:val="22"/>
        </w:rPr>
      </w:pPr>
    </w:p>
    <w:p w:rsidR="00147F0E" w:rsidRPr="00827C49" w:rsidRDefault="00147F0E" w:rsidP="00442498">
      <w:pPr>
        <w:ind w:left="426" w:hanging="426"/>
        <w:jc w:val="both"/>
        <w:rPr>
          <w:b/>
          <w:bCs/>
          <w:sz w:val="22"/>
          <w:szCs w:val="22"/>
        </w:rPr>
      </w:pPr>
      <w:r w:rsidRPr="00827C49">
        <w:rPr>
          <w:b/>
          <w:bCs/>
          <w:sz w:val="22"/>
          <w:szCs w:val="22"/>
        </w:rPr>
        <w:t>VI.  Doba trvání smlouvy a její ukončení:</w:t>
      </w:r>
    </w:p>
    <w:p w:rsidR="00147F0E" w:rsidRPr="00827C49" w:rsidRDefault="007902B5">
      <w:pPr>
        <w:pStyle w:val="Zkladntextodsazen2"/>
        <w:numPr>
          <w:ilvl w:val="0"/>
          <w:numId w:val="20"/>
        </w:numPr>
        <w:tabs>
          <w:tab w:val="clear" w:pos="786"/>
          <w:tab w:val="num" w:pos="851"/>
        </w:tabs>
        <w:ind w:left="851" w:hanging="425"/>
        <w:rPr>
          <w:sz w:val="22"/>
          <w:szCs w:val="22"/>
        </w:rPr>
      </w:pPr>
      <w:r>
        <w:rPr>
          <w:sz w:val="22"/>
          <w:szCs w:val="22"/>
        </w:rPr>
        <w:t xml:space="preserve">Tato smlouva </w:t>
      </w:r>
      <w:r w:rsidR="00147F0E" w:rsidRPr="00827C49">
        <w:rPr>
          <w:sz w:val="22"/>
          <w:szCs w:val="22"/>
        </w:rPr>
        <w:t>vstupuje v platnost dnem podpisu smluvních stran. Její účinnost počíná předložením první objednávky požadovaného metrologického výkonu zadavatelem podle článku II</w:t>
      </w:r>
      <w:r>
        <w:rPr>
          <w:sz w:val="22"/>
          <w:szCs w:val="22"/>
        </w:rPr>
        <w:t>.</w:t>
      </w:r>
      <w:r w:rsidR="00147F0E" w:rsidRPr="00827C49">
        <w:rPr>
          <w:sz w:val="22"/>
          <w:szCs w:val="22"/>
        </w:rPr>
        <w:t xml:space="preserve"> této smlouvy.</w:t>
      </w:r>
    </w:p>
    <w:p w:rsidR="00147F0E" w:rsidRPr="00827C49" w:rsidRDefault="00147F0E">
      <w:pPr>
        <w:pStyle w:val="Zkladntextodsazen2"/>
        <w:rPr>
          <w:sz w:val="22"/>
          <w:szCs w:val="22"/>
        </w:rPr>
      </w:pPr>
    </w:p>
    <w:p w:rsidR="00147F0E" w:rsidRPr="00827C49" w:rsidRDefault="00147F0E">
      <w:pPr>
        <w:pStyle w:val="Zkladntextodsazen2"/>
        <w:numPr>
          <w:ilvl w:val="0"/>
          <w:numId w:val="20"/>
        </w:numPr>
        <w:tabs>
          <w:tab w:val="clear" w:pos="786"/>
          <w:tab w:val="num" w:pos="851"/>
        </w:tabs>
        <w:ind w:left="851" w:hanging="425"/>
        <w:rPr>
          <w:sz w:val="22"/>
          <w:szCs w:val="22"/>
        </w:rPr>
      </w:pPr>
      <w:r w:rsidRPr="00827C49">
        <w:rPr>
          <w:sz w:val="22"/>
          <w:szCs w:val="22"/>
        </w:rPr>
        <w:t>Tato smlouva je uzavřena na dobu neurčitou.</w:t>
      </w:r>
    </w:p>
    <w:p w:rsidR="00147F0E" w:rsidRPr="00827C49" w:rsidRDefault="00147F0E">
      <w:pPr>
        <w:pStyle w:val="Zkladntextodsazen2"/>
        <w:ind w:left="0"/>
        <w:rPr>
          <w:sz w:val="22"/>
          <w:szCs w:val="22"/>
        </w:rPr>
      </w:pPr>
    </w:p>
    <w:p w:rsidR="00147F0E" w:rsidRPr="00827C49" w:rsidRDefault="00147F0E">
      <w:pPr>
        <w:pStyle w:val="Zkladntextodsazen2"/>
        <w:numPr>
          <w:ilvl w:val="0"/>
          <w:numId w:val="20"/>
        </w:numPr>
        <w:tabs>
          <w:tab w:val="clear" w:pos="786"/>
          <w:tab w:val="num" w:pos="851"/>
        </w:tabs>
        <w:ind w:left="851" w:hanging="425"/>
        <w:rPr>
          <w:sz w:val="22"/>
          <w:szCs w:val="22"/>
        </w:rPr>
      </w:pPr>
      <w:r w:rsidRPr="00827C49">
        <w:rPr>
          <w:sz w:val="22"/>
          <w:szCs w:val="22"/>
        </w:rPr>
        <w:t>Ukončit smluvní vztah založený touto smlouvou jsou smluvní strany též oprávněny písemnou dohodou nebo písemno</w:t>
      </w:r>
      <w:r w:rsidR="007902B5">
        <w:rPr>
          <w:sz w:val="22"/>
          <w:szCs w:val="22"/>
        </w:rPr>
        <w:t xml:space="preserve">u výpovědí bez uvedení důvodů, </w:t>
      </w:r>
      <w:r w:rsidRPr="00827C49">
        <w:rPr>
          <w:sz w:val="22"/>
          <w:szCs w:val="22"/>
        </w:rPr>
        <w:t xml:space="preserve">přičemž běh tříměsíční výpovědní lhůty počíná prvním dnem kalendářního měsíce, následujícího po jejím doručení druhé smluvní straně. </w:t>
      </w:r>
    </w:p>
    <w:p w:rsidR="00147F0E" w:rsidRPr="00827C49" w:rsidRDefault="00147F0E">
      <w:pPr>
        <w:pStyle w:val="Zkladntextodsazen2"/>
        <w:ind w:left="0"/>
        <w:rPr>
          <w:sz w:val="22"/>
          <w:szCs w:val="22"/>
        </w:rPr>
      </w:pPr>
    </w:p>
    <w:p w:rsidR="00147F0E" w:rsidRPr="00827C49" w:rsidRDefault="00147F0E">
      <w:pPr>
        <w:pStyle w:val="Zkladntextodsazen2"/>
        <w:numPr>
          <w:ilvl w:val="0"/>
          <w:numId w:val="20"/>
        </w:numPr>
        <w:tabs>
          <w:tab w:val="clear" w:pos="786"/>
          <w:tab w:val="num" w:pos="851"/>
        </w:tabs>
        <w:ind w:left="851" w:hanging="425"/>
        <w:rPr>
          <w:sz w:val="22"/>
          <w:szCs w:val="22"/>
        </w:rPr>
      </w:pPr>
      <w:r w:rsidRPr="00827C49">
        <w:rPr>
          <w:sz w:val="22"/>
          <w:szCs w:val="22"/>
        </w:rPr>
        <w:t>Ukončením této smlouvy není dotčena povinnost smluvních stran vypořádat veškeré existující závazky vzniklé na základě této smlouvy, a to nejpozději do jednoho měsíce po ukončení smlouvy.</w:t>
      </w:r>
    </w:p>
    <w:p w:rsidR="00986163" w:rsidRPr="00827C49" w:rsidRDefault="00986163">
      <w:pPr>
        <w:pStyle w:val="Zkladntextodsazen2"/>
        <w:ind w:left="0"/>
        <w:rPr>
          <w:b/>
          <w:bCs/>
          <w:sz w:val="22"/>
          <w:szCs w:val="22"/>
        </w:rPr>
      </w:pPr>
    </w:p>
    <w:p w:rsidR="00147F0E" w:rsidRPr="00827C49" w:rsidRDefault="00147F0E" w:rsidP="00442498">
      <w:pPr>
        <w:pStyle w:val="Zkladntextodsazen2"/>
        <w:ind w:left="0"/>
        <w:rPr>
          <w:b/>
          <w:bCs/>
          <w:sz w:val="22"/>
          <w:szCs w:val="22"/>
        </w:rPr>
      </w:pPr>
      <w:r w:rsidRPr="00827C49">
        <w:rPr>
          <w:b/>
          <w:bCs/>
          <w:sz w:val="22"/>
          <w:szCs w:val="22"/>
        </w:rPr>
        <w:t xml:space="preserve">VII. Ostatní ujednání: </w:t>
      </w:r>
    </w:p>
    <w:p w:rsidR="00EF1A29" w:rsidRPr="00EF1A29" w:rsidRDefault="00EF1A29" w:rsidP="00EF1A29">
      <w:pPr>
        <w:pStyle w:val="Zkladntextodsazen2"/>
        <w:numPr>
          <w:ilvl w:val="0"/>
          <w:numId w:val="25"/>
        </w:numPr>
        <w:tabs>
          <w:tab w:val="clear" w:pos="786"/>
          <w:tab w:val="num" w:pos="851"/>
        </w:tabs>
        <w:ind w:left="851" w:hanging="425"/>
        <w:rPr>
          <w:sz w:val="22"/>
          <w:szCs w:val="22"/>
        </w:rPr>
      </w:pPr>
      <w:r>
        <w:rPr>
          <w:sz w:val="22"/>
          <w:szCs w:val="22"/>
        </w:rPr>
        <w:t xml:space="preserve">Závazkové vztahy smluvních stran, které se týkají zejména organizační a ekonomické problematiky </w:t>
      </w:r>
      <w:r w:rsidRPr="00EF1A29">
        <w:rPr>
          <w:sz w:val="22"/>
          <w:szCs w:val="22"/>
        </w:rPr>
        <w:t>ověřování měřidel a kalibrace etalonů a měřidel, jež s realizací metrologického výkonu souvisí, se řídí ust. § 1721 a násl. občanského zákoníku č. 89/2012 Sb</w:t>
      </w:r>
      <w:r w:rsidR="00634357">
        <w:rPr>
          <w:sz w:val="22"/>
          <w:szCs w:val="22"/>
        </w:rPr>
        <w:t>.</w:t>
      </w:r>
      <w:r w:rsidRPr="00EF1A29">
        <w:rPr>
          <w:sz w:val="22"/>
          <w:szCs w:val="22"/>
        </w:rPr>
        <w:t xml:space="preserve">, v platném znění. </w:t>
      </w:r>
    </w:p>
    <w:p w:rsidR="00EF1A29" w:rsidRPr="00EF1A29" w:rsidRDefault="00EF1A29" w:rsidP="00EF1A29">
      <w:pPr>
        <w:pStyle w:val="Zkladntextodsazen2"/>
        <w:rPr>
          <w:sz w:val="22"/>
          <w:szCs w:val="22"/>
        </w:rPr>
      </w:pPr>
    </w:p>
    <w:p w:rsidR="00EF1A29" w:rsidRPr="00EF1A29" w:rsidRDefault="00EF1A29" w:rsidP="00EF1A29">
      <w:pPr>
        <w:pStyle w:val="Zkladntextodsazen2"/>
        <w:numPr>
          <w:ilvl w:val="0"/>
          <w:numId w:val="25"/>
        </w:numPr>
        <w:tabs>
          <w:tab w:val="clear" w:pos="786"/>
          <w:tab w:val="num" w:pos="851"/>
        </w:tabs>
        <w:ind w:left="851" w:hanging="425"/>
        <w:rPr>
          <w:sz w:val="22"/>
          <w:szCs w:val="22"/>
        </w:rPr>
      </w:pPr>
      <w:r w:rsidRPr="00EF1A29">
        <w:rPr>
          <w:sz w:val="22"/>
          <w:szCs w:val="22"/>
        </w:rPr>
        <w:t>Právní vztahy smluvních stran touto smlouvou neupravené, které se týkají ověřování či kalibrace měřidel, se řídí zákonem o metrologii, příp. zákonem o správním řízení, jak upravuje §24 zákona o metrologii. Závazkové vztahy ekonomického charakteru jsou upraveny ujednáními této inominátní smlouvy v souladu s přísl. ust. občanského zákoníku.</w:t>
      </w:r>
    </w:p>
    <w:p w:rsidR="00147F0E" w:rsidRPr="00827C49" w:rsidRDefault="00147F0E">
      <w:pPr>
        <w:pStyle w:val="Zkladntextodsazen2"/>
        <w:ind w:left="0"/>
        <w:rPr>
          <w:sz w:val="22"/>
          <w:szCs w:val="22"/>
        </w:rPr>
      </w:pPr>
    </w:p>
    <w:p w:rsidR="00147F0E" w:rsidRPr="00827C49" w:rsidRDefault="00147F0E">
      <w:pPr>
        <w:pStyle w:val="Zkladntextodsazen2"/>
        <w:numPr>
          <w:ilvl w:val="0"/>
          <w:numId w:val="21"/>
        </w:numPr>
        <w:tabs>
          <w:tab w:val="clear" w:pos="786"/>
          <w:tab w:val="num" w:pos="851"/>
        </w:tabs>
        <w:ind w:left="851" w:hanging="425"/>
        <w:rPr>
          <w:sz w:val="22"/>
          <w:szCs w:val="22"/>
        </w:rPr>
      </w:pPr>
      <w:r w:rsidRPr="00827C49">
        <w:rPr>
          <w:sz w:val="22"/>
          <w:szCs w:val="22"/>
        </w:rPr>
        <w:t>ČMI je povinen o svěřená měřidla řádně pečovat a chránit je proti odcizení, zneužití, či poškození, a to i vůči třetím osobám.</w:t>
      </w:r>
    </w:p>
    <w:p w:rsidR="00147F0E" w:rsidRPr="00827C49" w:rsidRDefault="00147F0E">
      <w:pPr>
        <w:pStyle w:val="Zkladntextodsazen2"/>
        <w:ind w:left="0"/>
        <w:rPr>
          <w:sz w:val="22"/>
          <w:szCs w:val="22"/>
        </w:rPr>
      </w:pPr>
    </w:p>
    <w:p w:rsidR="00147F0E" w:rsidRPr="00827C49" w:rsidRDefault="00147F0E">
      <w:pPr>
        <w:pStyle w:val="Zkladntextodsazen2"/>
        <w:numPr>
          <w:ilvl w:val="0"/>
          <w:numId w:val="21"/>
        </w:numPr>
        <w:tabs>
          <w:tab w:val="clear" w:pos="786"/>
          <w:tab w:val="num" w:pos="851"/>
        </w:tabs>
        <w:ind w:left="851" w:hanging="425"/>
        <w:rPr>
          <w:sz w:val="22"/>
          <w:szCs w:val="22"/>
        </w:rPr>
      </w:pPr>
      <w:r w:rsidRPr="00827C49">
        <w:rPr>
          <w:sz w:val="22"/>
          <w:szCs w:val="22"/>
        </w:rPr>
        <w:t>ČMI odpovídá zadavateli za škody způsobené na svěřených měřidlech, které vznikly nevhodnou manipulací, ať z nedbalosti, či úmyslně. V těchto případech je ČMI povinen poskytnout zadavateli náhradu způsobené škody buď uvedením přístroje do původního stavu</w:t>
      </w:r>
      <w:r w:rsidR="001D6D64">
        <w:rPr>
          <w:sz w:val="22"/>
          <w:szCs w:val="22"/>
        </w:rPr>
        <w:t>,</w:t>
      </w:r>
      <w:r w:rsidR="00473A6F">
        <w:rPr>
          <w:sz w:val="22"/>
          <w:szCs w:val="22"/>
        </w:rPr>
        <w:t xml:space="preserve"> </w:t>
      </w:r>
      <w:r w:rsidRPr="00827C49">
        <w:rPr>
          <w:sz w:val="22"/>
          <w:szCs w:val="22"/>
        </w:rPr>
        <w:t>nebo úhradou nákladů vynaložených na jeho opravu, a to maximálně do výše pojistného plnění pojišťovnou.</w:t>
      </w:r>
    </w:p>
    <w:p w:rsidR="00147F0E" w:rsidRPr="00827C49" w:rsidRDefault="00147F0E">
      <w:pPr>
        <w:pStyle w:val="Zkladntextodsazen2"/>
        <w:ind w:left="0"/>
        <w:rPr>
          <w:sz w:val="22"/>
          <w:szCs w:val="22"/>
        </w:rPr>
      </w:pPr>
    </w:p>
    <w:p w:rsidR="00147F0E" w:rsidRPr="00827C49" w:rsidRDefault="00147F0E">
      <w:pPr>
        <w:pStyle w:val="Zkladntextodsazen2"/>
        <w:numPr>
          <w:ilvl w:val="0"/>
          <w:numId w:val="21"/>
        </w:numPr>
        <w:tabs>
          <w:tab w:val="clear" w:pos="786"/>
          <w:tab w:val="num" w:pos="851"/>
        </w:tabs>
        <w:ind w:left="851" w:hanging="425"/>
        <w:rPr>
          <w:sz w:val="22"/>
          <w:szCs w:val="22"/>
        </w:rPr>
      </w:pPr>
      <w:r w:rsidRPr="00827C49">
        <w:rPr>
          <w:sz w:val="22"/>
          <w:szCs w:val="22"/>
        </w:rPr>
        <w:t xml:space="preserve">ČMI bere na vědomí, že jeho zaměstnanci při plnění této smlouvy v areálu zadavatele jsou povinni plně respektovat jím vydané vnitropodnikové organizační předpisy, upravující oblast bezpečnosti a ochrany zdraví při práci, požární ochrany a ostrahy i ochrany utajovaných </w:t>
      </w:r>
      <w:r w:rsidR="002B03E4">
        <w:rPr>
          <w:sz w:val="22"/>
          <w:szCs w:val="22"/>
        </w:rPr>
        <w:t>informací</w:t>
      </w:r>
      <w:r w:rsidRPr="00827C49">
        <w:rPr>
          <w:sz w:val="22"/>
          <w:szCs w:val="22"/>
        </w:rPr>
        <w:t>, pokud je s těmito předpisy zadavatel prokazatelně seznámil.</w:t>
      </w:r>
    </w:p>
    <w:p w:rsidR="00147F0E" w:rsidRPr="00827C49" w:rsidRDefault="00147F0E">
      <w:pPr>
        <w:pStyle w:val="Zkladntextodsazen2"/>
        <w:ind w:left="0"/>
        <w:rPr>
          <w:sz w:val="22"/>
          <w:szCs w:val="22"/>
        </w:rPr>
      </w:pPr>
    </w:p>
    <w:p w:rsidR="00147F0E" w:rsidRPr="00827C49" w:rsidRDefault="00147F0E">
      <w:pPr>
        <w:pStyle w:val="Zkladntextodsazen2"/>
        <w:numPr>
          <w:ilvl w:val="0"/>
          <w:numId w:val="21"/>
        </w:numPr>
        <w:tabs>
          <w:tab w:val="clear" w:pos="786"/>
          <w:tab w:val="num" w:pos="851"/>
        </w:tabs>
        <w:ind w:left="851" w:hanging="425"/>
        <w:rPr>
          <w:sz w:val="22"/>
          <w:szCs w:val="22"/>
        </w:rPr>
      </w:pPr>
      <w:r w:rsidRPr="00827C49">
        <w:rPr>
          <w:sz w:val="22"/>
          <w:szCs w:val="22"/>
        </w:rPr>
        <w:t>ČMI se zavazuje, že nepostoupí část výkonu jinému metrologickému orgánu (subdodavateli), pokud to není uvedeno ve smlouvě nebo v dodatku smlouvy.</w:t>
      </w:r>
    </w:p>
    <w:p w:rsidR="00147F0E" w:rsidRPr="00827C49" w:rsidRDefault="00147F0E">
      <w:pPr>
        <w:pStyle w:val="Zkladntextodsazen2"/>
        <w:ind w:left="0"/>
        <w:rPr>
          <w:sz w:val="22"/>
          <w:szCs w:val="22"/>
        </w:rPr>
      </w:pPr>
    </w:p>
    <w:p w:rsidR="006A45E2" w:rsidRPr="00F05281" w:rsidRDefault="006A45E2" w:rsidP="006A45E2">
      <w:pPr>
        <w:pStyle w:val="Zkladntextodsazen2"/>
        <w:numPr>
          <w:ilvl w:val="0"/>
          <w:numId w:val="21"/>
        </w:numPr>
        <w:tabs>
          <w:tab w:val="clear" w:pos="786"/>
          <w:tab w:val="num" w:pos="851"/>
        </w:tabs>
        <w:ind w:left="851" w:hanging="425"/>
        <w:rPr>
          <w:sz w:val="22"/>
          <w:szCs w:val="22"/>
        </w:rPr>
      </w:pPr>
      <w:r w:rsidRPr="00F05281">
        <w:rPr>
          <w:sz w:val="22"/>
          <w:szCs w:val="22"/>
        </w:rPr>
        <w:t xml:space="preserve">Smluvní strany se v souvislosti s touto smlouvou zavazují zajistit ochranu obchodního tajemství ve smyslu § 504 obč. zákoníku a ochranu důvěrných informací v souladu s § 1730 obč. zákoníku. Tyto informace nesdělí třetí osobě bez písemného souhlasu druhé smluvní strany </w:t>
      </w:r>
      <w:r>
        <w:rPr>
          <w:sz w:val="22"/>
          <w:szCs w:val="22"/>
        </w:rPr>
        <w:t xml:space="preserve">          </w:t>
      </w:r>
      <w:r w:rsidRPr="00F05281">
        <w:rPr>
          <w:sz w:val="22"/>
          <w:szCs w:val="22"/>
        </w:rPr>
        <w:t xml:space="preserve">a účinným způsobem zajistí, aby nedošlo k jejich zneužití. Závazek mlčenlivosti je platný jak </w:t>
      </w:r>
      <w:r>
        <w:rPr>
          <w:sz w:val="22"/>
          <w:szCs w:val="22"/>
        </w:rPr>
        <w:t xml:space="preserve">         </w:t>
      </w:r>
      <w:r w:rsidRPr="00F05281">
        <w:rPr>
          <w:sz w:val="22"/>
          <w:szCs w:val="22"/>
        </w:rPr>
        <w:t>po dobu plnění této smlouvy, tak i po jejím skončení s důsledky, které při ohrožení nebo porušení práv a povinností stanovuje právní řád.</w:t>
      </w:r>
    </w:p>
    <w:p w:rsidR="00147F0E" w:rsidRPr="00827C49" w:rsidRDefault="00147F0E">
      <w:pPr>
        <w:pStyle w:val="Zkladntextodsazen2"/>
        <w:ind w:left="0"/>
        <w:rPr>
          <w:b/>
          <w:bCs/>
          <w:sz w:val="22"/>
          <w:szCs w:val="22"/>
        </w:rPr>
      </w:pPr>
    </w:p>
    <w:p w:rsidR="00147F0E" w:rsidRPr="00442498" w:rsidRDefault="00147F0E">
      <w:pPr>
        <w:pStyle w:val="Zkladntextodsazen2"/>
        <w:ind w:left="0"/>
        <w:rPr>
          <w:b/>
          <w:bCs/>
          <w:sz w:val="22"/>
          <w:szCs w:val="22"/>
        </w:rPr>
      </w:pPr>
      <w:r w:rsidRPr="00827C49">
        <w:rPr>
          <w:b/>
          <w:bCs/>
          <w:sz w:val="22"/>
          <w:szCs w:val="22"/>
        </w:rPr>
        <w:t>VIII. Závěrečná ujednání:</w:t>
      </w:r>
    </w:p>
    <w:p w:rsidR="00147F0E" w:rsidRPr="00827C49" w:rsidRDefault="00147F0E">
      <w:pPr>
        <w:pStyle w:val="Zkladntextodsazen2"/>
        <w:numPr>
          <w:ilvl w:val="0"/>
          <w:numId w:val="22"/>
        </w:numPr>
        <w:tabs>
          <w:tab w:val="clear" w:pos="786"/>
          <w:tab w:val="num" w:pos="851"/>
        </w:tabs>
        <w:ind w:left="851" w:hanging="425"/>
        <w:rPr>
          <w:sz w:val="22"/>
          <w:szCs w:val="22"/>
        </w:rPr>
      </w:pPr>
      <w:r w:rsidRPr="00827C49">
        <w:rPr>
          <w:sz w:val="22"/>
          <w:szCs w:val="22"/>
        </w:rPr>
        <w:t xml:space="preserve">Obě smluvní strany jsou povinny aktivně a bez zbytečného prodlení se vzájemně informovat </w:t>
      </w:r>
      <w:r w:rsidR="007902B5">
        <w:rPr>
          <w:sz w:val="22"/>
          <w:szCs w:val="22"/>
        </w:rPr>
        <w:br/>
      </w:r>
      <w:r w:rsidRPr="00827C49">
        <w:rPr>
          <w:sz w:val="22"/>
          <w:szCs w:val="22"/>
        </w:rPr>
        <w:t>o vzniku skutečností, které by mohly ovlivnit účinnost smlouvy nebo jejích jednotlivých ustanovení nebo kvalitu a termíny plnění závazků vyplývajících ze smlouvy.</w:t>
      </w:r>
    </w:p>
    <w:p w:rsidR="00147F0E" w:rsidRPr="00827C49" w:rsidRDefault="00147F0E">
      <w:pPr>
        <w:pStyle w:val="Zkladntextodsazen2"/>
        <w:rPr>
          <w:sz w:val="22"/>
          <w:szCs w:val="22"/>
        </w:rPr>
      </w:pPr>
    </w:p>
    <w:p w:rsidR="00147F0E" w:rsidRPr="00827C49" w:rsidRDefault="00147F0E">
      <w:pPr>
        <w:pStyle w:val="Zkladntextodsazen2"/>
        <w:numPr>
          <w:ilvl w:val="0"/>
          <w:numId w:val="22"/>
        </w:numPr>
        <w:tabs>
          <w:tab w:val="clear" w:pos="786"/>
          <w:tab w:val="num" w:pos="851"/>
        </w:tabs>
        <w:ind w:left="851" w:hanging="425"/>
        <w:rPr>
          <w:sz w:val="22"/>
          <w:szCs w:val="22"/>
        </w:rPr>
      </w:pPr>
      <w:r w:rsidRPr="00827C49">
        <w:rPr>
          <w:sz w:val="22"/>
          <w:szCs w:val="22"/>
        </w:rPr>
        <w:t>Změny a doplňky smlouvy musí být po vzájemné dohodě uzavřeny písemně, číslovanými dodatky.</w:t>
      </w:r>
    </w:p>
    <w:p w:rsidR="00147F0E" w:rsidRPr="00827C49" w:rsidRDefault="00147F0E">
      <w:pPr>
        <w:pStyle w:val="Zkladntextodsazen2"/>
        <w:rPr>
          <w:sz w:val="22"/>
          <w:szCs w:val="22"/>
        </w:rPr>
      </w:pPr>
    </w:p>
    <w:p w:rsidR="00147F0E" w:rsidRPr="00827C49" w:rsidRDefault="00147F0E">
      <w:pPr>
        <w:pStyle w:val="Zkladntextodsazen2"/>
        <w:numPr>
          <w:ilvl w:val="0"/>
          <w:numId w:val="22"/>
        </w:numPr>
        <w:tabs>
          <w:tab w:val="clear" w:pos="786"/>
          <w:tab w:val="num" w:pos="851"/>
        </w:tabs>
        <w:ind w:left="851" w:hanging="425"/>
        <w:rPr>
          <w:sz w:val="22"/>
          <w:szCs w:val="22"/>
        </w:rPr>
      </w:pPr>
      <w:r w:rsidRPr="00827C49">
        <w:rPr>
          <w:sz w:val="22"/>
          <w:szCs w:val="22"/>
        </w:rPr>
        <w:t>Smluvní strany budou řešit případné spory týkající se plnění smlouvy především vzájemným jednáním zástupců nebo statutárních orgánů, a to zpravidla do 14ti kalendářních dnů od písemné výzvy nebo upomínky jedné ze smluvních stran. Nedojde-li k vyřešení sporu dohodou, bude sporná záležitost řešena soudní cestou.</w:t>
      </w:r>
    </w:p>
    <w:p w:rsidR="00147F0E" w:rsidRPr="00827C49" w:rsidRDefault="00147F0E">
      <w:pPr>
        <w:pStyle w:val="Zkladntextodsazen2"/>
        <w:ind w:left="0"/>
        <w:rPr>
          <w:sz w:val="22"/>
          <w:szCs w:val="22"/>
        </w:rPr>
      </w:pPr>
    </w:p>
    <w:p w:rsidR="00147F0E" w:rsidRPr="00827C49" w:rsidRDefault="00147F0E">
      <w:pPr>
        <w:pStyle w:val="Zkladntextodsazen2"/>
        <w:numPr>
          <w:ilvl w:val="0"/>
          <w:numId w:val="22"/>
        </w:numPr>
        <w:tabs>
          <w:tab w:val="clear" w:pos="786"/>
          <w:tab w:val="num" w:pos="851"/>
        </w:tabs>
        <w:ind w:left="851" w:hanging="425"/>
        <w:rPr>
          <w:sz w:val="22"/>
          <w:szCs w:val="22"/>
        </w:rPr>
      </w:pPr>
      <w:r w:rsidRPr="00827C49">
        <w:rPr>
          <w:sz w:val="22"/>
          <w:szCs w:val="22"/>
        </w:rPr>
        <w:t>Účastníci v souladu s ustanovením §89a občanského soudního řádu uzavřeli dohodu, respektive se dohodli na jiné místní příslušnosti soudu prvního stupně. Místně příslušný soud je soud prvního stupně</w:t>
      </w:r>
      <w:r w:rsidR="008C7BF6">
        <w:rPr>
          <w:sz w:val="22"/>
          <w:szCs w:val="22"/>
        </w:rPr>
        <w:t xml:space="preserve">, </w:t>
      </w:r>
      <w:r w:rsidRPr="00827C49">
        <w:rPr>
          <w:sz w:val="22"/>
          <w:szCs w:val="22"/>
        </w:rPr>
        <w:t xml:space="preserve">v jehož obvodu má sídlo Český metrologický institut. </w:t>
      </w:r>
    </w:p>
    <w:p w:rsidR="00147F0E" w:rsidRPr="00827C49" w:rsidRDefault="00147F0E">
      <w:pPr>
        <w:pStyle w:val="Zkladntextodsazen2"/>
        <w:ind w:left="0"/>
        <w:rPr>
          <w:sz w:val="22"/>
          <w:szCs w:val="22"/>
        </w:rPr>
      </w:pPr>
    </w:p>
    <w:p w:rsidR="00147F0E" w:rsidRPr="00827C49" w:rsidRDefault="00147F0E">
      <w:pPr>
        <w:pStyle w:val="Zkladntextodsazen2"/>
        <w:numPr>
          <w:ilvl w:val="0"/>
          <w:numId w:val="22"/>
        </w:numPr>
        <w:tabs>
          <w:tab w:val="clear" w:pos="786"/>
          <w:tab w:val="num" w:pos="851"/>
        </w:tabs>
        <w:ind w:left="851" w:hanging="425"/>
        <w:rPr>
          <w:sz w:val="22"/>
          <w:szCs w:val="22"/>
        </w:rPr>
      </w:pPr>
      <w:r w:rsidRPr="00827C49">
        <w:rPr>
          <w:sz w:val="22"/>
          <w:szCs w:val="22"/>
        </w:rPr>
        <w:t>Smluvní strany uzavřely tuto smlouvu po předchozím projednání smluvních závazků dobrovolně, vážně, srozumitelně a určitě, což stvrzují svými podpisy.</w:t>
      </w:r>
    </w:p>
    <w:p w:rsidR="00147F0E" w:rsidRPr="00827C49" w:rsidRDefault="00147F0E">
      <w:pPr>
        <w:pStyle w:val="Zkladntextodsazen2"/>
        <w:ind w:left="0"/>
        <w:rPr>
          <w:sz w:val="22"/>
          <w:szCs w:val="22"/>
        </w:rPr>
      </w:pPr>
    </w:p>
    <w:p w:rsidR="00147F0E" w:rsidRDefault="00147F0E">
      <w:pPr>
        <w:pStyle w:val="Zkladntextodsazen2"/>
        <w:numPr>
          <w:ilvl w:val="0"/>
          <w:numId w:val="22"/>
        </w:numPr>
        <w:tabs>
          <w:tab w:val="clear" w:pos="786"/>
          <w:tab w:val="num" w:pos="851"/>
        </w:tabs>
        <w:ind w:left="851" w:hanging="425"/>
        <w:rPr>
          <w:sz w:val="22"/>
          <w:szCs w:val="22"/>
        </w:rPr>
      </w:pPr>
      <w:r w:rsidRPr="00827C49">
        <w:rPr>
          <w:sz w:val="22"/>
          <w:szCs w:val="22"/>
        </w:rPr>
        <w:t xml:space="preserve">Smlouva je vyhotovena ve dvou stejnopisech, každý s platností originálu, jedno vyhotovení obdrží zadavatel a jedno ČMI. </w:t>
      </w:r>
    </w:p>
    <w:p w:rsidR="006A36E9" w:rsidRDefault="006A36E9" w:rsidP="006A36E9">
      <w:pPr>
        <w:pStyle w:val="Zkladntextodsazen2"/>
        <w:ind w:left="0"/>
        <w:rPr>
          <w:sz w:val="22"/>
          <w:szCs w:val="22"/>
        </w:rPr>
      </w:pPr>
    </w:p>
    <w:p w:rsidR="006A36E9" w:rsidRPr="00874FDF" w:rsidRDefault="006A36E9" w:rsidP="006A36E9">
      <w:pPr>
        <w:pStyle w:val="Zkladntextodsazen2"/>
        <w:numPr>
          <w:ilvl w:val="0"/>
          <w:numId w:val="22"/>
        </w:numPr>
        <w:rPr>
          <w:sz w:val="22"/>
          <w:szCs w:val="22"/>
        </w:rPr>
      </w:pPr>
      <w:r w:rsidRPr="00874FDF">
        <w:rPr>
          <w:sz w:val="22"/>
          <w:szCs w:val="22"/>
        </w:rPr>
        <w:t xml:space="preserve">Veškeré metrologické výkony provedené na základě </w:t>
      </w:r>
      <w:r w:rsidR="00353A7D">
        <w:rPr>
          <w:sz w:val="22"/>
          <w:szCs w:val="22"/>
        </w:rPr>
        <w:t>smlouvy č</w:t>
      </w:r>
      <w:r w:rsidR="00353A7D" w:rsidRPr="00AA532C">
        <w:rPr>
          <w:sz w:val="22"/>
          <w:szCs w:val="22"/>
        </w:rPr>
        <w:t>.</w:t>
      </w:r>
      <w:r w:rsidR="00353A7D">
        <w:rPr>
          <w:sz w:val="22"/>
          <w:szCs w:val="22"/>
        </w:rPr>
        <w:t xml:space="preserve">: </w:t>
      </w:r>
      <w:r w:rsidR="00AB3130">
        <w:rPr>
          <w:sz w:val="22"/>
          <w:szCs w:val="22"/>
        </w:rPr>
        <w:t>----------</w:t>
      </w:r>
      <w:r w:rsidR="00353A7D">
        <w:rPr>
          <w:sz w:val="22"/>
          <w:szCs w:val="22"/>
        </w:rPr>
        <w:t xml:space="preserve"> </w:t>
      </w:r>
      <w:r w:rsidR="00353A7D" w:rsidRPr="00AA532C">
        <w:rPr>
          <w:sz w:val="22"/>
          <w:szCs w:val="22"/>
        </w:rPr>
        <w:t>uzavřené</w:t>
      </w:r>
      <w:r w:rsidRPr="008E562A">
        <w:rPr>
          <w:sz w:val="22"/>
          <w:szCs w:val="22"/>
        </w:rPr>
        <w:t xml:space="preserve"> mezi Českým metrologickým institutem a </w:t>
      </w:r>
      <w:r w:rsidR="00353A7D" w:rsidRPr="00AA532C">
        <w:rPr>
          <w:sz w:val="22"/>
          <w:szCs w:val="22"/>
        </w:rPr>
        <w:t xml:space="preserve">společností </w:t>
      </w:r>
      <w:r w:rsidR="00AB3130">
        <w:rPr>
          <w:sz w:val="22"/>
          <w:szCs w:val="22"/>
        </w:rPr>
        <w:t>ÚSTAV PRO PÉČI O MATKU A DÍTĚ</w:t>
      </w:r>
      <w:r w:rsidR="00353A7D">
        <w:rPr>
          <w:sz w:val="22"/>
          <w:szCs w:val="22"/>
        </w:rPr>
        <w:t xml:space="preserve"> </w:t>
      </w:r>
      <w:r w:rsidR="00353A7D" w:rsidRPr="00AA532C">
        <w:rPr>
          <w:sz w:val="22"/>
          <w:szCs w:val="22"/>
        </w:rPr>
        <w:t xml:space="preserve">dne </w:t>
      </w:r>
      <w:r w:rsidR="00AB3130">
        <w:rPr>
          <w:sz w:val="22"/>
          <w:szCs w:val="22"/>
        </w:rPr>
        <w:t>----------</w:t>
      </w:r>
      <w:r w:rsidR="00353A7D" w:rsidRPr="00874FDF">
        <w:rPr>
          <w:sz w:val="22"/>
          <w:szCs w:val="22"/>
        </w:rPr>
        <w:t xml:space="preserve"> budou</w:t>
      </w:r>
      <w:r w:rsidRPr="00874FDF">
        <w:rPr>
          <w:sz w:val="22"/>
          <w:szCs w:val="22"/>
        </w:rPr>
        <w:t xml:space="preserve"> na základě t</w:t>
      </w:r>
      <w:r>
        <w:rPr>
          <w:sz w:val="22"/>
          <w:szCs w:val="22"/>
        </w:rPr>
        <w:t xml:space="preserve">éto </w:t>
      </w:r>
      <w:r w:rsidRPr="00874FDF">
        <w:rPr>
          <w:sz w:val="22"/>
          <w:szCs w:val="22"/>
        </w:rPr>
        <w:t>sml</w:t>
      </w:r>
      <w:r>
        <w:rPr>
          <w:sz w:val="22"/>
          <w:szCs w:val="22"/>
        </w:rPr>
        <w:t>o</w:t>
      </w:r>
      <w:r w:rsidRPr="00874FDF">
        <w:rPr>
          <w:sz w:val="22"/>
          <w:szCs w:val="22"/>
        </w:rPr>
        <w:t>uv</w:t>
      </w:r>
      <w:r>
        <w:rPr>
          <w:sz w:val="22"/>
          <w:szCs w:val="22"/>
        </w:rPr>
        <w:t>y</w:t>
      </w:r>
      <w:r w:rsidRPr="00874FDF">
        <w:rPr>
          <w:sz w:val="22"/>
          <w:szCs w:val="22"/>
        </w:rPr>
        <w:t xml:space="preserve"> již dokončeny a vzájemným vyrovnáním veškerých závazků pozbýv</w:t>
      </w:r>
      <w:r>
        <w:rPr>
          <w:sz w:val="22"/>
          <w:szCs w:val="22"/>
        </w:rPr>
        <w:t>á</w:t>
      </w:r>
      <w:r w:rsidRPr="00874FDF">
        <w:rPr>
          <w:sz w:val="22"/>
          <w:szCs w:val="22"/>
        </w:rPr>
        <w:t xml:space="preserve"> t</w:t>
      </w:r>
      <w:r>
        <w:rPr>
          <w:sz w:val="22"/>
          <w:szCs w:val="22"/>
        </w:rPr>
        <w:t>ato</w:t>
      </w:r>
      <w:r w:rsidRPr="00874FDF">
        <w:rPr>
          <w:sz w:val="22"/>
          <w:szCs w:val="22"/>
        </w:rPr>
        <w:t xml:space="preserve"> smlouv</w:t>
      </w:r>
      <w:r>
        <w:rPr>
          <w:sz w:val="22"/>
          <w:szCs w:val="22"/>
        </w:rPr>
        <w:t>a</w:t>
      </w:r>
      <w:r w:rsidRPr="00874FDF">
        <w:rPr>
          <w:sz w:val="22"/>
          <w:szCs w:val="22"/>
        </w:rPr>
        <w:t xml:space="preserve"> platnosti a účinnosti. </w:t>
      </w:r>
    </w:p>
    <w:p w:rsidR="00147F0E" w:rsidRPr="00827C49" w:rsidRDefault="00147F0E" w:rsidP="00442498">
      <w:pPr>
        <w:pStyle w:val="Zkladntextodsazen2"/>
        <w:ind w:left="0"/>
        <w:rPr>
          <w:sz w:val="22"/>
          <w:szCs w:val="22"/>
        </w:rPr>
      </w:pPr>
    </w:p>
    <w:p w:rsidR="00765555" w:rsidRPr="0067764F" w:rsidRDefault="00765555" w:rsidP="00765555">
      <w:pPr>
        <w:pStyle w:val="Zkladntextodsazen2"/>
        <w:rPr>
          <w:sz w:val="22"/>
          <w:szCs w:val="22"/>
        </w:rPr>
      </w:pPr>
      <w:r w:rsidRPr="0067764F">
        <w:rPr>
          <w:sz w:val="22"/>
          <w:szCs w:val="22"/>
        </w:rPr>
        <w:t xml:space="preserve">V                                    dne                            </w:t>
      </w:r>
      <w:r w:rsidRPr="0067764F">
        <w:rPr>
          <w:sz w:val="22"/>
          <w:szCs w:val="22"/>
        </w:rPr>
        <w:tab/>
        <w:t>V                                      dne</w:t>
      </w:r>
    </w:p>
    <w:p w:rsidR="003B4C8B" w:rsidRDefault="003B4C8B" w:rsidP="00442498">
      <w:pPr>
        <w:pStyle w:val="Zkladntextodsazen2"/>
        <w:ind w:left="0"/>
        <w:rPr>
          <w:sz w:val="22"/>
          <w:szCs w:val="22"/>
        </w:rPr>
      </w:pPr>
    </w:p>
    <w:p w:rsidR="003B4C8B" w:rsidRPr="0067764F" w:rsidRDefault="003B4C8B" w:rsidP="00765555">
      <w:pPr>
        <w:pStyle w:val="Zkladntextodsazen2"/>
        <w:rPr>
          <w:sz w:val="22"/>
          <w:szCs w:val="22"/>
        </w:rPr>
      </w:pPr>
    </w:p>
    <w:p w:rsidR="00765555" w:rsidRPr="00827C49" w:rsidRDefault="00AB3130" w:rsidP="00765555">
      <w:pPr>
        <w:pStyle w:val="Zkladntextodsazen2"/>
        <w:tabs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Doc. Mudr. Jaroslav Feyreisl CSc.</w:t>
      </w:r>
      <w:r w:rsidR="00765555">
        <w:rPr>
          <w:sz w:val="22"/>
          <w:szCs w:val="22"/>
        </w:rPr>
        <w:tab/>
      </w:r>
      <w:r>
        <w:rPr>
          <w:sz w:val="22"/>
          <w:szCs w:val="22"/>
        </w:rPr>
        <w:t>RNDr. Pavel Klenovský</w:t>
      </w:r>
      <w:r w:rsidR="00765555">
        <w:rPr>
          <w:sz w:val="22"/>
          <w:szCs w:val="22"/>
        </w:rPr>
        <w:tab/>
      </w:r>
      <w:r w:rsidR="00765555">
        <w:rPr>
          <w:sz w:val="22"/>
          <w:szCs w:val="22"/>
        </w:rPr>
        <w:tab/>
      </w:r>
    </w:p>
    <w:p w:rsidR="00765555" w:rsidRDefault="006C75DF" w:rsidP="00765555">
      <w:pPr>
        <w:pStyle w:val="Zkladntextodsazen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7902B5" w:rsidRPr="0067764F" w:rsidRDefault="007902B5" w:rsidP="00765555">
      <w:pPr>
        <w:pStyle w:val="Zkladntextodsazen2"/>
        <w:ind w:left="0"/>
        <w:rPr>
          <w:sz w:val="22"/>
          <w:szCs w:val="22"/>
        </w:rPr>
      </w:pPr>
    </w:p>
    <w:p w:rsidR="00765555" w:rsidRPr="0067764F" w:rsidRDefault="00765555" w:rsidP="00765555">
      <w:pPr>
        <w:pStyle w:val="Zkladntextodsazen2"/>
        <w:ind w:left="0"/>
        <w:rPr>
          <w:sz w:val="22"/>
          <w:szCs w:val="22"/>
        </w:rPr>
      </w:pPr>
    </w:p>
    <w:p w:rsidR="00147F0E" w:rsidRPr="00827C49" w:rsidRDefault="00147F0E">
      <w:pPr>
        <w:pStyle w:val="Zkladntextodsazen2"/>
        <w:rPr>
          <w:sz w:val="22"/>
          <w:szCs w:val="22"/>
        </w:rPr>
      </w:pPr>
      <w:r w:rsidRPr="00827C49">
        <w:rPr>
          <w:sz w:val="22"/>
          <w:szCs w:val="22"/>
        </w:rPr>
        <w:t xml:space="preserve">…………………………………………..               </w:t>
      </w:r>
      <w:r w:rsidRPr="00827C49">
        <w:rPr>
          <w:sz w:val="22"/>
          <w:szCs w:val="22"/>
        </w:rPr>
        <w:tab/>
        <w:t>…………………………………………….</w:t>
      </w:r>
    </w:p>
    <w:p w:rsidR="00147F0E" w:rsidRPr="00827C49" w:rsidRDefault="00147F0E">
      <w:pPr>
        <w:pStyle w:val="Zkladntextodsazen2"/>
        <w:rPr>
          <w:sz w:val="22"/>
          <w:szCs w:val="22"/>
        </w:rPr>
      </w:pPr>
      <w:r w:rsidRPr="00827C49">
        <w:rPr>
          <w:sz w:val="22"/>
          <w:szCs w:val="22"/>
        </w:rPr>
        <w:t>Zadavatel</w:t>
      </w:r>
      <w:r w:rsidRPr="00827C49">
        <w:rPr>
          <w:sz w:val="22"/>
          <w:szCs w:val="22"/>
        </w:rPr>
        <w:tab/>
      </w:r>
      <w:r w:rsidRPr="00827C49">
        <w:rPr>
          <w:sz w:val="22"/>
          <w:szCs w:val="22"/>
        </w:rPr>
        <w:tab/>
      </w:r>
      <w:r w:rsidRPr="00827C49">
        <w:rPr>
          <w:sz w:val="22"/>
          <w:szCs w:val="22"/>
        </w:rPr>
        <w:tab/>
      </w:r>
      <w:r w:rsidRPr="00827C49">
        <w:rPr>
          <w:sz w:val="22"/>
          <w:szCs w:val="22"/>
        </w:rPr>
        <w:tab/>
      </w:r>
      <w:r w:rsidRPr="00827C49">
        <w:rPr>
          <w:sz w:val="22"/>
          <w:szCs w:val="22"/>
        </w:rPr>
        <w:tab/>
      </w:r>
      <w:r w:rsidRPr="00827C49">
        <w:rPr>
          <w:sz w:val="22"/>
          <w:szCs w:val="22"/>
        </w:rPr>
        <w:tab/>
        <w:t>ČMI</w:t>
      </w:r>
    </w:p>
    <w:sectPr w:rsidR="00147F0E" w:rsidRPr="00827C49">
      <w:footerReference w:type="default" r:id="rId7"/>
      <w:type w:val="continuous"/>
      <w:pgSz w:w="12242" w:h="15842" w:code="1"/>
      <w:pgMar w:top="1418" w:right="1418" w:bottom="1418" w:left="1418" w:header="567" w:footer="45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2E4" w:rsidRDefault="00D212E4">
      <w:r>
        <w:separator/>
      </w:r>
    </w:p>
  </w:endnote>
  <w:endnote w:type="continuationSeparator" w:id="0">
    <w:p w:rsidR="00D212E4" w:rsidRDefault="00D21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91F" w:rsidRDefault="0075591F" w:rsidP="00AB49CA">
    <w:pPr>
      <w:pStyle w:val="Zpat"/>
      <w:framePr w:wrap="auto" w:vAnchor="text" w:hAnchor="page" w:x="10462" w:y="34"/>
      <w:rPr>
        <w:rStyle w:val="slostrnky"/>
        <w:i/>
        <w:iCs/>
      </w:rPr>
    </w:pPr>
    <w:r>
      <w:rPr>
        <w:rStyle w:val="slostrnky"/>
        <w:i/>
        <w:iCs/>
      </w:rPr>
      <w:fldChar w:fldCharType="begin"/>
    </w:r>
    <w:r>
      <w:rPr>
        <w:rStyle w:val="slostrnky"/>
        <w:i/>
        <w:iCs/>
      </w:rPr>
      <w:instrText xml:space="preserve"> PAGE </w:instrText>
    </w:r>
    <w:r>
      <w:rPr>
        <w:rStyle w:val="slostrnky"/>
        <w:i/>
        <w:iCs/>
      </w:rPr>
      <w:fldChar w:fldCharType="separate"/>
    </w:r>
    <w:r w:rsidR="008C2897">
      <w:rPr>
        <w:rStyle w:val="slostrnky"/>
        <w:i/>
        <w:iCs/>
        <w:noProof/>
      </w:rPr>
      <w:t>5</w:t>
    </w:r>
    <w:r>
      <w:rPr>
        <w:rStyle w:val="slostrnky"/>
        <w:i/>
        <w:iCs/>
      </w:rPr>
      <w:fldChar w:fldCharType="end"/>
    </w:r>
    <w:r>
      <w:rPr>
        <w:rStyle w:val="slostrnky"/>
        <w:i/>
        <w:iCs/>
      </w:rPr>
      <w:t>/</w:t>
    </w:r>
    <w:r>
      <w:rPr>
        <w:rStyle w:val="slostrnky"/>
        <w:i/>
        <w:iCs/>
      </w:rPr>
      <w:fldChar w:fldCharType="begin"/>
    </w:r>
    <w:r>
      <w:rPr>
        <w:rStyle w:val="slostrnky"/>
        <w:i/>
        <w:iCs/>
      </w:rPr>
      <w:instrText xml:space="preserve"> NUMPAGES </w:instrText>
    </w:r>
    <w:r>
      <w:rPr>
        <w:rStyle w:val="slostrnky"/>
        <w:i/>
        <w:iCs/>
      </w:rPr>
      <w:fldChar w:fldCharType="separate"/>
    </w:r>
    <w:r w:rsidR="008C2897">
      <w:rPr>
        <w:rStyle w:val="slostrnky"/>
        <w:i/>
        <w:iCs/>
        <w:noProof/>
      </w:rPr>
      <w:t>5</w:t>
    </w:r>
    <w:r>
      <w:rPr>
        <w:rStyle w:val="slostrnky"/>
        <w:i/>
        <w:iCs/>
      </w:rPr>
      <w:fldChar w:fldCharType="end"/>
    </w:r>
  </w:p>
  <w:p w:rsidR="0075591F" w:rsidRDefault="00AB49CA" w:rsidP="00AB49CA">
    <w:pPr>
      <w:pStyle w:val="Zpat"/>
      <w:tabs>
        <w:tab w:val="left" w:pos="3828"/>
        <w:tab w:val="left" w:pos="5245"/>
      </w:tabs>
      <w:ind w:right="360"/>
    </w:pPr>
    <w:r>
      <w:tab/>
    </w:r>
    <w:r w:rsidRPr="00F072B9">
      <w:rPr>
        <w:i/>
        <w:iCs/>
      </w:rPr>
      <w:t>parafa:</w:t>
    </w:r>
    <w:r w:rsidRPr="00F072B9">
      <w:rPr>
        <w:i/>
        <w:iCs/>
      </w:rPr>
      <w:tab/>
    </w:r>
    <w:r>
      <w:rPr>
        <w:i/>
        <w:iCs/>
      </w:rPr>
      <w:tab/>
    </w:r>
    <w:r w:rsidR="00AB3130">
      <w:rPr>
        <w:i/>
        <w:iCs/>
      </w:rPr>
      <w:t>Lenka Vostřelová</w:t>
    </w:r>
    <w:r w:rsidR="0075591F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2E4" w:rsidRDefault="00D212E4">
      <w:r>
        <w:separator/>
      </w:r>
    </w:p>
  </w:footnote>
  <w:footnote w:type="continuationSeparator" w:id="0">
    <w:p w:rsidR="00D212E4" w:rsidRDefault="00D212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24AA"/>
    <w:multiLevelType w:val="hybridMultilevel"/>
    <w:tmpl w:val="98D4AC2A"/>
    <w:lvl w:ilvl="0" w:tplc="6AE42E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>
    <w:nsid w:val="108620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6746009"/>
    <w:multiLevelType w:val="singleLevel"/>
    <w:tmpl w:val="16F8A89A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3">
    <w:nsid w:val="26A83ADF"/>
    <w:multiLevelType w:val="hybridMultilevel"/>
    <w:tmpl w:val="157C74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B21FF7"/>
    <w:multiLevelType w:val="hybridMultilevel"/>
    <w:tmpl w:val="0602D3D2"/>
    <w:lvl w:ilvl="0" w:tplc="1454210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">
    <w:nsid w:val="2B1035C4"/>
    <w:multiLevelType w:val="hybridMultilevel"/>
    <w:tmpl w:val="FB4C4B74"/>
    <w:lvl w:ilvl="0" w:tplc="8206B0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6">
    <w:nsid w:val="2F755F18"/>
    <w:multiLevelType w:val="hybridMultilevel"/>
    <w:tmpl w:val="34B44E22"/>
    <w:lvl w:ilvl="0" w:tplc="67A834BA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>
    <w:nsid w:val="346C5F54"/>
    <w:multiLevelType w:val="hybridMultilevel"/>
    <w:tmpl w:val="147668C2"/>
    <w:lvl w:ilvl="0" w:tplc="4E2C5974"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>
    <w:nsid w:val="38AB3C61"/>
    <w:multiLevelType w:val="hybridMultilevel"/>
    <w:tmpl w:val="CCE640E4"/>
    <w:lvl w:ilvl="0" w:tplc="06D45E0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">
    <w:nsid w:val="47374C7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BA6AAA"/>
    <w:multiLevelType w:val="hybridMultilevel"/>
    <w:tmpl w:val="A54A8A70"/>
    <w:lvl w:ilvl="0" w:tplc="9A4A9EA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>
    <w:nsid w:val="48053639"/>
    <w:multiLevelType w:val="singleLevel"/>
    <w:tmpl w:val="B9B8504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12">
    <w:nsid w:val="52F7148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5D921E6"/>
    <w:multiLevelType w:val="hybridMultilevel"/>
    <w:tmpl w:val="34BA30CC"/>
    <w:lvl w:ilvl="0" w:tplc="01100AEA"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>
    <w:nsid w:val="587C4BCB"/>
    <w:multiLevelType w:val="hybridMultilevel"/>
    <w:tmpl w:val="E424ED12"/>
    <w:lvl w:ilvl="0" w:tplc="D8F267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>
    <w:nsid w:val="59764490"/>
    <w:multiLevelType w:val="hybridMultilevel"/>
    <w:tmpl w:val="F266E532"/>
    <w:lvl w:ilvl="0" w:tplc="DAFA5B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34D8CAA6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6">
    <w:nsid w:val="5C23660F"/>
    <w:multiLevelType w:val="hybridMultilevel"/>
    <w:tmpl w:val="C040E874"/>
    <w:lvl w:ilvl="0" w:tplc="FB3CB17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7">
    <w:nsid w:val="5C765AE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73F2A94"/>
    <w:multiLevelType w:val="hybridMultilevel"/>
    <w:tmpl w:val="FFAAD654"/>
    <w:lvl w:ilvl="0" w:tplc="72D6DC96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9">
    <w:nsid w:val="68E449FA"/>
    <w:multiLevelType w:val="hybridMultilevel"/>
    <w:tmpl w:val="2C1A3A46"/>
    <w:lvl w:ilvl="0" w:tplc="8DD6D4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>
    <w:nsid w:val="691C1B7B"/>
    <w:multiLevelType w:val="hybridMultilevel"/>
    <w:tmpl w:val="20F6C1C6"/>
    <w:lvl w:ilvl="0" w:tplc="D9F404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>
    <w:nsid w:val="72B60585"/>
    <w:multiLevelType w:val="hybridMultilevel"/>
    <w:tmpl w:val="A72253E2"/>
    <w:lvl w:ilvl="0" w:tplc="70329D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8ED64DE6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>
    <w:nsid w:val="74424913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3">
    <w:nsid w:val="7AAD14D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3"/>
  </w:num>
  <w:num w:numId="10">
    <w:abstractNumId w:val="7"/>
  </w:num>
  <w:num w:numId="11">
    <w:abstractNumId w:val="3"/>
  </w:num>
  <w:num w:numId="12">
    <w:abstractNumId w:val="10"/>
  </w:num>
  <w:num w:numId="13">
    <w:abstractNumId w:val="16"/>
  </w:num>
  <w:num w:numId="14">
    <w:abstractNumId w:val="6"/>
  </w:num>
  <w:num w:numId="15">
    <w:abstractNumId w:val="18"/>
  </w:num>
  <w:num w:numId="16">
    <w:abstractNumId w:val="21"/>
  </w:num>
  <w:num w:numId="17">
    <w:abstractNumId w:val="19"/>
  </w:num>
  <w:num w:numId="18">
    <w:abstractNumId w:val="15"/>
  </w:num>
  <w:num w:numId="19">
    <w:abstractNumId w:val="20"/>
  </w:num>
  <w:num w:numId="20">
    <w:abstractNumId w:val="5"/>
  </w:num>
  <w:num w:numId="21">
    <w:abstractNumId w:val="0"/>
  </w:num>
  <w:num w:numId="22">
    <w:abstractNumId w:val="8"/>
  </w:num>
  <w:num w:numId="23">
    <w:abstractNumId w:val="4"/>
  </w:num>
  <w:num w:numId="24">
    <w:abstractNumId w:val="14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C3478"/>
    <w:rsid w:val="000010BF"/>
    <w:rsid w:val="00011D16"/>
    <w:rsid w:val="0004592A"/>
    <w:rsid w:val="00091880"/>
    <w:rsid w:val="00091C36"/>
    <w:rsid w:val="00094526"/>
    <w:rsid w:val="000A18E1"/>
    <w:rsid w:val="000A4CA9"/>
    <w:rsid w:val="000A5F1D"/>
    <w:rsid w:val="000A689C"/>
    <w:rsid w:val="000B2EAF"/>
    <w:rsid w:val="00121C03"/>
    <w:rsid w:val="00133C0C"/>
    <w:rsid w:val="00147F0E"/>
    <w:rsid w:val="001545D9"/>
    <w:rsid w:val="00162ED8"/>
    <w:rsid w:val="00164D3E"/>
    <w:rsid w:val="00177EC5"/>
    <w:rsid w:val="0019173B"/>
    <w:rsid w:val="001D6D64"/>
    <w:rsid w:val="00242425"/>
    <w:rsid w:val="002575CF"/>
    <w:rsid w:val="002851AC"/>
    <w:rsid w:val="002B03E4"/>
    <w:rsid w:val="002B3131"/>
    <w:rsid w:val="002C7DB4"/>
    <w:rsid w:val="002D6058"/>
    <w:rsid w:val="002E1836"/>
    <w:rsid w:val="003125D0"/>
    <w:rsid w:val="00313170"/>
    <w:rsid w:val="003256CA"/>
    <w:rsid w:val="0033283B"/>
    <w:rsid w:val="00353A7D"/>
    <w:rsid w:val="00371AA7"/>
    <w:rsid w:val="00376B17"/>
    <w:rsid w:val="003B4C8B"/>
    <w:rsid w:val="003C1F91"/>
    <w:rsid w:val="003D1E3D"/>
    <w:rsid w:val="003D3947"/>
    <w:rsid w:val="00442498"/>
    <w:rsid w:val="004554C1"/>
    <w:rsid w:val="00462344"/>
    <w:rsid w:val="00473A6F"/>
    <w:rsid w:val="00474AF4"/>
    <w:rsid w:val="00495AF6"/>
    <w:rsid w:val="004A51B2"/>
    <w:rsid w:val="004A6300"/>
    <w:rsid w:val="004A791B"/>
    <w:rsid w:val="004F53F2"/>
    <w:rsid w:val="00506D97"/>
    <w:rsid w:val="00513264"/>
    <w:rsid w:val="00522121"/>
    <w:rsid w:val="005477A6"/>
    <w:rsid w:val="00566A1F"/>
    <w:rsid w:val="005841B6"/>
    <w:rsid w:val="00584429"/>
    <w:rsid w:val="005940A3"/>
    <w:rsid w:val="005B6442"/>
    <w:rsid w:val="00634357"/>
    <w:rsid w:val="00663933"/>
    <w:rsid w:val="006673DE"/>
    <w:rsid w:val="0067764F"/>
    <w:rsid w:val="00690A6B"/>
    <w:rsid w:val="00693DB8"/>
    <w:rsid w:val="006A36E9"/>
    <w:rsid w:val="006A45E2"/>
    <w:rsid w:val="006C75DF"/>
    <w:rsid w:val="006E3B96"/>
    <w:rsid w:val="00714315"/>
    <w:rsid w:val="00714D4C"/>
    <w:rsid w:val="007224CB"/>
    <w:rsid w:val="00732C69"/>
    <w:rsid w:val="00750DFF"/>
    <w:rsid w:val="0075591F"/>
    <w:rsid w:val="00764A1F"/>
    <w:rsid w:val="00765555"/>
    <w:rsid w:val="007665B8"/>
    <w:rsid w:val="007743D4"/>
    <w:rsid w:val="007902B5"/>
    <w:rsid w:val="007A0322"/>
    <w:rsid w:val="007A4C90"/>
    <w:rsid w:val="007C297C"/>
    <w:rsid w:val="007C775A"/>
    <w:rsid w:val="00827C49"/>
    <w:rsid w:val="0085170D"/>
    <w:rsid w:val="00874FDF"/>
    <w:rsid w:val="008768DE"/>
    <w:rsid w:val="00877AA5"/>
    <w:rsid w:val="008C2897"/>
    <w:rsid w:val="008C7BF6"/>
    <w:rsid w:val="008E415E"/>
    <w:rsid w:val="008E4298"/>
    <w:rsid w:val="008E562A"/>
    <w:rsid w:val="008E6592"/>
    <w:rsid w:val="00914081"/>
    <w:rsid w:val="00935BCD"/>
    <w:rsid w:val="009459BB"/>
    <w:rsid w:val="009775F8"/>
    <w:rsid w:val="00977C7D"/>
    <w:rsid w:val="00986163"/>
    <w:rsid w:val="009B2ADE"/>
    <w:rsid w:val="009B5E9C"/>
    <w:rsid w:val="009C0825"/>
    <w:rsid w:val="009C3B23"/>
    <w:rsid w:val="009C6B29"/>
    <w:rsid w:val="009D24E5"/>
    <w:rsid w:val="009D4E72"/>
    <w:rsid w:val="009F0E5F"/>
    <w:rsid w:val="009F1454"/>
    <w:rsid w:val="009F443D"/>
    <w:rsid w:val="00A21003"/>
    <w:rsid w:val="00A2277C"/>
    <w:rsid w:val="00A56467"/>
    <w:rsid w:val="00AA532C"/>
    <w:rsid w:val="00AB3130"/>
    <w:rsid w:val="00AB49CA"/>
    <w:rsid w:val="00AB6E73"/>
    <w:rsid w:val="00AD4719"/>
    <w:rsid w:val="00AE2ED0"/>
    <w:rsid w:val="00B36B3F"/>
    <w:rsid w:val="00B739F8"/>
    <w:rsid w:val="00B73AE2"/>
    <w:rsid w:val="00B92EDB"/>
    <w:rsid w:val="00B93EB9"/>
    <w:rsid w:val="00BB1B78"/>
    <w:rsid w:val="00C14F4A"/>
    <w:rsid w:val="00C31749"/>
    <w:rsid w:val="00C65D04"/>
    <w:rsid w:val="00C66CE6"/>
    <w:rsid w:val="00C70637"/>
    <w:rsid w:val="00C75BE3"/>
    <w:rsid w:val="00C76BF8"/>
    <w:rsid w:val="00CC3478"/>
    <w:rsid w:val="00CC4157"/>
    <w:rsid w:val="00D212E4"/>
    <w:rsid w:val="00D43634"/>
    <w:rsid w:val="00D86DCF"/>
    <w:rsid w:val="00DE4B12"/>
    <w:rsid w:val="00E469F7"/>
    <w:rsid w:val="00E72B85"/>
    <w:rsid w:val="00ED1D3B"/>
    <w:rsid w:val="00ED5FDA"/>
    <w:rsid w:val="00EF1A29"/>
    <w:rsid w:val="00EF653D"/>
    <w:rsid w:val="00F05281"/>
    <w:rsid w:val="00F072B9"/>
    <w:rsid w:val="00F12E3C"/>
    <w:rsid w:val="00F31389"/>
    <w:rsid w:val="00F7169C"/>
    <w:rsid w:val="00F769EE"/>
    <w:rsid w:val="00F9438E"/>
    <w:rsid w:val="00FB5826"/>
    <w:rsid w:val="00FB6F5C"/>
    <w:rsid w:val="00FB7FB7"/>
    <w:rsid w:val="00FD6FC5"/>
    <w:rsid w:val="00FE48C8"/>
    <w:rsid w:val="00FE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ind w:left="426"/>
      <w:jc w:val="both"/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2">
    <w:name w:val="Body Text 2"/>
    <w:basedOn w:val="Normln"/>
    <w:link w:val="Zkladntext2Char"/>
    <w:uiPriority w:val="99"/>
    <w:pPr>
      <w:ind w:left="567" w:hanging="141"/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pPr>
      <w:ind w:left="426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851"/>
      </w:tabs>
      <w:ind w:left="851" w:hanging="425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tabs>
        <w:tab w:val="num" w:pos="1211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C7B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52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1926</Words>
  <Characters>11364</Characters>
  <Application>Microsoft Office Word</Application>
  <DocSecurity>0</DocSecurity>
  <Lines>94</Lines>
  <Paragraphs>26</Paragraphs>
  <ScaleCrop>false</ScaleCrop>
  <Company>CMI</Company>
  <LinksUpToDate>false</LinksUpToDate>
  <CharactersWithSpaces>13264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zadavatele:</dc:title>
  <dc:creator>Marie Machalová</dc:creator>
  <cp:lastModifiedBy>Jiří Randa</cp:lastModifiedBy>
  <cp:revision>2</cp:revision>
  <cp:lastPrinted>2004-06-13T10:00:00Z</cp:lastPrinted>
  <dcterms:created xsi:type="dcterms:W3CDTF">2016-08-12T05:48:00Z</dcterms:created>
  <dcterms:modified xsi:type="dcterms:W3CDTF">2016-08-12T05:48:00Z</dcterms:modified>
</cp:coreProperties>
</file>