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99023" w14:textId="2667423D" w:rsidR="001250A4" w:rsidRPr="001250A4" w:rsidRDefault="001250A4" w:rsidP="001250A4">
      <w:pPr>
        <w:tabs>
          <w:tab w:val="left" w:pos="5580"/>
        </w:tabs>
        <w:spacing w:after="0" w:line="240" w:lineRule="auto"/>
        <w:jc w:val="center"/>
        <w:rPr>
          <w:rFonts w:ascii="Arial Narrow" w:eastAsia="Times New Roman" w:hAnsi="Arial Narrow"/>
          <w:sz w:val="28"/>
          <w:szCs w:val="28"/>
        </w:rPr>
      </w:pPr>
    </w:p>
    <w:p w14:paraId="20317DA9" w14:textId="145D1078" w:rsidR="00D871E6" w:rsidRPr="0092214D" w:rsidRDefault="00D871E6" w:rsidP="00D871E6">
      <w:pPr>
        <w:spacing w:line="240" w:lineRule="auto"/>
        <w:ind w:left="2160" w:hanging="2160"/>
        <w:jc w:val="center"/>
        <w:rPr>
          <w:rFonts w:ascii="Arial" w:hAnsi="Arial" w:cs="Arial"/>
          <w:b/>
          <w:sz w:val="32"/>
          <w:szCs w:val="32"/>
        </w:rPr>
      </w:pPr>
      <w:r w:rsidRPr="0092214D">
        <w:rPr>
          <w:rFonts w:ascii="Arial" w:hAnsi="Arial" w:cs="Arial"/>
          <w:b/>
          <w:caps/>
          <w:sz w:val="32"/>
          <w:szCs w:val="32"/>
        </w:rPr>
        <w:t>SMLOUV</w:t>
      </w:r>
      <w:r w:rsidR="002C5265">
        <w:rPr>
          <w:rFonts w:ascii="Arial" w:hAnsi="Arial" w:cs="Arial"/>
          <w:b/>
          <w:caps/>
          <w:sz w:val="32"/>
          <w:szCs w:val="32"/>
        </w:rPr>
        <w:t>a</w:t>
      </w:r>
      <w:r w:rsidRPr="0092214D">
        <w:rPr>
          <w:rFonts w:ascii="Arial" w:hAnsi="Arial" w:cs="Arial"/>
          <w:b/>
          <w:caps/>
          <w:sz w:val="32"/>
          <w:szCs w:val="32"/>
        </w:rPr>
        <w:t xml:space="preserve"> O DÍLO</w:t>
      </w:r>
    </w:p>
    <w:p w14:paraId="20317DAA" w14:textId="77777777" w:rsidR="00D871E6" w:rsidRPr="0092214D" w:rsidRDefault="00D871E6" w:rsidP="00D871E6">
      <w:pPr>
        <w:spacing w:line="240" w:lineRule="auto"/>
        <w:jc w:val="center"/>
        <w:rPr>
          <w:rFonts w:ascii="Arial Narrow" w:hAnsi="Arial Narrow" w:cs="Arial"/>
        </w:rPr>
      </w:pPr>
      <w:r w:rsidRPr="0092214D">
        <w:rPr>
          <w:rFonts w:ascii="Arial Narrow" w:hAnsi="Arial Narrow" w:cs="Arial"/>
        </w:rPr>
        <w:t xml:space="preserve">dle § </w:t>
      </w:r>
      <w:r w:rsidR="00DE7526" w:rsidRPr="0092214D">
        <w:rPr>
          <w:rFonts w:ascii="Arial Narrow" w:hAnsi="Arial Narrow" w:cs="Arial"/>
        </w:rPr>
        <w:t>2586</w:t>
      </w:r>
      <w:r w:rsidRPr="0092214D">
        <w:rPr>
          <w:rFonts w:ascii="Arial Narrow" w:hAnsi="Arial Narrow" w:cs="Arial"/>
        </w:rPr>
        <w:t xml:space="preserve"> a násl. zákona č. </w:t>
      </w:r>
      <w:r w:rsidR="00DE7526" w:rsidRPr="0092214D">
        <w:rPr>
          <w:rFonts w:ascii="Arial Narrow" w:hAnsi="Arial Narrow" w:cs="Arial"/>
        </w:rPr>
        <w:t>89</w:t>
      </w:r>
      <w:r w:rsidRPr="0092214D">
        <w:rPr>
          <w:rFonts w:ascii="Arial Narrow" w:hAnsi="Arial Narrow" w:cs="Arial"/>
        </w:rPr>
        <w:t>/</w:t>
      </w:r>
      <w:r w:rsidR="00DE7526" w:rsidRPr="0092214D">
        <w:rPr>
          <w:rFonts w:ascii="Arial Narrow" w:hAnsi="Arial Narrow" w:cs="Arial"/>
        </w:rPr>
        <w:t>2012</w:t>
      </w:r>
      <w:r w:rsidRPr="0092214D">
        <w:rPr>
          <w:rFonts w:ascii="Arial Narrow" w:hAnsi="Arial Narrow" w:cs="Arial"/>
        </w:rPr>
        <w:t xml:space="preserve"> Sb., ob</w:t>
      </w:r>
      <w:r w:rsidR="00DE7526" w:rsidRPr="0092214D">
        <w:rPr>
          <w:rFonts w:ascii="Arial Narrow" w:hAnsi="Arial Narrow" w:cs="Arial"/>
        </w:rPr>
        <w:t>čanský</w:t>
      </w:r>
      <w:r w:rsidRPr="0092214D">
        <w:rPr>
          <w:rFonts w:ascii="Arial Narrow" w:hAnsi="Arial Narrow" w:cs="Arial"/>
        </w:rPr>
        <w:t xml:space="preserve"> zákoník, ve znění pozdějších předpisů</w:t>
      </w:r>
    </w:p>
    <w:p w14:paraId="20317DAB" w14:textId="77777777" w:rsidR="00D871E6" w:rsidRPr="00E344D5" w:rsidRDefault="00D871E6" w:rsidP="00D871E6">
      <w:pPr>
        <w:spacing w:line="240" w:lineRule="auto"/>
        <w:jc w:val="center"/>
        <w:rPr>
          <w:rFonts w:ascii="Arial Narrow" w:hAnsi="Arial Narrow" w:cs="Arial"/>
        </w:rPr>
      </w:pPr>
      <w:r w:rsidRPr="0092214D">
        <w:rPr>
          <w:rFonts w:ascii="Arial Narrow" w:hAnsi="Arial Narrow" w:cs="Arial"/>
        </w:rPr>
        <w:t>(dále jen ob</w:t>
      </w:r>
      <w:r w:rsidR="00DE7526" w:rsidRPr="0092214D">
        <w:rPr>
          <w:rFonts w:ascii="Arial Narrow" w:hAnsi="Arial Narrow" w:cs="Arial"/>
        </w:rPr>
        <w:t>čanský</w:t>
      </w:r>
      <w:r w:rsidRPr="00E344D5">
        <w:rPr>
          <w:rFonts w:ascii="Arial Narrow" w:hAnsi="Arial Narrow" w:cs="Arial"/>
        </w:rPr>
        <w:t xml:space="preserve"> zákoník)</w:t>
      </w:r>
    </w:p>
    <w:p w14:paraId="20317DAC" w14:textId="77777777" w:rsidR="00D871E6" w:rsidRPr="0059467B" w:rsidRDefault="00D871E6" w:rsidP="00D871E6">
      <w:pPr>
        <w:jc w:val="center"/>
        <w:rPr>
          <w:rFonts w:ascii="Arial Narrow" w:hAnsi="Arial Narrow"/>
        </w:rPr>
      </w:pPr>
    </w:p>
    <w:p w14:paraId="20317DAD" w14:textId="77777777" w:rsidR="00D871E6" w:rsidRPr="000E0B34" w:rsidRDefault="00D871E6" w:rsidP="00D67453">
      <w:pPr>
        <w:pStyle w:val="ClanekC"/>
        <w:widowControl/>
        <w:numPr>
          <w:ilvl w:val="0"/>
          <w:numId w:val="7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center" w:pos="0"/>
        </w:tabs>
        <w:spacing w:before="0" w:after="120"/>
        <w:ind w:left="0" w:firstLine="0"/>
        <w:jc w:val="center"/>
        <w:rPr>
          <w:rFonts w:ascii="Arial Narrow" w:hAnsi="Arial Narrow" w:cs="Arial"/>
          <w:caps/>
          <w:sz w:val="22"/>
          <w:szCs w:val="22"/>
        </w:rPr>
      </w:pPr>
      <w:r w:rsidRPr="000E0B34">
        <w:rPr>
          <w:rFonts w:ascii="Arial Narrow" w:hAnsi="Arial Narrow" w:cs="Arial"/>
          <w:caps/>
          <w:sz w:val="22"/>
          <w:szCs w:val="22"/>
        </w:rPr>
        <w:t>Smluvní strany</w:t>
      </w:r>
    </w:p>
    <w:p w14:paraId="20317DAE" w14:textId="77777777" w:rsidR="00D871E6" w:rsidRPr="00A0783E" w:rsidRDefault="00D871E6" w:rsidP="00D871E6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center" w:pos="4500"/>
        </w:tabs>
        <w:spacing w:before="0" w:after="120"/>
        <w:rPr>
          <w:rFonts w:ascii="Arial Narrow" w:hAnsi="Arial Narrow" w:cs="Arial"/>
          <w:sz w:val="22"/>
          <w:szCs w:val="22"/>
        </w:rPr>
      </w:pPr>
    </w:p>
    <w:p w14:paraId="20317DAF" w14:textId="77777777" w:rsidR="00D871E6" w:rsidRPr="00A0783E" w:rsidRDefault="00D871E6" w:rsidP="006F73CD">
      <w:pPr>
        <w:tabs>
          <w:tab w:val="left" w:pos="3119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 w:rsidRPr="00DB12B0">
        <w:rPr>
          <w:rFonts w:ascii="Arial Narrow" w:eastAsia="Times New Roman" w:hAnsi="Arial Narrow" w:cs="Arial"/>
          <w:b/>
          <w:lang w:eastAsia="cs-CZ"/>
        </w:rPr>
        <w:t>objednatel:</w:t>
      </w:r>
      <w:r>
        <w:rPr>
          <w:rFonts w:ascii="Arial Narrow" w:eastAsia="Times New Roman" w:hAnsi="Arial Narrow" w:cs="Arial"/>
          <w:lang w:eastAsia="cs-CZ"/>
        </w:rPr>
        <w:t xml:space="preserve"> </w:t>
      </w:r>
      <w:r>
        <w:rPr>
          <w:rFonts w:ascii="Arial Narrow" w:eastAsia="Times New Roman" w:hAnsi="Arial Narrow" w:cs="Arial"/>
          <w:lang w:eastAsia="cs-CZ"/>
        </w:rPr>
        <w:tab/>
      </w:r>
      <w:r w:rsidR="00E74A5E" w:rsidRPr="00E74A5E">
        <w:rPr>
          <w:rFonts w:ascii="Arial Narrow" w:eastAsia="Times New Roman" w:hAnsi="Arial Narrow" w:cs="Arial"/>
          <w:lang w:eastAsia="cs-CZ"/>
        </w:rPr>
        <w:t>Právnická fakulta Masarykovy univerzity</w:t>
      </w:r>
    </w:p>
    <w:p w14:paraId="20317DB0" w14:textId="77777777" w:rsidR="00D871E6" w:rsidRPr="00A0783E" w:rsidRDefault="008C24E1" w:rsidP="006F73CD">
      <w:pPr>
        <w:tabs>
          <w:tab w:val="left" w:pos="3119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>sídlo</w:t>
      </w:r>
      <w:r w:rsidR="007B63F9">
        <w:rPr>
          <w:rFonts w:ascii="Arial Narrow" w:eastAsia="Times New Roman" w:hAnsi="Arial Narrow" w:cs="Arial"/>
          <w:lang w:eastAsia="cs-CZ"/>
        </w:rPr>
        <w:t>:</w:t>
      </w:r>
      <w:r w:rsidR="007B63F9">
        <w:rPr>
          <w:rFonts w:ascii="Arial Narrow" w:eastAsia="Times New Roman" w:hAnsi="Arial Narrow" w:cs="Arial"/>
          <w:lang w:eastAsia="cs-CZ"/>
        </w:rPr>
        <w:tab/>
      </w:r>
      <w:r w:rsidR="00E74A5E" w:rsidRPr="00E74A5E">
        <w:rPr>
          <w:rFonts w:ascii="Arial Narrow" w:eastAsia="Times New Roman" w:hAnsi="Arial Narrow" w:cs="Arial"/>
          <w:lang w:eastAsia="cs-CZ"/>
        </w:rPr>
        <w:t>Veveří 70, 611 80 Brno</w:t>
      </w:r>
    </w:p>
    <w:p w14:paraId="20317DB1" w14:textId="1BC6027F" w:rsidR="00D871E6" w:rsidRPr="00A0783E" w:rsidRDefault="008C24E1" w:rsidP="006F73CD">
      <w:pPr>
        <w:tabs>
          <w:tab w:val="left" w:pos="3119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>bankovní spojení</w:t>
      </w:r>
      <w:r w:rsidR="00D871E6">
        <w:rPr>
          <w:rFonts w:ascii="Arial Narrow" w:eastAsia="Times New Roman" w:hAnsi="Arial Narrow" w:cs="Arial"/>
          <w:lang w:eastAsia="cs-CZ"/>
        </w:rPr>
        <w:t xml:space="preserve">: </w:t>
      </w:r>
      <w:r w:rsidR="00D871E6">
        <w:rPr>
          <w:rFonts w:ascii="Arial Narrow" w:eastAsia="Times New Roman" w:hAnsi="Arial Narrow" w:cs="Arial"/>
          <w:lang w:eastAsia="cs-CZ"/>
        </w:rPr>
        <w:tab/>
      </w:r>
      <w:r w:rsidR="00D871E6" w:rsidRPr="00A0783E">
        <w:rPr>
          <w:rFonts w:ascii="Arial Narrow" w:eastAsia="Times New Roman" w:hAnsi="Arial Narrow" w:cs="Arial"/>
          <w:lang w:eastAsia="cs-CZ"/>
        </w:rPr>
        <w:t>Komerční banka,</w:t>
      </w:r>
      <w:r w:rsidR="00AA293F">
        <w:rPr>
          <w:rFonts w:ascii="Arial Narrow" w:eastAsia="Times New Roman" w:hAnsi="Arial Narrow" w:cs="Arial"/>
          <w:lang w:eastAsia="cs-CZ"/>
        </w:rPr>
        <w:t xml:space="preserve"> </w:t>
      </w:r>
      <w:r w:rsidR="003010A4">
        <w:rPr>
          <w:rFonts w:ascii="Arial Narrow" w:eastAsia="Times New Roman" w:hAnsi="Arial Narrow" w:cs="Arial"/>
          <w:lang w:eastAsia="cs-CZ"/>
        </w:rPr>
        <w:t>a.s. pobočka Brno-</w:t>
      </w:r>
      <w:r w:rsidR="000C5CF5">
        <w:rPr>
          <w:rFonts w:ascii="Arial Narrow" w:eastAsia="Times New Roman" w:hAnsi="Arial Narrow" w:cs="Arial"/>
          <w:lang w:eastAsia="cs-CZ"/>
        </w:rPr>
        <w:t>město</w:t>
      </w:r>
    </w:p>
    <w:p w14:paraId="20317DB2" w14:textId="3422B3F5" w:rsidR="00D871E6" w:rsidRPr="00A0783E" w:rsidRDefault="00D871E6" w:rsidP="006F73CD">
      <w:pPr>
        <w:tabs>
          <w:tab w:val="left" w:pos="3119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číslo účtu: </w:t>
      </w:r>
      <w:r>
        <w:rPr>
          <w:rFonts w:ascii="Arial Narrow" w:eastAsia="Times New Roman" w:hAnsi="Arial Narrow" w:cs="Arial"/>
          <w:lang w:eastAsia="cs-CZ"/>
        </w:rPr>
        <w:tab/>
      </w:r>
      <w:r w:rsidR="00C226A2">
        <w:rPr>
          <w:rFonts w:ascii="Arial Narrow" w:eastAsia="Times New Roman" w:hAnsi="Arial Narrow" w:cs="Arial"/>
          <w:lang w:eastAsia="cs-CZ"/>
        </w:rPr>
        <w:t>XXXXXXXXX</w:t>
      </w:r>
    </w:p>
    <w:p w14:paraId="20317DB3" w14:textId="77777777" w:rsidR="00D871E6" w:rsidRPr="00A0783E" w:rsidRDefault="00D871E6" w:rsidP="006F73CD">
      <w:pPr>
        <w:tabs>
          <w:tab w:val="left" w:pos="3119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>IČ:</w:t>
      </w:r>
      <w:r>
        <w:rPr>
          <w:rFonts w:ascii="Arial Narrow" w:eastAsia="Times New Roman" w:hAnsi="Arial Narrow" w:cs="Arial"/>
          <w:lang w:eastAsia="cs-CZ"/>
        </w:rPr>
        <w:tab/>
      </w:r>
      <w:r w:rsidRPr="00A0783E">
        <w:rPr>
          <w:rFonts w:ascii="Arial Narrow" w:eastAsia="Times New Roman" w:hAnsi="Arial Narrow" w:cs="Arial"/>
          <w:lang w:eastAsia="cs-CZ"/>
        </w:rPr>
        <w:t>00216224</w:t>
      </w:r>
    </w:p>
    <w:p w14:paraId="20317DB4" w14:textId="77777777" w:rsidR="00D871E6" w:rsidRPr="00A0783E" w:rsidRDefault="00D871E6" w:rsidP="006F73CD">
      <w:pPr>
        <w:tabs>
          <w:tab w:val="left" w:pos="3119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DIČ: </w:t>
      </w:r>
      <w:r>
        <w:rPr>
          <w:rFonts w:ascii="Arial Narrow" w:eastAsia="Times New Roman" w:hAnsi="Arial Narrow" w:cs="Arial"/>
          <w:lang w:eastAsia="cs-CZ"/>
        </w:rPr>
        <w:tab/>
      </w:r>
      <w:r w:rsidRPr="00A0783E">
        <w:rPr>
          <w:rFonts w:ascii="Arial Narrow" w:eastAsia="Times New Roman" w:hAnsi="Arial Narrow" w:cs="Arial"/>
          <w:lang w:eastAsia="cs-CZ"/>
        </w:rPr>
        <w:t>CZ00216224</w:t>
      </w:r>
    </w:p>
    <w:p w14:paraId="20317DB5" w14:textId="5BCC80EC" w:rsidR="00D871E6" w:rsidRPr="00B83AE4" w:rsidRDefault="00D871E6" w:rsidP="006F73CD">
      <w:pPr>
        <w:tabs>
          <w:tab w:val="left" w:pos="3119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zastoupená: </w:t>
      </w:r>
      <w:r>
        <w:rPr>
          <w:rFonts w:ascii="Arial Narrow" w:eastAsia="Times New Roman" w:hAnsi="Arial Narrow" w:cs="Arial"/>
          <w:lang w:eastAsia="cs-CZ"/>
        </w:rPr>
        <w:tab/>
      </w:r>
      <w:r w:rsidR="000C5CF5">
        <w:rPr>
          <w:rFonts w:ascii="Arial Narrow" w:hAnsi="Arial Narrow"/>
        </w:rPr>
        <w:t xml:space="preserve">doc. JUDr. Markétou </w:t>
      </w:r>
      <w:proofErr w:type="spellStart"/>
      <w:r w:rsidR="000C5CF5">
        <w:rPr>
          <w:rFonts w:ascii="Arial Narrow" w:hAnsi="Arial Narrow"/>
        </w:rPr>
        <w:t>Seluckou</w:t>
      </w:r>
      <w:proofErr w:type="spellEnd"/>
      <w:r w:rsidR="000C5CF5">
        <w:rPr>
          <w:rFonts w:ascii="Arial Narrow" w:hAnsi="Arial Narrow"/>
        </w:rPr>
        <w:t>, PhD.</w:t>
      </w:r>
    </w:p>
    <w:p w14:paraId="20317DB6" w14:textId="77777777" w:rsidR="00D871E6" w:rsidRPr="00DB12B0" w:rsidRDefault="00D871E6" w:rsidP="00D871E6">
      <w:pPr>
        <w:tabs>
          <w:tab w:val="left" w:pos="2160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 w:rsidRPr="007B63F9">
        <w:rPr>
          <w:rFonts w:ascii="Arial Narrow" w:eastAsia="Times New Roman" w:hAnsi="Arial Narrow" w:cs="Arial"/>
          <w:lang w:eastAsia="cs-CZ"/>
        </w:rPr>
        <w:t xml:space="preserve">v technických </w:t>
      </w:r>
      <w:r w:rsidR="006F73CD">
        <w:rPr>
          <w:rFonts w:ascii="Arial Narrow" w:eastAsia="Times New Roman" w:hAnsi="Arial Narrow" w:cs="Arial"/>
          <w:lang w:eastAsia="cs-CZ"/>
        </w:rPr>
        <w:t>věcech</w:t>
      </w:r>
      <w:r w:rsidRPr="007B63F9">
        <w:rPr>
          <w:rFonts w:ascii="Arial Narrow" w:eastAsia="Times New Roman" w:hAnsi="Arial Narrow" w:cs="Arial"/>
          <w:lang w:eastAsia="cs-CZ"/>
        </w:rPr>
        <w:t xml:space="preserve"> oprávněn jednat: </w:t>
      </w:r>
      <w:r w:rsidR="00E74A5E">
        <w:rPr>
          <w:rFonts w:ascii="Arial Narrow" w:eastAsia="Times New Roman" w:hAnsi="Arial Narrow" w:cs="Arial"/>
          <w:lang w:eastAsia="cs-CZ"/>
        </w:rPr>
        <w:t>Ing. Blankou Přikrylovou</w:t>
      </w:r>
    </w:p>
    <w:p w14:paraId="20317DB7" w14:textId="77777777" w:rsidR="00D871E6" w:rsidRPr="00DB12B0" w:rsidRDefault="00D871E6" w:rsidP="00D871E6">
      <w:pPr>
        <w:spacing w:line="360" w:lineRule="auto"/>
        <w:rPr>
          <w:rFonts w:ascii="Arial Narrow" w:hAnsi="Arial Narrow" w:cs="Arial"/>
          <w:b/>
        </w:rPr>
      </w:pPr>
      <w:r w:rsidRPr="00DB12B0">
        <w:rPr>
          <w:rFonts w:ascii="Arial Narrow" w:hAnsi="Arial Narrow" w:cs="Arial"/>
          <w:b/>
        </w:rPr>
        <w:t>a</w:t>
      </w:r>
    </w:p>
    <w:p w14:paraId="20317DB8" w14:textId="1C6068A2" w:rsidR="00D871E6" w:rsidRPr="00603C67" w:rsidRDefault="00D871E6" w:rsidP="008F689E">
      <w:pPr>
        <w:tabs>
          <w:tab w:val="left" w:pos="3119"/>
          <w:tab w:val="left" w:leader="dot" w:pos="6804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 w:rsidRPr="00DB12B0">
        <w:rPr>
          <w:rFonts w:ascii="Arial Narrow" w:eastAsia="Times New Roman" w:hAnsi="Arial Narrow" w:cs="Arial"/>
          <w:b/>
          <w:lang w:eastAsia="cs-CZ"/>
        </w:rPr>
        <w:t>zhotovitel:</w:t>
      </w:r>
      <w:r w:rsidR="008F689E">
        <w:rPr>
          <w:rFonts w:ascii="Arial Narrow" w:eastAsia="Times New Roman" w:hAnsi="Arial Narrow" w:cs="Arial"/>
          <w:b/>
          <w:lang w:eastAsia="cs-CZ"/>
        </w:rPr>
        <w:tab/>
      </w:r>
      <w:proofErr w:type="spellStart"/>
      <w:r w:rsidR="005631C0" w:rsidRPr="005631C0">
        <w:rPr>
          <w:rFonts w:ascii="Arial Narrow" w:hAnsi="Arial Narrow"/>
          <w:color w:val="000000" w:themeColor="text1"/>
          <w:szCs w:val="24"/>
          <w:lang w:eastAsia="cs-CZ"/>
        </w:rPr>
        <w:t>Artspect</w:t>
      </w:r>
      <w:proofErr w:type="spellEnd"/>
      <w:r w:rsidR="005631C0" w:rsidRPr="005631C0">
        <w:rPr>
          <w:rFonts w:ascii="Arial Narrow" w:hAnsi="Arial Narrow"/>
          <w:color w:val="000000" w:themeColor="text1"/>
          <w:szCs w:val="24"/>
          <w:lang w:eastAsia="cs-CZ"/>
        </w:rPr>
        <w:t>, a.s.</w:t>
      </w:r>
    </w:p>
    <w:p w14:paraId="5624F5CC" w14:textId="77777777" w:rsidR="005631C0" w:rsidRPr="005631C0" w:rsidRDefault="006F73CD" w:rsidP="005631C0">
      <w:pPr>
        <w:tabs>
          <w:tab w:val="left" w:pos="3119"/>
          <w:tab w:val="left" w:leader="dot" w:pos="6804"/>
        </w:tabs>
        <w:spacing w:after="0" w:line="360" w:lineRule="auto"/>
        <w:rPr>
          <w:rFonts w:ascii="Arial Narrow" w:hAnsi="Arial Narrow"/>
          <w:color w:val="000000" w:themeColor="text1"/>
          <w:szCs w:val="24"/>
          <w:lang w:eastAsia="cs-CZ"/>
        </w:rPr>
      </w:pPr>
      <w:r w:rsidRPr="00603C67">
        <w:rPr>
          <w:rFonts w:ascii="Arial Narrow" w:eastAsia="Times New Roman" w:hAnsi="Arial Narrow" w:cs="Arial"/>
          <w:lang w:eastAsia="cs-CZ"/>
        </w:rPr>
        <w:t>sídlo:</w:t>
      </w:r>
      <w:r w:rsidR="008F689E" w:rsidRPr="00603C67">
        <w:rPr>
          <w:rFonts w:ascii="Arial Narrow" w:eastAsia="Times New Roman" w:hAnsi="Arial Narrow" w:cs="Arial"/>
          <w:lang w:eastAsia="cs-CZ"/>
        </w:rPr>
        <w:tab/>
      </w:r>
      <w:r w:rsidR="005631C0" w:rsidRPr="005631C0">
        <w:rPr>
          <w:rFonts w:ascii="Arial Narrow" w:hAnsi="Arial Narrow"/>
          <w:color w:val="000000" w:themeColor="text1"/>
          <w:szCs w:val="24"/>
          <w:lang w:eastAsia="cs-CZ"/>
        </w:rPr>
        <w:t>Marešova 643/6</w:t>
      </w:r>
      <w:r w:rsidR="005631C0">
        <w:rPr>
          <w:rFonts w:ascii="Arial Narrow" w:hAnsi="Arial Narrow"/>
          <w:color w:val="000000" w:themeColor="text1"/>
          <w:szCs w:val="24"/>
          <w:lang w:eastAsia="cs-CZ"/>
        </w:rPr>
        <w:t xml:space="preserve">, </w:t>
      </w:r>
      <w:r w:rsidR="005631C0" w:rsidRPr="005631C0">
        <w:rPr>
          <w:rFonts w:ascii="Arial Narrow" w:hAnsi="Arial Narrow"/>
          <w:color w:val="000000" w:themeColor="text1"/>
          <w:szCs w:val="24"/>
          <w:lang w:eastAsia="cs-CZ"/>
        </w:rPr>
        <w:t>198 00 Praha 14</w:t>
      </w:r>
    </w:p>
    <w:p w14:paraId="20317DBA" w14:textId="7103D44A" w:rsidR="00D871E6" w:rsidRPr="00603C67" w:rsidRDefault="00D871E6" w:rsidP="000C5CF5">
      <w:pPr>
        <w:tabs>
          <w:tab w:val="left" w:pos="3119"/>
          <w:tab w:val="left" w:leader="dot" w:pos="6804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 w:rsidRPr="00603C67">
        <w:rPr>
          <w:rFonts w:ascii="Arial Narrow" w:eastAsia="Times New Roman" w:hAnsi="Arial Narrow" w:cs="Arial"/>
          <w:lang w:eastAsia="cs-CZ"/>
        </w:rPr>
        <w:t>bankovní spojení:</w:t>
      </w:r>
      <w:r w:rsidR="008F689E" w:rsidRPr="00603C67">
        <w:rPr>
          <w:rFonts w:ascii="Arial Narrow" w:eastAsia="Times New Roman" w:hAnsi="Arial Narrow" w:cs="Arial"/>
          <w:lang w:eastAsia="cs-CZ"/>
        </w:rPr>
        <w:tab/>
      </w:r>
      <w:proofErr w:type="spellStart"/>
      <w:r w:rsidR="00603C67" w:rsidRPr="00603C67">
        <w:rPr>
          <w:rFonts w:ascii="Arial Narrow" w:hAnsi="Arial Narrow"/>
          <w:color w:val="000000" w:themeColor="text1"/>
          <w:szCs w:val="24"/>
          <w:lang w:eastAsia="cs-CZ"/>
        </w:rPr>
        <w:t>UniCredit</w:t>
      </w:r>
      <w:proofErr w:type="spellEnd"/>
      <w:r w:rsidR="00603C67" w:rsidRPr="00603C67">
        <w:rPr>
          <w:rFonts w:ascii="Arial Narrow" w:hAnsi="Arial Narrow"/>
          <w:color w:val="000000" w:themeColor="text1"/>
          <w:szCs w:val="24"/>
          <w:lang w:eastAsia="cs-CZ"/>
        </w:rPr>
        <w:t xml:space="preserve"> Bank</w:t>
      </w:r>
    </w:p>
    <w:p w14:paraId="20317DBB" w14:textId="0B7FB8DF" w:rsidR="00D871E6" w:rsidRPr="00603C67" w:rsidRDefault="00D871E6" w:rsidP="000C5CF5">
      <w:pPr>
        <w:tabs>
          <w:tab w:val="left" w:pos="3119"/>
          <w:tab w:val="left" w:leader="dot" w:pos="6804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 w:rsidRPr="00603C67">
        <w:rPr>
          <w:rFonts w:ascii="Arial Narrow" w:eastAsia="Times New Roman" w:hAnsi="Arial Narrow" w:cs="Arial"/>
          <w:lang w:eastAsia="cs-CZ"/>
        </w:rPr>
        <w:t xml:space="preserve">číslo </w:t>
      </w:r>
      <w:r w:rsidR="006F73CD" w:rsidRPr="00603C67">
        <w:rPr>
          <w:rFonts w:ascii="Arial Narrow" w:eastAsia="Times New Roman" w:hAnsi="Arial Narrow" w:cs="Arial"/>
          <w:lang w:eastAsia="cs-CZ"/>
        </w:rPr>
        <w:t>účtu:</w:t>
      </w:r>
      <w:r w:rsidR="008F689E" w:rsidRPr="00603C67">
        <w:rPr>
          <w:rFonts w:ascii="Arial Narrow" w:eastAsia="Times New Roman" w:hAnsi="Arial Narrow" w:cs="Arial"/>
          <w:lang w:eastAsia="cs-CZ"/>
        </w:rPr>
        <w:tab/>
      </w:r>
      <w:r w:rsidR="00C226A2">
        <w:rPr>
          <w:rFonts w:ascii="Arial Narrow" w:hAnsi="Arial Narrow"/>
          <w:color w:val="000000" w:themeColor="text1"/>
          <w:szCs w:val="24"/>
          <w:lang w:eastAsia="cs-CZ"/>
        </w:rPr>
        <w:t>XXXXXXXXXXXX</w:t>
      </w:r>
      <w:bookmarkStart w:id="0" w:name="_GoBack"/>
      <w:bookmarkEnd w:id="0"/>
    </w:p>
    <w:p w14:paraId="20317DBC" w14:textId="041764F1" w:rsidR="00D871E6" w:rsidRPr="00603C67" w:rsidRDefault="006F73CD" w:rsidP="008F689E">
      <w:pPr>
        <w:tabs>
          <w:tab w:val="left" w:pos="3119"/>
          <w:tab w:val="left" w:leader="dot" w:pos="6804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 w:rsidRPr="00603C67">
        <w:rPr>
          <w:rFonts w:ascii="Arial Narrow" w:eastAsia="Times New Roman" w:hAnsi="Arial Narrow" w:cs="Arial"/>
          <w:lang w:eastAsia="cs-CZ"/>
        </w:rPr>
        <w:t>IČ:</w:t>
      </w:r>
      <w:r w:rsidR="008F689E" w:rsidRPr="00603C67">
        <w:rPr>
          <w:rFonts w:ascii="Arial Narrow" w:eastAsia="Times New Roman" w:hAnsi="Arial Narrow" w:cs="Arial"/>
          <w:lang w:eastAsia="cs-CZ"/>
        </w:rPr>
        <w:tab/>
      </w:r>
      <w:r w:rsidR="005631C0" w:rsidRPr="005631C0">
        <w:rPr>
          <w:rFonts w:ascii="Arial Narrow" w:hAnsi="Arial Narrow"/>
          <w:color w:val="000000" w:themeColor="text1"/>
          <w:szCs w:val="24"/>
          <w:lang w:eastAsia="cs-CZ"/>
        </w:rPr>
        <w:t>28123395</w:t>
      </w:r>
    </w:p>
    <w:p w14:paraId="20317DBD" w14:textId="50895708" w:rsidR="00D871E6" w:rsidRPr="00603C67" w:rsidRDefault="006F73CD" w:rsidP="008F689E">
      <w:pPr>
        <w:tabs>
          <w:tab w:val="left" w:pos="3119"/>
          <w:tab w:val="left" w:leader="dot" w:pos="6804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 w:rsidRPr="00603C67">
        <w:rPr>
          <w:rFonts w:ascii="Arial Narrow" w:eastAsia="Times New Roman" w:hAnsi="Arial Narrow" w:cs="Arial"/>
          <w:lang w:eastAsia="cs-CZ"/>
        </w:rPr>
        <w:t>DIČ:</w:t>
      </w:r>
      <w:r w:rsidR="008F689E" w:rsidRPr="00603C67">
        <w:rPr>
          <w:rFonts w:ascii="Arial Narrow" w:eastAsia="Times New Roman" w:hAnsi="Arial Narrow" w:cs="Arial"/>
          <w:lang w:eastAsia="cs-CZ"/>
        </w:rPr>
        <w:tab/>
      </w:r>
      <w:r w:rsidR="00603C67" w:rsidRPr="00603C67">
        <w:rPr>
          <w:rFonts w:ascii="Arial Narrow" w:hAnsi="Arial Narrow"/>
          <w:color w:val="000000" w:themeColor="text1"/>
          <w:szCs w:val="24"/>
          <w:lang w:eastAsia="cs-CZ"/>
        </w:rPr>
        <w:t>CZ</w:t>
      </w:r>
      <w:r w:rsidR="005631C0" w:rsidRPr="005631C0">
        <w:rPr>
          <w:rFonts w:ascii="Arial Narrow" w:hAnsi="Arial Narrow"/>
        </w:rPr>
        <w:t>28123395</w:t>
      </w:r>
    </w:p>
    <w:p w14:paraId="20317DBE" w14:textId="1C055B8A" w:rsidR="00D871E6" w:rsidRPr="00603C67" w:rsidRDefault="00D871E6" w:rsidP="008F689E">
      <w:pPr>
        <w:tabs>
          <w:tab w:val="left" w:pos="3119"/>
          <w:tab w:val="left" w:leader="dot" w:pos="6804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 w:rsidRPr="00603C67">
        <w:rPr>
          <w:rFonts w:ascii="Arial Narrow" w:eastAsia="Times New Roman" w:hAnsi="Arial Narrow" w:cs="Arial"/>
          <w:lang w:eastAsia="cs-CZ"/>
        </w:rPr>
        <w:t>zastoupený</w:t>
      </w:r>
      <w:r w:rsidR="006F73CD" w:rsidRPr="00603C67">
        <w:rPr>
          <w:rFonts w:ascii="Arial Narrow" w:eastAsia="Times New Roman" w:hAnsi="Arial Narrow" w:cs="Arial"/>
          <w:lang w:eastAsia="cs-CZ"/>
        </w:rPr>
        <w:t>:</w:t>
      </w:r>
      <w:r w:rsidR="008F689E" w:rsidRPr="00603C67">
        <w:rPr>
          <w:rFonts w:ascii="Arial Narrow" w:eastAsia="Times New Roman" w:hAnsi="Arial Narrow" w:cs="Arial"/>
          <w:lang w:eastAsia="cs-CZ"/>
        </w:rPr>
        <w:tab/>
      </w:r>
      <w:r w:rsidR="005631C0">
        <w:rPr>
          <w:rFonts w:ascii="Arial Narrow" w:hAnsi="Arial Narrow"/>
          <w:color w:val="000000" w:themeColor="text1"/>
          <w:szCs w:val="24"/>
          <w:lang w:eastAsia="cs-CZ"/>
        </w:rPr>
        <w:t>Jaroslavem Burianem</w:t>
      </w:r>
    </w:p>
    <w:p w14:paraId="20317DBF" w14:textId="77777777" w:rsidR="00D871E6" w:rsidRPr="00603C67" w:rsidRDefault="00D871E6" w:rsidP="00AA43A2">
      <w:pPr>
        <w:tabs>
          <w:tab w:val="left" w:pos="3119"/>
          <w:tab w:val="left" w:leader="dot" w:pos="6804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  <w:r w:rsidRPr="00603C67">
        <w:rPr>
          <w:rFonts w:ascii="Arial Narrow" w:eastAsia="Times New Roman" w:hAnsi="Arial Narrow" w:cs="Arial"/>
          <w:lang w:eastAsia="cs-CZ"/>
        </w:rPr>
        <w:tab/>
      </w:r>
    </w:p>
    <w:p w14:paraId="20317DC0" w14:textId="77777777" w:rsidR="00AA43A2" w:rsidRPr="00A0783E" w:rsidRDefault="00AA43A2" w:rsidP="00AA43A2">
      <w:pPr>
        <w:tabs>
          <w:tab w:val="left" w:pos="3119"/>
          <w:tab w:val="left" w:leader="dot" w:pos="6804"/>
        </w:tabs>
        <w:spacing w:after="0" w:line="360" w:lineRule="auto"/>
        <w:rPr>
          <w:rFonts w:ascii="Arial Narrow" w:eastAsia="Times New Roman" w:hAnsi="Arial Narrow" w:cs="Arial"/>
          <w:lang w:eastAsia="cs-CZ"/>
        </w:rPr>
      </w:pPr>
    </w:p>
    <w:p w14:paraId="20317DC1" w14:textId="77777777" w:rsidR="00D871E6" w:rsidRDefault="00D871E6" w:rsidP="00D871E6">
      <w:pPr>
        <w:tabs>
          <w:tab w:val="left" w:pos="0"/>
          <w:tab w:val="left" w:pos="360"/>
          <w:tab w:val="left" w:pos="1260"/>
        </w:tabs>
        <w:rPr>
          <w:rFonts w:ascii="Arial Narrow" w:hAnsi="Arial Narrow"/>
          <w:b/>
        </w:rPr>
      </w:pPr>
    </w:p>
    <w:p w14:paraId="20317DC2" w14:textId="77777777" w:rsidR="00006EAE" w:rsidRDefault="00D871E6" w:rsidP="00D67453">
      <w:pPr>
        <w:pStyle w:val="Odstavecseseznamem"/>
        <w:numPr>
          <w:ilvl w:val="0"/>
          <w:numId w:val="7"/>
        </w:numPr>
        <w:tabs>
          <w:tab w:val="left" w:pos="0"/>
          <w:tab w:val="left" w:pos="360"/>
          <w:tab w:val="left" w:pos="1260"/>
        </w:tabs>
        <w:spacing w:before="240" w:after="240"/>
        <w:ind w:left="0" w:firstLine="0"/>
        <w:jc w:val="center"/>
        <w:rPr>
          <w:rFonts w:ascii="Arial Narrow" w:hAnsi="Arial Narrow"/>
          <w:b/>
          <w:caps/>
        </w:rPr>
      </w:pPr>
      <w:r w:rsidRPr="000E0B34">
        <w:rPr>
          <w:rFonts w:ascii="Arial Narrow" w:hAnsi="Arial Narrow"/>
          <w:b/>
          <w:caps/>
        </w:rPr>
        <w:t>Předmět díla</w:t>
      </w:r>
    </w:p>
    <w:p w14:paraId="20317DC3" w14:textId="77777777" w:rsidR="000E0B34" w:rsidRPr="000E0B34" w:rsidRDefault="000E0B34" w:rsidP="000E0B34">
      <w:pPr>
        <w:pStyle w:val="Odstavecseseznamem"/>
        <w:tabs>
          <w:tab w:val="left" w:pos="0"/>
          <w:tab w:val="left" w:pos="360"/>
          <w:tab w:val="left" w:pos="1260"/>
        </w:tabs>
        <w:spacing w:before="240" w:after="240"/>
        <w:ind w:left="0"/>
        <w:rPr>
          <w:rFonts w:ascii="Arial Narrow" w:hAnsi="Arial Narrow"/>
          <w:b/>
          <w:caps/>
        </w:rPr>
      </w:pPr>
    </w:p>
    <w:p w14:paraId="20317DC4" w14:textId="0DA89F50" w:rsidR="00006EAE" w:rsidRPr="00DE58E4" w:rsidRDefault="00F72F57" w:rsidP="006D114F">
      <w:pPr>
        <w:pStyle w:val="Nadpis1"/>
      </w:pPr>
      <w:r w:rsidRPr="00006EAE">
        <w:t xml:space="preserve">Předmětem veřejné zakázky je </w:t>
      </w:r>
      <w:r w:rsidR="006D114F" w:rsidRPr="006D114F">
        <w:t>dodávka interiéru do kancelářských prostor</w:t>
      </w:r>
      <w:r w:rsidRPr="00006EAE">
        <w:t>. Součástí díla je rovněž:</w:t>
      </w:r>
    </w:p>
    <w:p w14:paraId="7A5F62D7" w14:textId="77777777" w:rsidR="006D114F" w:rsidRPr="00A607A1" w:rsidRDefault="006D114F" w:rsidP="006D114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607A1">
        <w:rPr>
          <w:rFonts w:ascii="Arial Narrow" w:hAnsi="Arial Narrow"/>
        </w:rPr>
        <w:t>zpracování dokumentace, je-li tato dokumentace nezbytná pro výrobu a instalaci předmětu díla, včetně jejího projednání a schválení autorem architektonického návrhu</w:t>
      </w:r>
    </w:p>
    <w:p w14:paraId="385FC20D" w14:textId="77777777" w:rsidR="006D114F" w:rsidRPr="00A607A1" w:rsidRDefault="006D114F" w:rsidP="006D114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607A1">
        <w:rPr>
          <w:rFonts w:ascii="Arial Narrow" w:hAnsi="Arial Narrow"/>
        </w:rPr>
        <w:t>zaměření skutečných rozměrů všech prostorů před realizací</w:t>
      </w:r>
    </w:p>
    <w:p w14:paraId="4CA42E96" w14:textId="77777777" w:rsidR="006D114F" w:rsidRPr="00A607A1" w:rsidRDefault="006D114F" w:rsidP="006D114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607A1">
        <w:rPr>
          <w:rFonts w:ascii="Arial Narrow" w:hAnsi="Arial Narrow"/>
        </w:rPr>
        <w:t xml:space="preserve">koordinaci projekčních montážních prací potřebných pro provedení díla </w:t>
      </w:r>
    </w:p>
    <w:p w14:paraId="519BFD5E" w14:textId="77777777" w:rsidR="006D114F" w:rsidRPr="00A607A1" w:rsidRDefault="006D114F" w:rsidP="006D114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607A1">
        <w:rPr>
          <w:rFonts w:ascii="Arial Narrow" w:hAnsi="Arial Narrow"/>
        </w:rPr>
        <w:t xml:space="preserve">obstarání dodávek potřebných materiálů a zařízení a prací nezbytných pro provedení a řádné dokončení díla, provedení všech činností souvisejících s vlastní dodávkou díla, které jsou pro řádné dokončení díla nezbytné (např. zařízení montážních a skladovacích prostor, bezpečnostní opatření) včetně koordinační </w:t>
      </w:r>
      <w:r w:rsidRPr="00A607A1">
        <w:rPr>
          <w:rFonts w:ascii="Arial Narrow" w:hAnsi="Arial Narrow"/>
        </w:rPr>
        <w:lastRenderedPageBreak/>
        <w:t>a kompletační činnosti pro daný účel a provozních náplní zařízení</w:t>
      </w:r>
    </w:p>
    <w:p w14:paraId="6853E6EC" w14:textId="77777777" w:rsidR="006D114F" w:rsidRPr="00A607A1" w:rsidRDefault="006D114F" w:rsidP="006D114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607A1">
        <w:rPr>
          <w:rFonts w:ascii="Arial Narrow" w:hAnsi="Arial Narrow"/>
        </w:rPr>
        <w:t>předprovozní testy a uvedení vybavení do provozu</w:t>
      </w:r>
    </w:p>
    <w:p w14:paraId="75CEDB86" w14:textId="77777777" w:rsidR="006D114F" w:rsidRPr="00A607A1" w:rsidRDefault="006D114F" w:rsidP="006D114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607A1">
        <w:rPr>
          <w:rFonts w:ascii="Arial Narrow" w:hAnsi="Arial Narrow"/>
        </w:rPr>
        <w:t xml:space="preserve">zpracování a předání písemných instrukcí, návodů k obsluze, provozních manuálů </w:t>
      </w:r>
    </w:p>
    <w:p w14:paraId="1BC8A42F" w14:textId="77777777" w:rsidR="006D114F" w:rsidRPr="00A607A1" w:rsidRDefault="006D114F" w:rsidP="006D114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607A1">
        <w:rPr>
          <w:rFonts w:ascii="Arial Narrow" w:hAnsi="Arial Narrow"/>
        </w:rPr>
        <w:t>předání atestů, certifikátů, prohlášení o shodě výrobků a použitých materiálů s platnými normami a předpisy</w:t>
      </w:r>
    </w:p>
    <w:p w14:paraId="7B4F6654" w14:textId="77777777" w:rsidR="006D114F" w:rsidRPr="00A607A1" w:rsidRDefault="006D114F" w:rsidP="006D114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607A1">
        <w:rPr>
          <w:rFonts w:ascii="Arial Narrow" w:hAnsi="Arial Narrow"/>
        </w:rPr>
        <w:t>opravu případných poškození budovy a jejího zařízení vzniklých při instalaci interiérového vybavení (oprava otlučených rohů, poškrábaných stěn, poškozeného PVC apod.), úklid všech místností a chodeb po dokončení montáže dveří, odvoz a likvidace všech obalů a dalších materiálů používaných při vlastní montáži díla, v souladu s ustanoveními zákona o odpadech, v platném znění a příslušnou vyhláškou města Brna</w:t>
      </w:r>
    </w:p>
    <w:p w14:paraId="30159AC1" w14:textId="77777777" w:rsidR="006D114F" w:rsidRPr="00A607A1" w:rsidRDefault="006D114F" w:rsidP="006D114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607A1">
        <w:rPr>
          <w:rFonts w:ascii="Arial Narrow" w:hAnsi="Arial Narrow"/>
        </w:rPr>
        <w:t>doprav</w:t>
      </w:r>
      <w:r>
        <w:rPr>
          <w:rFonts w:ascii="Arial Narrow" w:hAnsi="Arial Narrow"/>
        </w:rPr>
        <w:t>a</w:t>
      </w:r>
      <w:r w:rsidRPr="00A607A1">
        <w:rPr>
          <w:rFonts w:ascii="Arial Narrow" w:hAnsi="Arial Narrow"/>
        </w:rPr>
        <w:t xml:space="preserve"> vešker</w:t>
      </w:r>
      <w:r>
        <w:rPr>
          <w:rFonts w:ascii="Arial Narrow" w:hAnsi="Arial Narrow"/>
        </w:rPr>
        <w:t>ého interiéru</w:t>
      </w:r>
      <w:r w:rsidRPr="00A607A1">
        <w:rPr>
          <w:rFonts w:ascii="Arial Narrow" w:hAnsi="Arial Narrow"/>
        </w:rPr>
        <w:t xml:space="preserve"> do místa plnění a jejich instalaci na místa dle projektové dokumentace.</w:t>
      </w:r>
    </w:p>
    <w:p w14:paraId="20317DCE" w14:textId="1B5C8FB2" w:rsidR="000E0B34" w:rsidRPr="00DE58E4" w:rsidRDefault="00006EAE" w:rsidP="00DB510C">
      <w:pPr>
        <w:pStyle w:val="Nadpis1"/>
      </w:pPr>
      <w:r w:rsidRPr="00006EAE">
        <w:t>Definici</w:t>
      </w:r>
      <w:r w:rsidR="00F72F57" w:rsidRPr="00006EAE">
        <w:t xml:space="preserve"> </w:t>
      </w:r>
      <w:r w:rsidRPr="00006EAE">
        <w:t xml:space="preserve">předmětu smlouvy, tj. díla, </w:t>
      </w:r>
      <w:r w:rsidR="00E01B86">
        <w:t xml:space="preserve">blíže vymezuje a </w:t>
      </w:r>
      <w:r w:rsidRPr="00006EAE">
        <w:t xml:space="preserve">upřesňuje </w:t>
      </w:r>
      <w:r w:rsidR="00BF07D9">
        <w:t>projektová dokumentace (</w:t>
      </w:r>
      <w:r w:rsidRPr="00006EAE">
        <w:t>technická specifikace díla</w:t>
      </w:r>
      <w:r w:rsidR="00BF07D9">
        <w:t>)</w:t>
      </w:r>
      <w:r w:rsidRPr="00006EAE">
        <w:t>, která je obsažena v příloze 1 této smlouvy.</w:t>
      </w:r>
    </w:p>
    <w:p w14:paraId="20317DCF" w14:textId="77777777" w:rsidR="000E0B34" w:rsidRPr="00DE58E4" w:rsidRDefault="0065632D" w:rsidP="00DB510C">
      <w:pPr>
        <w:pStyle w:val="Nadpis1"/>
      </w:pPr>
      <w:r w:rsidRPr="00006EAE">
        <w:t>Z</w:t>
      </w:r>
      <w:r w:rsidR="00F72F57" w:rsidRPr="00006EAE">
        <w:t xml:space="preserve">hotovitel se zavazuje za podmínek stanovených touto smlouvou řádně a včas na svůj náklad a na svoji odpovědnost provést dílo a předat je </w:t>
      </w:r>
      <w:r w:rsidR="00D850D8">
        <w:t>o</w:t>
      </w:r>
      <w:r w:rsidR="00F72F57" w:rsidRPr="00006EAE">
        <w:t xml:space="preserve">bjednateli. </w:t>
      </w:r>
    </w:p>
    <w:p w14:paraId="20317DD0" w14:textId="77777777" w:rsidR="000E0B34" w:rsidRPr="00DE58E4" w:rsidRDefault="00F72F57" w:rsidP="00DB510C">
      <w:pPr>
        <w:pStyle w:val="Nadpis1"/>
      </w:pPr>
      <w:r w:rsidRPr="00006EAE">
        <w:t>Zhotovitel bude provádět své práce na díle v souladu se všemi platnými zákony České republiky, jinými platnými předpisy, touto smlouvou i příslušnými přílohami k této smlouvě, s technickými a kvalitativními normami, které mohou případně být podrobněji stan</w:t>
      </w:r>
      <w:r w:rsidR="00D850D8">
        <w:t>oveny v projektové dokumentaci</w:t>
      </w:r>
      <w:r w:rsidRPr="00006EAE">
        <w:t xml:space="preserve">. </w:t>
      </w:r>
    </w:p>
    <w:p w14:paraId="20317DD1" w14:textId="77777777" w:rsidR="000E0B34" w:rsidRPr="00DE58E4" w:rsidRDefault="00F72F57" w:rsidP="00DB510C">
      <w:pPr>
        <w:pStyle w:val="Nadpis1"/>
      </w:pPr>
      <w:r w:rsidRPr="00006EAE">
        <w:t xml:space="preserve">Objednatel se zavazuje dílo provedené řádně a včas převzít. Objednatel je povinen zaplatit </w:t>
      </w:r>
      <w:r w:rsidR="00D850D8">
        <w:t>z</w:t>
      </w:r>
      <w:r w:rsidRPr="00006EAE">
        <w:t xml:space="preserve">hotoviteli cenu díla za podmínek a způsobem uvedeným v této smlouvě. </w:t>
      </w:r>
    </w:p>
    <w:p w14:paraId="20317DD2" w14:textId="77777777" w:rsidR="00F72F57" w:rsidRPr="00DE58E4" w:rsidRDefault="00D850D8" w:rsidP="00DB510C">
      <w:pPr>
        <w:pStyle w:val="Nadpis1"/>
      </w:pPr>
      <w:r>
        <w:t>Kromě ceny díla je objednatel povinen uhradit z</w:t>
      </w:r>
      <w:r w:rsidR="00F72F57" w:rsidRPr="00006EAE">
        <w:t>hotoviteli i daň z přidané hodnoty ve výši stanovené podle předpisů platných ke dni uskutečnění zdanitelného plnění ve smyslu zákona o dani z přidané hodnoty.</w:t>
      </w:r>
    </w:p>
    <w:p w14:paraId="20317DD3" w14:textId="77777777" w:rsidR="00006EAE" w:rsidRPr="00006EAE" w:rsidRDefault="00F72F57" w:rsidP="00D67453">
      <w:pPr>
        <w:pStyle w:val="ClanekC"/>
        <w:keepNext w:val="0"/>
        <w:widowControl/>
        <w:numPr>
          <w:ilvl w:val="0"/>
          <w:numId w:val="7"/>
        </w:numPr>
        <w:tabs>
          <w:tab w:val="clear" w:pos="72"/>
        </w:tabs>
        <w:spacing w:after="120"/>
        <w:jc w:val="center"/>
      </w:pPr>
      <w:r>
        <w:rPr>
          <w:rFonts w:ascii="Arial Narrow" w:hAnsi="Arial Narrow"/>
          <w:sz w:val="22"/>
          <w:szCs w:val="22"/>
        </w:rPr>
        <w:t>CENA ZA DÍLO</w:t>
      </w:r>
    </w:p>
    <w:p w14:paraId="20317DD4" w14:textId="77777777" w:rsidR="00F72F57" w:rsidRPr="00DE58E4" w:rsidRDefault="00F72F57" w:rsidP="00DB510C">
      <w:pPr>
        <w:pStyle w:val="Nadpis1"/>
      </w:pPr>
      <w:r w:rsidRPr="00DE58E4">
        <w:t xml:space="preserve">Cena díla je stanovena na základě nabídky </w:t>
      </w:r>
      <w:r w:rsidR="00D850D8" w:rsidRPr="00DE58E4">
        <w:t>z</w:t>
      </w:r>
      <w:r w:rsidRPr="00DE58E4">
        <w:t>hotovitele předložené v rámci zadávacího řízení jako cena pevná a nejvýše přípustná a činí:</w:t>
      </w:r>
    </w:p>
    <w:p w14:paraId="20317DD5" w14:textId="15567DC0" w:rsidR="00006EAE" w:rsidRPr="00487EF5" w:rsidRDefault="00006EAE" w:rsidP="00006EAE">
      <w:pPr>
        <w:tabs>
          <w:tab w:val="left" w:pos="4320"/>
          <w:tab w:val="left" w:leader="dot" w:pos="6480"/>
        </w:tabs>
        <w:ind w:firstLine="1701"/>
        <w:rPr>
          <w:rFonts w:ascii="Arial Narrow" w:hAnsi="Arial Narrow"/>
        </w:rPr>
      </w:pPr>
      <w:r w:rsidRPr="00487EF5">
        <w:rPr>
          <w:rFonts w:ascii="Arial Narrow" w:hAnsi="Arial Narrow"/>
        </w:rPr>
        <w:t xml:space="preserve">cena bez DPH </w:t>
      </w:r>
      <w:r w:rsidR="005631C0">
        <w:rPr>
          <w:rFonts w:ascii="Arial Narrow" w:hAnsi="Arial Narrow"/>
          <w:color w:val="000000" w:themeColor="text1"/>
          <w:szCs w:val="24"/>
          <w:lang w:eastAsia="cs-CZ"/>
        </w:rPr>
        <w:t>320 942</w:t>
      </w:r>
      <w:r w:rsidR="00F5428D" w:rsidRPr="00487EF5">
        <w:rPr>
          <w:rFonts w:ascii="Arial Narrow" w:hAnsi="Arial Narrow"/>
          <w:color w:val="000000" w:themeColor="text1"/>
          <w:szCs w:val="24"/>
          <w:lang w:eastAsia="cs-CZ"/>
        </w:rPr>
        <w:t xml:space="preserve"> </w:t>
      </w:r>
      <w:r w:rsidRPr="00487EF5">
        <w:rPr>
          <w:rFonts w:ascii="Arial Narrow" w:hAnsi="Arial Narrow"/>
        </w:rPr>
        <w:t xml:space="preserve">Kč </w:t>
      </w:r>
      <w:r w:rsidR="00964049" w:rsidRPr="00487EF5">
        <w:rPr>
          <w:rFonts w:ascii="Arial Narrow" w:hAnsi="Arial Narrow"/>
        </w:rPr>
        <w:br/>
      </w:r>
      <w:r w:rsidRPr="00487EF5">
        <w:rPr>
          <w:rFonts w:ascii="Arial Narrow" w:hAnsi="Arial Narrow"/>
        </w:rPr>
        <w:t>(slovy:</w:t>
      </w:r>
      <w:r w:rsidR="00C41F22" w:rsidRPr="00487EF5">
        <w:rPr>
          <w:rFonts w:ascii="Arial Narrow" w:eastAsia="Times New Roman" w:hAnsi="Arial Narrow"/>
          <w:szCs w:val="24"/>
          <w:lang w:eastAsia="cs-CZ"/>
        </w:rPr>
        <w:t xml:space="preserve"> </w:t>
      </w:r>
      <w:r w:rsidR="00F5428D" w:rsidRPr="00487EF5">
        <w:rPr>
          <w:rFonts w:ascii="Arial Narrow" w:hAnsi="Arial Narrow"/>
          <w:color w:val="000000" w:themeColor="text1"/>
          <w:szCs w:val="24"/>
          <w:lang w:eastAsia="cs-CZ"/>
        </w:rPr>
        <w:t xml:space="preserve">tři sta </w:t>
      </w:r>
      <w:r w:rsidR="005631C0">
        <w:rPr>
          <w:rFonts w:ascii="Arial Narrow" w:hAnsi="Arial Narrow"/>
          <w:color w:val="000000" w:themeColor="text1"/>
          <w:szCs w:val="24"/>
          <w:lang w:eastAsia="cs-CZ"/>
        </w:rPr>
        <w:t>dvacet tisíc devět set čtyřicet dva korun českých</w:t>
      </w:r>
      <w:r w:rsidRPr="00487EF5">
        <w:rPr>
          <w:rFonts w:ascii="Arial Narrow" w:hAnsi="Arial Narrow"/>
        </w:rPr>
        <w:t>)</w:t>
      </w:r>
    </w:p>
    <w:p w14:paraId="20317DD7" w14:textId="146B8B4B" w:rsidR="00006EAE" w:rsidRPr="00487EF5" w:rsidRDefault="00006EAE" w:rsidP="00006EAE">
      <w:pPr>
        <w:tabs>
          <w:tab w:val="left" w:pos="4320"/>
          <w:tab w:val="left" w:leader="dot" w:pos="6480"/>
        </w:tabs>
        <w:ind w:firstLine="1701"/>
        <w:rPr>
          <w:rFonts w:ascii="Arial Narrow" w:hAnsi="Arial Narrow"/>
        </w:rPr>
      </w:pPr>
      <w:r w:rsidRPr="00487EF5">
        <w:rPr>
          <w:rFonts w:ascii="Arial Narrow" w:hAnsi="Arial Narrow"/>
        </w:rPr>
        <w:t xml:space="preserve">výše DPH </w:t>
      </w:r>
      <w:r w:rsidR="005631C0">
        <w:rPr>
          <w:rFonts w:ascii="Arial Narrow" w:hAnsi="Arial Narrow"/>
          <w:color w:val="000000" w:themeColor="text1"/>
          <w:szCs w:val="24"/>
          <w:lang w:eastAsia="cs-CZ"/>
        </w:rPr>
        <w:t>67 398</w:t>
      </w:r>
      <w:r w:rsidR="002F36F7" w:rsidRPr="00487EF5">
        <w:rPr>
          <w:rFonts w:ascii="Arial Narrow" w:hAnsi="Arial Narrow"/>
          <w:color w:val="000000" w:themeColor="text1"/>
          <w:szCs w:val="24"/>
          <w:lang w:eastAsia="cs-CZ"/>
        </w:rPr>
        <w:t xml:space="preserve"> </w:t>
      </w:r>
      <w:r w:rsidR="00CE3128" w:rsidRPr="00487EF5">
        <w:rPr>
          <w:rFonts w:ascii="Arial Narrow" w:hAnsi="Arial Narrow"/>
        </w:rPr>
        <w:t>Kč</w:t>
      </w:r>
    </w:p>
    <w:p w14:paraId="20317DD8" w14:textId="3B99D5E5" w:rsidR="00006EAE" w:rsidRPr="00487EF5" w:rsidRDefault="008B16B0" w:rsidP="00006EAE">
      <w:pPr>
        <w:tabs>
          <w:tab w:val="left" w:pos="4320"/>
          <w:tab w:val="left" w:leader="dot" w:pos="6480"/>
        </w:tabs>
        <w:ind w:firstLine="1701"/>
        <w:rPr>
          <w:rFonts w:ascii="Arial Narrow" w:hAnsi="Arial Narrow"/>
        </w:rPr>
      </w:pPr>
      <w:r w:rsidRPr="00487EF5">
        <w:rPr>
          <w:rFonts w:ascii="Arial Narrow" w:hAnsi="Arial Narrow"/>
        </w:rPr>
        <w:t xml:space="preserve">cena s DPH </w:t>
      </w:r>
      <w:r w:rsidR="005631C0">
        <w:rPr>
          <w:rFonts w:ascii="Arial Narrow" w:hAnsi="Arial Narrow"/>
          <w:color w:val="000000" w:themeColor="text1"/>
          <w:szCs w:val="24"/>
          <w:lang w:eastAsia="cs-CZ"/>
        </w:rPr>
        <w:t>388 340</w:t>
      </w:r>
      <w:r w:rsidR="002F36F7" w:rsidRPr="00487EF5">
        <w:rPr>
          <w:rFonts w:ascii="Arial Narrow" w:hAnsi="Arial Narrow"/>
          <w:color w:val="000000" w:themeColor="text1"/>
          <w:szCs w:val="24"/>
          <w:lang w:eastAsia="cs-CZ"/>
        </w:rPr>
        <w:t xml:space="preserve"> </w:t>
      </w:r>
      <w:r w:rsidR="00006EAE" w:rsidRPr="00487EF5">
        <w:rPr>
          <w:rFonts w:ascii="Arial Narrow" w:hAnsi="Arial Narrow"/>
        </w:rPr>
        <w:t xml:space="preserve">Kč </w:t>
      </w:r>
      <w:r w:rsidR="00CE3128" w:rsidRPr="00487EF5">
        <w:rPr>
          <w:rFonts w:ascii="Arial Narrow" w:hAnsi="Arial Narrow"/>
        </w:rPr>
        <w:br/>
      </w:r>
      <w:r w:rsidR="00006EAE" w:rsidRPr="00487EF5">
        <w:rPr>
          <w:rFonts w:ascii="Arial Narrow" w:hAnsi="Arial Narrow"/>
        </w:rPr>
        <w:t>(slovy:</w:t>
      </w:r>
      <w:r w:rsidR="00C41F22" w:rsidRPr="00487EF5">
        <w:rPr>
          <w:rFonts w:ascii="Arial Narrow" w:hAnsi="Arial Narrow"/>
        </w:rPr>
        <w:t xml:space="preserve"> </w:t>
      </w:r>
      <w:r w:rsidR="002F36F7" w:rsidRPr="00487EF5">
        <w:rPr>
          <w:rFonts w:ascii="Arial Narrow" w:hAnsi="Arial Narrow"/>
          <w:color w:val="000000" w:themeColor="text1"/>
          <w:szCs w:val="24"/>
          <w:lang w:eastAsia="cs-CZ"/>
        </w:rPr>
        <w:t xml:space="preserve">tři sta </w:t>
      </w:r>
      <w:r w:rsidR="005631C0">
        <w:rPr>
          <w:rFonts w:ascii="Arial Narrow" w:hAnsi="Arial Narrow"/>
          <w:color w:val="000000" w:themeColor="text1"/>
          <w:szCs w:val="24"/>
          <w:lang w:eastAsia="cs-CZ"/>
        </w:rPr>
        <w:t>osmdesát osm tisíc tři sta čtyřicet</w:t>
      </w:r>
      <w:r w:rsidR="00006EAE" w:rsidRPr="00487EF5">
        <w:rPr>
          <w:rFonts w:ascii="Arial Narrow" w:hAnsi="Arial Narrow"/>
        </w:rPr>
        <w:t>)</w:t>
      </w:r>
    </w:p>
    <w:p w14:paraId="20317DD9" w14:textId="77777777" w:rsidR="00006EAE" w:rsidRPr="00236871" w:rsidRDefault="00006EAE" w:rsidP="00DE58E4">
      <w:pPr>
        <w:spacing w:before="240"/>
        <w:ind w:left="851"/>
        <w:jc w:val="both"/>
        <w:rPr>
          <w:rFonts w:ascii="Arial Narrow" w:hAnsi="Arial Narrow"/>
        </w:rPr>
      </w:pPr>
      <w:r w:rsidRPr="00236871">
        <w:rPr>
          <w:rFonts w:ascii="Arial Narrow" w:hAnsi="Arial Narrow"/>
        </w:rPr>
        <w:t>Pro vyloučení pochybností smluvní strany stanoví, že cena díla nebude ovlivněna jakýmkoli kolísáním cen, včetně inflace a kursových změn.</w:t>
      </w:r>
    </w:p>
    <w:p w14:paraId="20317DDA" w14:textId="77777777" w:rsidR="00006EAE" w:rsidRPr="004F41F9" w:rsidRDefault="00006EAE" w:rsidP="00DB510C">
      <w:pPr>
        <w:pStyle w:val="Nadpis1"/>
        <w:numPr>
          <w:ilvl w:val="0"/>
          <w:numId w:val="0"/>
        </w:numPr>
        <w:ind w:left="792"/>
      </w:pPr>
      <w:r w:rsidRPr="00236871">
        <w:t xml:space="preserve">Podrobný rozpis ceny díla je uveden v příloze </w:t>
      </w:r>
      <w:r w:rsidR="00755F90">
        <w:t>1</w:t>
      </w:r>
      <w:r w:rsidRPr="00236871">
        <w:t xml:space="preserve"> této smlouvy</w:t>
      </w:r>
      <w:r w:rsidR="00755F90">
        <w:t xml:space="preserve"> (výkaz výměr)</w:t>
      </w:r>
      <w:r w:rsidRPr="00236871">
        <w:t>. Tento rozpis ceny díla zpracovaný jako položkový rozpočet vychází z</w:t>
      </w:r>
      <w:r w:rsidR="00B73965">
        <w:t> technické zprávy, výkresové části</w:t>
      </w:r>
      <w:r w:rsidRPr="00236871">
        <w:t xml:space="preserve">, </w:t>
      </w:r>
      <w:r w:rsidR="00B73965">
        <w:t xml:space="preserve">technické specifikace a standardů </w:t>
      </w:r>
      <w:r w:rsidR="00755F90">
        <w:t>předmětu díla</w:t>
      </w:r>
      <w:r w:rsidR="00B73965">
        <w:t xml:space="preserve"> a </w:t>
      </w:r>
      <w:r w:rsidRPr="00236871">
        <w:t>o</w:t>
      </w:r>
      <w:r w:rsidR="00755F90">
        <w:t>bchodních podmínek stanovených o</w:t>
      </w:r>
      <w:r w:rsidRPr="00236871">
        <w:t xml:space="preserve">bjednatelem pro realizaci zakázky </w:t>
      </w:r>
      <w:r w:rsidR="00755F90">
        <w:t>předaných objednatelem z</w:t>
      </w:r>
      <w:r w:rsidRPr="00236871">
        <w:t xml:space="preserve">hotoviteli ve formě zadávací dokumentace veřejné zakázky. </w:t>
      </w:r>
      <w:r w:rsidR="00EB3C1C" w:rsidRPr="00420B4E">
        <w:t>Zhotovitel zajišťuje úplnost rozpočtu.</w:t>
      </w:r>
    </w:p>
    <w:p w14:paraId="20317DDB" w14:textId="24417F75" w:rsidR="00006EAE" w:rsidRPr="000E0B34" w:rsidRDefault="000E0B34" w:rsidP="00DB510C">
      <w:pPr>
        <w:pStyle w:val="Nadpis1"/>
      </w:pPr>
      <w:r w:rsidRPr="000E0B34">
        <w:t>Cena díla obsahuje</w:t>
      </w:r>
      <w:r w:rsidR="00006EAE" w:rsidRPr="000E0B34">
        <w:t xml:space="preserve"> veškeré náklady spojené s prováděním díla, zejména náklady na materiály, pracovní síly, stroje, dopravu, režii </w:t>
      </w:r>
      <w:r w:rsidR="00420B4E">
        <w:t>a zisk z</w:t>
      </w:r>
      <w:r w:rsidR="00006EAE" w:rsidRPr="000E0B34">
        <w:t>hotovitele, po</w:t>
      </w:r>
      <w:r w:rsidR="00420B4E">
        <w:t>platky a veškeré další náklady z</w:t>
      </w:r>
      <w:r w:rsidR="00006EAE" w:rsidRPr="000E0B34">
        <w:t xml:space="preserve">hotovitele </w:t>
      </w:r>
      <w:r w:rsidR="00006EAE" w:rsidRPr="000E0B34">
        <w:lastRenderedPageBreak/>
        <w:t>v souvislosti s realizací díla</w:t>
      </w:r>
      <w:r w:rsidR="00B73965">
        <w:t>.</w:t>
      </w:r>
      <w:r w:rsidR="00006EAE" w:rsidRPr="000E0B34">
        <w:t xml:space="preserve"> Dále cena obsahuje náklady na dopravu zboží na místo plnění, montáže, veškerou manipulaci se zbožím, organizační a koordinační činnost, náklady na opravu všech poškození budovy vzniklých při instalaci a dodávce </w:t>
      </w:r>
      <w:r w:rsidR="00420B4E">
        <w:t>předmětu díla</w:t>
      </w:r>
      <w:r w:rsidR="00006EAE" w:rsidRPr="000E0B34">
        <w:t xml:space="preserve"> a náklady vzniklé vývojem cen v národním hospodářství a kursovými změnami, a to po celou dobu realizace díla až po jeho předání</w:t>
      </w:r>
      <w:r w:rsidR="00764E27">
        <w:t>.</w:t>
      </w:r>
    </w:p>
    <w:p w14:paraId="20317DDC" w14:textId="3235146A" w:rsidR="00F72F57" w:rsidRPr="000E0B34" w:rsidRDefault="00F72F57" w:rsidP="00DB510C">
      <w:pPr>
        <w:pStyle w:val="Nadpis1"/>
      </w:pPr>
      <w:r w:rsidRPr="000E0B34">
        <w:t xml:space="preserve">Má se za to, že </w:t>
      </w:r>
      <w:r w:rsidR="00420B4E">
        <w:t>z</w:t>
      </w:r>
      <w:r w:rsidRPr="000E0B34">
        <w:t xml:space="preserve">hotovitel je plně seznámen s rozsahem a povahou předmětu díla, a že správně vyhodnotil a ocenil veškeré práce trvalého </w:t>
      </w:r>
      <w:r w:rsidR="00420B4E">
        <w:t>nebo</w:t>
      </w:r>
      <w:r w:rsidRPr="000E0B34">
        <w:t xml:space="preserve"> dočasného charakteru, které jsou nezbytné pro řádné splnění této smlouvy, a že při stanovení ceny díla, uvedené v bodě </w:t>
      </w:r>
      <w:r w:rsidR="0079378E">
        <w:t>3</w:t>
      </w:r>
      <w:r w:rsidRPr="000E0B34">
        <w:t>.1 této smlouvy</w:t>
      </w:r>
    </w:p>
    <w:p w14:paraId="20317DDD" w14:textId="77777777" w:rsidR="00F72F57" w:rsidRPr="00C41F22" w:rsidRDefault="00F72F57" w:rsidP="00C41F2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C41F22">
        <w:rPr>
          <w:rFonts w:ascii="Arial Narrow" w:hAnsi="Arial Narrow"/>
          <w:bCs/>
          <w:snapToGrid w:val="0"/>
          <w:color w:val="000000"/>
        </w:rPr>
        <w:t xml:space="preserve">prověřil místní podmínky pro provedení díla, </w:t>
      </w:r>
    </w:p>
    <w:p w14:paraId="20317DDE" w14:textId="77777777" w:rsidR="00F72F57" w:rsidRPr="00C41F22" w:rsidRDefault="00F72F57" w:rsidP="00C41F2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C41F22">
        <w:rPr>
          <w:rFonts w:ascii="Arial Narrow" w:hAnsi="Arial Narrow"/>
          <w:bCs/>
          <w:snapToGrid w:val="0"/>
          <w:color w:val="000000"/>
        </w:rPr>
        <w:t>zahrnul všechny technické a obchodní podmínky do kalkulace cen v rozsahu uvedeném v této smlouvě.</w:t>
      </w:r>
    </w:p>
    <w:p w14:paraId="20317DDF" w14:textId="77777777" w:rsidR="00F72F57" w:rsidRDefault="00F72F57" w:rsidP="00DB510C">
      <w:pPr>
        <w:pStyle w:val="Nadpis1"/>
      </w:pPr>
      <w:r>
        <w:t>Není-li uvedeno jinak, rozumí se cenami v této smlouvě uvedenými ceny bez daně z přidané hodnoty, k</w:t>
      </w:r>
      <w:r w:rsidR="00420B4E">
        <w:t>terá bude zhotovitelem, případně o</w:t>
      </w:r>
      <w:r>
        <w:t>bjednatelem, účtována dle předpisů platných v době uskutečnění zdanitelného plnění.</w:t>
      </w:r>
    </w:p>
    <w:p w14:paraId="20317DE0" w14:textId="77777777" w:rsidR="00F72F57" w:rsidRPr="00D1199F" w:rsidRDefault="00162A3B" w:rsidP="00DB510C">
      <w:pPr>
        <w:pStyle w:val="Nadpis1"/>
      </w:pPr>
      <w:r>
        <w:t>Cena díla dle článku 3</w:t>
      </w:r>
      <w:r w:rsidR="00F72F57">
        <w:t>.1 této smlouvy je cenou nejvýše přípustnou, změna výše této ceny díla je možná pouze v případě, že</w:t>
      </w:r>
      <w:r w:rsidR="00B73965" w:rsidRPr="00B73965">
        <w:t xml:space="preserve"> </w:t>
      </w:r>
      <w:r w:rsidR="00B73965" w:rsidRPr="00C67361">
        <w:t xml:space="preserve">dojde ke změnám sazeb DPH. V takovém případě bude celková cena </w:t>
      </w:r>
      <w:r w:rsidR="00B73965">
        <w:t xml:space="preserve">díla </w:t>
      </w:r>
      <w:r w:rsidR="00B73965" w:rsidRPr="00D1199F">
        <w:t>upravena podle platné výše sazeb DPH.</w:t>
      </w:r>
    </w:p>
    <w:p w14:paraId="20317DE1" w14:textId="77777777" w:rsidR="00F72F57" w:rsidRPr="00D1199F" w:rsidRDefault="00F72F57" w:rsidP="00D67453">
      <w:pPr>
        <w:pStyle w:val="ClanekC"/>
        <w:keepNext w:val="0"/>
        <w:widowControl/>
        <w:numPr>
          <w:ilvl w:val="0"/>
          <w:numId w:val="7"/>
        </w:numPr>
        <w:tabs>
          <w:tab w:val="clear" w:pos="72"/>
        </w:tabs>
        <w:spacing w:after="120"/>
        <w:jc w:val="center"/>
        <w:rPr>
          <w:rFonts w:ascii="Arial Narrow" w:hAnsi="Arial Narrow"/>
          <w:sz w:val="22"/>
          <w:szCs w:val="22"/>
        </w:rPr>
      </w:pPr>
      <w:r w:rsidRPr="00D1199F">
        <w:rPr>
          <w:rFonts w:ascii="Arial Narrow" w:hAnsi="Arial Narrow"/>
          <w:sz w:val="22"/>
          <w:szCs w:val="22"/>
        </w:rPr>
        <w:t>PLATEBNÍ PODMÍNKY</w:t>
      </w:r>
    </w:p>
    <w:p w14:paraId="20317DE3" w14:textId="7B1F6AC9" w:rsidR="00F72F57" w:rsidRDefault="00F72F57" w:rsidP="00DB510C">
      <w:pPr>
        <w:pStyle w:val="Nadpis1"/>
      </w:pPr>
      <w:r w:rsidRPr="00D1199F">
        <w:t xml:space="preserve">Cena za dílo dle článku </w:t>
      </w:r>
      <w:r w:rsidR="0079378E">
        <w:t>3</w:t>
      </w:r>
      <w:r w:rsidRPr="00D1199F">
        <w:t>.1 této smlouvy bude uhrazena po řádném předání a převzetí díla na základě daňov</w:t>
      </w:r>
      <w:r w:rsidR="004F41F9" w:rsidRPr="00D1199F">
        <w:t>ého dokladu</w:t>
      </w:r>
      <w:r w:rsidRPr="00D1199F">
        <w:t xml:space="preserve"> (faktur</w:t>
      </w:r>
      <w:r w:rsidR="004F41F9" w:rsidRPr="00D1199F">
        <w:t>y</w:t>
      </w:r>
      <w:r w:rsidRPr="00D1199F">
        <w:t>) vystaven</w:t>
      </w:r>
      <w:r w:rsidR="004F41F9" w:rsidRPr="00D1199F">
        <w:t>ého</w:t>
      </w:r>
      <w:r w:rsidRPr="00D1199F">
        <w:t xml:space="preserve"> </w:t>
      </w:r>
      <w:r w:rsidR="004F1590" w:rsidRPr="00D1199F">
        <w:t>z</w:t>
      </w:r>
      <w:r w:rsidRPr="00D1199F">
        <w:t>hotovitelem po protokolárním předání a převzetí díla s datem</w:t>
      </w:r>
      <w:r>
        <w:t xml:space="preserve"> uskutečnění zdanitelného plnění odpovídajícím dnu přev</w:t>
      </w:r>
      <w:r w:rsidR="0079378E">
        <w:t>zetí a předání díla.</w:t>
      </w:r>
    </w:p>
    <w:p w14:paraId="20317DE4" w14:textId="77777777" w:rsidR="00F72F57" w:rsidRDefault="00F72F57" w:rsidP="00DB510C">
      <w:pPr>
        <w:pStyle w:val="Nadpis1"/>
      </w:pPr>
      <w:r>
        <w:t>V případě předání a převzetí celého díla bez vad a nedodělků uhradí</w:t>
      </w:r>
      <w:r w:rsidR="00420B4E">
        <w:t xml:space="preserve"> o</w:t>
      </w:r>
      <w:r>
        <w:t xml:space="preserve">bjednatel částku dle článku </w:t>
      </w:r>
      <w:r w:rsidR="00162A3B">
        <w:t xml:space="preserve">3.1 </w:t>
      </w:r>
      <w:r>
        <w:t>této smlouvy v plné výši do 30 dní ode dne následujícího po dni doruč</w:t>
      </w:r>
      <w:r w:rsidR="00420B4E">
        <w:t>ení daňového dokladu (faktury) o</w:t>
      </w:r>
      <w:r>
        <w:t>bjednateli.</w:t>
      </w:r>
    </w:p>
    <w:p w14:paraId="20317DE5" w14:textId="77777777" w:rsidR="00F72F57" w:rsidRDefault="00F72F57" w:rsidP="00DB510C">
      <w:pPr>
        <w:pStyle w:val="Nadpis1"/>
      </w:pPr>
      <w:r>
        <w:t xml:space="preserve">V případě předání a převzetí celého díla s vadami a nedodělky uhradí </w:t>
      </w:r>
      <w:r w:rsidR="004F1590">
        <w:t>o</w:t>
      </w:r>
      <w:r>
        <w:t xml:space="preserve">bjednatel 85 % z částky dle článku </w:t>
      </w:r>
      <w:r w:rsidR="00162A3B">
        <w:t xml:space="preserve">3.1 </w:t>
      </w:r>
      <w:r>
        <w:t>této smlouvy do 30 dní ode dne následujícího po dni doruč</w:t>
      </w:r>
      <w:r w:rsidR="00420B4E">
        <w:t>ení daňového dokladu (faktury) o</w:t>
      </w:r>
      <w:r>
        <w:t xml:space="preserve">bjednateli. Zbývající část ve výši 15 % z částky dle </w:t>
      </w:r>
      <w:r w:rsidRPr="000E0B34">
        <w:t xml:space="preserve">článku </w:t>
      </w:r>
      <w:r w:rsidR="00162A3B">
        <w:t xml:space="preserve">3.1 </w:t>
      </w:r>
      <w:r>
        <w:t>této smlo</w:t>
      </w:r>
      <w:r w:rsidR="00420B4E">
        <w:t>uvy bude tvořit zádržné, které o</w:t>
      </w:r>
      <w:r>
        <w:t>bjednatel uhradí do 30 dní po odstranění poslední vady a nedodělku uvedeného v protokolu o předání a převzetí díla.</w:t>
      </w:r>
    </w:p>
    <w:p w14:paraId="20317DE6" w14:textId="77777777" w:rsidR="00F72F57" w:rsidRDefault="00F72F57" w:rsidP="00DB510C">
      <w:pPr>
        <w:pStyle w:val="Nadpis1"/>
      </w:pPr>
      <w:r>
        <w:t>Za den doručení faktury se považuje den potvrz</w:t>
      </w:r>
      <w:r w:rsidR="00420B4E">
        <w:t>eného osobního předání faktury o</w:t>
      </w:r>
      <w:r>
        <w:t xml:space="preserve">bjednateli nebo den potvrzeného doručení faktury držitelem poštovní licence či kurýrní službou na adresu </w:t>
      </w:r>
      <w:r w:rsidR="00420B4E" w:rsidRPr="00420B4E">
        <w:t>Právnická fakulta Masarykovy univerzity, Veveří 70, 611 80 Brno</w:t>
      </w:r>
      <w:r>
        <w:t>. Dnem uskutečnění zdanitelného plnění je den předání a převzetí díla.</w:t>
      </w:r>
    </w:p>
    <w:p w14:paraId="20317DE7" w14:textId="77777777" w:rsidR="0022155F" w:rsidRDefault="00F72F57" w:rsidP="00DB510C">
      <w:pPr>
        <w:pStyle w:val="Nadpis1"/>
      </w:pPr>
      <w:r>
        <w:t xml:space="preserve">Faktury </w:t>
      </w:r>
      <w:r w:rsidR="00DC1C3F">
        <w:t>z</w:t>
      </w:r>
      <w:r>
        <w:t xml:space="preserve">hotovitele musí mít náležitosti daňového a účetního dokladu, formou a obsahem odpovídat zákonu o účetnictví v platném znění a zákonu o dani z přidané hodnoty v platném znění a mít náležitosti obchodní listiny dle obchodního zákoníku </w:t>
      </w:r>
      <w:r w:rsidR="00C41F22">
        <w:t xml:space="preserve">v platném znění. K faktuře bude jako příloha přiložen </w:t>
      </w:r>
      <w:r>
        <w:t>soupis provedených prací a dodávek ve struktuře a s oceněním dle způsobu dohodnutého s </w:t>
      </w:r>
      <w:r w:rsidR="00DC1C3F">
        <w:t>o</w:t>
      </w:r>
      <w:r>
        <w:t xml:space="preserve">bjednatelem a kopie oboustranně podepsaného protokolu o předání a převzetí díla. </w:t>
      </w:r>
    </w:p>
    <w:p w14:paraId="20317DE8" w14:textId="77777777" w:rsidR="0022155F" w:rsidRDefault="0022155F" w:rsidP="00DB510C">
      <w:pPr>
        <w:pStyle w:val="Nadpis1"/>
      </w:pPr>
      <w:r w:rsidRPr="0022155F">
        <w:t>Jsou-li předmětem plnění činnosti spadající do kódů klasifikace CZ-CPA 41-43, poskytovatel</w:t>
      </w:r>
    </w:p>
    <w:p w14:paraId="20317DE9" w14:textId="77777777" w:rsidR="004563AE" w:rsidRDefault="004563AE" w:rsidP="00D67453">
      <w:pPr>
        <w:numPr>
          <w:ilvl w:val="0"/>
          <w:numId w:val="8"/>
        </w:numPr>
        <w:tabs>
          <w:tab w:val="clear" w:pos="1080"/>
          <w:tab w:val="left" w:pos="360"/>
          <w:tab w:val="num" w:pos="1134"/>
        </w:tabs>
        <w:spacing w:before="120" w:after="0" w:line="240" w:lineRule="auto"/>
        <w:ind w:left="1134" w:hanging="414"/>
        <w:jc w:val="both"/>
        <w:rPr>
          <w:rFonts w:ascii="Arial Narrow" w:hAnsi="Arial Narrow"/>
        </w:rPr>
      </w:pPr>
      <w:r>
        <w:rPr>
          <w:rFonts w:ascii="Arial Narrow" w:hAnsi="Arial Narrow"/>
        </w:rPr>
        <w:t>vystaví daňový doklad dle § 26 zákona č. 235/2004 Sb., o dani z přidané hodnoty, v platném znění (dále jen „ZDPH“) v návaznosti na § 92 písm. e) ZDPH;</w:t>
      </w:r>
    </w:p>
    <w:p w14:paraId="20317DEA" w14:textId="77777777" w:rsidR="004563AE" w:rsidRDefault="004563AE" w:rsidP="00D67453">
      <w:pPr>
        <w:numPr>
          <w:ilvl w:val="0"/>
          <w:numId w:val="8"/>
        </w:numPr>
        <w:tabs>
          <w:tab w:val="clear" w:pos="1080"/>
          <w:tab w:val="left" w:pos="360"/>
          <w:tab w:val="num" w:pos="1134"/>
        </w:tabs>
        <w:spacing w:before="120" w:after="0" w:line="240" w:lineRule="auto"/>
        <w:ind w:left="1134" w:hanging="414"/>
        <w:jc w:val="both"/>
        <w:rPr>
          <w:rFonts w:ascii="Arial Narrow" w:hAnsi="Arial Narrow"/>
        </w:rPr>
      </w:pPr>
      <w:r w:rsidRPr="0022155F">
        <w:rPr>
          <w:rFonts w:ascii="Arial Narrow" w:hAnsi="Arial Narrow"/>
        </w:rPr>
        <w:lastRenderedPageBreak/>
        <w:t>na daňovém dokladu vyznačí v souladu s §92a odst. 2 ZDPH, že výši daně je povinen doplnit a přiznat plátce, pro kterého je plnění uskutečněno;</w:t>
      </w:r>
    </w:p>
    <w:p w14:paraId="20317DEB" w14:textId="77777777" w:rsidR="004563AE" w:rsidRPr="0022155F" w:rsidRDefault="004563AE" w:rsidP="00D67453">
      <w:pPr>
        <w:numPr>
          <w:ilvl w:val="0"/>
          <w:numId w:val="8"/>
        </w:numPr>
        <w:tabs>
          <w:tab w:val="clear" w:pos="1080"/>
          <w:tab w:val="left" w:pos="360"/>
          <w:tab w:val="num" w:pos="1134"/>
        </w:tabs>
        <w:spacing w:before="120" w:after="0" w:line="240" w:lineRule="auto"/>
        <w:ind w:left="1134" w:hanging="414"/>
        <w:jc w:val="both"/>
        <w:rPr>
          <w:rFonts w:ascii="Arial Narrow" w:hAnsi="Arial Narrow"/>
        </w:rPr>
      </w:pPr>
      <w:r w:rsidRPr="0022155F">
        <w:rPr>
          <w:rFonts w:ascii="Arial Narrow" w:hAnsi="Arial Narrow"/>
        </w:rPr>
        <w:t>určí příslušný kód či kódy klasifikace CZ-CPA.</w:t>
      </w:r>
    </w:p>
    <w:p w14:paraId="20317DEC" w14:textId="77777777" w:rsidR="004563AE" w:rsidRPr="004563AE" w:rsidRDefault="004563AE" w:rsidP="004563AE">
      <w:pPr>
        <w:spacing w:before="240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Poskytovatel vystaví daňový doklad do 10 dnů ode dne uskutečnění zdanitelného plnění a doručí jej objednateli na fakturační adresu dle </w:t>
      </w:r>
      <w:r w:rsidR="003233D9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ve lhůtě dvou pracovních dnů od data vystavení daňového dokladu.</w:t>
      </w:r>
    </w:p>
    <w:p w14:paraId="20317DED" w14:textId="77777777" w:rsidR="004563AE" w:rsidRPr="004563AE" w:rsidRDefault="004563AE" w:rsidP="00DB510C">
      <w:pPr>
        <w:pStyle w:val="Nadpis1"/>
      </w:pPr>
      <w:r>
        <w:t xml:space="preserve">V případě, že číslo bankovního účtu </w:t>
      </w:r>
      <w:r w:rsidR="00DC1C3F">
        <w:t>z</w:t>
      </w:r>
      <w:r>
        <w:t xml:space="preserve">hotovitele uvedené v této smlouvě nebo na uchazečem vystavených daňových dokladech nebude uveřejněno způsobem umožňujícím dálkový přístup ve smyslu </w:t>
      </w:r>
      <w:proofErr w:type="spellStart"/>
      <w:r>
        <w:t>ust</w:t>
      </w:r>
      <w:proofErr w:type="spellEnd"/>
      <w:r>
        <w:t xml:space="preserve">. § 109 odst. 2 písm. c) zákona č. 235/2004 Sb., o dani z přidané hodnoty, ve znění pozdějších předpisů, (dále jen „ZDPH“), je </w:t>
      </w:r>
      <w:r w:rsidR="00DC1C3F">
        <w:t>o</w:t>
      </w:r>
      <w:r>
        <w:t xml:space="preserve">bjednatel oprávněn uhradit uchazeči pouze tu část peněžitého závazku vyplývajícího z daňového dokladu, jež odpovídá výši základu daně, a zbylou část pak ve smyslu </w:t>
      </w:r>
      <w:proofErr w:type="spellStart"/>
      <w:r>
        <w:t>ust</w:t>
      </w:r>
      <w:proofErr w:type="spellEnd"/>
      <w:r>
        <w:t xml:space="preserve">. § 109a ZDPH uhradit přímo správci daně. Stane-li se uchazeč nespolehlivým plátcem ve smyslu </w:t>
      </w:r>
      <w:proofErr w:type="spellStart"/>
      <w:r>
        <w:t>ust</w:t>
      </w:r>
      <w:proofErr w:type="spellEnd"/>
      <w:r>
        <w:t>. § 106a ZDPH, použije se tohoto odstavce obdobně.</w:t>
      </w:r>
    </w:p>
    <w:p w14:paraId="20317DEE" w14:textId="77777777" w:rsidR="00F72F57" w:rsidRDefault="00F72F57" w:rsidP="00DB510C">
      <w:pPr>
        <w:pStyle w:val="Nadpis1"/>
      </w:pPr>
      <w:r>
        <w:t xml:space="preserve">Objednatel může fakturu vrátit, aniž by se tím dostal do prodlení s placením, v případě, kdy faktura obsahuje nesprávné nebo neúplné údaje nebo není doložena stanovenými doklady. </w:t>
      </w:r>
    </w:p>
    <w:p w14:paraId="20317DEF" w14:textId="77777777" w:rsidR="00F72F57" w:rsidRDefault="00DC1C3F" w:rsidP="00DB510C">
      <w:pPr>
        <w:pStyle w:val="Nadpis1"/>
      </w:pPr>
      <w:r>
        <w:t>Peněžitý závazek o</w:t>
      </w:r>
      <w:r w:rsidR="00F72F57">
        <w:t>bjednatele se považuje za splněný v den, kdy je př</w:t>
      </w:r>
      <w:r>
        <w:t>íslušná částka odepsána z účtu o</w:t>
      </w:r>
      <w:r w:rsidR="00F72F57">
        <w:t>bjednatele.</w:t>
      </w:r>
    </w:p>
    <w:p w14:paraId="20317DF0" w14:textId="77777777" w:rsidR="00F72F57" w:rsidRDefault="00F72F57" w:rsidP="00D67453">
      <w:pPr>
        <w:pStyle w:val="ClanekC"/>
        <w:keepNext w:val="0"/>
        <w:widowControl/>
        <w:numPr>
          <w:ilvl w:val="0"/>
          <w:numId w:val="7"/>
        </w:numPr>
        <w:tabs>
          <w:tab w:val="clear" w:pos="72"/>
        </w:tabs>
        <w:spacing w:after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LHŮTA PLNĚNÍ</w:t>
      </w:r>
    </w:p>
    <w:p w14:paraId="20317DF1" w14:textId="77777777" w:rsidR="00F72F57" w:rsidRDefault="00F72F57" w:rsidP="00DB510C">
      <w:pPr>
        <w:pStyle w:val="Nadpis1"/>
      </w:pPr>
      <w:r>
        <w:t xml:space="preserve">Termínem zahájení se rozumí den podpisu smlouvy. Zhotovitel je povinen zahájit přípravu díla a výrobní práce na díle termínem zahájení. </w:t>
      </w:r>
    </w:p>
    <w:p w14:paraId="20317DF2" w14:textId="77777777" w:rsidR="00F72F57" w:rsidRDefault="00F72F57" w:rsidP="00DB510C">
      <w:pPr>
        <w:pStyle w:val="Nadpis1"/>
      </w:pPr>
      <w:r>
        <w:t>Termínem d</w:t>
      </w:r>
      <w:r w:rsidR="00D330AA">
        <w:t>okončení se rozumí den, v němž zhotovitel písemně oznámí o</w:t>
      </w:r>
      <w:r>
        <w:t>bjednateli, že dokončil veškeré práce a dodávky a v</w:t>
      </w:r>
      <w:r w:rsidR="00D330AA">
        <w:t>yzve o</w:t>
      </w:r>
      <w:r>
        <w:t>bjednatele k převzetí díla k tomuto datu.</w:t>
      </w:r>
    </w:p>
    <w:p w14:paraId="20317DF3" w14:textId="77777777" w:rsidR="00F72F57" w:rsidRPr="00D1199F" w:rsidRDefault="00F72F57" w:rsidP="00DB510C">
      <w:pPr>
        <w:pStyle w:val="Nadpis1"/>
      </w:pPr>
      <w:r w:rsidRPr="00D1199F">
        <w:t>Dnem předání a převzetí d</w:t>
      </w:r>
      <w:r w:rsidR="00D330AA" w:rsidRPr="00D1199F">
        <w:t>íla se rozumí den, v němž bude zhotovitelem a o</w:t>
      </w:r>
      <w:r w:rsidRPr="00D1199F">
        <w:t>bjednatelem podepsán protokol o předání a převzetí díla.</w:t>
      </w:r>
    </w:p>
    <w:p w14:paraId="20317DF4" w14:textId="1C20B069" w:rsidR="00F72F57" w:rsidRPr="00D1199F" w:rsidRDefault="00F72F57" w:rsidP="0079378E">
      <w:pPr>
        <w:pStyle w:val="Nadpis1"/>
        <w:rPr>
          <w:b/>
          <w:bCs/>
        </w:rPr>
      </w:pPr>
      <w:r w:rsidRPr="00D1199F">
        <w:t xml:space="preserve">Zhotovitel se zavazuje dílo řádně zhotovit, ukončit </w:t>
      </w:r>
      <w:r w:rsidR="00D330AA" w:rsidRPr="00D1199F">
        <w:t>a předat o</w:t>
      </w:r>
      <w:r w:rsidR="00162A3B" w:rsidRPr="00D1199F">
        <w:t xml:space="preserve">bjednateli v termínu do </w:t>
      </w:r>
      <w:r w:rsidR="0079378E" w:rsidRPr="0079378E">
        <w:t>29. 8. 2016</w:t>
      </w:r>
      <w:r w:rsidR="00162A3B" w:rsidRPr="00D1199F">
        <w:t>.</w:t>
      </w:r>
    </w:p>
    <w:p w14:paraId="20317DF5" w14:textId="77777777" w:rsidR="00F72F57" w:rsidRDefault="00F72F57" w:rsidP="00DB510C">
      <w:pPr>
        <w:pStyle w:val="Nadpis1"/>
      </w:pPr>
      <w:r>
        <w:t xml:space="preserve">Prodlení </w:t>
      </w:r>
      <w:r w:rsidR="00D330AA">
        <w:t>z</w:t>
      </w:r>
      <w:r>
        <w:t>hotovitele s řádným dokončením celého díla a jeho předáním se považuje za podstatné porušení smlouvy.</w:t>
      </w:r>
    </w:p>
    <w:p w14:paraId="20317DF6" w14:textId="77777777" w:rsidR="00F72F57" w:rsidRDefault="00F72F57" w:rsidP="00DB510C">
      <w:pPr>
        <w:pStyle w:val="Nadpis1"/>
      </w:pPr>
      <w:r>
        <w:t xml:space="preserve">Zhotovitel je oprávněn dokončit práce na díle i před sjednaným termínem předání a převzetí </w:t>
      </w:r>
      <w:r w:rsidR="00B52057">
        <w:t>díla a o</w:t>
      </w:r>
      <w:r>
        <w:t>bjednatel je povinen dříve řádně dokončené dílo převzít a zaplatit.</w:t>
      </w:r>
    </w:p>
    <w:p w14:paraId="20317DF7" w14:textId="77777777" w:rsidR="00F72F57" w:rsidRDefault="00F72F57" w:rsidP="00DB510C">
      <w:pPr>
        <w:pStyle w:val="Nadpis1"/>
      </w:pPr>
      <w:r>
        <w:t>Termín předání a převzetí díla může být přiměřeně prodloužen:</w:t>
      </w:r>
    </w:p>
    <w:p w14:paraId="20317DF8" w14:textId="77777777" w:rsidR="00F72F57" w:rsidRPr="00A15F72" w:rsidRDefault="00F72F57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 xml:space="preserve">Jestliže dojde k přerušení prací </w:t>
      </w:r>
      <w:r w:rsidR="006B0872" w:rsidRPr="00A15F72">
        <w:rPr>
          <w:rFonts w:ascii="Arial Narrow" w:hAnsi="Arial Narrow"/>
          <w:bCs/>
          <w:snapToGrid w:val="0"/>
          <w:color w:val="000000"/>
        </w:rPr>
        <w:t>z</w:t>
      </w:r>
      <w:r w:rsidRPr="00A15F72">
        <w:rPr>
          <w:rFonts w:ascii="Arial Narrow" w:hAnsi="Arial Narrow"/>
          <w:bCs/>
          <w:snapToGrid w:val="0"/>
          <w:color w:val="000000"/>
        </w:rPr>
        <w:t xml:space="preserve">hotovitele na základě písemného pokynu </w:t>
      </w:r>
      <w:r w:rsidR="006B0872" w:rsidRPr="00A15F72">
        <w:rPr>
          <w:rFonts w:ascii="Arial Narrow" w:hAnsi="Arial Narrow"/>
          <w:bCs/>
          <w:snapToGrid w:val="0"/>
          <w:color w:val="000000"/>
        </w:rPr>
        <w:t>o</w:t>
      </w:r>
      <w:r w:rsidRPr="00A15F72">
        <w:rPr>
          <w:rFonts w:ascii="Arial Narrow" w:hAnsi="Arial Narrow"/>
          <w:bCs/>
          <w:snapToGrid w:val="0"/>
          <w:color w:val="000000"/>
        </w:rPr>
        <w:t xml:space="preserve">bjednatele. </w:t>
      </w:r>
    </w:p>
    <w:p w14:paraId="20317DF9" w14:textId="77777777" w:rsidR="00F72F57" w:rsidRPr="00A15F72" w:rsidRDefault="00F72F57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 xml:space="preserve">Jestliže dojde k přerušení prací </w:t>
      </w:r>
      <w:r w:rsidR="006B0872" w:rsidRPr="00A15F72">
        <w:rPr>
          <w:rFonts w:ascii="Arial Narrow" w:hAnsi="Arial Narrow"/>
          <w:bCs/>
          <w:snapToGrid w:val="0"/>
          <w:color w:val="000000"/>
        </w:rPr>
        <w:t>z</w:t>
      </w:r>
      <w:r w:rsidRPr="00A15F72">
        <w:rPr>
          <w:rFonts w:ascii="Arial Narrow" w:hAnsi="Arial Narrow"/>
          <w:bCs/>
          <w:snapToGrid w:val="0"/>
          <w:color w:val="000000"/>
        </w:rPr>
        <w:t xml:space="preserve">hotovitele způsobeného okolnostmi vylučujícími odpovědnost (tzv. vyšší moc) ve smyslu § </w:t>
      </w:r>
      <w:r w:rsidR="00D1199F">
        <w:rPr>
          <w:rFonts w:ascii="Arial Narrow" w:hAnsi="Arial Narrow"/>
          <w:bCs/>
          <w:snapToGrid w:val="0"/>
          <w:color w:val="000000"/>
        </w:rPr>
        <w:t>2913 odst. 2 občanského</w:t>
      </w:r>
      <w:r w:rsidRPr="00A15F72">
        <w:rPr>
          <w:rFonts w:ascii="Arial Narrow" w:hAnsi="Arial Narrow"/>
          <w:bCs/>
          <w:snapToGrid w:val="0"/>
          <w:color w:val="000000"/>
        </w:rPr>
        <w:t xml:space="preserve"> zákoníku, v platném znění. Smluvní strany jsou povinny se bezprostředně vzájemně písemně informovat o vzniku takové okolnosti a dohodnout způsob jejího řešení, jinak se vyšší moci nemohou dovolávat. </w:t>
      </w:r>
    </w:p>
    <w:p w14:paraId="20317DFA" w14:textId="77777777" w:rsidR="00F72F57" w:rsidRDefault="00F72F57" w:rsidP="00322704">
      <w:pPr>
        <w:pStyle w:val="Odstavec1"/>
        <w:keepNext w:val="0"/>
        <w:ind w:left="851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Změna (prodloužení) termínu předání a převzetí díla se určí podle doby trvání </w:t>
      </w:r>
      <w:r w:rsidR="006B0872">
        <w:rPr>
          <w:rFonts w:ascii="Arial Narrow" w:hAnsi="Arial Narrow"/>
          <w:sz w:val="22"/>
          <w:szCs w:val="22"/>
        </w:rPr>
        <w:t>překážky nebo neplnění závazků o</w:t>
      </w:r>
      <w:r>
        <w:rPr>
          <w:rFonts w:ascii="Arial Narrow" w:hAnsi="Arial Narrow"/>
          <w:sz w:val="22"/>
          <w:szCs w:val="22"/>
        </w:rPr>
        <w:t xml:space="preserve">bjednatele sjednaných touto smlouvou, s přihlédnutím k době nezbytné pro obnovení prací, </w:t>
      </w:r>
      <w:r>
        <w:rPr>
          <w:rFonts w:ascii="Arial Narrow" w:hAnsi="Arial Narrow"/>
          <w:sz w:val="22"/>
          <w:szCs w:val="22"/>
        </w:rPr>
        <w:lastRenderedPageBreak/>
        <w:t>za podm</w:t>
      </w:r>
      <w:r w:rsidR="006B0872">
        <w:rPr>
          <w:rFonts w:ascii="Arial Narrow" w:hAnsi="Arial Narrow"/>
          <w:sz w:val="22"/>
          <w:szCs w:val="22"/>
        </w:rPr>
        <w:t>ínky, že z</w:t>
      </w:r>
      <w:r>
        <w:rPr>
          <w:rFonts w:ascii="Arial Narrow" w:hAnsi="Arial Narrow"/>
          <w:sz w:val="22"/>
          <w:szCs w:val="22"/>
        </w:rPr>
        <w:t xml:space="preserve">hotovitel učinil veškerá racionální opatření ke zkrácení nebo předejití zpoždění a po písemné dohodě smluvních stran. </w:t>
      </w:r>
    </w:p>
    <w:p w14:paraId="20317DFB" w14:textId="77777777" w:rsidR="00F72F57" w:rsidRPr="00186DB0" w:rsidRDefault="00F72F57" w:rsidP="00DB510C">
      <w:pPr>
        <w:pStyle w:val="Nadpis1"/>
      </w:pPr>
      <w:r>
        <w:t xml:space="preserve">Nebude-li dohodnuto jinak, platí, že </w:t>
      </w:r>
      <w:r w:rsidR="006B0872">
        <w:t>z</w:t>
      </w:r>
      <w:r>
        <w:t xml:space="preserve">hotovitel je </w:t>
      </w:r>
      <w:r w:rsidRPr="00186DB0">
        <w:t xml:space="preserve">oprávněn provádět montáž každý </w:t>
      </w:r>
      <w:r w:rsidR="008706DE" w:rsidRPr="00186DB0">
        <w:t xml:space="preserve">pracovní </w:t>
      </w:r>
      <w:r w:rsidRPr="00186DB0">
        <w:t xml:space="preserve">den </w:t>
      </w:r>
      <w:r w:rsidR="00363891" w:rsidRPr="00186DB0">
        <w:t>mezi 7 a 19</w:t>
      </w:r>
      <w:r w:rsidR="008706DE" w:rsidRPr="00186DB0">
        <w:t xml:space="preserve"> hod</w:t>
      </w:r>
      <w:r w:rsidRPr="00186DB0">
        <w:t xml:space="preserve">. Objednatel je oprávněn v případě změny svých provozních podmínek tuto dobu montáže omezit písemným pokynem </w:t>
      </w:r>
      <w:r w:rsidR="006B0872" w:rsidRPr="00186DB0">
        <w:t>z</w:t>
      </w:r>
      <w:r w:rsidRPr="00186DB0">
        <w:t>hotoviteli. V tomto případě obě strany v dodatku ke smlouvě sjednají změnu termínu předání a převzetí.</w:t>
      </w:r>
    </w:p>
    <w:p w14:paraId="20317DFC" w14:textId="77777777" w:rsidR="00F72F57" w:rsidRPr="00186DB0" w:rsidRDefault="00F72F57" w:rsidP="00DB510C">
      <w:pPr>
        <w:pStyle w:val="Nadpis1"/>
      </w:pPr>
      <w:r w:rsidRPr="00186DB0">
        <w:t xml:space="preserve">Zhotovitel se zavazuje předat nejpozději 15 kalendářních dnů před dnem předání </w:t>
      </w:r>
      <w:r w:rsidR="0017372E">
        <w:t>o</w:t>
      </w:r>
      <w:r w:rsidRPr="00186DB0">
        <w:t>bjednateli soubor atestů, certifikátů a prohlášení o shodě použitých materiálů a dodávek s požadavky norem a předpisů.</w:t>
      </w:r>
    </w:p>
    <w:p w14:paraId="20317DFD" w14:textId="77777777" w:rsidR="00F72F57" w:rsidRDefault="00F72F57" w:rsidP="00D67453">
      <w:pPr>
        <w:pStyle w:val="ClanekC"/>
        <w:keepNext w:val="0"/>
        <w:widowControl/>
        <w:numPr>
          <w:ilvl w:val="0"/>
          <w:numId w:val="7"/>
        </w:numPr>
        <w:tabs>
          <w:tab w:val="clear" w:pos="72"/>
        </w:tabs>
        <w:spacing w:after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PODMÍNKY PRO PROVÁDĚNÍ DÍLA</w:t>
      </w:r>
    </w:p>
    <w:p w14:paraId="20317DFE" w14:textId="77777777" w:rsidR="00F72F57" w:rsidRDefault="00F72F57" w:rsidP="00DB510C">
      <w:pPr>
        <w:pStyle w:val="Nadpis1"/>
      </w:pPr>
      <w:r>
        <w:t xml:space="preserve">Při provádění díla postupuje </w:t>
      </w:r>
      <w:r w:rsidR="006B0872">
        <w:t>z</w:t>
      </w:r>
      <w:r>
        <w:t xml:space="preserve">hotovitel samostatně. Zhotovitel se však zavazuje respektovat veškeré pokyny </w:t>
      </w:r>
      <w:r w:rsidR="006B0872">
        <w:t>o</w:t>
      </w:r>
      <w:r>
        <w:t xml:space="preserve">bjednatele, týkající se realizace díla a upozorňující na možné porušování smluvních povinností </w:t>
      </w:r>
      <w:r w:rsidR="006B0872">
        <w:t>z</w:t>
      </w:r>
      <w:r>
        <w:t>hotovitele.</w:t>
      </w:r>
    </w:p>
    <w:p w14:paraId="20317DFF" w14:textId="77777777" w:rsidR="00F72F57" w:rsidRPr="00D0221B" w:rsidRDefault="00F72F57" w:rsidP="00DB510C">
      <w:pPr>
        <w:pStyle w:val="Nadpis1"/>
      </w:pPr>
      <w:r>
        <w:t xml:space="preserve">Zhotovitel je povinen písemně upozornit </w:t>
      </w:r>
      <w:r w:rsidR="006B0872">
        <w:t>o</w:t>
      </w:r>
      <w:r>
        <w:t xml:space="preserve">bjednatele bez zbytečného odkladu na nevhodnou povahu věcí převzatých od </w:t>
      </w:r>
      <w:r w:rsidR="006B0872">
        <w:t>o</w:t>
      </w:r>
      <w:r>
        <w:t xml:space="preserve">bjednatele nebo pokynů daných mu </w:t>
      </w:r>
      <w:r w:rsidR="006B0872">
        <w:t>o</w:t>
      </w:r>
      <w:r>
        <w:t xml:space="preserve">bjednatelem k provedení díla, jestliže </w:t>
      </w:r>
      <w:r w:rsidR="006B0872" w:rsidRPr="00D0221B">
        <w:t>z</w:t>
      </w:r>
      <w:r w:rsidRPr="00D0221B">
        <w:t>hotovitel mohl tuto nevhodnost zjistit při vynaložení odborné péče.</w:t>
      </w:r>
    </w:p>
    <w:p w14:paraId="20317E00" w14:textId="63EAD2C6" w:rsidR="005D0450" w:rsidRPr="00D0221B" w:rsidRDefault="005D0450" w:rsidP="00DB510C">
      <w:pPr>
        <w:pStyle w:val="Nadpis1"/>
      </w:pPr>
      <w:r w:rsidRPr="00D0221B">
        <w:t xml:space="preserve">Zhotovitel je povinen předložit objednateli výrobní dokumentaci ke schválení v termínu umožňujícímu včasné zahájení dodávek a montáže díla. </w:t>
      </w:r>
      <w:r w:rsidR="00357212" w:rsidRPr="00D0221B">
        <w:t xml:space="preserve">Objednatelem schválená výrobní dokumentace se stává součástí této smlouvy jako její příloha. </w:t>
      </w:r>
      <w:r w:rsidRPr="00D0221B">
        <w:t xml:space="preserve">Nejpozději do 14 dnů po dni podpisu smlouvy předloží zhotovitel objednateli vzorky materiálů a povrchových úprav, které hodlá použít k dodávce díla, k ověření, zda navržené </w:t>
      </w:r>
      <w:r w:rsidR="004D7333" w:rsidRPr="00D0221B">
        <w:t>materiály, provedení a úpravy</w:t>
      </w:r>
      <w:r w:rsidRPr="00D0221B">
        <w:t xml:space="preserve"> vyhovuj</w:t>
      </w:r>
      <w:r w:rsidR="004D7333" w:rsidRPr="00D0221B">
        <w:t>í</w:t>
      </w:r>
      <w:r w:rsidRPr="00D0221B">
        <w:t xml:space="preserve"> požadavkům objednatele specifikovaným v příloze 1 </w:t>
      </w:r>
      <w:r w:rsidR="004D7333" w:rsidRPr="00D0221B">
        <w:t>s</w:t>
      </w:r>
      <w:r w:rsidRPr="00D0221B">
        <w:t>mlouvy. Shledá-li objednatel, že vzorek nevyhovuje jeho požadavkům specifikovaným v příloze 1 smlouvy</w:t>
      </w:r>
      <w:r w:rsidR="004D7333" w:rsidRPr="00D0221B">
        <w:t xml:space="preserve"> </w:t>
      </w:r>
      <w:r w:rsidRPr="00D0221B">
        <w:t xml:space="preserve">je zhotovitel povinen vzorek upravit nebo nahradit novým a předložit jej objednateli k novému posouzení a schválení. Zhotovitel je povinen použít k plnění díla </w:t>
      </w:r>
      <w:r w:rsidR="004D7333" w:rsidRPr="00D0221B">
        <w:t>materiály a úpravy</w:t>
      </w:r>
      <w:r w:rsidRPr="00D0221B">
        <w:t xml:space="preserve"> shodné s objednatelem schválenými vzorky (všechny použité materiály, provedení a funkční vlastnosti musí odpovídat předanému vzorku), nebylo-li písemnou dohodou mezi zhotovitelem a objednatelem sjednáno jinak. </w:t>
      </w:r>
      <w:r w:rsidR="008F031E" w:rsidRPr="00D0221B">
        <w:t xml:space="preserve">Předání dokumentů a vzorků podle tohoto odstavce proběhne v místě plnění. </w:t>
      </w:r>
    </w:p>
    <w:p w14:paraId="20317E01" w14:textId="77777777" w:rsidR="004D7333" w:rsidRPr="004D7333" w:rsidRDefault="004D7333" w:rsidP="00DB510C">
      <w:pPr>
        <w:pStyle w:val="Nadpis1"/>
      </w:pPr>
      <w:r w:rsidRPr="004D7333">
        <w:t xml:space="preserve">Objednatel je oprávněn </w:t>
      </w:r>
      <w:r w:rsidRPr="00186DB0">
        <w:t>kontrolovat provádění díla.</w:t>
      </w:r>
      <w:r w:rsidRPr="004D7333">
        <w:t xml:space="preserve"> Zhotovitel je povinen účastnit se pravidelných </w:t>
      </w:r>
      <w:r>
        <w:t>kontrolních dnů</w:t>
      </w:r>
      <w:r w:rsidRPr="004D7333">
        <w:t xml:space="preserve">, jejich četnost a termíny stanoví objednatel po podpisu smlouvy. Provádění díla v rozporu s povinnostmi </w:t>
      </w:r>
      <w:r>
        <w:t>z</w:t>
      </w:r>
      <w:r w:rsidRPr="004D7333">
        <w:t>hotovitele dle této smlouvy bude považováno za podstatné porušení smlouvy. Zjistí-li objednatel, že zhotovitel provádí dílo v rozporu se svými povinnostmi, je objednatel oprávněn dožadovat se toho, aby zhotovitel odstranil vady vzniklé vadným prováděním a dílo prováděl řádným způsobem, nebo je oprávněn z téhož důvodu od smlouvy odstoupit.</w:t>
      </w:r>
    </w:p>
    <w:p w14:paraId="20317E02" w14:textId="77777777" w:rsidR="004D7333" w:rsidRPr="004D7333" w:rsidRDefault="004D7333" w:rsidP="00DB510C">
      <w:pPr>
        <w:pStyle w:val="Nadpis1"/>
      </w:pPr>
      <w:r w:rsidRPr="004D7333">
        <w:t>Objednatel je oprávněn v průběhu výroby nebo zajištění dodávek provádět</w:t>
      </w:r>
      <w:r>
        <w:t xml:space="preserve"> kontrolu postupu zhotovitele i </w:t>
      </w:r>
      <w:r w:rsidRPr="004D7333">
        <w:t>v jeho výrobních nebo skladovacích prostorách.</w:t>
      </w:r>
    </w:p>
    <w:p w14:paraId="20317E03" w14:textId="77777777" w:rsidR="004D7333" w:rsidRPr="004D7333" w:rsidRDefault="004D7333" w:rsidP="00DB510C">
      <w:pPr>
        <w:pStyle w:val="Nadpis1"/>
      </w:pPr>
      <w:r w:rsidRPr="004D7333">
        <w:t>Zhotovitel je povinen na základě písemné výzvy objednatele tuto kontrolu umožnit nejpozději do 5 pracovních dnů ode dne doručení výzvy a seznámit objednatele se stavem výroby.</w:t>
      </w:r>
    </w:p>
    <w:p w14:paraId="20317E04" w14:textId="77777777" w:rsidR="004D7333" w:rsidRPr="004D7333" w:rsidRDefault="004D7333" w:rsidP="004D7333">
      <w:pPr>
        <w:rPr>
          <w:lang w:eastAsia="cs-CZ"/>
        </w:rPr>
      </w:pPr>
    </w:p>
    <w:p w14:paraId="20317E05" w14:textId="77777777" w:rsidR="00F72F57" w:rsidRDefault="00F72F57" w:rsidP="00D67453">
      <w:pPr>
        <w:pStyle w:val="ClanekC"/>
        <w:keepNext w:val="0"/>
        <w:widowControl/>
        <w:numPr>
          <w:ilvl w:val="0"/>
          <w:numId w:val="7"/>
        </w:numPr>
        <w:tabs>
          <w:tab w:val="clear" w:pos="72"/>
          <w:tab w:val="num" w:pos="425"/>
        </w:tabs>
        <w:spacing w:after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ZÁRUKA ZA DÍLO</w:t>
      </w:r>
    </w:p>
    <w:p w14:paraId="20317E06" w14:textId="77777777" w:rsidR="00F72F57" w:rsidRDefault="00F72F57" w:rsidP="00DB510C">
      <w:pPr>
        <w:pStyle w:val="Nadpis1"/>
      </w:pPr>
      <w:r>
        <w:t xml:space="preserve">Zhotovitel odpovídá za vady, jež má dílo ke dni předání a převzetí, a vady zjištěné v záruční lhůtě. </w:t>
      </w:r>
      <w:r w:rsidRPr="00186DB0">
        <w:t>Záruční lhůta na dílo činí 60 měsíců.</w:t>
      </w:r>
      <w:r>
        <w:t xml:space="preserve"> Záruční lhůta začíná běžet dnem předání a převzetí díla, v případě převzetí díla s vadami a nedodělky až dnem, kdy byla odstraněna poslední vada či nedodělek.</w:t>
      </w:r>
    </w:p>
    <w:p w14:paraId="20317E07" w14:textId="77777777" w:rsidR="00F72F57" w:rsidRDefault="00F72F57" w:rsidP="00DB510C">
      <w:pPr>
        <w:pStyle w:val="Nadpis1"/>
      </w:pPr>
      <w:r>
        <w:lastRenderedPageBreak/>
        <w:t xml:space="preserve">Pro dodávky, které mají vlastní záruční listy, je záruční lhůta stanovena v délce v nich vyznačené, minimálně však v délce dle bodu </w:t>
      </w:r>
      <w:r w:rsidRPr="000E0B34">
        <w:t>7.1.</w:t>
      </w:r>
      <w:r>
        <w:t xml:space="preserve"> Všechny shora uvedené záruční lhůty začínají běžet dnem předání a převzetí díla, v případě převzetí díla s vadami a nedodělky až dnem, kdy byla odstraněna poslední vada či nedodělek.</w:t>
      </w:r>
    </w:p>
    <w:p w14:paraId="20317E08" w14:textId="77777777" w:rsidR="00F72F57" w:rsidRDefault="00F72F57" w:rsidP="00DB510C">
      <w:pPr>
        <w:pStyle w:val="Nadpis1"/>
      </w:pPr>
      <w:r>
        <w:t xml:space="preserve">Požadavek na odstranění vad díla, které se projeví v období od převzetí a předání díla do začátku běhu záruční lhůty a v záruční lhůtě, </w:t>
      </w:r>
      <w:r w:rsidR="00E83828">
        <w:t>o</w:t>
      </w:r>
      <w:r>
        <w:t xml:space="preserve">bjednatel uplatní u </w:t>
      </w:r>
      <w:r w:rsidR="00E83828">
        <w:t>z</w:t>
      </w:r>
      <w:r>
        <w:t xml:space="preserve">hotovitele bez zbytečného odkladu po jejich zjištění, nejpozději poslední den záruční lhůty, a to písemným oznámením doručeným k rukám odpovědného zástupce </w:t>
      </w:r>
      <w:r w:rsidR="00E83828">
        <w:t>z</w:t>
      </w:r>
      <w:r>
        <w:t xml:space="preserve">hotovitele (reklamací). I reklamace odeslaná </w:t>
      </w:r>
      <w:r w:rsidR="00E83828">
        <w:t>o</w:t>
      </w:r>
      <w:r>
        <w:t xml:space="preserve">bjednatelem poslední den záruční lhůty se považuje za včas uplatněnou. V písemné reklamaci </w:t>
      </w:r>
      <w:r w:rsidR="00E83828">
        <w:t>o</w:t>
      </w:r>
      <w:r>
        <w:t>bjednatel uvede popis vady nebo informaci o tom, jak se vada projevuje, a způsob, jakým ji požaduje odstranit. Objednatel je oprávněn požadovat:</w:t>
      </w:r>
    </w:p>
    <w:p w14:paraId="20317E09" w14:textId="77777777" w:rsidR="00F72F57" w:rsidRPr="00A15F72" w:rsidRDefault="00F72F57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>odstranění vady dodáním nového plnění</w:t>
      </w:r>
    </w:p>
    <w:p w14:paraId="20317E0A" w14:textId="77777777" w:rsidR="00F72F57" w:rsidRPr="00A15F72" w:rsidRDefault="00F72F57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>odstranění vady opravou, je-li vada tímto způsobem odstranitelná</w:t>
      </w:r>
    </w:p>
    <w:p w14:paraId="20317E0B" w14:textId="77777777" w:rsidR="00F72F57" w:rsidRPr="00A15F72" w:rsidRDefault="00F72F57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>přiměřenou slevu z ceny díla</w:t>
      </w:r>
    </w:p>
    <w:p w14:paraId="20317E0C" w14:textId="77777777" w:rsidR="00F72F57" w:rsidRPr="00A15F72" w:rsidRDefault="00F72F57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>odstoupení od smlouvy</w:t>
      </w:r>
    </w:p>
    <w:p w14:paraId="20317E0D" w14:textId="77777777" w:rsidR="00A20B61" w:rsidRDefault="00A20B61" w:rsidP="00A20B61">
      <w:pPr>
        <w:spacing w:after="0" w:line="240" w:lineRule="auto"/>
        <w:ind w:left="1361"/>
        <w:rPr>
          <w:rFonts w:ascii="Arial Narrow" w:hAnsi="Arial Narrow"/>
        </w:rPr>
      </w:pPr>
    </w:p>
    <w:p w14:paraId="20317E0E" w14:textId="77777777" w:rsidR="00F72F57" w:rsidRDefault="00F72F57" w:rsidP="00DE58E4">
      <w:pPr>
        <w:ind w:firstLine="851"/>
        <w:rPr>
          <w:rFonts w:ascii="Arial Narrow" w:hAnsi="Arial Narrow"/>
        </w:rPr>
      </w:pPr>
      <w:r>
        <w:rPr>
          <w:rFonts w:ascii="Arial Narrow" w:hAnsi="Arial Narrow"/>
        </w:rPr>
        <w:t>Objednatel je oprávněn vybrat si kterýkoliv z uvedených způsobů odstranění vady.</w:t>
      </w:r>
    </w:p>
    <w:p w14:paraId="20317E0F" w14:textId="77777777" w:rsidR="00F72F57" w:rsidRDefault="00F72F57" w:rsidP="00DB510C">
      <w:pPr>
        <w:pStyle w:val="Nadpis1"/>
      </w:pPr>
      <w:r>
        <w:t xml:space="preserve">Zhotovitel se zavazuje reklamované vady díla odstranit bezplatně. </w:t>
      </w:r>
    </w:p>
    <w:p w14:paraId="20317E10" w14:textId="2C605BBF" w:rsidR="00F72F57" w:rsidRDefault="00F72F57" w:rsidP="00DB510C">
      <w:pPr>
        <w:pStyle w:val="Nadpis1"/>
      </w:pPr>
      <w:r>
        <w:t xml:space="preserve">Zhotovitel se dále zavazuje prověřit reklamaci do dvou pracovních dnů od jejího doručení, oznámit </w:t>
      </w:r>
      <w:r w:rsidR="00E83828">
        <w:t>o</w:t>
      </w:r>
      <w:r>
        <w:t xml:space="preserve">bjednateli, zda reklamaci uznává, a dohodnout termín odstranění závady (termín pro odstranění vady bude vždy dohodnut písemně). Pokud tak </w:t>
      </w:r>
      <w:r w:rsidR="00E83828">
        <w:t>z</w:t>
      </w:r>
      <w:r>
        <w:t xml:space="preserve">hotovitel v uvedené lhůtě neučiní, má se zato, že reklamaci uznává a odstraní ji do </w:t>
      </w:r>
      <w:r w:rsidR="008C6C4D">
        <w:t>desíti</w:t>
      </w:r>
      <w:r>
        <w:t xml:space="preserve"> pracovních dnů od doručení reklamace. I v případech, kdy </w:t>
      </w:r>
      <w:r w:rsidR="00431C89">
        <w:t>z</w:t>
      </w:r>
      <w:r>
        <w:t xml:space="preserve">hotovitel reklamaci neuzná, je </w:t>
      </w:r>
      <w:r w:rsidR="00E83828">
        <w:t>z</w:t>
      </w:r>
      <w:r>
        <w:t xml:space="preserve">hotovitel povinen vadu odstranit – v takovém případě </w:t>
      </w:r>
      <w:r w:rsidR="00E83828">
        <w:t>z</w:t>
      </w:r>
      <w:r>
        <w:t xml:space="preserve">hotovitel písemně </w:t>
      </w:r>
      <w:r w:rsidR="00E83828">
        <w:t>o</w:t>
      </w:r>
      <w:r>
        <w:t xml:space="preserve">bjednatele upozorní, že vzhledem k neuznání reklamace se bude domáhat úhrady nákladů na odstranění vady od </w:t>
      </w:r>
      <w:r w:rsidR="00E83828">
        <w:t>o</w:t>
      </w:r>
      <w:r>
        <w:t xml:space="preserve">bjednatele. V případě, že </w:t>
      </w:r>
      <w:r w:rsidR="00E83828">
        <w:t>z</w:t>
      </w:r>
      <w:r>
        <w:t xml:space="preserve">hotovitel reklamaci neuzná, bude oprávněnost reklamace ověřena znaleckým posudkem, který obstará </w:t>
      </w:r>
      <w:r w:rsidR="00E83828">
        <w:t>o</w:t>
      </w:r>
      <w:r>
        <w:t xml:space="preserve">bjednatel. V případě, že reklamace bude tímto znaleckým posudkem označena jako oprávněná, ponese </w:t>
      </w:r>
      <w:r w:rsidR="00E83828">
        <w:t>z</w:t>
      </w:r>
      <w:r>
        <w:t xml:space="preserve">hotovitel i náklady na vyhotovení znaleckého posudku. Právo </w:t>
      </w:r>
      <w:r w:rsidR="00E83828">
        <w:t>o</w:t>
      </w:r>
      <w:r>
        <w:t xml:space="preserve">bjednatele na bezplatné odstranění vady i v tomto případě vzniká dnem doručení reklamace </w:t>
      </w:r>
      <w:r w:rsidR="00E83828">
        <w:t>z</w:t>
      </w:r>
      <w:r>
        <w:t xml:space="preserve">hotoviteli. Prokáže-li se, že </w:t>
      </w:r>
      <w:r w:rsidR="00E83828">
        <w:t>o</w:t>
      </w:r>
      <w:r>
        <w:t xml:space="preserve">bjednatel reklamoval neoprávněně, je </w:t>
      </w:r>
      <w:r w:rsidR="00E83828">
        <w:t>o</w:t>
      </w:r>
      <w:r>
        <w:t xml:space="preserve">bjednatel povinen uhradit </w:t>
      </w:r>
      <w:r w:rsidR="00E83828">
        <w:t>z</w:t>
      </w:r>
      <w:r>
        <w:t>hotoviteli prokazatelně a účelně vynaložené náklady na odstranění vady.</w:t>
      </w:r>
    </w:p>
    <w:p w14:paraId="20317E11" w14:textId="6B7EF9A4" w:rsidR="00F72F57" w:rsidRDefault="00F72F57" w:rsidP="00DB510C">
      <w:pPr>
        <w:pStyle w:val="Nadpis1"/>
      </w:pPr>
      <w:r>
        <w:t xml:space="preserve">Maximální termín pro odstranění vady je </w:t>
      </w:r>
      <w:r w:rsidR="008C6C4D">
        <w:t>deset</w:t>
      </w:r>
      <w:r>
        <w:t xml:space="preserve"> pracovních dnů ode dne doručení reklamace, nebylo-li mezi </w:t>
      </w:r>
      <w:r w:rsidR="00E83828">
        <w:t>z</w:t>
      </w:r>
      <w:r>
        <w:t xml:space="preserve">hotovitelem a </w:t>
      </w:r>
      <w:r w:rsidR="00E83828">
        <w:t>o</w:t>
      </w:r>
      <w:r>
        <w:t xml:space="preserve">bjednatelem dohodnuto jinak. O odstranění reklamované vady sepíší </w:t>
      </w:r>
      <w:r w:rsidR="00E83828">
        <w:t>z</w:t>
      </w:r>
      <w:r>
        <w:t xml:space="preserve">hotovitel a </w:t>
      </w:r>
      <w:r w:rsidR="00E83828">
        <w:t>o</w:t>
      </w:r>
      <w:r>
        <w:t>bjednatel protokol, ve kterém podpisy oprávněných zástupců smluvních stran potvrdí odstranění vady.</w:t>
      </w:r>
    </w:p>
    <w:p w14:paraId="20317E12" w14:textId="77777777" w:rsidR="00F72F57" w:rsidRDefault="00F72F57" w:rsidP="00DB510C">
      <w:pPr>
        <w:pStyle w:val="Nadpis1"/>
      </w:pPr>
      <w:r>
        <w:t xml:space="preserve">Poskytnuté záruky se dále nevztahují na vady způsobené prokazatelným neodborným zacházením, nesprávnou nebo nevhodnou údržbou nebo nedodržováním předpisů výrobců pro provoz a údržbu zařízení, které </w:t>
      </w:r>
      <w:r w:rsidR="00E83828">
        <w:t>o</w:t>
      </w:r>
      <w:r>
        <w:t xml:space="preserve">bjednatel od </w:t>
      </w:r>
      <w:r w:rsidR="00E83828">
        <w:t>z</w:t>
      </w:r>
      <w:r>
        <w:t xml:space="preserve">hotovitele převzal při přejímce nebo o kterých </w:t>
      </w:r>
      <w:r w:rsidR="00E83828">
        <w:t>z</w:t>
      </w:r>
      <w:r>
        <w:t xml:space="preserve">hotovitel </w:t>
      </w:r>
      <w:r w:rsidR="00E83828">
        <w:t>o</w:t>
      </w:r>
      <w:r>
        <w:t>bjednatele písemně poučil (např. při zaškolení). Záruka se rovněž nevztahuje na vady způsobené prokazatelně hrubou nedbalostí nebo úmyslným jednáním.</w:t>
      </w:r>
    </w:p>
    <w:p w14:paraId="20317E13" w14:textId="77777777" w:rsidR="00F72F57" w:rsidRDefault="00F72F57" w:rsidP="00DB510C">
      <w:pPr>
        <w:pStyle w:val="Nadpis1"/>
      </w:pPr>
      <w:r>
        <w:t xml:space="preserve">V případě, že </w:t>
      </w:r>
      <w:r w:rsidR="00E83828">
        <w:t>z</w:t>
      </w:r>
      <w:r>
        <w:t>hotovitel neodstraní vadu ve sjednané lhůtě nebo ve lhůtě dle čl</w:t>
      </w:r>
      <w:r w:rsidRPr="0034081B">
        <w:t>. 7.6 smlouvy</w:t>
      </w:r>
      <w:r>
        <w:t xml:space="preserve"> nebo pokud </w:t>
      </w:r>
      <w:r w:rsidR="00E83828">
        <w:t>z</w:t>
      </w:r>
      <w:r>
        <w:t xml:space="preserve">hotovitel odmítne vady odstranit, je </w:t>
      </w:r>
      <w:r w:rsidR="00E83828">
        <w:t>o</w:t>
      </w:r>
      <w:r>
        <w:t xml:space="preserve">bjednatel oprávněn vadu odstranit na své náklady a </w:t>
      </w:r>
      <w:r w:rsidR="00E83828">
        <w:t>z</w:t>
      </w:r>
      <w:r>
        <w:t xml:space="preserve">hotovitel je povinen </w:t>
      </w:r>
      <w:r w:rsidR="00E83828">
        <w:t>o</w:t>
      </w:r>
      <w:r>
        <w:t xml:space="preserve">bjednateli uhradit náklady vynaložené na odstranění vady, a to do 21 dnů ode dne jejich písemného uplatnění u </w:t>
      </w:r>
      <w:r w:rsidR="00E83828">
        <w:t>z</w:t>
      </w:r>
      <w:r>
        <w:t xml:space="preserve">hotovitele. </w:t>
      </w:r>
    </w:p>
    <w:p w14:paraId="20317E14" w14:textId="77777777" w:rsidR="00F72F57" w:rsidRDefault="00F72F57" w:rsidP="00D67453">
      <w:pPr>
        <w:pStyle w:val="ClanekC"/>
        <w:keepNext w:val="0"/>
        <w:widowControl/>
        <w:numPr>
          <w:ilvl w:val="0"/>
          <w:numId w:val="7"/>
        </w:numPr>
        <w:tabs>
          <w:tab w:val="clear" w:pos="72"/>
          <w:tab w:val="num" w:pos="425"/>
        </w:tabs>
        <w:spacing w:after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SMLUVNÍ POKUTY A NÁHRADA ŠKODY</w:t>
      </w:r>
    </w:p>
    <w:p w14:paraId="20317E15" w14:textId="48228170" w:rsidR="00F72F57" w:rsidRDefault="00F72F57" w:rsidP="00DB510C">
      <w:pPr>
        <w:pStyle w:val="Nadpis1"/>
      </w:pPr>
      <w:r>
        <w:t xml:space="preserve">Pokud bude </w:t>
      </w:r>
      <w:r w:rsidR="00E83828">
        <w:t>z</w:t>
      </w:r>
      <w:r>
        <w:t xml:space="preserve">hotovitel v prodlení proti termínu předání a převzetí díla sjednanému podle smlouvy, je </w:t>
      </w:r>
      <w:r w:rsidR="00E83828">
        <w:t>o</w:t>
      </w:r>
      <w:r>
        <w:t xml:space="preserve">bjednatel oprávněn požadovat od </w:t>
      </w:r>
      <w:r w:rsidR="00E83828">
        <w:t>z</w:t>
      </w:r>
      <w:r>
        <w:t xml:space="preserve">hotovitele smluvní pokutu ve výši 0,1 % ceny díla dle článku </w:t>
      </w:r>
      <w:r w:rsidR="0034081B">
        <w:t>3</w:t>
      </w:r>
      <w:r w:rsidRPr="0034081B">
        <w:t>.1</w:t>
      </w:r>
      <w:r>
        <w:t xml:space="preserve"> této smlouvy </w:t>
      </w:r>
      <w:r w:rsidR="00985FFB">
        <w:t>(bez DPH)</w:t>
      </w:r>
      <w:r>
        <w:t xml:space="preserve"> dle platných právních předpisů za každý i započatý den prodlení.</w:t>
      </w:r>
    </w:p>
    <w:p w14:paraId="20317E16" w14:textId="72D0EDBD" w:rsidR="00F72F57" w:rsidRDefault="009A5368" w:rsidP="00DB510C">
      <w:pPr>
        <w:pStyle w:val="Nadpis1"/>
      </w:pPr>
      <w:r>
        <w:t>Pokud prodlení z</w:t>
      </w:r>
      <w:r w:rsidR="00F72F57">
        <w:t xml:space="preserve">hotovitele proti termínu předání a převzetí díla sjednaného dle smlouvy přesáhne 14 dnů, je </w:t>
      </w:r>
      <w:r w:rsidR="00E83828">
        <w:t>o</w:t>
      </w:r>
      <w:r w:rsidR="00F72F57">
        <w:t xml:space="preserve">bjednatel oprávněn požadovat od </w:t>
      </w:r>
      <w:r w:rsidR="00E83828">
        <w:t>z</w:t>
      </w:r>
      <w:r w:rsidR="00F72F57">
        <w:t xml:space="preserve">hotovitele ještě další smluvní pokutu ve výši 0,1 % z ceny díla dle článku </w:t>
      </w:r>
      <w:r w:rsidR="0034081B">
        <w:t>3</w:t>
      </w:r>
      <w:r w:rsidR="00F72F57">
        <w:t xml:space="preserve">.1 této smlouvy </w:t>
      </w:r>
      <w:r w:rsidR="00985FFB">
        <w:t>(bez</w:t>
      </w:r>
      <w:r w:rsidR="00F72F57">
        <w:t xml:space="preserve"> DPH</w:t>
      </w:r>
      <w:r w:rsidR="00985FFB">
        <w:t>)</w:t>
      </w:r>
      <w:r w:rsidR="00F72F57">
        <w:t xml:space="preserve"> dle platných právních předpisů za patnáctý a každý další i započatý den prodlení.</w:t>
      </w:r>
    </w:p>
    <w:p w14:paraId="20317E17" w14:textId="2DD452CD" w:rsidR="00F72F57" w:rsidRDefault="00F72F57" w:rsidP="00DB510C">
      <w:pPr>
        <w:pStyle w:val="Nadpis1"/>
      </w:pPr>
      <w:r>
        <w:t xml:space="preserve">Pokud </w:t>
      </w:r>
      <w:r w:rsidR="00E83828">
        <w:t>z</w:t>
      </w:r>
      <w:r>
        <w:t xml:space="preserve">hotovitel nenastoupí ve sjednaném termínu, nejpozději však ve lhůtě do tří </w:t>
      </w:r>
      <w:r w:rsidR="00985FFB">
        <w:t>pracovních</w:t>
      </w:r>
      <w:r>
        <w:t xml:space="preserve"> dnů ode dne obdržení reklamace </w:t>
      </w:r>
      <w:r w:rsidR="00E83828">
        <w:t>o</w:t>
      </w:r>
      <w:r>
        <w:t>bjednatele k odstraňování reklamované vady nebo vad, je </w:t>
      </w:r>
      <w:r w:rsidR="00E83828">
        <w:t>o</w:t>
      </w:r>
      <w:r>
        <w:t>b</w:t>
      </w:r>
      <w:r w:rsidR="00683AAB">
        <w:t>jednatel oprávněn požadovat od z</w:t>
      </w:r>
      <w:r>
        <w:t>hotovitele smluvní pokutu ve výši 1.000,- Kč (slovy tisíc korun českých) za každou reklamovanou vadu, na jejíž odstraňování nenastoupil ve sjednaném termínu, a za každý den prodlení.</w:t>
      </w:r>
    </w:p>
    <w:p w14:paraId="20317E18" w14:textId="77777777" w:rsidR="00F72F57" w:rsidRDefault="00683AAB" w:rsidP="00DB510C">
      <w:pPr>
        <w:pStyle w:val="Nadpis1"/>
      </w:pPr>
      <w:r>
        <w:t>Pokud z</w:t>
      </w:r>
      <w:r w:rsidR="00F72F57">
        <w:t xml:space="preserve">hotovitel neodstraní reklamovanou vadu ve sjednaném termínu, je </w:t>
      </w:r>
      <w:r w:rsidR="00E83828">
        <w:t>o</w:t>
      </w:r>
      <w:r w:rsidR="00F72F57">
        <w:t xml:space="preserve">bjednatel oprávněn požadovat od </w:t>
      </w:r>
      <w:r w:rsidR="00E83828">
        <w:t>z</w:t>
      </w:r>
      <w:r w:rsidR="00F72F57">
        <w:t>hotovitele smluvní pokutu ve výši 1.000,- Kč (tisíc korun českých) za každou reklamovanou vadu, u níž je v prodlení, a za každý den prodlení.</w:t>
      </w:r>
    </w:p>
    <w:p w14:paraId="20317E19" w14:textId="77777777" w:rsidR="00F72F57" w:rsidRDefault="00F72F57" w:rsidP="00DB510C">
      <w:pPr>
        <w:pStyle w:val="Nadpis1"/>
      </w:pPr>
      <w:r>
        <w:t xml:space="preserve">Pokud bude </w:t>
      </w:r>
      <w:r w:rsidR="00E83828">
        <w:t>o</w:t>
      </w:r>
      <w:r>
        <w:t xml:space="preserve">bjednatel v prodlení s úhradou faktury, je </w:t>
      </w:r>
      <w:r w:rsidR="00E83828">
        <w:t>z</w:t>
      </w:r>
      <w:r>
        <w:t xml:space="preserve">hotovitel oprávněn požadovat od </w:t>
      </w:r>
      <w:r w:rsidR="00E83828">
        <w:t>o</w:t>
      </w:r>
      <w:r>
        <w:t>bjednatele úrok z prodlení ve výši 0,1 % z dlužné částky za každý i započatý den prodlení.</w:t>
      </w:r>
    </w:p>
    <w:p w14:paraId="20317E1A" w14:textId="77777777" w:rsidR="00F72F57" w:rsidRDefault="00F72F57" w:rsidP="00DB510C">
      <w:pPr>
        <w:pStyle w:val="Nadpis1"/>
      </w:pPr>
      <w:r>
        <w:t xml:space="preserve">Ujednáním o smluvní pokutě není dotčen nárok </w:t>
      </w:r>
      <w:r w:rsidR="00E83828">
        <w:t>o</w:t>
      </w:r>
      <w:r>
        <w:t xml:space="preserve">bjednatele na náhradu škody způsobené mu porušením povinnosti </w:t>
      </w:r>
      <w:r w:rsidR="00E83828">
        <w:t>z</w:t>
      </w:r>
      <w:r>
        <w:t>hotovitele.</w:t>
      </w:r>
    </w:p>
    <w:p w14:paraId="20317E1B" w14:textId="77777777" w:rsidR="00F72F57" w:rsidRDefault="00F72F57" w:rsidP="00D67453">
      <w:pPr>
        <w:pStyle w:val="ClanekC"/>
        <w:keepNext w:val="0"/>
        <w:widowControl/>
        <w:numPr>
          <w:ilvl w:val="0"/>
          <w:numId w:val="7"/>
        </w:numPr>
        <w:tabs>
          <w:tab w:val="clear" w:pos="72"/>
          <w:tab w:val="num" w:pos="425"/>
        </w:tabs>
        <w:spacing w:after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UKONČENÍ SMLUVNÍHO VZTAHU</w:t>
      </w:r>
    </w:p>
    <w:p w14:paraId="20317E1C" w14:textId="77777777" w:rsidR="00F72F57" w:rsidRDefault="00F72F57" w:rsidP="00DB510C">
      <w:pPr>
        <w:pStyle w:val="Nadpis1"/>
      </w:pPr>
      <w:r>
        <w:t>Objednatel je oprávněn od této smlouvy odstoupit v těchto případech:</w:t>
      </w:r>
    </w:p>
    <w:p w14:paraId="20317E1D" w14:textId="77777777" w:rsidR="00F72F57" w:rsidRPr="00A15F72" w:rsidRDefault="00F72F57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>dojde k podstatnému porušení této smlouvy;</w:t>
      </w:r>
    </w:p>
    <w:p w14:paraId="20317E1E" w14:textId="77777777" w:rsidR="00F72F57" w:rsidRPr="00A15F72" w:rsidRDefault="00F72F57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 xml:space="preserve">dojde k nepodstatnému porušení této smlouvy, které </w:t>
      </w:r>
      <w:r w:rsidR="00174886" w:rsidRPr="00A15F72">
        <w:rPr>
          <w:rFonts w:ascii="Arial Narrow" w:hAnsi="Arial Narrow"/>
          <w:bCs/>
          <w:snapToGrid w:val="0"/>
          <w:color w:val="000000"/>
        </w:rPr>
        <w:t>z</w:t>
      </w:r>
      <w:r w:rsidRPr="00A15F72">
        <w:rPr>
          <w:rFonts w:ascii="Arial Narrow" w:hAnsi="Arial Narrow"/>
          <w:bCs/>
          <w:snapToGrid w:val="0"/>
          <w:color w:val="000000"/>
        </w:rPr>
        <w:t>hotovitel v poskytnuté lhůtě neodstraní;</w:t>
      </w:r>
    </w:p>
    <w:p w14:paraId="20317E1F" w14:textId="77777777" w:rsidR="00F72F57" w:rsidRPr="00A15F72" w:rsidRDefault="00174886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>z</w:t>
      </w:r>
      <w:r w:rsidR="00F72F57" w:rsidRPr="00A15F72">
        <w:rPr>
          <w:rFonts w:ascii="Arial Narrow" w:hAnsi="Arial Narrow"/>
          <w:bCs/>
          <w:snapToGrid w:val="0"/>
          <w:color w:val="000000"/>
        </w:rPr>
        <w:t xml:space="preserve">hotovitel nebude i přes písemnou výzvu </w:t>
      </w:r>
      <w:r w:rsidRPr="00A15F72">
        <w:rPr>
          <w:rFonts w:ascii="Arial Narrow" w:hAnsi="Arial Narrow"/>
          <w:bCs/>
          <w:snapToGrid w:val="0"/>
          <w:color w:val="000000"/>
        </w:rPr>
        <w:t>o</w:t>
      </w:r>
      <w:r w:rsidR="00F72F57" w:rsidRPr="00A15F72">
        <w:rPr>
          <w:rFonts w:ascii="Arial Narrow" w:hAnsi="Arial Narrow"/>
          <w:bCs/>
          <w:snapToGrid w:val="0"/>
          <w:color w:val="000000"/>
        </w:rPr>
        <w:t xml:space="preserve">bjednatele respektovat pokyny </w:t>
      </w:r>
      <w:r w:rsidRPr="00A15F72">
        <w:rPr>
          <w:rFonts w:ascii="Arial Narrow" w:hAnsi="Arial Narrow"/>
          <w:bCs/>
          <w:snapToGrid w:val="0"/>
          <w:color w:val="000000"/>
        </w:rPr>
        <w:t>o</w:t>
      </w:r>
      <w:r w:rsidR="00F72F57" w:rsidRPr="00A15F72">
        <w:rPr>
          <w:rFonts w:ascii="Arial Narrow" w:hAnsi="Arial Narrow"/>
          <w:bCs/>
          <w:snapToGrid w:val="0"/>
          <w:color w:val="000000"/>
        </w:rPr>
        <w:t>bjednatele;</w:t>
      </w:r>
    </w:p>
    <w:p w14:paraId="20317E20" w14:textId="77777777" w:rsidR="00F72F57" w:rsidRPr="00A15F72" w:rsidRDefault="00174886" w:rsidP="00A15F72">
      <w:pPr>
        <w:numPr>
          <w:ilvl w:val="1"/>
          <w:numId w:val="9"/>
        </w:numPr>
        <w:spacing w:before="240" w:after="240" w:line="240" w:lineRule="auto"/>
        <w:ind w:left="1276"/>
        <w:jc w:val="both"/>
        <w:rPr>
          <w:rFonts w:ascii="Arial Narrow" w:hAnsi="Arial Narrow"/>
          <w:bCs/>
          <w:snapToGrid w:val="0"/>
          <w:color w:val="000000"/>
        </w:rPr>
      </w:pPr>
      <w:r w:rsidRPr="00A15F72">
        <w:rPr>
          <w:rFonts w:ascii="Arial Narrow" w:hAnsi="Arial Narrow"/>
          <w:bCs/>
          <w:snapToGrid w:val="0"/>
          <w:color w:val="000000"/>
        </w:rPr>
        <w:t>z</w:t>
      </w:r>
      <w:r w:rsidR="00F72F57" w:rsidRPr="00A15F72">
        <w:rPr>
          <w:rFonts w:ascii="Arial Narrow" w:hAnsi="Arial Narrow"/>
          <w:bCs/>
          <w:snapToGrid w:val="0"/>
          <w:color w:val="000000"/>
        </w:rPr>
        <w:t>hotovitel se dostane do úpadku.</w:t>
      </w:r>
    </w:p>
    <w:p w14:paraId="20317E21" w14:textId="77777777" w:rsidR="00F72F57" w:rsidRPr="00236871" w:rsidRDefault="00F72F57" w:rsidP="00DB510C">
      <w:pPr>
        <w:pStyle w:val="Nadpis1"/>
        <w:rPr>
          <w:rFonts w:cs="Arial"/>
        </w:rPr>
      </w:pPr>
      <w:r>
        <w:t xml:space="preserve">Zhotovitel je oprávněn od smlouvy odstoupit v případě podstatného porušení této smlouvy </w:t>
      </w:r>
      <w:r w:rsidR="00174886">
        <w:t>o</w:t>
      </w:r>
      <w:r>
        <w:t>bjednatelem.</w:t>
      </w:r>
    </w:p>
    <w:p w14:paraId="20317E22" w14:textId="77777777" w:rsidR="00F72F57" w:rsidRDefault="00F72F57" w:rsidP="00D67453">
      <w:pPr>
        <w:pStyle w:val="ClanekC"/>
        <w:keepNext w:val="0"/>
        <w:widowControl/>
        <w:numPr>
          <w:ilvl w:val="0"/>
          <w:numId w:val="7"/>
        </w:numPr>
        <w:tabs>
          <w:tab w:val="clear" w:pos="72"/>
          <w:tab w:val="num" w:pos="425"/>
        </w:tabs>
        <w:spacing w:after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DODATKY A ZMĚNY SMLOUVY</w:t>
      </w:r>
    </w:p>
    <w:p w14:paraId="20317E23" w14:textId="77777777" w:rsidR="00F72F57" w:rsidRDefault="00F72F57" w:rsidP="00DB510C">
      <w:pPr>
        <w:pStyle w:val="Nadpis1"/>
      </w:pPr>
      <w:r>
        <w:t xml:space="preserve">Tuto smlouvu lze měnit nebo doplnit pouze písemnými průběžně číslovanými smluvními dodatky, jež musí být jako takové označeny a platně podepsány oběma smluvními stranami. </w:t>
      </w:r>
    </w:p>
    <w:p w14:paraId="20317E24" w14:textId="77777777" w:rsidR="00F72F57" w:rsidRDefault="00F72F57" w:rsidP="00DB510C">
      <w:pPr>
        <w:pStyle w:val="Nadpis1"/>
      </w:pPr>
      <w:r>
        <w:t>Předloží-li některá ze smluvních stran návrh dodatku ke smlouvě, je druhá smluvní strana povinna se k návrhu písemně vyjádřit do 15 dnů ode dne následujícího po dni doručení návrhu dodatku.</w:t>
      </w:r>
    </w:p>
    <w:p w14:paraId="20317E25" w14:textId="77777777" w:rsidR="00F72F57" w:rsidRDefault="00F72F57" w:rsidP="00DB510C">
      <w:pPr>
        <w:pStyle w:val="Nadpis1"/>
      </w:pPr>
      <w:r>
        <w:t xml:space="preserve">Zhotovitel je oprávněn převést svoje práva a povinnosti z této smlouvy na jinou osobu pouze s předchozím písemným souhlasem </w:t>
      </w:r>
      <w:r w:rsidR="00174886">
        <w:t>o</w:t>
      </w:r>
      <w:r>
        <w:t>bjednatele.</w:t>
      </w:r>
    </w:p>
    <w:p w14:paraId="20317E26" w14:textId="77777777" w:rsidR="00F72F57" w:rsidRDefault="00F72F57" w:rsidP="00D67453">
      <w:pPr>
        <w:pStyle w:val="ClanekC"/>
        <w:keepNext w:val="0"/>
        <w:widowControl/>
        <w:numPr>
          <w:ilvl w:val="0"/>
          <w:numId w:val="7"/>
        </w:numPr>
        <w:tabs>
          <w:tab w:val="clear" w:pos="72"/>
          <w:tab w:val="num" w:pos="425"/>
        </w:tabs>
        <w:spacing w:after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ZÁVĚREČNÁ UJEDNÁNÍ</w:t>
      </w:r>
    </w:p>
    <w:p w14:paraId="20317E27" w14:textId="77777777" w:rsidR="00F72F57" w:rsidRDefault="00F72F57" w:rsidP="00DB510C">
      <w:pPr>
        <w:pStyle w:val="Nadpis1"/>
      </w:pPr>
      <w:r>
        <w:t xml:space="preserve">Součástí smlouvy jsou její přílohy: </w:t>
      </w:r>
    </w:p>
    <w:p w14:paraId="20317E28" w14:textId="77777777" w:rsidR="00F72F57" w:rsidRPr="00DB510C" w:rsidRDefault="00F72F57" w:rsidP="00DB510C">
      <w:pPr>
        <w:pStyle w:val="Odstavecseseznamem"/>
        <w:numPr>
          <w:ilvl w:val="0"/>
          <w:numId w:val="15"/>
        </w:numPr>
        <w:spacing w:before="240" w:after="240" w:line="240" w:lineRule="auto"/>
        <w:jc w:val="both"/>
        <w:rPr>
          <w:rFonts w:ascii="Arial Narrow" w:hAnsi="Arial Narrow"/>
          <w:bCs/>
          <w:snapToGrid w:val="0"/>
          <w:color w:val="000000"/>
        </w:rPr>
      </w:pPr>
      <w:r w:rsidRPr="00DB510C">
        <w:rPr>
          <w:rFonts w:ascii="Arial Narrow" w:hAnsi="Arial Narrow"/>
          <w:bCs/>
          <w:snapToGrid w:val="0"/>
          <w:color w:val="000000"/>
        </w:rPr>
        <w:t>Technická speci</w:t>
      </w:r>
      <w:r w:rsidR="004F1590" w:rsidRPr="00DB510C">
        <w:rPr>
          <w:rFonts w:ascii="Arial Narrow" w:hAnsi="Arial Narrow"/>
          <w:bCs/>
          <w:snapToGrid w:val="0"/>
          <w:color w:val="000000"/>
        </w:rPr>
        <w:t>fikace (projektová dokumentace) vč. položkového rozpočtu (výkaz výměr)</w:t>
      </w:r>
    </w:p>
    <w:p w14:paraId="20317E29" w14:textId="77777777" w:rsidR="00F72F57" w:rsidRPr="00DB510C" w:rsidRDefault="004F1590" w:rsidP="00DB510C">
      <w:pPr>
        <w:pStyle w:val="Odstavecseseznamem"/>
        <w:numPr>
          <w:ilvl w:val="0"/>
          <w:numId w:val="15"/>
        </w:numPr>
        <w:spacing w:before="240" w:after="240" w:line="240" w:lineRule="auto"/>
        <w:jc w:val="both"/>
        <w:rPr>
          <w:rFonts w:ascii="Arial Narrow" w:hAnsi="Arial Narrow"/>
          <w:bCs/>
          <w:snapToGrid w:val="0"/>
          <w:color w:val="000000"/>
        </w:rPr>
      </w:pPr>
      <w:r w:rsidRPr="00DB510C">
        <w:rPr>
          <w:rFonts w:ascii="Arial Narrow" w:hAnsi="Arial Narrow"/>
          <w:bCs/>
          <w:snapToGrid w:val="0"/>
          <w:color w:val="000000"/>
        </w:rPr>
        <w:t xml:space="preserve">Výrobní dokumentace </w:t>
      </w:r>
      <w:r w:rsidR="00F72F57" w:rsidRPr="00DB510C">
        <w:rPr>
          <w:rFonts w:ascii="Arial Narrow" w:hAnsi="Arial Narrow"/>
          <w:bCs/>
          <w:snapToGrid w:val="0"/>
          <w:color w:val="000000"/>
        </w:rPr>
        <w:t>díla</w:t>
      </w:r>
      <w:r w:rsidR="0034081B" w:rsidRPr="00DB510C">
        <w:rPr>
          <w:rFonts w:ascii="Arial Narrow" w:hAnsi="Arial Narrow"/>
          <w:bCs/>
          <w:snapToGrid w:val="0"/>
          <w:color w:val="000000"/>
        </w:rPr>
        <w:t xml:space="preserve"> </w:t>
      </w:r>
      <w:r w:rsidRPr="00DB510C">
        <w:rPr>
          <w:rFonts w:ascii="Arial Narrow" w:hAnsi="Arial Narrow"/>
          <w:bCs/>
          <w:snapToGrid w:val="0"/>
          <w:color w:val="000000"/>
        </w:rPr>
        <w:t>schválen</w:t>
      </w:r>
      <w:r w:rsidR="00357212" w:rsidRPr="00DB510C">
        <w:rPr>
          <w:rFonts w:ascii="Arial Narrow" w:hAnsi="Arial Narrow"/>
          <w:bCs/>
          <w:snapToGrid w:val="0"/>
          <w:color w:val="000000"/>
        </w:rPr>
        <w:t>á</w:t>
      </w:r>
      <w:r w:rsidRPr="00DB510C">
        <w:rPr>
          <w:rFonts w:ascii="Arial Narrow" w:hAnsi="Arial Narrow"/>
          <w:bCs/>
          <w:snapToGrid w:val="0"/>
          <w:color w:val="000000"/>
        </w:rPr>
        <w:t xml:space="preserve"> o</w:t>
      </w:r>
      <w:r w:rsidR="0034081B" w:rsidRPr="00DB510C">
        <w:rPr>
          <w:rFonts w:ascii="Arial Narrow" w:hAnsi="Arial Narrow"/>
          <w:bCs/>
          <w:snapToGrid w:val="0"/>
          <w:color w:val="000000"/>
        </w:rPr>
        <w:t>bjednatelem</w:t>
      </w:r>
      <w:r w:rsidR="00FF3A76" w:rsidRPr="00DB510C">
        <w:rPr>
          <w:rFonts w:ascii="Arial Narrow" w:hAnsi="Arial Narrow"/>
          <w:bCs/>
          <w:snapToGrid w:val="0"/>
          <w:color w:val="000000"/>
        </w:rPr>
        <w:t xml:space="preserve"> v souladu s čl. 6.3 této smlouvy</w:t>
      </w:r>
      <w:r w:rsidR="00F72F57" w:rsidRPr="00DB510C">
        <w:rPr>
          <w:rFonts w:ascii="Arial Narrow" w:hAnsi="Arial Narrow"/>
          <w:bCs/>
          <w:snapToGrid w:val="0"/>
          <w:color w:val="000000"/>
        </w:rPr>
        <w:t>.</w:t>
      </w:r>
    </w:p>
    <w:p w14:paraId="20317E2A" w14:textId="77777777" w:rsidR="00F72F57" w:rsidRDefault="00F72F57" w:rsidP="00357212">
      <w:pPr>
        <w:pStyle w:val="Odstavec2"/>
        <w:widowControl w:val="0"/>
        <w:tabs>
          <w:tab w:val="clear" w:pos="72"/>
          <w:tab w:val="clear" w:pos="936"/>
          <w:tab w:val="left" w:pos="708"/>
          <w:tab w:val="left" w:pos="851"/>
        </w:tabs>
        <w:spacing w:before="240" w:after="120"/>
        <w:ind w:left="709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kern w:val="32"/>
          <w:sz w:val="22"/>
          <w:szCs w:val="22"/>
        </w:rPr>
        <w:t>V případě jakýchkoli nesrovnalostí či rozporů mezi zněním smlouvy a jednotlivými přílohami smlouvy</w:t>
      </w:r>
      <w:r>
        <w:rPr>
          <w:rFonts w:ascii="Arial Narrow" w:hAnsi="Arial Narrow"/>
          <w:sz w:val="22"/>
          <w:szCs w:val="22"/>
        </w:rPr>
        <w:t xml:space="preserve"> je rozhodující znění smlouvy. </w:t>
      </w:r>
    </w:p>
    <w:p w14:paraId="20317E2B" w14:textId="77777777" w:rsidR="00F72F57" w:rsidRDefault="00F72F57" w:rsidP="00DB510C">
      <w:pPr>
        <w:pStyle w:val="Nadpis1"/>
      </w:pPr>
      <w:r>
        <w:t>Tato smlouva je vyhot</w:t>
      </w:r>
      <w:r w:rsidRPr="00DB510C">
        <w:t>ovena ve čtyřech stejnopisech, z nichž každý má platnost originálu a každá smluvní strana obdrží po dvou z nich.</w:t>
      </w:r>
    </w:p>
    <w:p w14:paraId="20317E2C" w14:textId="77777777" w:rsidR="00F72F57" w:rsidRDefault="00F72F57" w:rsidP="00DB510C">
      <w:pPr>
        <w:pStyle w:val="Nadpis1"/>
      </w:pPr>
      <w:r>
        <w:t>Smluvní strany potvrzují, že si tuto smlouvu před jejím podpisem přečetly, s jejím obsahem souhlasí a smlouva představuje úplnou dohodu mezi smluvními stranami. Na důkaz toho připojují smluvní strany své podpisy.</w:t>
      </w:r>
    </w:p>
    <w:p w14:paraId="20317E2D" w14:textId="77777777" w:rsidR="00F72F57" w:rsidRDefault="00F72F57" w:rsidP="004E4184">
      <w:pPr>
        <w:rPr>
          <w:rFonts w:ascii="Arial Narrow" w:hAnsi="Arial Narrow"/>
        </w:rPr>
      </w:pPr>
    </w:p>
    <w:p w14:paraId="20317E2E" w14:textId="5F94677D" w:rsidR="00F72F57" w:rsidRDefault="00F72F57" w:rsidP="00323F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323FB1">
        <w:rPr>
          <w:rFonts w:ascii="Arial Narrow" w:hAnsi="Arial Narrow"/>
        </w:rPr>
        <w:t> Brně</w:t>
      </w:r>
      <w:r w:rsidR="00323FB1">
        <w:rPr>
          <w:rFonts w:ascii="Arial Narrow" w:hAnsi="Arial Narrow"/>
        </w:rPr>
        <w:tab/>
      </w:r>
      <w:r w:rsidR="00323FB1">
        <w:rPr>
          <w:rFonts w:ascii="Arial Narrow" w:hAnsi="Arial Narrow"/>
        </w:rPr>
        <w:tab/>
      </w:r>
      <w:r w:rsidR="00323FB1">
        <w:rPr>
          <w:rFonts w:ascii="Arial Narrow" w:hAnsi="Arial Narrow"/>
        </w:rPr>
        <w:tab/>
      </w:r>
      <w:r w:rsidR="00323FB1">
        <w:rPr>
          <w:rFonts w:ascii="Arial Narrow" w:hAnsi="Arial Narrow"/>
        </w:rPr>
        <w:tab/>
      </w:r>
      <w:r w:rsidR="00323FB1">
        <w:rPr>
          <w:rFonts w:ascii="Arial Narrow" w:hAnsi="Arial Narrow"/>
        </w:rPr>
        <w:tab/>
      </w:r>
      <w:r w:rsidR="00323FB1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V </w:t>
      </w:r>
      <w:r w:rsidR="00B720CA">
        <w:rPr>
          <w:rFonts w:ascii="Arial Narrow" w:hAnsi="Arial Narrow"/>
        </w:rPr>
        <w:t>Humpolci</w:t>
      </w:r>
    </w:p>
    <w:p w14:paraId="20317E2F" w14:textId="46813805" w:rsidR="00F72F57" w:rsidRDefault="00F72F57" w:rsidP="004E4184">
      <w:pPr>
        <w:tabs>
          <w:tab w:val="left" w:pos="720"/>
          <w:tab w:val="left" w:leader="dot" w:pos="2160"/>
          <w:tab w:val="left" w:pos="4320"/>
          <w:tab w:val="left" w:leader="dot" w:pos="648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Datum: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 w:rsidR="00323FB1">
        <w:rPr>
          <w:rFonts w:ascii="Arial Narrow" w:hAnsi="Arial Narrow" w:cs="Arial"/>
        </w:rPr>
        <w:t xml:space="preserve">Datum: </w:t>
      </w:r>
      <w:r w:rsidR="00323FB1">
        <w:rPr>
          <w:rFonts w:ascii="Arial Narrow" w:hAnsi="Arial Narrow" w:cs="Arial"/>
        </w:rPr>
        <w:tab/>
      </w:r>
      <w:r w:rsidR="00323FB1">
        <w:rPr>
          <w:rFonts w:ascii="Arial Narrow" w:hAnsi="Arial Narrow" w:cs="Arial"/>
        </w:rPr>
        <w:tab/>
      </w:r>
    </w:p>
    <w:p w14:paraId="20317E30" w14:textId="77777777" w:rsidR="00F72F57" w:rsidRDefault="00F72F57" w:rsidP="004E4184">
      <w:pPr>
        <w:tabs>
          <w:tab w:val="left" w:pos="720"/>
          <w:tab w:val="left" w:leader="dot" w:pos="2160"/>
          <w:tab w:val="left" w:pos="4320"/>
          <w:tab w:val="left" w:pos="4860"/>
          <w:tab w:val="left" w:pos="5580"/>
          <w:tab w:val="left" w:leader="dot" w:pos="6480"/>
          <w:tab w:val="left" w:leader="dot" w:pos="702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20317E31" w14:textId="77777777" w:rsidR="00F72F57" w:rsidRDefault="004F1590" w:rsidP="004E4184">
      <w:pPr>
        <w:tabs>
          <w:tab w:val="left" w:pos="432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="00F72F57">
        <w:rPr>
          <w:rFonts w:ascii="Arial Narrow" w:hAnsi="Arial Narrow" w:cs="Arial"/>
        </w:rPr>
        <w:t xml:space="preserve">bjednatel </w:t>
      </w:r>
      <w:r w:rsidR="00F72F5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z</w:t>
      </w:r>
      <w:r w:rsidR="00F72F57">
        <w:rPr>
          <w:rFonts w:ascii="Arial Narrow" w:hAnsi="Arial Narrow" w:cs="Arial"/>
        </w:rPr>
        <w:t>hotovitel</w:t>
      </w:r>
    </w:p>
    <w:p w14:paraId="20317E32" w14:textId="77777777" w:rsidR="00BC2E25" w:rsidRDefault="00BC2E25" w:rsidP="004E4184">
      <w:pPr>
        <w:tabs>
          <w:tab w:val="left" w:pos="432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20317E33" w14:textId="77777777" w:rsidR="00F72F57" w:rsidRDefault="00F72F57" w:rsidP="004E4184">
      <w:pPr>
        <w:tabs>
          <w:tab w:val="left" w:leader="hyphen" w:pos="3060"/>
          <w:tab w:val="left" w:pos="4320"/>
          <w:tab w:val="left" w:leader="hyphen" w:pos="792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ab/>
      </w:r>
    </w:p>
    <w:p w14:paraId="20317E34" w14:textId="55AA2842" w:rsidR="00F72F57" w:rsidRDefault="00076763" w:rsidP="004E4184">
      <w:pPr>
        <w:tabs>
          <w:tab w:val="left" w:pos="4320"/>
          <w:tab w:val="left" w:leader="dot" w:pos="792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Calibri"/>
          <w:lang w:eastAsia="cs-CZ"/>
        </w:rPr>
        <w:t>d</w:t>
      </w:r>
      <w:r w:rsidRPr="001C0A57">
        <w:rPr>
          <w:rFonts w:ascii="Arial Narrow" w:hAnsi="Arial Narrow" w:cs="Calibri"/>
          <w:lang w:eastAsia="cs-CZ"/>
        </w:rPr>
        <w:t>oc. JUDr. Markéta Selucká, PhD.</w:t>
      </w:r>
      <w:r w:rsidR="00F72F57">
        <w:rPr>
          <w:rFonts w:ascii="Arial Narrow" w:hAnsi="Arial Narrow" w:cs="Arial"/>
        </w:rPr>
        <w:tab/>
      </w:r>
      <w:r w:rsidR="00B720CA">
        <w:rPr>
          <w:rFonts w:ascii="Arial Narrow" w:hAnsi="Arial Narrow" w:cs="Arial"/>
        </w:rPr>
        <w:t>Jaroslav Burian</w:t>
      </w:r>
    </w:p>
    <w:p w14:paraId="20317E35" w14:textId="245EF410" w:rsidR="00F72F57" w:rsidRDefault="00DB510C" w:rsidP="00F72F57">
      <w:pPr>
        <w:tabs>
          <w:tab w:val="left" w:pos="4320"/>
          <w:tab w:val="left" w:leader="dot" w:pos="792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děkanka</w:t>
      </w:r>
      <w:r w:rsidR="00F72F57">
        <w:rPr>
          <w:rFonts w:ascii="Arial Narrow" w:hAnsi="Arial Narrow" w:cs="Arial"/>
        </w:rPr>
        <w:tab/>
      </w:r>
      <w:r w:rsidR="00B720CA">
        <w:rPr>
          <w:rFonts w:ascii="Arial Narrow" w:hAnsi="Arial Narrow" w:cs="Arial"/>
        </w:rPr>
        <w:t>předseda představenstva</w:t>
      </w:r>
    </w:p>
    <w:p w14:paraId="20317E36" w14:textId="44A0E434" w:rsidR="00F72F57" w:rsidRDefault="004F1590" w:rsidP="00F72F57">
      <w:pPr>
        <w:tabs>
          <w:tab w:val="left" w:pos="4320"/>
          <w:tab w:val="left" w:leader="dot" w:pos="792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Právnická fakulta Masarykovy univerzity</w:t>
      </w:r>
      <w:r w:rsidR="00F72F57">
        <w:rPr>
          <w:rFonts w:ascii="Arial Narrow" w:hAnsi="Arial Narrow" w:cs="Arial"/>
        </w:rPr>
        <w:tab/>
      </w:r>
      <w:proofErr w:type="spellStart"/>
      <w:r w:rsidR="00B720CA">
        <w:rPr>
          <w:rFonts w:ascii="Arial Narrow" w:hAnsi="Arial Narrow" w:cs="Arial"/>
        </w:rPr>
        <w:t>Artspect</w:t>
      </w:r>
      <w:proofErr w:type="spellEnd"/>
      <w:r w:rsidR="00B720CA">
        <w:rPr>
          <w:rFonts w:ascii="Arial Narrow" w:hAnsi="Arial Narrow" w:cs="Arial"/>
        </w:rPr>
        <w:t xml:space="preserve">, a. s. </w:t>
      </w:r>
    </w:p>
    <w:p w14:paraId="20317E37" w14:textId="77777777" w:rsidR="00D871E6" w:rsidRPr="00787878" w:rsidRDefault="00D871E6" w:rsidP="00035EA4">
      <w:pPr>
        <w:tabs>
          <w:tab w:val="left" w:pos="4320"/>
          <w:tab w:val="left" w:leader="dot" w:pos="7920"/>
        </w:tabs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sectPr w:rsidR="00D871E6" w:rsidRPr="00787878" w:rsidSect="007B63F9">
      <w:headerReference w:type="default" r:id="rId9"/>
      <w:footerReference w:type="default" r:id="rId10"/>
      <w:pgSz w:w="11906" w:h="16838"/>
      <w:pgMar w:top="15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1C448" w14:textId="77777777" w:rsidR="0063426B" w:rsidRDefault="0063426B" w:rsidP="00D871E6">
      <w:pPr>
        <w:spacing w:after="0" w:line="240" w:lineRule="auto"/>
      </w:pPr>
      <w:r>
        <w:separator/>
      </w:r>
    </w:p>
  </w:endnote>
  <w:endnote w:type="continuationSeparator" w:id="0">
    <w:p w14:paraId="50C3E510" w14:textId="77777777" w:rsidR="0063426B" w:rsidRDefault="0063426B" w:rsidP="00D8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17E3E" w14:textId="77777777" w:rsidR="009E20E7" w:rsidRDefault="009E20E7">
    <w:pPr>
      <w:pStyle w:val="Zpat"/>
      <w:jc w:val="right"/>
    </w:pPr>
  </w:p>
  <w:p w14:paraId="20317E3F" w14:textId="77777777" w:rsidR="00891B0D" w:rsidRDefault="00891B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02877" w14:textId="77777777" w:rsidR="0063426B" w:rsidRDefault="0063426B" w:rsidP="00D871E6">
      <w:pPr>
        <w:spacing w:after="0" w:line="240" w:lineRule="auto"/>
      </w:pPr>
      <w:r>
        <w:separator/>
      </w:r>
    </w:p>
  </w:footnote>
  <w:footnote w:type="continuationSeparator" w:id="0">
    <w:p w14:paraId="1F6A7D33" w14:textId="77777777" w:rsidR="0063426B" w:rsidRDefault="0063426B" w:rsidP="00D8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17E3C" w14:textId="77777777" w:rsidR="009E20E7" w:rsidRDefault="009E20E7">
    <w:pPr>
      <w:pStyle w:val="Zhlav"/>
      <w:jc w:val="right"/>
      <w:rPr>
        <w:color w:val="4F81BD" w:themeColor="accent1"/>
        <w:sz w:val="28"/>
        <w:szCs w:val="28"/>
      </w:rPr>
    </w:pPr>
  </w:p>
  <w:p w14:paraId="20317E3D" w14:textId="77777777" w:rsidR="00891B0D" w:rsidRDefault="00891B0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869"/>
    <w:multiLevelType w:val="hybridMultilevel"/>
    <w:tmpl w:val="33467920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C05A86"/>
    <w:multiLevelType w:val="hybridMultilevel"/>
    <w:tmpl w:val="2C865FA4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6484A"/>
    <w:multiLevelType w:val="hybridMultilevel"/>
    <w:tmpl w:val="E5048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27C72"/>
    <w:multiLevelType w:val="multilevel"/>
    <w:tmpl w:val="E6DE5B3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aps w:val="0"/>
        <w:sz w:val="24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DFD0653"/>
    <w:multiLevelType w:val="hybridMultilevel"/>
    <w:tmpl w:val="CDD851A0"/>
    <w:lvl w:ilvl="0" w:tplc="DDB057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F493E21"/>
    <w:multiLevelType w:val="hybridMultilevel"/>
    <w:tmpl w:val="91F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55A9A"/>
    <w:multiLevelType w:val="multilevel"/>
    <w:tmpl w:val="95AED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z w:val="24"/>
      </w:rPr>
    </w:lvl>
    <w:lvl w:ilvl="1">
      <w:start w:val="1"/>
      <w:numFmt w:val="decimal"/>
      <w:pStyle w:val="Nadpis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3DD6333"/>
    <w:multiLevelType w:val="hybridMultilevel"/>
    <w:tmpl w:val="B6E88746"/>
    <w:lvl w:ilvl="0" w:tplc="DF8822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BF49ED"/>
    <w:multiLevelType w:val="hybridMultilevel"/>
    <w:tmpl w:val="AFF4D04A"/>
    <w:lvl w:ilvl="0" w:tplc="0420C1DC">
      <w:start w:val="1"/>
      <w:numFmt w:val="bullet"/>
      <w:lvlText w:val=""/>
      <w:lvlJc w:val="left"/>
      <w:pPr>
        <w:tabs>
          <w:tab w:val="num" w:pos="1260"/>
        </w:tabs>
        <w:ind w:left="1487" w:hanging="22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9">
    <w:nsid w:val="43CC2EA3"/>
    <w:multiLevelType w:val="multilevel"/>
    <w:tmpl w:val="E6DE5B3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aps w:val="0"/>
        <w:sz w:val="24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0C2091"/>
    <w:multiLevelType w:val="multilevel"/>
    <w:tmpl w:val="4672EF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aps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D930CEC"/>
    <w:multiLevelType w:val="multilevel"/>
    <w:tmpl w:val="C8AE748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aps w:val="0"/>
        <w:sz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D65900"/>
    <w:multiLevelType w:val="hybridMultilevel"/>
    <w:tmpl w:val="D7B82E90"/>
    <w:lvl w:ilvl="0" w:tplc="0420C1DC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120A3A"/>
    <w:multiLevelType w:val="hybridMultilevel"/>
    <w:tmpl w:val="F06C130C"/>
    <w:lvl w:ilvl="0" w:tplc="D2F0E522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0"/>
  </w:num>
  <w:num w:numId="15">
    <w:abstractNumId w:val="13"/>
  </w:num>
  <w:num w:numId="1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E6"/>
    <w:rsid w:val="00006EAE"/>
    <w:rsid w:val="00026626"/>
    <w:rsid w:val="000276A2"/>
    <w:rsid w:val="00035EA4"/>
    <w:rsid w:val="00076763"/>
    <w:rsid w:val="00085EA5"/>
    <w:rsid w:val="000C5CF5"/>
    <w:rsid w:val="000C6074"/>
    <w:rsid w:val="000E0B34"/>
    <w:rsid w:val="00112322"/>
    <w:rsid w:val="00122A65"/>
    <w:rsid w:val="001250A4"/>
    <w:rsid w:val="00131DEF"/>
    <w:rsid w:val="00142A63"/>
    <w:rsid w:val="00162A3B"/>
    <w:rsid w:val="0017372E"/>
    <w:rsid w:val="00174886"/>
    <w:rsid w:val="00186DB0"/>
    <w:rsid w:val="001975ED"/>
    <w:rsid w:val="001F790D"/>
    <w:rsid w:val="00200220"/>
    <w:rsid w:val="0022155F"/>
    <w:rsid w:val="00236871"/>
    <w:rsid w:val="002A1BC7"/>
    <w:rsid w:val="002C4128"/>
    <w:rsid w:val="002C5265"/>
    <w:rsid w:val="002E3B45"/>
    <w:rsid w:val="002F134E"/>
    <w:rsid w:val="002F36F7"/>
    <w:rsid w:val="002F5EAC"/>
    <w:rsid w:val="003010A4"/>
    <w:rsid w:val="00321234"/>
    <w:rsid w:val="00322704"/>
    <w:rsid w:val="003233D9"/>
    <w:rsid w:val="00323FB1"/>
    <w:rsid w:val="00333D73"/>
    <w:rsid w:val="0034081B"/>
    <w:rsid w:val="003409BC"/>
    <w:rsid w:val="003509CD"/>
    <w:rsid w:val="00357212"/>
    <w:rsid w:val="00363891"/>
    <w:rsid w:val="00367BEE"/>
    <w:rsid w:val="0039754A"/>
    <w:rsid w:val="003C0C56"/>
    <w:rsid w:val="003D3BF2"/>
    <w:rsid w:val="00420B4E"/>
    <w:rsid w:val="00431C89"/>
    <w:rsid w:val="00443923"/>
    <w:rsid w:val="004563AE"/>
    <w:rsid w:val="00487EF5"/>
    <w:rsid w:val="004D7333"/>
    <w:rsid w:val="004E4184"/>
    <w:rsid w:val="004F1590"/>
    <w:rsid w:val="004F41F9"/>
    <w:rsid w:val="00503C6B"/>
    <w:rsid w:val="00521D31"/>
    <w:rsid w:val="005631C0"/>
    <w:rsid w:val="005D0450"/>
    <w:rsid w:val="00603C67"/>
    <w:rsid w:val="006100BF"/>
    <w:rsid w:val="00621F4F"/>
    <w:rsid w:val="0063426B"/>
    <w:rsid w:val="0065632D"/>
    <w:rsid w:val="00682044"/>
    <w:rsid w:val="00683AAB"/>
    <w:rsid w:val="006B0872"/>
    <w:rsid w:val="006B4CD2"/>
    <w:rsid w:val="006D114F"/>
    <w:rsid w:val="006D5378"/>
    <w:rsid w:val="006F2A25"/>
    <w:rsid w:val="006F73CD"/>
    <w:rsid w:val="007008E4"/>
    <w:rsid w:val="00755F90"/>
    <w:rsid w:val="00764E27"/>
    <w:rsid w:val="0079378E"/>
    <w:rsid w:val="007B63F9"/>
    <w:rsid w:val="007D7A57"/>
    <w:rsid w:val="007F67DB"/>
    <w:rsid w:val="00813534"/>
    <w:rsid w:val="00852DC5"/>
    <w:rsid w:val="00866399"/>
    <w:rsid w:val="008706DE"/>
    <w:rsid w:val="00880FB4"/>
    <w:rsid w:val="00891B0D"/>
    <w:rsid w:val="008B16B0"/>
    <w:rsid w:val="008C24E1"/>
    <w:rsid w:val="008C6C4D"/>
    <w:rsid w:val="008F031E"/>
    <w:rsid w:val="008F689E"/>
    <w:rsid w:val="00902E46"/>
    <w:rsid w:val="0090565D"/>
    <w:rsid w:val="0092214D"/>
    <w:rsid w:val="00957D01"/>
    <w:rsid w:val="00962094"/>
    <w:rsid w:val="00964049"/>
    <w:rsid w:val="00985FFB"/>
    <w:rsid w:val="009A5368"/>
    <w:rsid w:val="009A5CCE"/>
    <w:rsid w:val="009A7F9E"/>
    <w:rsid w:val="009E20E7"/>
    <w:rsid w:val="00A15F72"/>
    <w:rsid w:val="00A20B61"/>
    <w:rsid w:val="00A47557"/>
    <w:rsid w:val="00A50BED"/>
    <w:rsid w:val="00AA293F"/>
    <w:rsid w:val="00AA43A2"/>
    <w:rsid w:val="00AB254A"/>
    <w:rsid w:val="00B52057"/>
    <w:rsid w:val="00B720CA"/>
    <w:rsid w:val="00B73965"/>
    <w:rsid w:val="00BA316B"/>
    <w:rsid w:val="00BC1CF6"/>
    <w:rsid w:val="00BC2E25"/>
    <w:rsid w:val="00BF07D9"/>
    <w:rsid w:val="00BF57A3"/>
    <w:rsid w:val="00C226A2"/>
    <w:rsid w:val="00C41F22"/>
    <w:rsid w:val="00C83826"/>
    <w:rsid w:val="00CE3128"/>
    <w:rsid w:val="00CF6CB1"/>
    <w:rsid w:val="00D0221B"/>
    <w:rsid w:val="00D1199F"/>
    <w:rsid w:val="00D330AA"/>
    <w:rsid w:val="00D40BD1"/>
    <w:rsid w:val="00D4466B"/>
    <w:rsid w:val="00D46069"/>
    <w:rsid w:val="00D67453"/>
    <w:rsid w:val="00D850D8"/>
    <w:rsid w:val="00D871E6"/>
    <w:rsid w:val="00DB0024"/>
    <w:rsid w:val="00DB510C"/>
    <w:rsid w:val="00DC1C3F"/>
    <w:rsid w:val="00DE58E4"/>
    <w:rsid w:val="00DE7526"/>
    <w:rsid w:val="00E01B86"/>
    <w:rsid w:val="00E15C0A"/>
    <w:rsid w:val="00E446F6"/>
    <w:rsid w:val="00E74A5E"/>
    <w:rsid w:val="00E83828"/>
    <w:rsid w:val="00E91C26"/>
    <w:rsid w:val="00EB3C1C"/>
    <w:rsid w:val="00EC03E9"/>
    <w:rsid w:val="00EE2B88"/>
    <w:rsid w:val="00EE612C"/>
    <w:rsid w:val="00EE6DC5"/>
    <w:rsid w:val="00F25028"/>
    <w:rsid w:val="00F404A4"/>
    <w:rsid w:val="00F5428D"/>
    <w:rsid w:val="00F72F57"/>
    <w:rsid w:val="00F94489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7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1E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DB510C"/>
    <w:pPr>
      <w:widowControl w:val="0"/>
      <w:numPr>
        <w:ilvl w:val="1"/>
        <w:numId w:val="7"/>
      </w:numPr>
      <w:tabs>
        <w:tab w:val="left" w:pos="-4111"/>
      </w:tabs>
      <w:spacing w:before="240" w:after="240" w:line="240" w:lineRule="auto"/>
      <w:jc w:val="both"/>
      <w:outlineLvl w:val="0"/>
    </w:pPr>
    <w:rPr>
      <w:rFonts w:ascii="Arial Narrow" w:eastAsia="Times New Roman" w:hAnsi="Arial Narrow"/>
      <w:snapToGrid w:val="0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F72F57"/>
    <w:pPr>
      <w:keepNext/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240" w:after="240" w:line="240" w:lineRule="auto"/>
      <w:ind w:left="576" w:hanging="576"/>
      <w:jc w:val="center"/>
      <w:outlineLvl w:val="1"/>
    </w:pPr>
    <w:rPr>
      <w:rFonts w:ascii="Arial Narrow" w:eastAsia="Times New Roman" w:hAnsi="Arial Narrow"/>
      <w:b/>
      <w:snapToGrid w:val="0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2F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10C"/>
    <w:rPr>
      <w:rFonts w:ascii="Arial Narrow" w:eastAsia="Times New Roman" w:hAnsi="Arial Narrow" w:cs="Times New Roman"/>
      <w:snapToGrid w:val="0"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F72F57"/>
    <w:rPr>
      <w:rFonts w:ascii="Arial Narrow" w:eastAsia="Times New Roman" w:hAnsi="Arial Narrow" w:cs="Times New Roman"/>
      <w:b/>
      <w:snapToGrid w:val="0"/>
      <w:u w:color="333399"/>
      <w:lang w:eastAsia="cs-CZ"/>
    </w:rPr>
  </w:style>
  <w:style w:type="paragraph" w:styleId="Zkladntext">
    <w:name w:val="Body Text"/>
    <w:basedOn w:val="Normln"/>
    <w:link w:val="ZkladntextChar"/>
    <w:rsid w:val="00D871E6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71E6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rsid w:val="00D871E6"/>
    <w:rPr>
      <w:color w:val="0000FF"/>
      <w:u w:val="single"/>
    </w:rPr>
  </w:style>
  <w:style w:type="table" w:styleId="Mkatabulky">
    <w:name w:val="Table Grid"/>
    <w:basedOn w:val="Normlntabulka"/>
    <w:rsid w:val="00D8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C">
    <w:name w:val="ClanekC"/>
    <w:rsid w:val="00D871E6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D871E6"/>
    <w:pPr>
      <w:keepNext/>
      <w:keepLines/>
      <w:tabs>
        <w:tab w:val="left" w:pos="340"/>
      </w:tabs>
      <w:spacing w:before="280" w:after="0" w:line="240" w:lineRule="auto"/>
      <w:ind w:left="510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D871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D871E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871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"/>
    <w:basedOn w:val="Standardnpsmoodstavce"/>
    <w:rsid w:val="00D871E6"/>
    <w:rPr>
      <w:rFonts w:cs="Times New Roman"/>
      <w:vertAlign w:val="superscript"/>
    </w:rPr>
  </w:style>
  <w:style w:type="paragraph" w:customStyle="1" w:styleId="Normlntun">
    <w:name w:val="Normální tučný"/>
    <w:basedOn w:val="Normln"/>
    <w:rsid w:val="00D871E6"/>
    <w:pPr>
      <w:tabs>
        <w:tab w:val="center" w:pos="426"/>
      </w:tabs>
      <w:spacing w:after="0" w:line="240" w:lineRule="auto"/>
      <w:jc w:val="both"/>
    </w:pPr>
    <w:rPr>
      <w:rFonts w:ascii="Arial" w:eastAsia="Times New Roman" w:hAnsi="Arial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1E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8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71E6"/>
    <w:rPr>
      <w:rFonts w:ascii="Calibri" w:eastAsia="Calibri" w:hAnsi="Calibri" w:cs="Times New Roman"/>
    </w:rPr>
  </w:style>
  <w:style w:type="paragraph" w:customStyle="1" w:styleId="Default">
    <w:name w:val="Default"/>
    <w:rsid w:val="00D871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1E6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F72F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2">
    <w:name w:val="Body Text Indent 2"/>
    <w:basedOn w:val="Normln"/>
    <w:link w:val="Zkladntextodsazen2Char"/>
    <w:semiHidden/>
    <w:unhideWhenUsed/>
    <w:rsid w:val="00F72F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72F57"/>
    <w:rPr>
      <w:rFonts w:ascii="Calibri" w:eastAsia="Calibri" w:hAnsi="Calibri" w:cs="Times New Roman"/>
    </w:rPr>
  </w:style>
  <w:style w:type="paragraph" w:customStyle="1" w:styleId="Odstavec1">
    <w:name w:val="Odstavec1"/>
    <w:basedOn w:val="Normln"/>
    <w:rsid w:val="00F72F57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2">
    <w:name w:val="Odstavec2"/>
    <w:rsid w:val="00F72F57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F72F5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72F5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72F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2F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2F5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F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F5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94489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next w:val="Normln"/>
    <w:link w:val="NzevChar"/>
    <w:qFormat/>
    <w:rsid w:val="009A5C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jc w:val="center"/>
    </w:pPr>
    <w:rPr>
      <w:rFonts w:ascii="Arial Narrow" w:eastAsia="Times New Roman" w:hAnsi="Arial Narrow"/>
      <w:b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9A5CCE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Nazev-Podnazev">
    <w:name w:val="Nazev-Podnazev"/>
    <w:basedOn w:val="Nzev"/>
    <w:next w:val="Normln"/>
    <w:rsid w:val="009A5C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aps/>
      <w:sz w:val="28"/>
      <w:szCs w:val="28"/>
    </w:rPr>
  </w:style>
  <w:style w:type="paragraph" w:customStyle="1" w:styleId="Nazev-Podnazev-Zakazka">
    <w:name w:val="Nazev-Podnazev-Zakazka"/>
    <w:basedOn w:val="Nazev-Podnazev"/>
    <w:next w:val="Normln"/>
    <w:rsid w:val="009A5CCE"/>
    <w:pPr>
      <w:widowControl w:val="0"/>
    </w:pPr>
    <w:rPr>
      <w:rFonts w:cs="Arial"/>
      <w:caps w:val="0"/>
    </w:rPr>
  </w:style>
  <w:style w:type="paragraph" w:customStyle="1" w:styleId="Normalni-Bulet-odrazka">
    <w:name w:val="Normalni - Bulet-odrazka"/>
    <w:basedOn w:val="Normln"/>
    <w:rsid w:val="009A5CCE"/>
    <w:pPr>
      <w:tabs>
        <w:tab w:val="num" w:pos="720"/>
      </w:tabs>
      <w:spacing w:after="120" w:line="240" w:lineRule="auto"/>
      <w:ind w:left="720" w:hanging="360"/>
      <w:jc w:val="both"/>
    </w:pPr>
    <w:rPr>
      <w:rFonts w:ascii="Arial Narrow" w:eastAsia="Times New Roman" w:hAnsi="Arial Narrow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1E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DB510C"/>
    <w:pPr>
      <w:widowControl w:val="0"/>
      <w:numPr>
        <w:ilvl w:val="1"/>
        <w:numId w:val="7"/>
      </w:numPr>
      <w:tabs>
        <w:tab w:val="left" w:pos="-4111"/>
      </w:tabs>
      <w:spacing w:before="240" w:after="240" w:line="240" w:lineRule="auto"/>
      <w:jc w:val="both"/>
      <w:outlineLvl w:val="0"/>
    </w:pPr>
    <w:rPr>
      <w:rFonts w:ascii="Arial Narrow" w:eastAsia="Times New Roman" w:hAnsi="Arial Narrow"/>
      <w:snapToGrid w:val="0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F72F57"/>
    <w:pPr>
      <w:keepNext/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240" w:after="240" w:line="240" w:lineRule="auto"/>
      <w:ind w:left="576" w:hanging="576"/>
      <w:jc w:val="center"/>
      <w:outlineLvl w:val="1"/>
    </w:pPr>
    <w:rPr>
      <w:rFonts w:ascii="Arial Narrow" w:eastAsia="Times New Roman" w:hAnsi="Arial Narrow"/>
      <w:b/>
      <w:snapToGrid w:val="0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2F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10C"/>
    <w:rPr>
      <w:rFonts w:ascii="Arial Narrow" w:eastAsia="Times New Roman" w:hAnsi="Arial Narrow" w:cs="Times New Roman"/>
      <w:snapToGrid w:val="0"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F72F57"/>
    <w:rPr>
      <w:rFonts w:ascii="Arial Narrow" w:eastAsia="Times New Roman" w:hAnsi="Arial Narrow" w:cs="Times New Roman"/>
      <w:b/>
      <w:snapToGrid w:val="0"/>
      <w:u w:color="333399"/>
      <w:lang w:eastAsia="cs-CZ"/>
    </w:rPr>
  </w:style>
  <w:style w:type="paragraph" w:styleId="Zkladntext">
    <w:name w:val="Body Text"/>
    <w:basedOn w:val="Normln"/>
    <w:link w:val="ZkladntextChar"/>
    <w:rsid w:val="00D871E6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71E6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rsid w:val="00D871E6"/>
    <w:rPr>
      <w:color w:val="0000FF"/>
      <w:u w:val="single"/>
    </w:rPr>
  </w:style>
  <w:style w:type="table" w:styleId="Mkatabulky">
    <w:name w:val="Table Grid"/>
    <w:basedOn w:val="Normlntabulka"/>
    <w:rsid w:val="00D8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C">
    <w:name w:val="ClanekC"/>
    <w:rsid w:val="00D871E6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D871E6"/>
    <w:pPr>
      <w:keepNext/>
      <w:keepLines/>
      <w:tabs>
        <w:tab w:val="left" w:pos="340"/>
      </w:tabs>
      <w:spacing w:before="280" w:after="0" w:line="240" w:lineRule="auto"/>
      <w:ind w:left="510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D871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D871E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871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"/>
    <w:basedOn w:val="Standardnpsmoodstavce"/>
    <w:rsid w:val="00D871E6"/>
    <w:rPr>
      <w:rFonts w:cs="Times New Roman"/>
      <w:vertAlign w:val="superscript"/>
    </w:rPr>
  </w:style>
  <w:style w:type="paragraph" w:customStyle="1" w:styleId="Normlntun">
    <w:name w:val="Normální tučný"/>
    <w:basedOn w:val="Normln"/>
    <w:rsid w:val="00D871E6"/>
    <w:pPr>
      <w:tabs>
        <w:tab w:val="center" w:pos="426"/>
      </w:tabs>
      <w:spacing w:after="0" w:line="240" w:lineRule="auto"/>
      <w:jc w:val="both"/>
    </w:pPr>
    <w:rPr>
      <w:rFonts w:ascii="Arial" w:eastAsia="Times New Roman" w:hAnsi="Arial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1E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8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71E6"/>
    <w:rPr>
      <w:rFonts w:ascii="Calibri" w:eastAsia="Calibri" w:hAnsi="Calibri" w:cs="Times New Roman"/>
    </w:rPr>
  </w:style>
  <w:style w:type="paragraph" w:customStyle="1" w:styleId="Default">
    <w:name w:val="Default"/>
    <w:rsid w:val="00D871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1E6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F72F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2">
    <w:name w:val="Body Text Indent 2"/>
    <w:basedOn w:val="Normln"/>
    <w:link w:val="Zkladntextodsazen2Char"/>
    <w:semiHidden/>
    <w:unhideWhenUsed/>
    <w:rsid w:val="00F72F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72F57"/>
    <w:rPr>
      <w:rFonts w:ascii="Calibri" w:eastAsia="Calibri" w:hAnsi="Calibri" w:cs="Times New Roman"/>
    </w:rPr>
  </w:style>
  <w:style w:type="paragraph" w:customStyle="1" w:styleId="Odstavec1">
    <w:name w:val="Odstavec1"/>
    <w:basedOn w:val="Normln"/>
    <w:rsid w:val="00F72F57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2">
    <w:name w:val="Odstavec2"/>
    <w:rsid w:val="00F72F57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F72F5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72F5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72F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2F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2F5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F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F5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94489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next w:val="Normln"/>
    <w:link w:val="NzevChar"/>
    <w:qFormat/>
    <w:rsid w:val="009A5C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jc w:val="center"/>
    </w:pPr>
    <w:rPr>
      <w:rFonts w:ascii="Arial Narrow" w:eastAsia="Times New Roman" w:hAnsi="Arial Narrow"/>
      <w:b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9A5CCE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Nazev-Podnazev">
    <w:name w:val="Nazev-Podnazev"/>
    <w:basedOn w:val="Nzev"/>
    <w:next w:val="Normln"/>
    <w:rsid w:val="009A5C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aps/>
      <w:sz w:val="28"/>
      <w:szCs w:val="28"/>
    </w:rPr>
  </w:style>
  <w:style w:type="paragraph" w:customStyle="1" w:styleId="Nazev-Podnazev-Zakazka">
    <w:name w:val="Nazev-Podnazev-Zakazka"/>
    <w:basedOn w:val="Nazev-Podnazev"/>
    <w:next w:val="Normln"/>
    <w:rsid w:val="009A5CCE"/>
    <w:pPr>
      <w:widowControl w:val="0"/>
    </w:pPr>
    <w:rPr>
      <w:rFonts w:cs="Arial"/>
      <w:caps w:val="0"/>
    </w:rPr>
  </w:style>
  <w:style w:type="paragraph" w:customStyle="1" w:styleId="Normalni-Bulet-odrazka">
    <w:name w:val="Normalni - Bulet-odrazka"/>
    <w:basedOn w:val="Normln"/>
    <w:rsid w:val="009A5CCE"/>
    <w:pPr>
      <w:tabs>
        <w:tab w:val="num" w:pos="720"/>
      </w:tabs>
      <w:spacing w:after="120" w:line="240" w:lineRule="auto"/>
      <w:ind w:left="720" w:hanging="360"/>
      <w:jc w:val="both"/>
    </w:pPr>
    <w:rPr>
      <w:rFonts w:ascii="Arial Narrow" w:eastAsia="Times New Roman" w:hAnsi="Arial Narrow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17232-4FCE-4378-AA50-B4AEBDEF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2985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Voracova</dc:creator>
  <cp:lastModifiedBy>Blanka Přikrylová</cp:lastModifiedBy>
  <cp:revision>4</cp:revision>
  <cp:lastPrinted>2013-02-20T13:18:00Z</cp:lastPrinted>
  <dcterms:created xsi:type="dcterms:W3CDTF">2016-08-12T09:12:00Z</dcterms:created>
  <dcterms:modified xsi:type="dcterms:W3CDTF">2016-08-12T09:25:00Z</dcterms:modified>
</cp:coreProperties>
</file>