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04C85C" w14:textId="77777777" w:rsidR="00455A6A" w:rsidRPr="00654428" w:rsidRDefault="00FB0AD9" w:rsidP="00525ADD">
      <w:pPr>
        <w:spacing w:before="120" w:after="120"/>
        <w:jc w:val="center"/>
        <w:rPr>
          <w:rFonts w:ascii="Arial" w:hAnsi="Arial" w:cs="Arial"/>
          <w:b/>
          <w:sz w:val="28"/>
          <w:szCs w:val="28"/>
        </w:rPr>
      </w:pPr>
      <w:r w:rsidRPr="00654428">
        <w:rPr>
          <w:rFonts w:ascii="Arial" w:hAnsi="Arial" w:cs="Arial"/>
          <w:b/>
          <w:sz w:val="28"/>
          <w:szCs w:val="28"/>
        </w:rPr>
        <w:t>SMLOUVA O NÁJMU PROSTOR SLOUŽÍCÍCH K PODNIKÁNÍ</w:t>
      </w:r>
    </w:p>
    <w:p w14:paraId="7B875932" w14:textId="1673957B" w:rsidR="00FB0AD9" w:rsidRPr="00654428" w:rsidRDefault="00FB0AD9" w:rsidP="007A38FD">
      <w:pPr>
        <w:spacing w:after="120"/>
        <w:jc w:val="center"/>
        <w:rPr>
          <w:rFonts w:ascii="Arial" w:hAnsi="Arial" w:cs="Arial"/>
          <w:b/>
          <w:sz w:val="28"/>
          <w:szCs w:val="28"/>
        </w:rPr>
      </w:pPr>
      <w:r w:rsidRPr="00654428">
        <w:rPr>
          <w:rFonts w:ascii="Arial" w:hAnsi="Arial" w:cs="Arial"/>
          <w:b/>
          <w:sz w:val="28"/>
          <w:szCs w:val="28"/>
        </w:rPr>
        <w:t xml:space="preserve">č. </w:t>
      </w:r>
      <w:r w:rsidR="00CC08E8" w:rsidRPr="00CC08E8">
        <w:rPr>
          <w:rFonts w:ascii="Arial" w:hAnsi="Arial" w:cs="Arial"/>
          <w:b/>
          <w:sz w:val="28"/>
          <w:szCs w:val="28"/>
        </w:rPr>
        <w:t>S-2019/95/0115</w:t>
      </w:r>
    </w:p>
    <w:p w14:paraId="1275C2F6" w14:textId="77777777" w:rsidR="00FB0AD9" w:rsidRPr="004714C8" w:rsidRDefault="00FB0AD9" w:rsidP="007A38FD">
      <w:pPr>
        <w:spacing w:after="120"/>
        <w:jc w:val="center"/>
        <w:rPr>
          <w:rFonts w:ascii="Arial" w:hAnsi="Arial" w:cs="Arial"/>
        </w:rPr>
      </w:pPr>
      <w:r w:rsidRPr="004714C8">
        <w:rPr>
          <w:rFonts w:ascii="Arial" w:hAnsi="Arial" w:cs="Arial"/>
        </w:rPr>
        <w:t>uzavřená dle § 2201 a násl. zákona č. 89/2012 Sb., občanského zákoníku</w:t>
      </w:r>
    </w:p>
    <w:p w14:paraId="4AC50B24" w14:textId="77777777" w:rsidR="00FB0AD9" w:rsidRPr="004714C8" w:rsidRDefault="00FB0AD9" w:rsidP="007A38FD">
      <w:pPr>
        <w:spacing w:after="120"/>
        <w:jc w:val="center"/>
        <w:rPr>
          <w:rFonts w:ascii="Arial" w:hAnsi="Arial" w:cs="Arial"/>
        </w:rPr>
      </w:pPr>
    </w:p>
    <w:p w14:paraId="044951A1" w14:textId="77777777" w:rsidR="00FB0AD9" w:rsidRPr="004714C8" w:rsidRDefault="00FB0AD9" w:rsidP="00654428">
      <w:pPr>
        <w:spacing w:after="0"/>
        <w:jc w:val="center"/>
        <w:rPr>
          <w:rFonts w:ascii="Arial" w:hAnsi="Arial" w:cs="Arial"/>
          <w:b/>
        </w:rPr>
      </w:pPr>
      <w:r w:rsidRPr="004714C8">
        <w:rPr>
          <w:rFonts w:ascii="Arial" w:hAnsi="Arial" w:cs="Arial"/>
          <w:b/>
        </w:rPr>
        <w:t>Článek I.</w:t>
      </w:r>
    </w:p>
    <w:p w14:paraId="0BCD3009" w14:textId="77777777" w:rsidR="00FB0AD9" w:rsidRPr="004714C8" w:rsidRDefault="00FB0AD9" w:rsidP="00654428">
      <w:pPr>
        <w:spacing w:after="0"/>
        <w:jc w:val="center"/>
        <w:rPr>
          <w:rFonts w:ascii="Arial" w:hAnsi="Arial" w:cs="Arial"/>
          <w:b/>
        </w:rPr>
      </w:pPr>
      <w:r w:rsidRPr="004714C8">
        <w:rPr>
          <w:rFonts w:ascii="Arial" w:hAnsi="Arial" w:cs="Arial"/>
          <w:b/>
        </w:rPr>
        <w:t>Smluvní strany</w:t>
      </w:r>
    </w:p>
    <w:p w14:paraId="59B872A1" w14:textId="77777777" w:rsidR="00FB0AD9" w:rsidRPr="004714C8" w:rsidRDefault="00FB0AD9" w:rsidP="00654428">
      <w:pPr>
        <w:spacing w:after="0"/>
        <w:jc w:val="center"/>
        <w:rPr>
          <w:rFonts w:ascii="Arial" w:hAnsi="Arial" w:cs="Arial"/>
        </w:rPr>
      </w:pPr>
    </w:p>
    <w:p w14:paraId="14126E85" w14:textId="77777777" w:rsidR="00FB0AD9" w:rsidRPr="004714C8" w:rsidRDefault="00FB0AD9" w:rsidP="00654428">
      <w:pPr>
        <w:spacing w:after="0"/>
        <w:jc w:val="both"/>
        <w:rPr>
          <w:rFonts w:ascii="Arial" w:hAnsi="Arial" w:cs="Arial"/>
        </w:rPr>
      </w:pPr>
      <w:r w:rsidRPr="004714C8">
        <w:rPr>
          <w:rFonts w:ascii="Arial" w:hAnsi="Arial" w:cs="Arial"/>
        </w:rPr>
        <w:t>1.1.      Pronajímatel:</w:t>
      </w:r>
      <w:r w:rsidRPr="004714C8">
        <w:rPr>
          <w:rFonts w:ascii="Arial" w:hAnsi="Arial" w:cs="Arial"/>
        </w:rPr>
        <w:tab/>
      </w:r>
      <w:r w:rsidRPr="004714C8">
        <w:rPr>
          <w:rFonts w:ascii="Arial" w:hAnsi="Arial" w:cs="Arial"/>
        </w:rPr>
        <w:tab/>
      </w:r>
      <w:r w:rsidRPr="004714C8">
        <w:rPr>
          <w:rFonts w:ascii="Arial" w:hAnsi="Arial" w:cs="Arial"/>
          <w:b/>
        </w:rPr>
        <w:t>Městská část Praha 18</w:t>
      </w:r>
    </w:p>
    <w:p w14:paraId="2226AA9A" w14:textId="77777777" w:rsidR="00FB0AD9" w:rsidRPr="004714C8" w:rsidRDefault="00FB0AD9" w:rsidP="00654428">
      <w:pPr>
        <w:spacing w:after="0"/>
        <w:jc w:val="both"/>
        <w:rPr>
          <w:rFonts w:ascii="Arial" w:hAnsi="Arial" w:cs="Arial"/>
        </w:rPr>
      </w:pPr>
      <w:r w:rsidRPr="004714C8">
        <w:rPr>
          <w:rFonts w:ascii="Arial" w:hAnsi="Arial" w:cs="Arial"/>
        </w:rPr>
        <w:tab/>
        <w:t>Sídlo:</w:t>
      </w:r>
      <w:r w:rsidRPr="004714C8">
        <w:rPr>
          <w:rFonts w:ascii="Arial" w:hAnsi="Arial" w:cs="Arial"/>
        </w:rPr>
        <w:tab/>
      </w:r>
      <w:r w:rsidRPr="004714C8">
        <w:rPr>
          <w:rFonts w:ascii="Arial" w:hAnsi="Arial" w:cs="Arial"/>
        </w:rPr>
        <w:tab/>
      </w:r>
      <w:r w:rsidRPr="004714C8">
        <w:rPr>
          <w:rFonts w:ascii="Arial" w:hAnsi="Arial" w:cs="Arial"/>
        </w:rPr>
        <w:tab/>
        <w:t xml:space="preserve">Bechyňská 639, </w:t>
      </w:r>
      <w:proofErr w:type="gramStart"/>
      <w:r w:rsidRPr="004714C8">
        <w:rPr>
          <w:rFonts w:ascii="Arial" w:hAnsi="Arial" w:cs="Arial"/>
        </w:rPr>
        <w:t>199 00  Praha</w:t>
      </w:r>
      <w:proofErr w:type="gramEnd"/>
      <w:r w:rsidRPr="004714C8">
        <w:rPr>
          <w:rFonts w:ascii="Arial" w:hAnsi="Arial" w:cs="Arial"/>
        </w:rPr>
        <w:t xml:space="preserve"> 9 Letňany</w:t>
      </w:r>
    </w:p>
    <w:p w14:paraId="406B97F5" w14:textId="77777777" w:rsidR="00FB0AD9" w:rsidRPr="004714C8" w:rsidRDefault="00FB0AD9" w:rsidP="00654428">
      <w:pPr>
        <w:spacing w:after="0"/>
        <w:jc w:val="both"/>
        <w:rPr>
          <w:rFonts w:ascii="Arial" w:hAnsi="Arial" w:cs="Arial"/>
        </w:rPr>
      </w:pPr>
      <w:r w:rsidRPr="004714C8">
        <w:rPr>
          <w:rFonts w:ascii="Arial" w:hAnsi="Arial" w:cs="Arial"/>
        </w:rPr>
        <w:tab/>
        <w:t>IČ:</w:t>
      </w:r>
      <w:r w:rsidRPr="004714C8">
        <w:rPr>
          <w:rFonts w:ascii="Arial" w:hAnsi="Arial" w:cs="Arial"/>
        </w:rPr>
        <w:tab/>
      </w:r>
      <w:r w:rsidRPr="004714C8">
        <w:rPr>
          <w:rFonts w:ascii="Arial" w:hAnsi="Arial" w:cs="Arial"/>
        </w:rPr>
        <w:tab/>
      </w:r>
      <w:r w:rsidRPr="004714C8">
        <w:rPr>
          <w:rFonts w:ascii="Arial" w:hAnsi="Arial" w:cs="Arial"/>
        </w:rPr>
        <w:tab/>
        <w:t>00231321</w:t>
      </w:r>
    </w:p>
    <w:p w14:paraId="7AB16CD0" w14:textId="77777777" w:rsidR="00FB0AD9" w:rsidRPr="004714C8" w:rsidRDefault="00FB0AD9" w:rsidP="00654428">
      <w:pPr>
        <w:spacing w:after="0"/>
        <w:jc w:val="both"/>
        <w:rPr>
          <w:rFonts w:ascii="Arial" w:hAnsi="Arial" w:cs="Arial"/>
        </w:rPr>
      </w:pPr>
      <w:r w:rsidRPr="004714C8">
        <w:rPr>
          <w:rFonts w:ascii="Arial" w:hAnsi="Arial" w:cs="Arial"/>
        </w:rPr>
        <w:tab/>
        <w:t>DIČ:</w:t>
      </w:r>
      <w:r w:rsidRPr="004714C8">
        <w:rPr>
          <w:rFonts w:ascii="Arial" w:hAnsi="Arial" w:cs="Arial"/>
        </w:rPr>
        <w:tab/>
      </w:r>
      <w:r w:rsidRPr="004714C8">
        <w:rPr>
          <w:rFonts w:ascii="Arial" w:hAnsi="Arial" w:cs="Arial"/>
        </w:rPr>
        <w:tab/>
      </w:r>
      <w:r w:rsidRPr="004714C8">
        <w:rPr>
          <w:rFonts w:ascii="Arial" w:hAnsi="Arial" w:cs="Arial"/>
        </w:rPr>
        <w:tab/>
        <w:t>CZ00231321</w:t>
      </w:r>
    </w:p>
    <w:p w14:paraId="03A86D77" w14:textId="77777777" w:rsidR="00FB0AD9" w:rsidRPr="004714C8" w:rsidRDefault="00FB0AD9" w:rsidP="00654428">
      <w:pPr>
        <w:spacing w:after="0"/>
        <w:jc w:val="both"/>
        <w:rPr>
          <w:rFonts w:ascii="Arial" w:hAnsi="Arial" w:cs="Arial"/>
        </w:rPr>
      </w:pPr>
      <w:r w:rsidRPr="004714C8">
        <w:rPr>
          <w:rFonts w:ascii="Arial" w:hAnsi="Arial" w:cs="Arial"/>
        </w:rPr>
        <w:tab/>
        <w:t>Bankovní spojení:</w:t>
      </w:r>
      <w:r w:rsidRPr="004714C8">
        <w:rPr>
          <w:rFonts w:ascii="Arial" w:hAnsi="Arial" w:cs="Arial"/>
        </w:rPr>
        <w:tab/>
      </w:r>
      <w:proofErr w:type="spellStart"/>
      <w:proofErr w:type="gramStart"/>
      <w:r w:rsidRPr="004714C8">
        <w:rPr>
          <w:rFonts w:ascii="Arial" w:hAnsi="Arial" w:cs="Arial"/>
        </w:rPr>
        <w:t>č.ú</w:t>
      </w:r>
      <w:proofErr w:type="spellEnd"/>
      <w:r w:rsidRPr="004714C8">
        <w:rPr>
          <w:rFonts w:ascii="Arial" w:hAnsi="Arial" w:cs="Arial"/>
        </w:rPr>
        <w:t xml:space="preserve">.: </w:t>
      </w:r>
      <w:r w:rsidRPr="00D76494">
        <w:rPr>
          <w:rFonts w:ascii="Arial" w:hAnsi="Arial" w:cs="Arial"/>
          <w:highlight w:val="black"/>
        </w:rPr>
        <w:t>107</w:t>
      </w:r>
      <w:proofErr w:type="gramEnd"/>
      <w:r w:rsidRPr="00D76494">
        <w:rPr>
          <w:rFonts w:ascii="Arial" w:hAnsi="Arial" w:cs="Arial"/>
          <w:highlight w:val="black"/>
        </w:rPr>
        <w:t>-5124370217/0100</w:t>
      </w:r>
      <w:r w:rsidRPr="004714C8">
        <w:rPr>
          <w:rFonts w:ascii="Arial" w:hAnsi="Arial" w:cs="Arial"/>
        </w:rPr>
        <w:t xml:space="preserve">, vedený u </w:t>
      </w:r>
      <w:r w:rsidRPr="00D76494">
        <w:rPr>
          <w:rFonts w:ascii="Arial" w:hAnsi="Arial" w:cs="Arial"/>
          <w:highlight w:val="black"/>
        </w:rPr>
        <w:t>Komerční banky a.s.</w:t>
      </w:r>
    </w:p>
    <w:p w14:paraId="6F7C121E" w14:textId="493AB72E" w:rsidR="00FB0AD9" w:rsidRPr="004714C8" w:rsidRDefault="00FB0AD9" w:rsidP="00654428">
      <w:pPr>
        <w:spacing w:after="0"/>
        <w:jc w:val="both"/>
        <w:rPr>
          <w:rFonts w:ascii="Arial" w:hAnsi="Arial" w:cs="Arial"/>
        </w:rPr>
      </w:pPr>
      <w:r w:rsidRPr="004714C8">
        <w:rPr>
          <w:rFonts w:ascii="Arial" w:hAnsi="Arial" w:cs="Arial"/>
        </w:rPr>
        <w:tab/>
        <w:t>Zastoupený:</w:t>
      </w:r>
      <w:r w:rsidRPr="004714C8">
        <w:rPr>
          <w:rFonts w:ascii="Arial" w:hAnsi="Arial" w:cs="Arial"/>
        </w:rPr>
        <w:tab/>
      </w:r>
      <w:r w:rsidRPr="004714C8">
        <w:rPr>
          <w:rFonts w:ascii="Arial" w:hAnsi="Arial" w:cs="Arial"/>
        </w:rPr>
        <w:tab/>
        <w:t xml:space="preserve">starostou </w:t>
      </w:r>
      <w:r w:rsidRPr="004714C8">
        <w:rPr>
          <w:rFonts w:ascii="Arial" w:hAnsi="Arial" w:cs="Arial"/>
          <w:b/>
        </w:rPr>
        <w:t xml:space="preserve">Mgr. </w:t>
      </w:r>
      <w:r w:rsidR="009F3156">
        <w:rPr>
          <w:rFonts w:ascii="Arial" w:hAnsi="Arial" w:cs="Arial"/>
          <w:b/>
        </w:rPr>
        <w:t>Zdeňkem Kučerou, MBA</w:t>
      </w:r>
    </w:p>
    <w:p w14:paraId="05D00954" w14:textId="77777777" w:rsidR="00FB0AD9" w:rsidRPr="004714C8" w:rsidRDefault="00FB0AD9" w:rsidP="00654428">
      <w:pPr>
        <w:spacing w:after="0"/>
        <w:jc w:val="both"/>
        <w:rPr>
          <w:rFonts w:ascii="Arial" w:hAnsi="Arial" w:cs="Arial"/>
        </w:rPr>
      </w:pPr>
    </w:p>
    <w:p w14:paraId="19029BE2" w14:textId="34FB8FE5" w:rsidR="00FB0AD9" w:rsidRPr="004714C8" w:rsidRDefault="00FB0AD9" w:rsidP="00654428">
      <w:pPr>
        <w:spacing w:after="0"/>
        <w:jc w:val="both"/>
        <w:rPr>
          <w:rFonts w:ascii="Arial" w:hAnsi="Arial" w:cs="Arial"/>
        </w:rPr>
      </w:pPr>
      <w:proofErr w:type="gramStart"/>
      <w:r w:rsidRPr="004714C8">
        <w:rPr>
          <w:rFonts w:ascii="Arial" w:hAnsi="Arial" w:cs="Arial"/>
        </w:rPr>
        <w:t>1.2</w:t>
      </w:r>
      <w:proofErr w:type="gramEnd"/>
      <w:r w:rsidRPr="004714C8">
        <w:rPr>
          <w:rFonts w:ascii="Arial" w:hAnsi="Arial" w:cs="Arial"/>
        </w:rPr>
        <w:t>.</w:t>
      </w:r>
      <w:r w:rsidRPr="004714C8">
        <w:rPr>
          <w:rFonts w:ascii="Arial" w:hAnsi="Arial" w:cs="Arial"/>
        </w:rPr>
        <w:tab/>
        <w:t>Nájemce:</w:t>
      </w:r>
      <w:r w:rsidR="00525ADD">
        <w:rPr>
          <w:rFonts w:ascii="Arial" w:hAnsi="Arial" w:cs="Arial"/>
        </w:rPr>
        <w:tab/>
      </w:r>
      <w:r w:rsidR="00525ADD">
        <w:rPr>
          <w:rFonts w:ascii="Arial" w:hAnsi="Arial" w:cs="Arial"/>
        </w:rPr>
        <w:tab/>
      </w:r>
      <w:r w:rsidR="00CC08E8">
        <w:rPr>
          <w:rFonts w:ascii="Arial" w:hAnsi="Arial" w:cs="Arial"/>
          <w:b/>
        </w:rPr>
        <w:t>EURO &amp; MK s.r.o.</w:t>
      </w:r>
    </w:p>
    <w:p w14:paraId="1422E1B4" w14:textId="763B7D87" w:rsidR="00FB0AD9" w:rsidRPr="004714C8" w:rsidRDefault="00FB0AD9" w:rsidP="00654428">
      <w:pPr>
        <w:spacing w:after="0"/>
        <w:jc w:val="both"/>
        <w:rPr>
          <w:rFonts w:ascii="Arial" w:hAnsi="Arial" w:cs="Arial"/>
        </w:rPr>
      </w:pPr>
      <w:r w:rsidRPr="004714C8">
        <w:rPr>
          <w:rFonts w:ascii="Arial" w:hAnsi="Arial" w:cs="Arial"/>
        </w:rPr>
        <w:tab/>
        <w:t>Adresa:</w:t>
      </w:r>
      <w:r w:rsidR="00525ADD">
        <w:rPr>
          <w:rFonts w:ascii="Arial" w:hAnsi="Arial" w:cs="Arial"/>
        </w:rPr>
        <w:tab/>
      </w:r>
      <w:r w:rsidR="00525ADD">
        <w:rPr>
          <w:rFonts w:ascii="Arial" w:hAnsi="Arial" w:cs="Arial"/>
        </w:rPr>
        <w:tab/>
      </w:r>
      <w:r w:rsidR="00CC08E8">
        <w:rPr>
          <w:rFonts w:ascii="Arial" w:hAnsi="Arial" w:cs="Arial"/>
        </w:rPr>
        <w:t xml:space="preserve">Braunerova 573/9, </w:t>
      </w:r>
      <w:proofErr w:type="gramStart"/>
      <w:r w:rsidR="00CC08E8">
        <w:rPr>
          <w:rFonts w:ascii="Arial" w:hAnsi="Arial" w:cs="Arial"/>
        </w:rPr>
        <w:t>180 00  Praha</w:t>
      </w:r>
      <w:proofErr w:type="gramEnd"/>
      <w:r w:rsidR="00CC08E8">
        <w:rPr>
          <w:rFonts w:ascii="Arial" w:hAnsi="Arial" w:cs="Arial"/>
        </w:rPr>
        <w:t xml:space="preserve"> 8 Libeň</w:t>
      </w:r>
    </w:p>
    <w:p w14:paraId="4D905970" w14:textId="63EF446A" w:rsidR="00FB0AD9" w:rsidRPr="004714C8" w:rsidRDefault="00FB0AD9" w:rsidP="00654428">
      <w:pPr>
        <w:spacing w:after="0"/>
        <w:jc w:val="both"/>
        <w:rPr>
          <w:rFonts w:ascii="Arial" w:hAnsi="Arial" w:cs="Arial"/>
        </w:rPr>
      </w:pPr>
      <w:r w:rsidRPr="004714C8">
        <w:rPr>
          <w:rFonts w:ascii="Arial" w:hAnsi="Arial" w:cs="Arial"/>
        </w:rPr>
        <w:tab/>
        <w:t>IČ:</w:t>
      </w:r>
      <w:r w:rsidR="00525ADD">
        <w:rPr>
          <w:rFonts w:ascii="Arial" w:hAnsi="Arial" w:cs="Arial"/>
        </w:rPr>
        <w:tab/>
      </w:r>
      <w:r w:rsidR="00525ADD">
        <w:rPr>
          <w:rFonts w:ascii="Arial" w:hAnsi="Arial" w:cs="Arial"/>
        </w:rPr>
        <w:tab/>
      </w:r>
      <w:r w:rsidR="00525ADD">
        <w:rPr>
          <w:rFonts w:ascii="Arial" w:hAnsi="Arial" w:cs="Arial"/>
        </w:rPr>
        <w:tab/>
      </w:r>
      <w:r w:rsidR="00CC08E8">
        <w:rPr>
          <w:rFonts w:ascii="Arial" w:hAnsi="Arial" w:cs="Arial"/>
        </w:rPr>
        <w:t>24716979</w:t>
      </w:r>
    </w:p>
    <w:p w14:paraId="3915D210" w14:textId="06299A38" w:rsidR="00654428" w:rsidRPr="004714C8" w:rsidRDefault="00CC08E8" w:rsidP="007A38FD">
      <w:pPr>
        <w:spacing w:after="120"/>
        <w:jc w:val="both"/>
        <w:rPr>
          <w:rFonts w:ascii="Arial" w:hAnsi="Arial" w:cs="Arial"/>
        </w:rPr>
      </w:pPr>
      <w:r>
        <w:rPr>
          <w:rFonts w:ascii="Arial" w:hAnsi="Arial" w:cs="Arial"/>
        </w:rPr>
        <w:tab/>
        <w:t>Zastoupený:</w:t>
      </w:r>
      <w:r>
        <w:rPr>
          <w:rFonts w:ascii="Arial" w:hAnsi="Arial" w:cs="Arial"/>
        </w:rPr>
        <w:tab/>
      </w:r>
      <w:r>
        <w:rPr>
          <w:rFonts w:ascii="Arial" w:hAnsi="Arial" w:cs="Arial"/>
        </w:rPr>
        <w:tab/>
        <w:t xml:space="preserve">jednatelem </w:t>
      </w:r>
      <w:proofErr w:type="spellStart"/>
      <w:r w:rsidRPr="00CC08E8">
        <w:rPr>
          <w:rFonts w:ascii="Arial" w:hAnsi="Arial" w:cs="Arial"/>
          <w:b/>
        </w:rPr>
        <w:t>Aleksand</w:t>
      </w:r>
      <w:r w:rsidR="004831EC">
        <w:rPr>
          <w:rFonts w:ascii="Arial" w:hAnsi="Arial" w:cs="Arial"/>
          <w:b/>
        </w:rPr>
        <w:t>a</w:t>
      </w:r>
      <w:r w:rsidRPr="00CC08E8">
        <w:rPr>
          <w:rFonts w:ascii="Arial" w:hAnsi="Arial" w:cs="Arial"/>
          <w:b/>
        </w:rPr>
        <w:t>rem</w:t>
      </w:r>
      <w:proofErr w:type="spellEnd"/>
      <w:r w:rsidRPr="00CC08E8">
        <w:rPr>
          <w:rFonts w:ascii="Arial" w:hAnsi="Arial" w:cs="Arial"/>
          <w:b/>
        </w:rPr>
        <w:t xml:space="preserve"> </w:t>
      </w:r>
      <w:proofErr w:type="spellStart"/>
      <w:r w:rsidRPr="00CC08E8">
        <w:rPr>
          <w:rFonts w:ascii="Arial" w:hAnsi="Arial" w:cs="Arial"/>
          <w:b/>
        </w:rPr>
        <w:t>Dimitrijevikjem</w:t>
      </w:r>
      <w:proofErr w:type="spellEnd"/>
    </w:p>
    <w:p w14:paraId="1528799F" w14:textId="77777777" w:rsidR="00FB0AD9" w:rsidRPr="004714C8" w:rsidRDefault="00FB0AD9" w:rsidP="00654428">
      <w:pPr>
        <w:spacing w:after="0"/>
        <w:jc w:val="center"/>
        <w:rPr>
          <w:rFonts w:ascii="Arial" w:hAnsi="Arial" w:cs="Arial"/>
          <w:b/>
        </w:rPr>
      </w:pPr>
      <w:r w:rsidRPr="004714C8">
        <w:rPr>
          <w:rFonts w:ascii="Arial" w:hAnsi="Arial" w:cs="Arial"/>
          <w:b/>
        </w:rPr>
        <w:t>Článek II.</w:t>
      </w:r>
    </w:p>
    <w:p w14:paraId="4CCE7904" w14:textId="77777777" w:rsidR="00FB0AD9" w:rsidRPr="004714C8" w:rsidRDefault="00FB0AD9" w:rsidP="00654428">
      <w:pPr>
        <w:spacing w:after="120"/>
        <w:jc w:val="center"/>
        <w:rPr>
          <w:rFonts w:ascii="Arial" w:hAnsi="Arial" w:cs="Arial"/>
          <w:b/>
        </w:rPr>
      </w:pPr>
      <w:r w:rsidRPr="004714C8">
        <w:rPr>
          <w:rFonts w:ascii="Arial" w:hAnsi="Arial" w:cs="Arial"/>
          <w:b/>
        </w:rPr>
        <w:t>Předmět smlouvy</w:t>
      </w:r>
    </w:p>
    <w:p w14:paraId="28056765" w14:textId="476589EE" w:rsidR="00FB0AD9" w:rsidRPr="004714C8" w:rsidRDefault="00FB0AD9" w:rsidP="007A38FD">
      <w:pPr>
        <w:spacing w:after="120"/>
        <w:ind w:left="705" w:hanging="705"/>
        <w:jc w:val="both"/>
        <w:rPr>
          <w:rFonts w:ascii="Arial" w:hAnsi="Arial" w:cs="Arial"/>
        </w:rPr>
      </w:pPr>
      <w:proofErr w:type="gramStart"/>
      <w:r w:rsidRPr="004714C8">
        <w:rPr>
          <w:rFonts w:ascii="Arial" w:hAnsi="Arial" w:cs="Arial"/>
        </w:rPr>
        <w:t>2.1</w:t>
      </w:r>
      <w:proofErr w:type="gramEnd"/>
      <w:r w:rsidRPr="004714C8">
        <w:rPr>
          <w:rFonts w:ascii="Arial" w:hAnsi="Arial" w:cs="Arial"/>
        </w:rPr>
        <w:t>.</w:t>
      </w:r>
      <w:r w:rsidRPr="004714C8">
        <w:rPr>
          <w:rFonts w:ascii="Arial" w:hAnsi="Arial" w:cs="Arial"/>
        </w:rPr>
        <w:tab/>
        <w:t>Pronajímatel prohlašuje, že mu byla na základě zákona č. 131/2000 Sb., o hlavním městě Praze, ve znění pozdějších předpisů, a na zákl</w:t>
      </w:r>
      <w:r w:rsidR="004714C8">
        <w:rPr>
          <w:rFonts w:ascii="Arial" w:hAnsi="Arial" w:cs="Arial"/>
        </w:rPr>
        <w:t>adě vyhlášky č. 55/2000 Sb. hl. m. </w:t>
      </w:r>
      <w:r w:rsidRPr="004714C8">
        <w:rPr>
          <w:rFonts w:ascii="Arial" w:hAnsi="Arial" w:cs="Arial"/>
        </w:rPr>
        <w:t>Prahy, kterou se vydává Statut hlavního města Prahy, ve znění pozdějších předpisů</w:t>
      </w:r>
      <w:r w:rsidR="00610190" w:rsidRPr="004714C8">
        <w:rPr>
          <w:rFonts w:ascii="Arial" w:hAnsi="Arial" w:cs="Arial"/>
        </w:rPr>
        <w:t>,</w:t>
      </w:r>
      <w:r w:rsidRPr="004714C8">
        <w:rPr>
          <w:rFonts w:ascii="Arial" w:hAnsi="Arial" w:cs="Arial"/>
        </w:rPr>
        <w:t xml:space="preserve"> z vlastnictví hlavního města Prahy, svěřen do spr</w:t>
      </w:r>
      <w:r w:rsidR="00920C33">
        <w:rPr>
          <w:rFonts w:ascii="Arial" w:hAnsi="Arial" w:cs="Arial"/>
        </w:rPr>
        <w:t xml:space="preserve">ávy pozemek </w:t>
      </w:r>
      <w:proofErr w:type="spellStart"/>
      <w:r w:rsidR="00920C33">
        <w:rPr>
          <w:rFonts w:ascii="Arial" w:hAnsi="Arial" w:cs="Arial"/>
        </w:rPr>
        <w:t>parc</w:t>
      </w:r>
      <w:proofErr w:type="spellEnd"/>
      <w:r w:rsidR="00920C33">
        <w:rPr>
          <w:rFonts w:ascii="Arial" w:hAnsi="Arial" w:cs="Arial"/>
        </w:rPr>
        <w:t>. č. </w:t>
      </w:r>
      <w:r w:rsidR="009F3156">
        <w:rPr>
          <w:rFonts w:ascii="Arial" w:hAnsi="Arial" w:cs="Arial"/>
        </w:rPr>
        <w:t>236</w:t>
      </w:r>
      <w:r w:rsidRPr="004714C8">
        <w:rPr>
          <w:rFonts w:ascii="Arial" w:hAnsi="Arial" w:cs="Arial"/>
        </w:rPr>
        <w:t xml:space="preserve">, jehož součástí je stavba, budova č. p. </w:t>
      </w:r>
      <w:r w:rsidR="009F3156">
        <w:rPr>
          <w:rFonts w:ascii="Arial" w:hAnsi="Arial" w:cs="Arial"/>
        </w:rPr>
        <w:t>285</w:t>
      </w:r>
      <w:r w:rsidRPr="004714C8">
        <w:rPr>
          <w:rFonts w:ascii="Arial" w:hAnsi="Arial" w:cs="Arial"/>
        </w:rPr>
        <w:t xml:space="preserve"> (dále jen jako „</w:t>
      </w:r>
      <w:r w:rsidRPr="004714C8">
        <w:rPr>
          <w:rFonts w:ascii="Arial" w:hAnsi="Arial" w:cs="Arial"/>
          <w:i/>
        </w:rPr>
        <w:t>Budova</w:t>
      </w:r>
      <w:r w:rsidR="00610190" w:rsidRPr="004714C8">
        <w:rPr>
          <w:rFonts w:ascii="Arial" w:hAnsi="Arial" w:cs="Arial"/>
        </w:rPr>
        <w:t>“</w:t>
      </w:r>
      <w:r w:rsidRPr="004714C8">
        <w:rPr>
          <w:rFonts w:ascii="Arial" w:hAnsi="Arial" w:cs="Arial"/>
        </w:rPr>
        <w:t>)</w:t>
      </w:r>
      <w:r w:rsidR="00920C33">
        <w:rPr>
          <w:rFonts w:ascii="Arial" w:hAnsi="Arial" w:cs="Arial"/>
        </w:rPr>
        <w:t xml:space="preserve">, </w:t>
      </w:r>
      <w:r w:rsidRPr="004714C8">
        <w:rPr>
          <w:rFonts w:ascii="Arial" w:hAnsi="Arial" w:cs="Arial"/>
        </w:rPr>
        <w:t>ležící v </w:t>
      </w:r>
      <w:proofErr w:type="spellStart"/>
      <w:proofErr w:type="gramStart"/>
      <w:r w:rsidRPr="004714C8">
        <w:rPr>
          <w:rFonts w:ascii="Arial" w:hAnsi="Arial" w:cs="Arial"/>
        </w:rPr>
        <w:t>k.ú</w:t>
      </w:r>
      <w:proofErr w:type="spellEnd"/>
      <w:r w:rsidRPr="004714C8">
        <w:rPr>
          <w:rFonts w:ascii="Arial" w:hAnsi="Arial" w:cs="Arial"/>
        </w:rPr>
        <w:t>.</w:t>
      </w:r>
      <w:proofErr w:type="gramEnd"/>
      <w:r w:rsidRPr="004714C8">
        <w:rPr>
          <w:rFonts w:ascii="Arial" w:hAnsi="Arial" w:cs="Arial"/>
        </w:rPr>
        <w:t xml:space="preserve"> Letňany, obci Praze, zapsáno na LV 455 u Katastrálního úřadu pro hlavní město Prahu, Katastrální pracoviště Praha (to vše společně dále jen </w:t>
      </w:r>
      <w:r w:rsidR="00610190" w:rsidRPr="004714C8">
        <w:rPr>
          <w:rFonts w:ascii="Arial" w:hAnsi="Arial" w:cs="Arial"/>
        </w:rPr>
        <w:t>jako „</w:t>
      </w:r>
      <w:r w:rsidR="00610190" w:rsidRPr="004714C8">
        <w:rPr>
          <w:rFonts w:ascii="Arial" w:hAnsi="Arial" w:cs="Arial"/>
          <w:i/>
        </w:rPr>
        <w:t>nemovitost</w:t>
      </w:r>
      <w:r w:rsidR="00610190" w:rsidRPr="004714C8">
        <w:rPr>
          <w:rFonts w:ascii="Arial" w:hAnsi="Arial" w:cs="Arial"/>
        </w:rPr>
        <w:t>“). Pronajímatel k nemovitosti vykonává všechna práva a povinnosti vlastníka, pročež je mimo jiné oprávněn ji přenechat do dočasného užívání třetí osobě.</w:t>
      </w:r>
    </w:p>
    <w:p w14:paraId="725C5878" w14:textId="12046113" w:rsidR="00610190" w:rsidRPr="004714C8" w:rsidRDefault="00610190" w:rsidP="007A38FD">
      <w:pPr>
        <w:spacing w:after="120"/>
        <w:ind w:left="705" w:hanging="705"/>
        <w:jc w:val="both"/>
        <w:rPr>
          <w:rFonts w:ascii="Arial" w:hAnsi="Arial" w:cs="Arial"/>
        </w:rPr>
      </w:pPr>
      <w:proofErr w:type="gramStart"/>
      <w:r w:rsidRPr="004714C8">
        <w:rPr>
          <w:rFonts w:ascii="Arial" w:hAnsi="Arial" w:cs="Arial"/>
        </w:rPr>
        <w:t>2.2</w:t>
      </w:r>
      <w:proofErr w:type="gramEnd"/>
      <w:r w:rsidRPr="004714C8">
        <w:rPr>
          <w:rFonts w:ascii="Arial" w:hAnsi="Arial" w:cs="Arial"/>
        </w:rPr>
        <w:t>.</w:t>
      </w:r>
      <w:r w:rsidRPr="004714C8">
        <w:rPr>
          <w:rFonts w:ascii="Arial" w:hAnsi="Arial" w:cs="Arial"/>
        </w:rPr>
        <w:tab/>
        <w:t>Pronajímatel touto smlouvou na základě usnesení Rady městské části Praha 1</w:t>
      </w:r>
      <w:r w:rsidR="009F3156">
        <w:rPr>
          <w:rFonts w:ascii="Arial" w:hAnsi="Arial" w:cs="Arial"/>
        </w:rPr>
        <w:t>8 č. </w:t>
      </w:r>
      <w:r w:rsidR="00CC08E8">
        <w:rPr>
          <w:rFonts w:ascii="Arial" w:hAnsi="Arial" w:cs="Arial"/>
          <w:b/>
        </w:rPr>
        <w:t>221/09/19</w:t>
      </w:r>
      <w:r w:rsidRPr="004714C8">
        <w:rPr>
          <w:rFonts w:ascii="Arial" w:hAnsi="Arial" w:cs="Arial"/>
          <w:b/>
        </w:rPr>
        <w:t xml:space="preserve"> </w:t>
      </w:r>
      <w:r w:rsidR="00654428" w:rsidRPr="004714C8">
        <w:rPr>
          <w:rFonts w:ascii="Arial" w:hAnsi="Arial" w:cs="Arial"/>
          <w:b/>
        </w:rPr>
        <w:t>z</w:t>
      </w:r>
      <w:r w:rsidRPr="004714C8">
        <w:rPr>
          <w:rFonts w:ascii="Arial" w:hAnsi="Arial" w:cs="Arial"/>
          <w:b/>
        </w:rPr>
        <w:t xml:space="preserve">e dne </w:t>
      </w:r>
      <w:r w:rsidR="00CC08E8">
        <w:rPr>
          <w:rFonts w:ascii="Arial" w:hAnsi="Arial" w:cs="Arial"/>
          <w:b/>
        </w:rPr>
        <w:t>15.05</w:t>
      </w:r>
      <w:r w:rsidR="009F3156">
        <w:rPr>
          <w:rFonts w:ascii="Arial" w:hAnsi="Arial" w:cs="Arial"/>
          <w:b/>
        </w:rPr>
        <w:t>.2019</w:t>
      </w:r>
      <w:r w:rsidRPr="004714C8">
        <w:rPr>
          <w:rFonts w:ascii="Arial" w:hAnsi="Arial" w:cs="Arial"/>
        </w:rPr>
        <w:t xml:space="preserve"> přenechává nájemci na dobu dle čl. V. této smlouvy a za úplatu (nájemné) do užívání ke sjednanému účelu nebytové prostory č. </w:t>
      </w:r>
      <w:r w:rsidR="009F3156">
        <w:rPr>
          <w:rFonts w:ascii="Arial" w:hAnsi="Arial" w:cs="Arial"/>
        </w:rPr>
        <w:t>10</w:t>
      </w:r>
      <w:r w:rsidR="00CC08E8">
        <w:rPr>
          <w:rFonts w:ascii="Arial" w:hAnsi="Arial" w:cs="Arial"/>
        </w:rPr>
        <w:t>1</w:t>
      </w:r>
      <w:r w:rsidRPr="004714C8">
        <w:rPr>
          <w:rFonts w:ascii="Arial" w:hAnsi="Arial" w:cs="Arial"/>
        </w:rPr>
        <w:t xml:space="preserve">  o celkové výměře </w:t>
      </w:r>
      <w:r w:rsidR="00CC08E8">
        <w:rPr>
          <w:rFonts w:ascii="Arial" w:hAnsi="Arial" w:cs="Arial"/>
          <w:b/>
        </w:rPr>
        <w:t>28,40</w:t>
      </w:r>
      <w:r w:rsidRPr="004714C8">
        <w:rPr>
          <w:rFonts w:ascii="Arial" w:hAnsi="Arial" w:cs="Arial"/>
          <w:b/>
        </w:rPr>
        <w:t xml:space="preserve"> m²</w:t>
      </w:r>
      <w:r w:rsidRPr="004714C8">
        <w:rPr>
          <w:rFonts w:ascii="Arial" w:hAnsi="Arial" w:cs="Arial"/>
        </w:rPr>
        <w:t xml:space="preserve"> nacházející se v Budově dle přiloženého plánku, který tvoří jako příloha č. 1 nedílnou součást této smlouvy (dále jen „</w:t>
      </w:r>
      <w:r w:rsidRPr="004714C8">
        <w:rPr>
          <w:rFonts w:ascii="Arial" w:hAnsi="Arial" w:cs="Arial"/>
          <w:i/>
        </w:rPr>
        <w:t>předmět nájmu</w:t>
      </w:r>
      <w:r w:rsidRPr="004714C8">
        <w:rPr>
          <w:rFonts w:ascii="Arial" w:hAnsi="Arial" w:cs="Arial"/>
        </w:rPr>
        <w:t>“). Nájemce tímto předmět n</w:t>
      </w:r>
      <w:r w:rsidR="00920C33">
        <w:rPr>
          <w:rFonts w:ascii="Arial" w:hAnsi="Arial" w:cs="Arial"/>
        </w:rPr>
        <w:t>ájmu do svého užívání přijímá a </w:t>
      </w:r>
      <w:r w:rsidRPr="004714C8">
        <w:rPr>
          <w:rFonts w:ascii="Arial" w:hAnsi="Arial" w:cs="Arial"/>
        </w:rPr>
        <w:t>zavazuje se za jeho užívání hradit pronajímateli nájemné, užívat ho pouze sjednaným způsobem a ke sjednanému účelu a plnit další povinnosti stanovené touto smlouvou.</w:t>
      </w:r>
    </w:p>
    <w:p w14:paraId="5BBAD812" w14:textId="75307BE7" w:rsidR="00610190" w:rsidRPr="004714C8" w:rsidRDefault="00610190" w:rsidP="007A38FD">
      <w:pPr>
        <w:spacing w:after="120"/>
        <w:ind w:left="705" w:hanging="705"/>
        <w:jc w:val="both"/>
        <w:rPr>
          <w:rFonts w:ascii="Arial" w:hAnsi="Arial" w:cs="Arial"/>
        </w:rPr>
      </w:pPr>
      <w:proofErr w:type="gramStart"/>
      <w:r w:rsidRPr="004714C8">
        <w:rPr>
          <w:rFonts w:ascii="Arial" w:hAnsi="Arial" w:cs="Arial"/>
        </w:rPr>
        <w:t>2.3</w:t>
      </w:r>
      <w:proofErr w:type="gramEnd"/>
      <w:r w:rsidRPr="004714C8">
        <w:rPr>
          <w:rFonts w:ascii="Arial" w:hAnsi="Arial" w:cs="Arial"/>
        </w:rPr>
        <w:t>.</w:t>
      </w:r>
      <w:r w:rsidRPr="004714C8">
        <w:rPr>
          <w:rFonts w:ascii="Arial" w:hAnsi="Arial" w:cs="Arial"/>
        </w:rPr>
        <w:tab/>
        <w:t xml:space="preserve">Předmět nájmu je nájemci pronajímán </w:t>
      </w:r>
      <w:r w:rsidRPr="004714C8">
        <w:rPr>
          <w:rFonts w:ascii="Arial" w:hAnsi="Arial" w:cs="Arial"/>
          <w:b/>
        </w:rPr>
        <w:t xml:space="preserve">za účelem zřízení a provozování </w:t>
      </w:r>
      <w:r w:rsidR="00CC08E8">
        <w:rPr>
          <w:rFonts w:ascii="Arial" w:hAnsi="Arial" w:cs="Arial"/>
          <w:b/>
        </w:rPr>
        <w:t>kanceláře</w:t>
      </w:r>
      <w:r w:rsidR="00CC08E8">
        <w:rPr>
          <w:rFonts w:ascii="Arial" w:hAnsi="Arial" w:cs="Arial"/>
        </w:rPr>
        <w:t>.</w:t>
      </w:r>
      <w:r w:rsidRPr="004714C8">
        <w:rPr>
          <w:rFonts w:ascii="Arial" w:hAnsi="Arial" w:cs="Arial"/>
        </w:rPr>
        <w:t xml:space="preserve"> </w:t>
      </w:r>
      <w:r w:rsidR="00CC08E8">
        <w:rPr>
          <w:rFonts w:ascii="Arial" w:hAnsi="Arial" w:cs="Arial"/>
        </w:rPr>
        <w:t>Kopie z obchodního rejstříku je</w:t>
      </w:r>
      <w:r w:rsidRPr="004714C8">
        <w:rPr>
          <w:rFonts w:ascii="Arial" w:hAnsi="Arial" w:cs="Arial"/>
        </w:rPr>
        <w:t xml:space="preserve"> jako příloha č. 2 nedílnou součást této smlouvy. Případnou změnu účelu užívání předmětu nájmu, předmětu podnikání v předmětu nájmu či jeho stavební úpravy lze uskutečnit pouze s předchozím písemným souhlasem pronajímatele.</w:t>
      </w:r>
    </w:p>
    <w:p w14:paraId="2A001AB5" w14:textId="7F123008" w:rsidR="00610190" w:rsidRDefault="00610190" w:rsidP="007A38FD">
      <w:pPr>
        <w:spacing w:after="120"/>
        <w:ind w:left="705" w:hanging="705"/>
        <w:jc w:val="both"/>
        <w:rPr>
          <w:rFonts w:ascii="Arial" w:hAnsi="Arial" w:cs="Arial"/>
        </w:rPr>
      </w:pPr>
      <w:proofErr w:type="gramStart"/>
      <w:r w:rsidRPr="004714C8">
        <w:rPr>
          <w:rFonts w:ascii="Arial" w:hAnsi="Arial" w:cs="Arial"/>
        </w:rPr>
        <w:t>2.4</w:t>
      </w:r>
      <w:proofErr w:type="gramEnd"/>
      <w:r w:rsidRPr="004714C8">
        <w:rPr>
          <w:rFonts w:ascii="Arial" w:hAnsi="Arial" w:cs="Arial"/>
        </w:rPr>
        <w:t>.</w:t>
      </w:r>
      <w:r w:rsidRPr="004714C8">
        <w:rPr>
          <w:rFonts w:ascii="Arial" w:hAnsi="Arial" w:cs="Arial"/>
        </w:rPr>
        <w:tab/>
        <w:t>Nájemce prohlašuje, že si předmět nájmu prohlédl s odbornou péčí a</w:t>
      </w:r>
      <w:r w:rsidR="00C4448E">
        <w:rPr>
          <w:rFonts w:ascii="Arial" w:hAnsi="Arial" w:cs="Arial"/>
        </w:rPr>
        <w:t xml:space="preserve"> </w:t>
      </w:r>
      <w:r w:rsidR="00CC08E8">
        <w:rPr>
          <w:rFonts w:ascii="Arial" w:hAnsi="Arial" w:cs="Arial"/>
        </w:rPr>
        <w:t>tento je bez dalšího způsobilý k řádnému užívání v souladu s touto smlouvou. V tomto stavu je nájemce povinen předmět nájmu udržovat na svůj náklad.</w:t>
      </w:r>
    </w:p>
    <w:p w14:paraId="04DF216E" w14:textId="77777777" w:rsidR="00CC08E8" w:rsidRDefault="00CC08E8" w:rsidP="007A38FD">
      <w:pPr>
        <w:spacing w:after="120"/>
        <w:ind w:left="705" w:hanging="705"/>
        <w:jc w:val="both"/>
        <w:rPr>
          <w:rFonts w:ascii="Arial" w:hAnsi="Arial" w:cs="Arial"/>
        </w:rPr>
      </w:pPr>
    </w:p>
    <w:p w14:paraId="77C99026" w14:textId="77777777" w:rsidR="00CC08E8" w:rsidRPr="004714C8" w:rsidRDefault="00CC08E8" w:rsidP="007A38FD">
      <w:pPr>
        <w:spacing w:after="120"/>
        <w:ind w:left="705" w:hanging="705"/>
        <w:jc w:val="both"/>
        <w:rPr>
          <w:rFonts w:ascii="Arial" w:hAnsi="Arial" w:cs="Arial"/>
        </w:rPr>
      </w:pPr>
    </w:p>
    <w:p w14:paraId="610D685F" w14:textId="77777777" w:rsidR="00654428" w:rsidRPr="004714C8" w:rsidRDefault="00654428" w:rsidP="00654428">
      <w:pPr>
        <w:spacing w:after="120"/>
        <w:jc w:val="both"/>
        <w:rPr>
          <w:rFonts w:ascii="Arial" w:hAnsi="Arial" w:cs="Arial"/>
        </w:rPr>
      </w:pPr>
    </w:p>
    <w:p w14:paraId="5A69DD73" w14:textId="77777777" w:rsidR="00610190" w:rsidRPr="004714C8" w:rsidRDefault="00610190" w:rsidP="00654428">
      <w:pPr>
        <w:spacing w:after="0"/>
        <w:ind w:left="703" w:hanging="703"/>
        <w:jc w:val="center"/>
        <w:rPr>
          <w:rFonts w:ascii="Arial" w:hAnsi="Arial" w:cs="Arial"/>
          <w:b/>
        </w:rPr>
      </w:pPr>
      <w:r w:rsidRPr="004714C8">
        <w:rPr>
          <w:rFonts w:ascii="Arial" w:hAnsi="Arial" w:cs="Arial"/>
          <w:b/>
        </w:rPr>
        <w:lastRenderedPageBreak/>
        <w:t>Článek III.</w:t>
      </w:r>
    </w:p>
    <w:p w14:paraId="2A6175EC" w14:textId="77777777" w:rsidR="00610190" w:rsidRPr="004714C8" w:rsidRDefault="00610190" w:rsidP="007A38FD">
      <w:pPr>
        <w:spacing w:after="120"/>
        <w:ind w:left="705" w:hanging="705"/>
        <w:jc w:val="center"/>
        <w:rPr>
          <w:rFonts w:ascii="Arial" w:hAnsi="Arial" w:cs="Arial"/>
          <w:b/>
        </w:rPr>
      </w:pPr>
      <w:r w:rsidRPr="004714C8">
        <w:rPr>
          <w:rFonts w:ascii="Arial" w:hAnsi="Arial" w:cs="Arial"/>
          <w:b/>
        </w:rPr>
        <w:t>Nájemné a služby</w:t>
      </w:r>
    </w:p>
    <w:p w14:paraId="77F59CD9" w14:textId="08CC15BF" w:rsidR="00610190" w:rsidRPr="004714C8" w:rsidRDefault="00610190" w:rsidP="00920C33">
      <w:pPr>
        <w:spacing w:after="60"/>
        <w:ind w:left="703" w:hanging="703"/>
        <w:jc w:val="both"/>
        <w:rPr>
          <w:rFonts w:ascii="Arial" w:hAnsi="Arial" w:cs="Arial"/>
          <w:b/>
        </w:rPr>
      </w:pPr>
      <w:proofErr w:type="gramStart"/>
      <w:r w:rsidRPr="004714C8">
        <w:rPr>
          <w:rFonts w:ascii="Arial" w:hAnsi="Arial" w:cs="Arial"/>
        </w:rPr>
        <w:t>3.1</w:t>
      </w:r>
      <w:proofErr w:type="gramEnd"/>
      <w:r w:rsidRPr="004714C8">
        <w:rPr>
          <w:rFonts w:ascii="Arial" w:hAnsi="Arial" w:cs="Arial"/>
        </w:rPr>
        <w:t>.</w:t>
      </w:r>
      <w:r w:rsidR="00E3524B" w:rsidRPr="004714C8">
        <w:rPr>
          <w:rFonts w:ascii="Arial" w:hAnsi="Arial" w:cs="Arial"/>
        </w:rPr>
        <w:tab/>
        <w:t xml:space="preserve">Výše nájemného je stanovena dohodou smluvních stran. Nájemné za předmět nájmu (v němž nejsou zahrnuty úhrady za služby) činí </w:t>
      </w:r>
      <w:r w:rsidR="004831EC">
        <w:rPr>
          <w:rFonts w:ascii="Arial" w:hAnsi="Arial" w:cs="Arial"/>
          <w:b/>
        </w:rPr>
        <w:t>2.000</w:t>
      </w:r>
      <w:r w:rsidR="009F3156">
        <w:rPr>
          <w:rFonts w:ascii="Arial" w:hAnsi="Arial" w:cs="Arial"/>
          <w:b/>
        </w:rPr>
        <w:t xml:space="preserve"> </w:t>
      </w:r>
      <w:r w:rsidR="00E3524B" w:rsidRPr="004714C8">
        <w:rPr>
          <w:rFonts w:ascii="Arial" w:hAnsi="Arial" w:cs="Arial"/>
          <w:b/>
        </w:rPr>
        <w:t>Kč/m²</w:t>
      </w:r>
      <w:r w:rsidR="009F3156">
        <w:rPr>
          <w:rFonts w:ascii="Arial" w:hAnsi="Arial" w:cs="Arial"/>
        </w:rPr>
        <w:t xml:space="preserve"> za kalendářní rok, tj.</w:t>
      </w:r>
      <w:r w:rsidR="004831EC">
        <w:rPr>
          <w:rFonts w:ascii="Arial" w:hAnsi="Arial" w:cs="Arial"/>
          <w:b/>
        </w:rPr>
        <w:t> </w:t>
      </w:r>
      <w:r w:rsidR="00E3524B" w:rsidRPr="004714C8">
        <w:rPr>
          <w:rFonts w:ascii="Arial" w:hAnsi="Arial" w:cs="Arial"/>
          <w:b/>
        </w:rPr>
        <w:t xml:space="preserve">celkové nájemné za předmět nájmu činí </w:t>
      </w:r>
      <w:r w:rsidR="004831EC">
        <w:rPr>
          <w:rFonts w:ascii="Arial" w:hAnsi="Arial" w:cs="Arial"/>
          <w:b/>
        </w:rPr>
        <w:t>56.800</w:t>
      </w:r>
      <w:r w:rsidR="00E3524B" w:rsidRPr="004714C8">
        <w:rPr>
          <w:rFonts w:ascii="Arial" w:hAnsi="Arial" w:cs="Arial"/>
          <w:b/>
        </w:rPr>
        <w:t xml:space="preserve"> Kč za kalendářní rok, slovy: </w:t>
      </w:r>
      <w:r w:rsidR="009F3156">
        <w:rPr>
          <w:rFonts w:ascii="Arial" w:hAnsi="Arial" w:cs="Arial"/>
          <w:b/>
        </w:rPr>
        <w:t>padesát</w:t>
      </w:r>
      <w:r w:rsidR="004831EC">
        <w:rPr>
          <w:rFonts w:ascii="Arial" w:hAnsi="Arial" w:cs="Arial"/>
          <w:b/>
        </w:rPr>
        <w:t xml:space="preserve"> šest tisíc osm set</w:t>
      </w:r>
      <w:r w:rsidR="009F3156">
        <w:rPr>
          <w:rFonts w:ascii="Arial" w:hAnsi="Arial" w:cs="Arial"/>
          <w:b/>
        </w:rPr>
        <w:t xml:space="preserve"> </w:t>
      </w:r>
      <w:r w:rsidR="00E3524B" w:rsidRPr="004714C8">
        <w:rPr>
          <w:rFonts w:ascii="Arial" w:hAnsi="Arial" w:cs="Arial"/>
          <w:b/>
        </w:rPr>
        <w:t>Kč.</w:t>
      </w:r>
    </w:p>
    <w:p w14:paraId="248F20ED" w14:textId="77777777" w:rsidR="00E3524B" w:rsidRPr="004714C8" w:rsidRDefault="00E3524B" w:rsidP="00920C33">
      <w:pPr>
        <w:spacing w:after="60"/>
        <w:ind w:left="703" w:hanging="703"/>
        <w:jc w:val="both"/>
        <w:rPr>
          <w:rFonts w:ascii="Arial" w:hAnsi="Arial" w:cs="Arial"/>
        </w:rPr>
      </w:pPr>
      <w:r w:rsidRPr="004714C8">
        <w:rPr>
          <w:rFonts w:ascii="Arial" w:hAnsi="Arial" w:cs="Arial"/>
        </w:rPr>
        <w:tab/>
        <w:t>K nájemnému se nepřipočítává daň z přidané hodnoty.</w:t>
      </w:r>
    </w:p>
    <w:p w14:paraId="21EEF3C0" w14:textId="739FA5A7" w:rsidR="00E3524B" w:rsidRPr="004714C8" w:rsidRDefault="00E3524B" w:rsidP="007A38FD">
      <w:pPr>
        <w:spacing w:after="120"/>
        <w:ind w:left="705" w:hanging="705"/>
        <w:jc w:val="both"/>
        <w:rPr>
          <w:rFonts w:ascii="Arial" w:hAnsi="Arial" w:cs="Arial"/>
        </w:rPr>
      </w:pPr>
      <w:r w:rsidRPr="004714C8">
        <w:rPr>
          <w:rFonts w:ascii="Arial" w:hAnsi="Arial" w:cs="Arial"/>
        </w:rPr>
        <w:tab/>
        <w:t xml:space="preserve">Nájemce se zavazuje hradit nájemné měsíčně předem vždy nejpozději k 15. dni kalendářního měsíce, za který nájemné přísluší, a to v pravidelných měsíčních splátkách ve výši 1/12 celkového nájemného, tzn. měsíčně částku ve výši </w:t>
      </w:r>
      <w:r w:rsidR="009F3156">
        <w:rPr>
          <w:rFonts w:ascii="Arial" w:hAnsi="Arial" w:cs="Arial"/>
        </w:rPr>
        <w:t>4.</w:t>
      </w:r>
      <w:r w:rsidR="004831EC">
        <w:rPr>
          <w:rFonts w:ascii="Arial" w:hAnsi="Arial" w:cs="Arial"/>
        </w:rPr>
        <w:t>733</w:t>
      </w:r>
      <w:r w:rsidRPr="004714C8">
        <w:rPr>
          <w:rFonts w:ascii="Arial" w:hAnsi="Arial" w:cs="Arial"/>
        </w:rPr>
        <w:t xml:space="preserve"> Kč. Nájemce není oprávněn jednostranně započíst, a to ani částečně, na nájemné či jeho jakoukoli splátku pohledávku za pronajímatelem.</w:t>
      </w:r>
    </w:p>
    <w:p w14:paraId="6709C372" w14:textId="365A6B8A" w:rsidR="00E3524B" w:rsidRPr="004714C8" w:rsidRDefault="00E3524B" w:rsidP="007A38FD">
      <w:pPr>
        <w:spacing w:after="120"/>
        <w:ind w:left="705" w:hanging="705"/>
        <w:jc w:val="both"/>
        <w:rPr>
          <w:rFonts w:ascii="Arial" w:hAnsi="Arial" w:cs="Arial"/>
        </w:rPr>
      </w:pPr>
      <w:proofErr w:type="gramStart"/>
      <w:r w:rsidRPr="004714C8">
        <w:rPr>
          <w:rFonts w:ascii="Arial" w:hAnsi="Arial" w:cs="Arial"/>
        </w:rPr>
        <w:t>3.2</w:t>
      </w:r>
      <w:proofErr w:type="gramEnd"/>
      <w:r w:rsidRPr="004714C8">
        <w:rPr>
          <w:rFonts w:ascii="Arial" w:hAnsi="Arial" w:cs="Arial"/>
        </w:rPr>
        <w:t>.</w:t>
      </w:r>
      <w:r w:rsidRPr="004714C8">
        <w:rPr>
          <w:rFonts w:ascii="Arial" w:hAnsi="Arial" w:cs="Arial"/>
        </w:rPr>
        <w:tab/>
        <w:t>Pronajímatel má v souladu s </w:t>
      </w:r>
      <w:proofErr w:type="spellStart"/>
      <w:r w:rsidRPr="004714C8">
        <w:rPr>
          <w:rFonts w:ascii="Arial" w:hAnsi="Arial" w:cs="Arial"/>
        </w:rPr>
        <w:t>ust</w:t>
      </w:r>
      <w:proofErr w:type="spellEnd"/>
      <w:r w:rsidRPr="004714C8">
        <w:rPr>
          <w:rFonts w:ascii="Arial" w:hAnsi="Arial" w:cs="Arial"/>
        </w:rPr>
        <w:t xml:space="preserve">. § 2248 občanského zákoníku právo každoročně jednostranně ke dni </w:t>
      </w:r>
      <w:proofErr w:type="gramStart"/>
      <w:r w:rsidRPr="004714C8">
        <w:rPr>
          <w:rFonts w:ascii="Arial" w:hAnsi="Arial" w:cs="Arial"/>
        </w:rPr>
        <w:t>1.7. upravovat</w:t>
      </w:r>
      <w:proofErr w:type="gramEnd"/>
      <w:r w:rsidRPr="004714C8">
        <w:rPr>
          <w:rFonts w:ascii="Arial" w:hAnsi="Arial" w:cs="Arial"/>
        </w:rPr>
        <w:t xml:space="preserve"> (zvyšovat) výši nájemného </w:t>
      </w:r>
      <w:r w:rsidR="00AB0F40" w:rsidRPr="00FF5549">
        <w:rPr>
          <w:rFonts w:ascii="Arial" w:hAnsi="Arial" w:cs="Arial"/>
        </w:rPr>
        <w:t xml:space="preserve">o výši </w:t>
      </w:r>
      <w:r w:rsidR="006C7946" w:rsidRPr="00BB36AA">
        <w:rPr>
          <w:rFonts w:ascii="Arial" w:hAnsi="Arial" w:cs="Arial"/>
          <w:bCs/>
          <w:color w:val="333333"/>
          <w:bdr w:val="none" w:sz="0" w:space="0" w:color="auto" w:frame="1"/>
          <w:shd w:val="clear" w:color="auto" w:fill="FFFFFF"/>
        </w:rPr>
        <w:t>míry inflace vyjádřené přírůstkem průměrného ročního indexu spotřebitelských cen</w:t>
      </w:r>
      <w:r w:rsidRPr="00FF5549">
        <w:rPr>
          <w:rFonts w:ascii="Arial" w:hAnsi="Arial" w:cs="Arial"/>
        </w:rPr>
        <w:t xml:space="preserve"> vyhlášené Českým statistickým úřadem za uplynulý</w:t>
      </w:r>
      <w:r w:rsidRPr="004714C8">
        <w:rPr>
          <w:rFonts w:ascii="Arial" w:hAnsi="Arial" w:cs="Arial"/>
        </w:rPr>
        <w:t xml:space="preserve"> kalendářní rok. </w:t>
      </w:r>
      <w:r w:rsidR="00EA1DDA">
        <w:rPr>
          <w:rFonts w:ascii="Arial" w:hAnsi="Arial" w:cs="Arial"/>
        </w:rPr>
        <w:t xml:space="preserve">Zvýšení nájemného o míru inflace dle tohoto ustanovení bude aplikováno nejdříve ode dne </w:t>
      </w:r>
      <w:proofErr w:type="gramStart"/>
      <w:r w:rsidR="00EA1DDA">
        <w:rPr>
          <w:rFonts w:ascii="Arial" w:hAnsi="Arial" w:cs="Arial"/>
        </w:rPr>
        <w:t>01.07.20</w:t>
      </w:r>
      <w:r w:rsidR="009F3156">
        <w:rPr>
          <w:rFonts w:ascii="Arial" w:hAnsi="Arial" w:cs="Arial"/>
        </w:rPr>
        <w:t>20</w:t>
      </w:r>
      <w:proofErr w:type="gramEnd"/>
      <w:r w:rsidR="00EA1DDA">
        <w:rPr>
          <w:rFonts w:ascii="Arial" w:hAnsi="Arial" w:cs="Arial"/>
        </w:rPr>
        <w:t>. Novou </w:t>
      </w:r>
      <w:r w:rsidRPr="004714C8">
        <w:rPr>
          <w:rFonts w:ascii="Arial" w:hAnsi="Arial" w:cs="Arial"/>
        </w:rPr>
        <w:t>výši nájemného sdělí pronajímatel nájemci písemným oznámením.</w:t>
      </w:r>
    </w:p>
    <w:p w14:paraId="7C9BDD2E" w14:textId="77777777" w:rsidR="00E3524B" w:rsidRPr="004714C8" w:rsidRDefault="00E3524B" w:rsidP="008D78EA">
      <w:pPr>
        <w:spacing w:after="60"/>
        <w:ind w:left="703" w:hanging="703"/>
        <w:jc w:val="both"/>
        <w:rPr>
          <w:rFonts w:ascii="Arial" w:hAnsi="Arial" w:cs="Arial"/>
        </w:rPr>
      </w:pPr>
      <w:proofErr w:type="gramStart"/>
      <w:r w:rsidRPr="004714C8">
        <w:rPr>
          <w:rFonts w:ascii="Arial" w:hAnsi="Arial" w:cs="Arial"/>
        </w:rPr>
        <w:t>3.3</w:t>
      </w:r>
      <w:proofErr w:type="gramEnd"/>
      <w:r w:rsidRPr="004714C8">
        <w:rPr>
          <w:rFonts w:ascii="Arial" w:hAnsi="Arial" w:cs="Arial"/>
        </w:rPr>
        <w:t>.</w:t>
      </w:r>
      <w:r w:rsidRPr="004714C8">
        <w:rPr>
          <w:rFonts w:ascii="Arial" w:hAnsi="Arial" w:cs="Arial"/>
        </w:rPr>
        <w:tab/>
        <w:t>Výše zálohy na energie a poskytované služby spojené s užíváním předmětu nájmu (náklady na vy</w:t>
      </w:r>
      <w:r w:rsidR="008D78EA" w:rsidRPr="004714C8">
        <w:rPr>
          <w:rFonts w:ascii="Arial" w:hAnsi="Arial" w:cs="Arial"/>
        </w:rPr>
        <w:t>t</w:t>
      </w:r>
      <w:r w:rsidRPr="004714C8">
        <w:rPr>
          <w:rFonts w:ascii="Arial" w:hAnsi="Arial" w:cs="Arial"/>
        </w:rPr>
        <w:t>ápění, studenou vodu, teplou vodu a osvětlení areálu) je stanovena v evidenčním listu, který je jako příloha č. 3 nedílnou součás</w:t>
      </w:r>
      <w:r w:rsidR="00920C33">
        <w:rPr>
          <w:rFonts w:ascii="Arial" w:hAnsi="Arial" w:cs="Arial"/>
        </w:rPr>
        <w:t>tí této smlouvy a je </w:t>
      </w:r>
      <w:r w:rsidR="008D78EA" w:rsidRPr="004714C8">
        <w:rPr>
          <w:rFonts w:ascii="Arial" w:hAnsi="Arial" w:cs="Arial"/>
        </w:rPr>
        <w:t>zúčtovatel</w:t>
      </w:r>
      <w:r w:rsidRPr="004714C8">
        <w:rPr>
          <w:rFonts w:ascii="Arial" w:hAnsi="Arial" w:cs="Arial"/>
        </w:rPr>
        <w:t>ná.</w:t>
      </w:r>
    </w:p>
    <w:p w14:paraId="028115B7" w14:textId="77777777" w:rsidR="00E3524B" w:rsidRPr="004714C8" w:rsidRDefault="00E3524B" w:rsidP="00654428">
      <w:pPr>
        <w:spacing w:after="0"/>
        <w:ind w:left="703" w:hanging="703"/>
        <w:jc w:val="both"/>
        <w:rPr>
          <w:rFonts w:ascii="Arial" w:hAnsi="Arial" w:cs="Arial"/>
        </w:rPr>
      </w:pPr>
      <w:r w:rsidRPr="004714C8">
        <w:rPr>
          <w:rFonts w:ascii="Arial" w:hAnsi="Arial" w:cs="Arial"/>
        </w:rPr>
        <w:tab/>
        <w:t xml:space="preserve">Zúčtování nákladů na vytápění, studenou vodu (SV), teplou vodu (TV), el. </w:t>
      </w:r>
      <w:proofErr w:type="gramStart"/>
      <w:r w:rsidRPr="004714C8">
        <w:rPr>
          <w:rFonts w:ascii="Arial" w:hAnsi="Arial" w:cs="Arial"/>
        </w:rPr>
        <w:t>osvětlení</w:t>
      </w:r>
      <w:proofErr w:type="gramEnd"/>
      <w:r w:rsidRPr="004714C8">
        <w:rPr>
          <w:rFonts w:ascii="Arial" w:hAnsi="Arial" w:cs="Arial"/>
        </w:rPr>
        <w:t xml:space="preserve"> areálu bude provedeno takto:</w:t>
      </w:r>
    </w:p>
    <w:p w14:paraId="2D2AC574" w14:textId="77777777" w:rsidR="00E3524B" w:rsidRPr="004714C8" w:rsidRDefault="00E3524B" w:rsidP="008D78EA">
      <w:pPr>
        <w:spacing w:after="0"/>
        <w:ind w:left="703" w:hanging="703"/>
        <w:jc w:val="both"/>
        <w:rPr>
          <w:rFonts w:ascii="Arial" w:hAnsi="Arial" w:cs="Arial"/>
        </w:rPr>
      </w:pPr>
      <w:r w:rsidRPr="004714C8">
        <w:rPr>
          <w:rFonts w:ascii="Arial" w:hAnsi="Arial" w:cs="Arial"/>
        </w:rPr>
        <w:tab/>
      </w:r>
      <w:r w:rsidRPr="004714C8">
        <w:rPr>
          <w:rFonts w:ascii="Arial" w:hAnsi="Arial" w:cs="Arial"/>
          <w:b/>
        </w:rPr>
        <w:t>Vytápění:</w:t>
      </w:r>
      <w:r w:rsidRPr="004714C8">
        <w:rPr>
          <w:rFonts w:ascii="Arial" w:hAnsi="Arial" w:cs="Arial"/>
        </w:rPr>
        <w:t xml:space="preserve"> Dle vyhlášky Ministerstva pro místní rozvoj č. 269/2015 Sb., o rozúčtování nákladů na vytápění a společnou přípravu teplé vody pro dům, ve znění pozdějších předpisů. Nájemce hradí nájemné za </w:t>
      </w:r>
      <w:proofErr w:type="gramStart"/>
      <w:r w:rsidRPr="004714C8">
        <w:rPr>
          <w:rFonts w:ascii="Arial" w:hAnsi="Arial" w:cs="Arial"/>
        </w:rPr>
        <w:t>měřič(e) tepla</w:t>
      </w:r>
      <w:proofErr w:type="gramEnd"/>
      <w:r w:rsidRPr="004714C8">
        <w:rPr>
          <w:rFonts w:ascii="Arial" w:hAnsi="Arial" w:cs="Arial"/>
        </w:rPr>
        <w:t xml:space="preserve"> dle evidenčního listu.</w:t>
      </w:r>
    </w:p>
    <w:p w14:paraId="5CE5C0EB" w14:textId="77777777" w:rsidR="00E3524B" w:rsidRPr="004714C8" w:rsidRDefault="00E3524B" w:rsidP="008D78EA">
      <w:pPr>
        <w:spacing w:after="0"/>
        <w:ind w:left="703" w:hanging="703"/>
        <w:jc w:val="both"/>
        <w:rPr>
          <w:rFonts w:ascii="Arial" w:hAnsi="Arial" w:cs="Arial"/>
        </w:rPr>
      </w:pPr>
      <w:r w:rsidRPr="004714C8">
        <w:rPr>
          <w:rFonts w:ascii="Arial" w:hAnsi="Arial" w:cs="Arial"/>
        </w:rPr>
        <w:tab/>
      </w:r>
      <w:r w:rsidRPr="004714C8">
        <w:rPr>
          <w:rFonts w:ascii="Arial" w:hAnsi="Arial" w:cs="Arial"/>
          <w:b/>
        </w:rPr>
        <w:t>SV:</w:t>
      </w:r>
      <w:r w:rsidRPr="004714C8">
        <w:rPr>
          <w:rFonts w:ascii="Arial" w:hAnsi="Arial" w:cs="Arial"/>
        </w:rPr>
        <w:t xml:space="preserve"> Sečtením spotřeby osazených vodoměrů na výtocích a porovnáním se spotřebou vodoměru vodárny bude stanoven koeficient přepočtu. Tímto koeficientem budou naměřené hodnoty jednotlivých vodoměrů vynásobeny, čímž bude </w:t>
      </w:r>
      <w:r w:rsidR="00041D69" w:rsidRPr="004714C8">
        <w:rPr>
          <w:rFonts w:ascii="Arial" w:hAnsi="Arial" w:cs="Arial"/>
        </w:rPr>
        <w:t xml:space="preserve">spočtena skutečná </w:t>
      </w:r>
      <w:r w:rsidRPr="004714C8">
        <w:rPr>
          <w:rFonts w:ascii="Arial" w:hAnsi="Arial" w:cs="Arial"/>
        </w:rPr>
        <w:t>spotřeba</w:t>
      </w:r>
      <w:r w:rsidR="00041D69" w:rsidRPr="004714C8">
        <w:rPr>
          <w:rFonts w:ascii="Arial" w:hAnsi="Arial" w:cs="Arial"/>
        </w:rPr>
        <w:t xml:space="preserve"> na jednotlivých výtocích. Nájemce hradí náklady odpovídající skutečné spotřebě SV v jemu pronajatých nebytových prostorech. Dále nájemce hradí nájemné za </w:t>
      </w:r>
      <w:proofErr w:type="gramStart"/>
      <w:r w:rsidR="00041D69" w:rsidRPr="004714C8">
        <w:rPr>
          <w:rFonts w:ascii="Arial" w:hAnsi="Arial" w:cs="Arial"/>
        </w:rPr>
        <w:t>vodoměr(y) dle</w:t>
      </w:r>
      <w:proofErr w:type="gramEnd"/>
      <w:r w:rsidR="00041D69" w:rsidRPr="004714C8">
        <w:rPr>
          <w:rFonts w:ascii="Arial" w:hAnsi="Arial" w:cs="Arial"/>
        </w:rPr>
        <w:t xml:space="preserve"> evidenčního listu.</w:t>
      </w:r>
    </w:p>
    <w:p w14:paraId="7526D6AD" w14:textId="77777777" w:rsidR="00041D69" w:rsidRPr="004714C8" w:rsidRDefault="00041D69" w:rsidP="004801B8">
      <w:pPr>
        <w:spacing w:after="120"/>
        <w:ind w:left="703" w:hanging="703"/>
        <w:jc w:val="both"/>
        <w:rPr>
          <w:rFonts w:ascii="Arial" w:hAnsi="Arial" w:cs="Arial"/>
        </w:rPr>
      </w:pPr>
      <w:r w:rsidRPr="004714C8">
        <w:rPr>
          <w:rFonts w:ascii="Arial" w:hAnsi="Arial" w:cs="Arial"/>
        </w:rPr>
        <w:tab/>
      </w:r>
      <w:r w:rsidRPr="004714C8">
        <w:rPr>
          <w:rFonts w:ascii="Arial" w:hAnsi="Arial" w:cs="Arial"/>
          <w:b/>
        </w:rPr>
        <w:t>TV:</w:t>
      </w:r>
      <w:r w:rsidRPr="004714C8">
        <w:rPr>
          <w:rFonts w:ascii="Arial" w:hAnsi="Arial" w:cs="Arial"/>
        </w:rPr>
        <w:t xml:space="preserve"> Dle vyhlášky Ministerstva pro místní rozvoj č. 269/2015 Sb., o rozúčtování nákladů na vytápění a společnou přípravu teplé vody pro dům, ve znění pozdějších předpisů. Nájemce hradí nájemné za </w:t>
      </w:r>
      <w:proofErr w:type="gramStart"/>
      <w:r w:rsidRPr="004714C8">
        <w:rPr>
          <w:rFonts w:ascii="Arial" w:hAnsi="Arial" w:cs="Arial"/>
        </w:rPr>
        <w:t>vodoměr(y) dle</w:t>
      </w:r>
      <w:proofErr w:type="gramEnd"/>
      <w:r w:rsidRPr="004714C8">
        <w:rPr>
          <w:rFonts w:ascii="Arial" w:hAnsi="Arial" w:cs="Arial"/>
        </w:rPr>
        <w:t xml:space="preserve"> evidenčního listu.</w:t>
      </w:r>
    </w:p>
    <w:p w14:paraId="20155653" w14:textId="443027F7" w:rsidR="00EA1DDA" w:rsidRDefault="00041D69" w:rsidP="007A38FD">
      <w:pPr>
        <w:spacing w:after="120"/>
        <w:ind w:left="705" w:hanging="705"/>
        <w:jc w:val="both"/>
        <w:rPr>
          <w:rFonts w:ascii="Arial" w:hAnsi="Arial" w:cs="Arial"/>
          <w:color w:val="000000"/>
        </w:rPr>
      </w:pPr>
      <w:proofErr w:type="gramStart"/>
      <w:r w:rsidRPr="004714C8">
        <w:rPr>
          <w:rFonts w:ascii="Arial" w:hAnsi="Arial" w:cs="Arial"/>
        </w:rPr>
        <w:t>3.4</w:t>
      </w:r>
      <w:proofErr w:type="gramEnd"/>
      <w:r w:rsidRPr="004714C8">
        <w:rPr>
          <w:rFonts w:ascii="Arial" w:hAnsi="Arial" w:cs="Arial"/>
        </w:rPr>
        <w:t>.</w:t>
      </w:r>
      <w:r w:rsidRPr="004714C8">
        <w:rPr>
          <w:rFonts w:ascii="Arial" w:hAnsi="Arial" w:cs="Arial"/>
        </w:rPr>
        <w:tab/>
        <w:t>Pronajímatel má právo upravovat jednostranně zálohy za služby v závislosti na cenách poskytovaných služeb dle evidenčního listu, který je jako příloha č. 3 nedílnou součástí této smlouvy, či v závislosti na skutečné spotřebě nájemce. Na základě tohoto evidenčního listu a ustanovení této smlouvy bude pro</w:t>
      </w:r>
      <w:r w:rsidR="00915F56" w:rsidRPr="004714C8">
        <w:rPr>
          <w:rFonts w:ascii="Arial" w:hAnsi="Arial" w:cs="Arial"/>
        </w:rPr>
        <w:t>váděno pravidelné vyúčtování záloh za poskytované služby, a to nejpozději do 4 měsíců poté, co pronajímatel obdrží vyúčtování od posledního z dodavatelů poskytujících vyúčtovávané služby</w:t>
      </w:r>
      <w:r w:rsidR="00915F56" w:rsidRPr="00FF5549">
        <w:rPr>
          <w:rFonts w:ascii="Arial" w:hAnsi="Arial" w:cs="Arial"/>
        </w:rPr>
        <w:t>.</w:t>
      </w:r>
      <w:r w:rsidR="00AB0F40" w:rsidRPr="00BB36AA">
        <w:rPr>
          <w:rFonts w:ascii="Arial" w:hAnsi="Arial" w:cs="Arial"/>
          <w:color w:val="000000"/>
        </w:rPr>
        <w:t xml:space="preserve"> Nájemce je</w:t>
      </w:r>
      <w:r w:rsidR="00FF5549" w:rsidRPr="00BB36AA">
        <w:rPr>
          <w:rFonts w:ascii="Arial" w:hAnsi="Arial" w:cs="Arial"/>
          <w:color w:val="000000"/>
        </w:rPr>
        <w:t xml:space="preserve"> oprávněn</w:t>
      </w:r>
      <w:r w:rsidR="00AB0F40" w:rsidRPr="00BB36AA">
        <w:rPr>
          <w:rFonts w:ascii="Arial" w:hAnsi="Arial" w:cs="Arial"/>
          <w:color w:val="000000"/>
        </w:rPr>
        <w:t xml:space="preserve"> na požádání nahlédnout do vyúčtování nákladů na poskytnuté služby za minulý kalendářní rok, jakož i pořídit si z vyúčtování výpisy, opisy nebo kopie; totéž platí o dokladech týkajících se účtovaných nákladů, a to nejpozději do 30. </w:t>
      </w:r>
      <w:r w:rsidR="0032110F" w:rsidRPr="00BB36AA">
        <w:rPr>
          <w:rFonts w:ascii="Arial" w:hAnsi="Arial" w:cs="Arial"/>
          <w:color w:val="000000"/>
        </w:rPr>
        <w:t>č</w:t>
      </w:r>
      <w:r w:rsidR="00AB0F40" w:rsidRPr="00BB36AA">
        <w:rPr>
          <w:rFonts w:ascii="Arial" w:hAnsi="Arial" w:cs="Arial"/>
          <w:color w:val="000000"/>
        </w:rPr>
        <w:t xml:space="preserve">ervna </w:t>
      </w:r>
      <w:r w:rsidR="0032110F" w:rsidRPr="00BB36AA">
        <w:rPr>
          <w:rFonts w:ascii="Arial" w:hAnsi="Arial" w:cs="Arial"/>
          <w:color w:val="000000"/>
        </w:rPr>
        <w:t xml:space="preserve">za minulý </w:t>
      </w:r>
      <w:r w:rsidR="00AB0F40" w:rsidRPr="00BB36AA">
        <w:rPr>
          <w:rFonts w:ascii="Arial" w:hAnsi="Arial" w:cs="Arial"/>
          <w:color w:val="000000"/>
        </w:rPr>
        <w:t>rok.</w:t>
      </w:r>
    </w:p>
    <w:p w14:paraId="535F1A42" w14:textId="5AECB046" w:rsidR="004714C8" w:rsidRDefault="00AB0F40" w:rsidP="007A38FD">
      <w:pPr>
        <w:spacing w:after="120"/>
        <w:ind w:left="705" w:hanging="705"/>
        <w:jc w:val="both"/>
        <w:rPr>
          <w:rFonts w:ascii="Arial" w:hAnsi="Arial" w:cs="Arial"/>
        </w:rPr>
      </w:pPr>
      <w:r w:rsidRPr="00BB36AA">
        <w:rPr>
          <w:rFonts w:ascii="Arial" w:hAnsi="Arial" w:cs="Arial"/>
          <w:color w:val="000000"/>
        </w:rPr>
        <w:t xml:space="preserve"> </w:t>
      </w:r>
      <w:proofErr w:type="gramStart"/>
      <w:r w:rsidR="00975334">
        <w:rPr>
          <w:rFonts w:ascii="Arial" w:hAnsi="Arial" w:cs="Arial"/>
        </w:rPr>
        <w:t>3</w:t>
      </w:r>
      <w:r w:rsidR="00915F56" w:rsidRPr="004714C8">
        <w:rPr>
          <w:rFonts w:ascii="Arial" w:hAnsi="Arial" w:cs="Arial"/>
        </w:rPr>
        <w:t>.5</w:t>
      </w:r>
      <w:proofErr w:type="gramEnd"/>
      <w:r w:rsidR="00915F56" w:rsidRPr="004714C8">
        <w:rPr>
          <w:rFonts w:ascii="Arial" w:hAnsi="Arial" w:cs="Arial"/>
        </w:rPr>
        <w:t>.</w:t>
      </w:r>
      <w:r w:rsidR="00915F56" w:rsidRPr="004714C8">
        <w:rPr>
          <w:rFonts w:ascii="Arial" w:hAnsi="Arial" w:cs="Arial"/>
        </w:rPr>
        <w:tab/>
        <w:t>Nájemce je povinen hradit zálohy na poskytované služby spolu s nájemným,</w:t>
      </w:r>
      <w:r w:rsidR="00920C33">
        <w:rPr>
          <w:rFonts w:ascii="Arial" w:hAnsi="Arial" w:cs="Arial"/>
        </w:rPr>
        <w:t xml:space="preserve"> a to </w:t>
      </w:r>
      <w:r w:rsidR="00915F56" w:rsidRPr="004714C8">
        <w:rPr>
          <w:rFonts w:ascii="Arial" w:hAnsi="Arial" w:cs="Arial"/>
        </w:rPr>
        <w:t xml:space="preserve">bezhotovostním převodem </w:t>
      </w:r>
      <w:r w:rsidR="00915F56" w:rsidRPr="004714C8">
        <w:rPr>
          <w:rFonts w:ascii="Arial" w:hAnsi="Arial" w:cs="Arial"/>
          <w:b/>
        </w:rPr>
        <w:t xml:space="preserve">na účet č. </w:t>
      </w:r>
      <w:r w:rsidR="00915F56" w:rsidRPr="00D76494">
        <w:rPr>
          <w:rFonts w:ascii="Arial" w:hAnsi="Arial" w:cs="Arial"/>
          <w:b/>
          <w:highlight w:val="black"/>
        </w:rPr>
        <w:t>107-5124370217/0100</w:t>
      </w:r>
      <w:r w:rsidR="00915F56" w:rsidRPr="004714C8">
        <w:rPr>
          <w:rFonts w:ascii="Arial" w:hAnsi="Arial" w:cs="Arial"/>
          <w:b/>
        </w:rPr>
        <w:t xml:space="preserve">, variabilní symbol </w:t>
      </w:r>
      <w:r w:rsidR="00915F56" w:rsidRPr="00D76494">
        <w:rPr>
          <w:rFonts w:ascii="Arial" w:hAnsi="Arial" w:cs="Arial"/>
          <w:b/>
          <w:highlight w:val="black"/>
        </w:rPr>
        <w:t>355</w:t>
      </w:r>
      <w:r w:rsidR="004831EC" w:rsidRPr="00D76494">
        <w:rPr>
          <w:rFonts w:ascii="Arial" w:hAnsi="Arial" w:cs="Arial"/>
          <w:b/>
          <w:highlight w:val="black"/>
        </w:rPr>
        <w:t>285101</w:t>
      </w:r>
      <w:r w:rsidR="00915F56" w:rsidRPr="004714C8">
        <w:rPr>
          <w:rFonts w:ascii="Arial" w:hAnsi="Arial" w:cs="Arial"/>
        </w:rPr>
        <w:t>, a s tím, že splatnost je stanovena vždy k 15. dni příslušného kalendářního měsíce, za který se záloha na poskytované služby platí.</w:t>
      </w:r>
    </w:p>
    <w:p w14:paraId="24C3CD88" w14:textId="77777777" w:rsidR="00A37790" w:rsidRDefault="00A37790" w:rsidP="007A38FD">
      <w:pPr>
        <w:spacing w:after="120"/>
        <w:ind w:left="705" w:hanging="705"/>
        <w:jc w:val="both"/>
        <w:rPr>
          <w:rFonts w:ascii="Arial" w:hAnsi="Arial" w:cs="Arial"/>
        </w:rPr>
      </w:pPr>
    </w:p>
    <w:p w14:paraId="027F495F" w14:textId="6202A069" w:rsidR="00915F56" w:rsidRDefault="00915F56" w:rsidP="007A38FD">
      <w:pPr>
        <w:spacing w:after="120"/>
        <w:ind w:left="705" w:hanging="705"/>
        <w:jc w:val="both"/>
        <w:rPr>
          <w:rFonts w:ascii="Arial" w:hAnsi="Arial" w:cs="Arial"/>
        </w:rPr>
      </w:pPr>
      <w:proofErr w:type="gramStart"/>
      <w:r w:rsidRPr="004714C8">
        <w:rPr>
          <w:rFonts w:ascii="Arial" w:hAnsi="Arial" w:cs="Arial"/>
        </w:rPr>
        <w:lastRenderedPageBreak/>
        <w:t>3.6</w:t>
      </w:r>
      <w:proofErr w:type="gramEnd"/>
      <w:r w:rsidRPr="004714C8">
        <w:rPr>
          <w:rFonts w:ascii="Arial" w:hAnsi="Arial" w:cs="Arial"/>
        </w:rPr>
        <w:t>.</w:t>
      </w:r>
      <w:r w:rsidRPr="004714C8">
        <w:rPr>
          <w:rFonts w:ascii="Arial" w:hAnsi="Arial" w:cs="Arial"/>
        </w:rPr>
        <w:tab/>
        <w:t>V případě prodlení nájemce s plněním peněžitého zá</w:t>
      </w:r>
      <w:r w:rsidR="00301E57">
        <w:rPr>
          <w:rFonts w:ascii="Arial" w:hAnsi="Arial" w:cs="Arial"/>
        </w:rPr>
        <w:t>vazku vzniklého na základě této </w:t>
      </w:r>
      <w:r w:rsidRPr="004714C8">
        <w:rPr>
          <w:rFonts w:ascii="Arial" w:hAnsi="Arial" w:cs="Arial"/>
        </w:rPr>
        <w:t>smlouvy je nájemce bez ohledu na své zavinění či vznik škody povinen zaplatit pronajímateli smluvní pokutu ve výši 0,</w:t>
      </w:r>
      <w:r w:rsidR="009F3156">
        <w:rPr>
          <w:rFonts w:ascii="Arial" w:hAnsi="Arial" w:cs="Arial"/>
        </w:rPr>
        <w:t>1</w:t>
      </w:r>
      <w:r w:rsidR="00E87812">
        <w:rPr>
          <w:rFonts w:ascii="Arial" w:hAnsi="Arial" w:cs="Arial"/>
        </w:rPr>
        <w:t xml:space="preserve"> </w:t>
      </w:r>
      <w:r w:rsidRPr="004714C8">
        <w:rPr>
          <w:rFonts w:ascii="Arial" w:hAnsi="Arial" w:cs="Arial"/>
        </w:rPr>
        <w:t>% z dlužné částky za každý, byť i započatý den prodlení. Pronajímatel je oprávněn domáhat se škody přesahující smluvní pokutu.</w:t>
      </w:r>
    </w:p>
    <w:p w14:paraId="57B871B0" w14:textId="77777777" w:rsidR="008D78EA" w:rsidRPr="004714C8" w:rsidRDefault="008D78EA" w:rsidP="00BB36AA">
      <w:pPr>
        <w:spacing w:after="120"/>
        <w:ind w:left="705" w:hanging="705"/>
        <w:jc w:val="both"/>
        <w:rPr>
          <w:rFonts w:ascii="Arial" w:hAnsi="Arial" w:cs="Arial"/>
          <w:b/>
        </w:rPr>
      </w:pPr>
    </w:p>
    <w:p w14:paraId="59EE5ED4" w14:textId="77777777" w:rsidR="008D78EA" w:rsidRPr="004714C8" w:rsidRDefault="008D78EA" w:rsidP="00654428">
      <w:pPr>
        <w:spacing w:after="0"/>
        <w:ind w:left="703" w:hanging="703"/>
        <w:jc w:val="center"/>
        <w:rPr>
          <w:rFonts w:ascii="Arial" w:hAnsi="Arial" w:cs="Arial"/>
          <w:b/>
        </w:rPr>
      </w:pPr>
    </w:p>
    <w:p w14:paraId="28B8C874" w14:textId="77777777" w:rsidR="00915F56" w:rsidRPr="004714C8" w:rsidRDefault="00915F56" w:rsidP="00654428">
      <w:pPr>
        <w:spacing w:after="0"/>
        <w:ind w:left="703" w:hanging="703"/>
        <w:jc w:val="center"/>
        <w:rPr>
          <w:rFonts w:ascii="Arial" w:hAnsi="Arial" w:cs="Arial"/>
          <w:b/>
        </w:rPr>
      </w:pPr>
      <w:r w:rsidRPr="004714C8">
        <w:rPr>
          <w:rFonts w:ascii="Arial" w:hAnsi="Arial" w:cs="Arial"/>
          <w:b/>
        </w:rPr>
        <w:t>Článek IV.</w:t>
      </w:r>
    </w:p>
    <w:p w14:paraId="53EED106" w14:textId="77777777" w:rsidR="00915F56" w:rsidRPr="004714C8" w:rsidRDefault="00915F56" w:rsidP="007A38FD">
      <w:pPr>
        <w:spacing w:after="120"/>
        <w:ind w:left="705" w:hanging="705"/>
        <w:jc w:val="center"/>
        <w:rPr>
          <w:rFonts w:ascii="Arial" w:hAnsi="Arial" w:cs="Arial"/>
          <w:b/>
        </w:rPr>
      </w:pPr>
      <w:r w:rsidRPr="004714C8">
        <w:rPr>
          <w:rFonts w:ascii="Arial" w:hAnsi="Arial" w:cs="Arial"/>
          <w:b/>
        </w:rPr>
        <w:t>Ostatní ujednání</w:t>
      </w:r>
    </w:p>
    <w:p w14:paraId="0BD5A694" w14:textId="77777777" w:rsidR="00E078F0" w:rsidRPr="004714C8" w:rsidRDefault="00E078F0" w:rsidP="007A38FD">
      <w:pPr>
        <w:spacing w:after="120"/>
        <w:ind w:left="705" w:hanging="705"/>
        <w:jc w:val="both"/>
        <w:rPr>
          <w:rFonts w:ascii="Arial" w:hAnsi="Arial" w:cs="Arial"/>
        </w:rPr>
      </w:pPr>
      <w:proofErr w:type="gramStart"/>
      <w:r w:rsidRPr="004714C8">
        <w:rPr>
          <w:rFonts w:ascii="Arial" w:hAnsi="Arial" w:cs="Arial"/>
        </w:rPr>
        <w:t>4.1</w:t>
      </w:r>
      <w:proofErr w:type="gramEnd"/>
      <w:r w:rsidRPr="004714C8">
        <w:rPr>
          <w:rFonts w:ascii="Arial" w:hAnsi="Arial" w:cs="Arial"/>
        </w:rPr>
        <w:t>.</w:t>
      </w:r>
      <w:r w:rsidRPr="004714C8">
        <w:rPr>
          <w:rFonts w:ascii="Arial" w:hAnsi="Arial" w:cs="Arial"/>
        </w:rPr>
        <w:tab/>
        <w:t>Nájemce je povinen užívat předmět nájmu pouze za účelem uvedeným v bodě 2.3. této smlouvy, pečovat o předmět nájmu, užívat jej způsobem řádného hospodáře a počínat si tak, aby v něm či na něm nevznikla škoda. Pronajímatel neodpovídá za škodu vzniklou nahodilou událostí ani za škody způsobené nájemci bez zavinění pronajímatele. Nájemce bere na vědomí, že případné ponechání jakýchkoli vlastních předmětů v předmětu nájmu činí na vlastní nebezpečí.</w:t>
      </w:r>
    </w:p>
    <w:p w14:paraId="1E64359D" w14:textId="77777777" w:rsidR="00E078F0" w:rsidRPr="004714C8" w:rsidRDefault="00E078F0" w:rsidP="007A38FD">
      <w:pPr>
        <w:spacing w:after="120"/>
        <w:ind w:left="705" w:hanging="705"/>
        <w:jc w:val="both"/>
        <w:rPr>
          <w:rFonts w:ascii="Arial" w:hAnsi="Arial" w:cs="Arial"/>
        </w:rPr>
      </w:pPr>
      <w:proofErr w:type="gramStart"/>
      <w:r w:rsidRPr="004714C8">
        <w:rPr>
          <w:rFonts w:ascii="Arial" w:hAnsi="Arial" w:cs="Arial"/>
        </w:rPr>
        <w:t>4.2</w:t>
      </w:r>
      <w:proofErr w:type="gramEnd"/>
      <w:r w:rsidRPr="004714C8">
        <w:rPr>
          <w:rFonts w:ascii="Arial" w:hAnsi="Arial" w:cs="Arial"/>
        </w:rPr>
        <w:t>.</w:t>
      </w:r>
      <w:r w:rsidRPr="004714C8">
        <w:rPr>
          <w:rFonts w:ascii="Arial" w:hAnsi="Arial" w:cs="Arial"/>
        </w:rPr>
        <w:tab/>
        <w:t>Pronajímatel je oprávněn požadovat přístup do předmětu nájmu za účelem kontroly, zda jej nájemce užívá řádným způsobem, je však povinen termín této kontroly oznámit nájemci alespoň 24 hod. předem, ledaže by věc nesnesla odkladu. Neumožní-li nájemce pronajímateli přístup do předmětu nájmu dle předchozí věty</w:t>
      </w:r>
      <w:r w:rsidR="00937396" w:rsidRPr="004714C8">
        <w:rPr>
          <w:rFonts w:ascii="Arial" w:hAnsi="Arial" w:cs="Arial"/>
        </w:rPr>
        <w:t>,</w:t>
      </w:r>
      <w:r w:rsidRPr="004714C8">
        <w:rPr>
          <w:rFonts w:ascii="Arial" w:hAnsi="Arial" w:cs="Arial"/>
        </w:rPr>
        <w:t xml:space="preserve"> nebo pokud </w:t>
      </w:r>
      <w:r w:rsidR="00937396" w:rsidRPr="004714C8">
        <w:rPr>
          <w:rFonts w:ascii="Arial" w:hAnsi="Arial" w:cs="Arial"/>
        </w:rPr>
        <w:t xml:space="preserve">nájemce užívá předmět nájmu k jinému účelu, než který je specifikován v bodě </w:t>
      </w:r>
      <w:proofErr w:type="gramStart"/>
      <w:r w:rsidR="00937396" w:rsidRPr="004714C8">
        <w:rPr>
          <w:rFonts w:ascii="Arial" w:hAnsi="Arial" w:cs="Arial"/>
        </w:rPr>
        <w:t>2.3. této</w:t>
      </w:r>
      <w:proofErr w:type="gramEnd"/>
      <w:r w:rsidR="00937396" w:rsidRPr="004714C8">
        <w:rPr>
          <w:rFonts w:ascii="Arial" w:hAnsi="Arial" w:cs="Arial"/>
        </w:rPr>
        <w:t xml:space="preserve"> smlouvy, je pronajímatel oprávněn vypovědět nájem</w:t>
      </w:r>
      <w:r w:rsidR="00301E57">
        <w:rPr>
          <w:rFonts w:ascii="Arial" w:hAnsi="Arial" w:cs="Arial"/>
        </w:rPr>
        <w:t>ci</w:t>
      </w:r>
      <w:r w:rsidR="00937396" w:rsidRPr="004714C8">
        <w:rPr>
          <w:rFonts w:ascii="Arial" w:hAnsi="Arial" w:cs="Arial"/>
        </w:rPr>
        <w:t xml:space="preserve"> smlouvu s týdenní výpovědní lhůtou, která začne běžet dnem následujícím po dni doručení výpovědi nájemci.</w:t>
      </w:r>
    </w:p>
    <w:p w14:paraId="05698435" w14:textId="77777777" w:rsidR="00937396" w:rsidRPr="004714C8" w:rsidRDefault="00937396" w:rsidP="007A38FD">
      <w:pPr>
        <w:spacing w:after="120"/>
        <w:ind w:left="705" w:hanging="705"/>
        <w:jc w:val="both"/>
        <w:rPr>
          <w:rFonts w:ascii="Arial" w:hAnsi="Arial" w:cs="Arial"/>
        </w:rPr>
      </w:pPr>
      <w:proofErr w:type="gramStart"/>
      <w:r w:rsidRPr="004714C8">
        <w:rPr>
          <w:rFonts w:ascii="Arial" w:hAnsi="Arial" w:cs="Arial"/>
        </w:rPr>
        <w:t>4.3</w:t>
      </w:r>
      <w:proofErr w:type="gramEnd"/>
      <w:r w:rsidRPr="004714C8">
        <w:rPr>
          <w:rFonts w:ascii="Arial" w:hAnsi="Arial" w:cs="Arial"/>
        </w:rPr>
        <w:t>.</w:t>
      </w:r>
      <w:r w:rsidRPr="004714C8">
        <w:rPr>
          <w:rFonts w:ascii="Arial" w:hAnsi="Arial" w:cs="Arial"/>
        </w:rPr>
        <w:tab/>
        <w:t>Nájemce je povinen odstranit a/nebo nahradit škody způsobené na předmětu nájmu jakoukoli jeho činností.</w:t>
      </w:r>
    </w:p>
    <w:p w14:paraId="3C019343" w14:textId="2055D72C" w:rsidR="003527C0" w:rsidRPr="00BB36AA" w:rsidRDefault="00937396" w:rsidP="00BB36AA">
      <w:pPr>
        <w:pStyle w:val="Default"/>
        <w:spacing w:after="120"/>
        <w:ind w:left="703" w:hanging="703"/>
        <w:jc w:val="both"/>
        <w:rPr>
          <w:rFonts w:ascii="Arial" w:hAnsi="Arial" w:cs="Arial"/>
          <w:sz w:val="22"/>
          <w:szCs w:val="22"/>
        </w:rPr>
      </w:pPr>
      <w:proofErr w:type="gramStart"/>
      <w:r w:rsidRPr="00BB36AA">
        <w:rPr>
          <w:rFonts w:ascii="Arial" w:hAnsi="Arial" w:cs="Arial"/>
          <w:sz w:val="22"/>
          <w:szCs w:val="22"/>
        </w:rPr>
        <w:t>4.4</w:t>
      </w:r>
      <w:proofErr w:type="gramEnd"/>
      <w:r w:rsidRPr="00BB36AA">
        <w:rPr>
          <w:rFonts w:ascii="Arial" w:hAnsi="Arial" w:cs="Arial"/>
          <w:sz w:val="22"/>
          <w:szCs w:val="22"/>
        </w:rPr>
        <w:t>.</w:t>
      </w:r>
      <w:r w:rsidRPr="00BB36AA">
        <w:rPr>
          <w:rFonts w:ascii="Arial" w:hAnsi="Arial" w:cs="Arial"/>
          <w:sz w:val="22"/>
          <w:szCs w:val="22"/>
        </w:rPr>
        <w:tab/>
      </w:r>
      <w:r w:rsidR="00CF1373">
        <w:rPr>
          <w:rFonts w:ascii="Arial" w:hAnsi="Arial" w:cs="Arial"/>
          <w:sz w:val="22"/>
          <w:szCs w:val="22"/>
        </w:rPr>
        <w:t>Nájemce se zavazuje, že uvede předmět nájmu na své náklady</w:t>
      </w:r>
      <w:r w:rsidR="00647467">
        <w:rPr>
          <w:rFonts w:ascii="Arial" w:hAnsi="Arial" w:cs="Arial"/>
          <w:sz w:val="22"/>
          <w:szCs w:val="22"/>
        </w:rPr>
        <w:t xml:space="preserve"> (a bez nároku na jejich náhradu ze strany pronajímatele)</w:t>
      </w:r>
      <w:r w:rsidR="00CF1373">
        <w:rPr>
          <w:rFonts w:ascii="Arial" w:hAnsi="Arial" w:cs="Arial"/>
          <w:sz w:val="22"/>
          <w:szCs w:val="22"/>
        </w:rPr>
        <w:t xml:space="preserve"> do stavu způsobilého k užívání k účelu </w:t>
      </w:r>
      <w:r w:rsidR="00C6033C">
        <w:rPr>
          <w:rFonts w:ascii="Arial" w:hAnsi="Arial" w:cs="Arial"/>
          <w:sz w:val="22"/>
          <w:szCs w:val="22"/>
        </w:rPr>
        <w:t>uvedenému v</w:t>
      </w:r>
      <w:r w:rsidR="00CF1373">
        <w:rPr>
          <w:rFonts w:ascii="Arial" w:hAnsi="Arial" w:cs="Arial"/>
          <w:sz w:val="22"/>
          <w:szCs w:val="22"/>
        </w:rPr>
        <w:t xml:space="preserve"> bod</w:t>
      </w:r>
      <w:r w:rsidR="00C6033C">
        <w:rPr>
          <w:rFonts w:ascii="Arial" w:hAnsi="Arial" w:cs="Arial"/>
          <w:sz w:val="22"/>
          <w:szCs w:val="22"/>
        </w:rPr>
        <w:t>ě</w:t>
      </w:r>
      <w:r w:rsidR="00CF1373">
        <w:rPr>
          <w:rFonts w:ascii="Arial" w:hAnsi="Arial" w:cs="Arial"/>
          <w:sz w:val="22"/>
          <w:szCs w:val="22"/>
        </w:rPr>
        <w:t xml:space="preserve"> 2.3. této smlouvy. Poté, co bude předmět nájmu do takového stavu na náklady </w:t>
      </w:r>
      <w:r w:rsidR="009349A6">
        <w:rPr>
          <w:rFonts w:ascii="Arial" w:hAnsi="Arial" w:cs="Arial"/>
          <w:sz w:val="22"/>
          <w:szCs w:val="22"/>
        </w:rPr>
        <w:t>n</w:t>
      </w:r>
      <w:r w:rsidR="00CF1373">
        <w:rPr>
          <w:rFonts w:ascii="Arial" w:hAnsi="Arial" w:cs="Arial"/>
          <w:sz w:val="22"/>
          <w:szCs w:val="22"/>
        </w:rPr>
        <w:t>ájemce uveden</w:t>
      </w:r>
      <w:r w:rsidR="009349A6">
        <w:rPr>
          <w:rFonts w:ascii="Arial" w:hAnsi="Arial" w:cs="Arial"/>
          <w:sz w:val="22"/>
          <w:szCs w:val="22"/>
        </w:rPr>
        <w:t>,</w:t>
      </w:r>
      <w:r w:rsidR="00CF1373">
        <w:rPr>
          <w:rFonts w:ascii="Arial" w:hAnsi="Arial" w:cs="Arial"/>
          <w:sz w:val="22"/>
          <w:szCs w:val="22"/>
        </w:rPr>
        <w:t xml:space="preserve"> </w:t>
      </w:r>
      <w:r w:rsidR="009349A6">
        <w:rPr>
          <w:rFonts w:ascii="Arial" w:hAnsi="Arial" w:cs="Arial"/>
          <w:sz w:val="22"/>
          <w:szCs w:val="22"/>
        </w:rPr>
        <w:t>n</w:t>
      </w:r>
      <w:r w:rsidRPr="00BB36AA">
        <w:rPr>
          <w:rFonts w:ascii="Arial" w:hAnsi="Arial" w:cs="Arial"/>
          <w:sz w:val="22"/>
          <w:szCs w:val="22"/>
        </w:rPr>
        <w:t xml:space="preserve">ájemce zajišťuje svým nákladem </w:t>
      </w:r>
      <w:r w:rsidR="00CF1373" w:rsidRPr="00BB36AA">
        <w:rPr>
          <w:rFonts w:ascii="Arial" w:hAnsi="Arial" w:cs="Arial"/>
          <w:sz w:val="22"/>
          <w:szCs w:val="22"/>
        </w:rPr>
        <w:t xml:space="preserve">již jen </w:t>
      </w:r>
      <w:r w:rsidRPr="00BB36AA">
        <w:rPr>
          <w:rFonts w:ascii="Arial" w:hAnsi="Arial" w:cs="Arial"/>
          <w:sz w:val="22"/>
          <w:szCs w:val="22"/>
        </w:rPr>
        <w:t>drobné opravy v předmětu nájmu a běžnou údržbu v předmětu nájmu</w:t>
      </w:r>
      <w:r w:rsidR="003527C0" w:rsidRPr="00BB36AA">
        <w:rPr>
          <w:rFonts w:ascii="Arial" w:hAnsi="Arial" w:cs="Arial"/>
          <w:sz w:val="22"/>
          <w:szCs w:val="22"/>
        </w:rPr>
        <w:t xml:space="preserve">. Pro účely této smlouvy se pro výklad pojmu „drobné opravy“ a „běžná údržba“ analogicky použijí ustanovení nařízení vlády č. 308/2015 Sb., o vymezení pojmů běžná údržba a drobné opravy související s užíváním bytu. </w:t>
      </w:r>
    </w:p>
    <w:p w14:paraId="494854AE" w14:textId="502B210A" w:rsidR="00937396" w:rsidRPr="004714C8" w:rsidRDefault="00937396" w:rsidP="00BB36AA">
      <w:pPr>
        <w:spacing w:after="120"/>
        <w:ind w:left="703" w:hanging="703"/>
        <w:jc w:val="both"/>
        <w:rPr>
          <w:rFonts w:ascii="Arial" w:hAnsi="Arial" w:cs="Arial"/>
        </w:rPr>
      </w:pPr>
      <w:proofErr w:type="gramStart"/>
      <w:r w:rsidRPr="004714C8">
        <w:rPr>
          <w:rFonts w:ascii="Arial" w:hAnsi="Arial" w:cs="Arial"/>
        </w:rPr>
        <w:t>4.5</w:t>
      </w:r>
      <w:proofErr w:type="gramEnd"/>
      <w:r w:rsidRPr="004714C8">
        <w:rPr>
          <w:rFonts w:ascii="Arial" w:hAnsi="Arial" w:cs="Arial"/>
        </w:rPr>
        <w:t>.</w:t>
      </w:r>
      <w:r w:rsidRPr="004714C8">
        <w:rPr>
          <w:rFonts w:ascii="Arial" w:hAnsi="Arial" w:cs="Arial"/>
        </w:rPr>
        <w:tab/>
        <w:t>Nájemce je povinen neprodleně oznámit pronajímateli potřeby oprav, které má provést pronajímatel, jinak odpovídá za</w:t>
      </w:r>
      <w:r w:rsidR="00B57CD0">
        <w:rPr>
          <w:rFonts w:ascii="Arial" w:hAnsi="Arial" w:cs="Arial"/>
        </w:rPr>
        <w:t xml:space="preserve"> </w:t>
      </w:r>
      <w:r w:rsidRPr="004714C8">
        <w:rPr>
          <w:rFonts w:ascii="Arial" w:hAnsi="Arial" w:cs="Arial"/>
        </w:rPr>
        <w:t xml:space="preserve"> škodu tím způsobenou.</w:t>
      </w:r>
    </w:p>
    <w:p w14:paraId="76E57073" w14:textId="0BB5151C" w:rsidR="00937396" w:rsidRPr="004714C8" w:rsidRDefault="00937396" w:rsidP="007A38FD">
      <w:pPr>
        <w:spacing w:after="120"/>
        <w:ind w:left="705" w:hanging="705"/>
        <w:jc w:val="both"/>
        <w:rPr>
          <w:rFonts w:ascii="Arial" w:hAnsi="Arial" w:cs="Arial"/>
        </w:rPr>
      </w:pPr>
      <w:proofErr w:type="gramStart"/>
      <w:r w:rsidRPr="004714C8">
        <w:rPr>
          <w:rFonts w:ascii="Arial" w:hAnsi="Arial" w:cs="Arial"/>
        </w:rPr>
        <w:t>4.6</w:t>
      </w:r>
      <w:proofErr w:type="gramEnd"/>
      <w:r w:rsidRPr="004714C8">
        <w:rPr>
          <w:rFonts w:ascii="Arial" w:hAnsi="Arial" w:cs="Arial"/>
        </w:rPr>
        <w:t>.</w:t>
      </w:r>
      <w:r w:rsidRPr="004714C8">
        <w:rPr>
          <w:rFonts w:ascii="Arial" w:hAnsi="Arial" w:cs="Arial"/>
        </w:rPr>
        <w:tab/>
      </w:r>
      <w:r w:rsidR="00832D67" w:rsidRPr="004714C8">
        <w:rPr>
          <w:rFonts w:ascii="Arial" w:hAnsi="Arial" w:cs="Arial"/>
        </w:rPr>
        <w:t xml:space="preserve">Nájemce je oprávněn umístit po předchozím písemném odsouhlasení pronajímatelem své podnikatelské označení na Budovu. Nájemce není oprávněn provádět v předmětu nájmu jakékoliv změny a úpravy bez předchozího písemného souhlasu pronajímatele. </w:t>
      </w:r>
    </w:p>
    <w:p w14:paraId="51D44308" w14:textId="50B54B55" w:rsidR="00CF1373" w:rsidRPr="004714C8" w:rsidRDefault="00832D67" w:rsidP="00BB36AA">
      <w:pPr>
        <w:spacing w:after="120" w:line="240" w:lineRule="auto"/>
        <w:ind w:left="703" w:hanging="703"/>
        <w:jc w:val="both"/>
        <w:rPr>
          <w:rFonts w:ascii="Arial" w:hAnsi="Arial" w:cs="Arial"/>
        </w:rPr>
      </w:pPr>
      <w:proofErr w:type="gramStart"/>
      <w:r w:rsidRPr="004714C8">
        <w:rPr>
          <w:rFonts w:ascii="Arial" w:hAnsi="Arial" w:cs="Arial"/>
        </w:rPr>
        <w:t>4.7</w:t>
      </w:r>
      <w:proofErr w:type="gramEnd"/>
      <w:r w:rsidRPr="004714C8">
        <w:rPr>
          <w:rFonts w:ascii="Arial" w:hAnsi="Arial" w:cs="Arial"/>
        </w:rPr>
        <w:t>.</w:t>
      </w:r>
      <w:r w:rsidRPr="004714C8">
        <w:rPr>
          <w:rFonts w:ascii="Arial" w:hAnsi="Arial" w:cs="Arial"/>
        </w:rPr>
        <w:tab/>
        <w:t xml:space="preserve">Nájemce není oprávněn bez předchozího písemného souhlasu pronajímatele poskytnout předmět nájmu, a to ani z části, do užívání </w:t>
      </w:r>
      <w:r w:rsidR="00301E57">
        <w:rPr>
          <w:rFonts w:ascii="Arial" w:hAnsi="Arial" w:cs="Arial"/>
        </w:rPr>
        <w:t xml:space="preserve">třetí osobě, </w:t>
      </w:r>
      <w:proofErr w:type="spellStart"/>
      <w:r w:rsidR="00301E57">
        <w:rPr>
          <w:rFonts w:ascii="Arial" w:hAnsi="Arial" w:cs="Arial"/>
        </w:rPr>
        <w:t>nerozhodno</w:t>
      </w:r>
      <w:proofErr w:type="spellEnd"/>
      <w:r w:rsidR="00301E57">
        <w:rPr>
          <w:rFonts w:ascii="Arial" w:hAnsi="Arial" w:cs="Arial"/>
        </w:rPr>
        <w:t>, zda by </w:t>
      </w:r>
      <w:r w:rsidRPr="004714C8">
        <w:rPr>
          <w:rFonts w:ascii="Arial" w:hAnsi="Arial" w:cs="Arial"/>
        </w:rPr>
        <w:t>mělo jít o užívání úplatné či bezúplatné. Porušení t</w:t>
      </w:r>
      <w:r w:rsidR="00301E57">
        <w:rPr>
          <w:rFonts w:ascii="Arial" w:hAnsi="Arial" w:cs="Arial"/>
        </w:rPr>
        <w:t>ohoto ustanovení se </w:t>
      </w:r>
      <w:r w:rsidRPr="004714C8">
        <w:rPr>
          <w:rFonts w:ascii="Arial" w:hAnsi="Arial" w:cs="Arial"/>
        </w:rPr>
        <w:t>považuje za hrubé porušení povinností nájemce vůči pronajímateli a pronajímateli vzniká právo vypovědět nájemní smlouvu pro tento případ s týdenní výpovědní lhůtou, která začne běžet dnem následujícím po dni doručení výpovědi nájemci.</w:t>
      </w:r>
    </w:p>
    <w:p w14:paraId="1854D6FA" w14:textId="405F6DF5" w:rsidR="00832D67" w:rsidRPr="004714C8" w:rsidRDefault="00832D67" w:rsidP="00BB36AA">
      <w:pPr>
        <w:spacing w:after="120" w:line="240" w:lineRule="auto"/>
        <w:ind w:left="703" w:hanging="703"/>
        <w:jc w:val="both"/>
        <w:rPr>
          <w:rFonts w:ascii="Arial" w:hAnsi="Arial" w:cs="Arial"/>
        </w:rPr>
      </w:pPr>
      <w:proofErr w:type="gramStart"/>
      <w:r w:rsidRPr="004714C8">
        <w:rPr>
          <w:rFonts w:ascii="Arial" w:hAnsi="Arial" w:cs="Arial"/>
        </w:rPr>
        <w:t>4.8</w:t>
      </w:r>
      <w:proofErr w:type="gramEnd"/>
      <w:r w:rsidRPr="004714C8">
        <w:rPr>
          <w:rFonts w:ascii="Arial" w:hAnsi="Arial" w:cs="Arial"/>
        </w:rPr>
        <w:t>.</w:t>
      </w:r>
      <w:r w:rsidRPr="004714C8">
        <w:rPr>
          <w:rFonts w:ascii="Arial" w:hAnsi="Arial" w:cs="Arial"/>
        </w:rPr>
        <w:tab/>
        <w:t>Nájemce se zavazuje uzavřít smlouvu na dodávku elektrické energie vlastním jménem a na svůj účet. Pronajímatel zajistí možnost odběru elektrické energie a spolupůsobí při uzavření smlouvy mezi nájemcem a dodavatelem. Nájemce je povinen si smluvně zajistit odpovídající množství nádob na odpad a jejich odvoz.</w:t>
      </w:r>
    </w:p>
    <w:p w14:paraId="09C7EE25" w14:textId="77777777" w:rsidR="00832D67" w:rsidRPr="004714C8" w:rsidRDefault="00832D67" w:rsidP="007A38FD">
      <w:pPr>
        <w:spacing w:after="120"/>
        <w:ind w:left="705" w:hanging="705"/>
        <w:jc w:val="both"/>
        <w:rPr>
          <w:rFonts w:ascii="Arial" w:hAnsi="Arial" w:cs="Arial"/>
        </w:rPr>
      </w:pPr>
      <w:proofErr w:type="gramStart"/>
      <w:r w:rsidRPr="004714C8">
        <w:rPr>
          <w:rFonts w:ascii="Arial" w:hAnsi="Arial" w:cs="Arial"/>
        </w:rPr>
        <w:t>4.9</w:t>
      </w:r>
      <w:proofErr w:type="gramEnd"/>
      <w:r w:rsidRPr="004714C8">
        <w:rPr>
          <w:rFonts w:ascii="Arial" w:hAnsi="Arial" w:cs="Arial"/>
        </w:rPr>
        <w:t>.</w:t>
      </w:r>
      <w:r w:rsidRPr="004714C8">
        <w:rPr>
          <w:rFonts w:ascii="Arial" w:hAnsi="Arial" w:cs="Arial"/>
        </w:rPr>
        <w:tab/>
        <w:t>Nájemce je povinen dodržovat platné předpisy PO a BOZP, o nichž prohlašuje, že jsou mu bez dalšího známy, a z toho vyplývající dokumentaci uložit ve své provozovně v předmětu nájmu k případné kontrole.</w:t>
      </w:r>
    </w:p>
    <w:p w14:paraId="06B09108" w14:textId="77777777" w:rsidR="00A37790" w:rsidRDefault="00A37790" w:rsidP="007A38FD">
      <w:pPr>
        <w:spacing w:after="120"/>
        <w:ind w:left="705" w:hanging="705"/>
        <w:jc w:val="both"/>
        <w:rPr>
          <w:rFonts w:ascii="Arial" w:hAnsi="Arial" w:cs="Arial"/>
        </w:rPr>
      </w:pPr>
    </w:p>
    <w:p w14:paraId="3EB8A358" w14:textId="77777777" w:rsidR="00A37790" w:rsidRDefault="00A37790" w:rsidP="007A38FD">
      <w:pPr>
        <w:spacing w:after="120"/>
        <w:ind w:left="705" w:hanging="705"/>
        <w:jc w:val="both"/>
        <w:rPr>
          <w:rFonts w:ascii="Arial" w:hAnsi="Arial" w:cs="Arial"/>
        </w:rPr>
      </w:pPr>
    </w:p>
    <w:p w14:paraId="7A43B987" w14:textId="77777777" w:rsidR="00A37790" w:rsidRDefault="00A37790" w:rsidP="007A38FD">
      <w:pPr>
        <w:spacing w:after="120"/>
        <w:ind w:left="705" w:hanging="705"/>
        <w:jc w:val="both"/>
        <w:rPr>
          <w:rFonts w:ascii="Arial" w:hAnsi="Arial" w:cs="Arial"/>
        </w:rPr>
      </w:pPr>
    </w:p>
    <w:p w14:paraId="133167B5" w14:textId="77777777" w:rsidR="00A37790" w:rsidRDefault="00A37790" w:rsidP="007A38FD">
      <w:pPr>
        <w:spacing w:after="120"/>
        <w:ind w:left="705" w:hanging="705"/>
        <w:jc w:val="both"/>
        <w:rPr>
          <w:rFonts w:ascii="Arial" w:hAnsi="Arial" w:cs="Arial"/>
        </w:rPr>
      </w:pPr>
    </w:p>
    <w:p w14:paraId="5607B331" w14:textId="77777777" w:rsidR="00832D67" w:rsidRPr="004714C8" w:rsidRDefault="00832D67" w:rsidP="007A38FD">
      <w:pPr>
        <w:spacing w:after="120"/>
        <w:ind w:left="705" w:hanging="705"/>
        <w:jc w:val="both"/>
        <w:rPr>
          <w:rFonts w:ascii="Arial" w:hAnsi="Arial" w:cs="Arial"/>
        </w:rPr>
      </w:pPr>
      <w:proofErr w:type="gramStart"/>
      <w:r w:rsidRPr="004714C8">
        <w:rPr>
          <w:rFonts w:ascii="Arial" w:hAnsi="Arial" w:cs="Arial"/>
        </w:rPr>
        <w:t>4.10</w:t>
      </w:r>
      <w:proofErr w:type="gramEnd"/>
      <w:r w:rsidRPr="004714C8">
        <w:rPr>
          <w:rFonts w:ascii="Arial" w:hAnsi="Arial" w:cs="Arial"/>
        </w:rPr>
        <w:t>.</w:t>
      </w:r>
      <w:r w:rsidRPr="004714C8">
        <w:rPr>
          <w:rFonts w:ascii="Arial" w:hAnsi="Arial" w:cs="Arial"/>
        </w:rPr>
        <w:tab/>
        <w:t xml:space="preserve">Nájemce se zavazuje, že bude provádět </w:t>
      </w:r>
      <w:r w:rsidR="0024552F" w:rsidRPr="004714C8">
        <w:rPr>
          <w:rFonts w:ascii="Arial" w:hAnsi="Arial" w:cs="Arial"/>
        </w:rPr>
        <w:t>na své náklady pravidelné roční kontroly ručních hasicích přístrojů, doklady z provedených revizí bude uchovávat po celou dobu trvání nájmu a na žádost pronajímatele je nájemce povinen tyto doklady pronajímateli předložit ke kontrole.</w:t>
      </w:r>
    </w:p>
    <w:p w14:paraId="00725006" w14:textId="77777777" w:rsidR="0024552F" w:rsidRPr="004714C8" w:rsidRDefault="0024552F" w:rsidP="007A38FD">
      <w:pPr>
        <w:spacing w:after="120"/>
        <w:ind w:left="705" w:hanging="705"/>
        <w:jc w:val="both"/>
        <w:rPr>
          <w:rFonts w:ascii="Arial" w:hAnsi="Arial" w:cs="Arial"/>
        </w:rPr>
      </w:pPr>
      <w:proofErr w:type="gramStart"/>
      <w:r w:rsidRPr="004714C8">
        <w:rPr>
          <w:rFonts w:ascii="Arial" w:hAnsi="Arial" w:cs="Arial"/>
        </w:rPr>
        <w:t>4.11</w:t>
      </w:r>
      <w:proofErr w:type="gramEnd"/>
      <w:r w:rsidRPr="004714C8">
        <w:rPr>
          <w:rFonts w:ascii="Arial" w:hAnsi="Arial" w:cs="Arial"/>
        </w:rPr>
        <w:t>.</w:t>
      </w:r>
      <w:r w:rsidRPr="004714C8">
        <w:rPr>
          <w:rFonts w:ascii="Arial" w:hAnsi="Arial" w:cs="Arial"/>
        </w:rPr>
        <w:tab/>
        <w:t>Smluvní strany výslovně prohlašují, že vylučují aplikaci ustanovení § 2315 občanského zákoníku a nájemce není oprávněn žádat po pronajímateli jakékoli náhrady v souladu s tímto ustanovením.</w:t>
      </w:r>
    </w:p>
    <w:p w14:paraId="3C7494E7" w14:textId="77777777" w:rsidR="0024552F" w:rsidRPr="004714C8" w:rsidRDefault="0024552F" w:rsidP="007A38FD">
      <w:pPr>
        <w:spacing w:after="120"/>
        <w:ind w:left="705" w:hanging="705"/>
        <w:jc w:val="both"/>
        <w:rPr>
          <w:rFonts w:ascii="Arial" w:hAnsi="Arial" w:cs="Arial"/>
        </w:rPr>
      </w:pPr>
      <w:proofErr w:type="gramStart"/>
      <w:r w:rsidRPr="004714C8">
        <w:rPr>
          <w:rFonts w:ascii="Arial" w:hAnsi="Arial" w:cs="Arial"/>
        </w:rPr>
        <w:t>4.12</w:t>
      </w:r>
      <w:proofErr w:type="gramEnd"/>
      <w:r w:rsidRPr="004714C8">
        <w:rPr>
          <w:rFonts w:ascii="Arial" w:hAnsi="Arial" w:cs="Arial"/>
        </w:rPr>
        <w:t>.</w:t>
      </w:r>
      <w:r w:rsidRPr="004714C8">
        <w:rPr>
          <w:rFonts w:ascii="Arial" w:hAnsi="Arial" w:cs="Arial"/>
        </w:rPr>
        <w:tab/>
        <w:t>Veškeré platby dle této smlouvy jsou zaplaceny okamžikem připsání na účet pronajímatele uvedený v záhlaví této smlouvy.</w:t>
      </w:r>
    </w:p>
    <w:p w14:paraId="138FBB27" w14:textId="3B5FDFB1" w:rsidR="00584CA2" w:rsidRDefault="0024552F" w:rsidP="00C6033C">
      <w:pPr>
        <w:autoSpaceDE w:val="0"/>
        <w:autoSpaceDN w:val="0"/>
        <w:adjustRightInd w:val="0"/>
        <w:ind w:left="705" w:hanging="705"/>
        <w:jc w:val="both"/>
        <w:rPr>
          <w:rFonts w:ascii="Arial" w:hAnsi="Arial" w:cs="Arial"/>
        </w:rPr>
      </w:pPr>
      <w:r w:rsidRPr="004714C8">
        <w:rPr>
          <w:rFonts w:ascii="Arial" w:hAnsi="Arial" w:cs="Arial"/>
        </w:rPr>
        <w:t>4.13.</w:t>
      </w:r>
      <w:r w:rsidRPr="004714C8">
        <w:rPr>
          <w:rFonts w:ascii="Arial" w:hAnsi="Arial" w:cs="Arial"/>
        </w:rPr>
        <w:tab/>
      </w:r>
      <w:r w:rsidR="00C6033C" w:rsidRPr="00647467">
        <w:rPr>
          <w:rFonts w:ascii="Arial" w:hAnsi="Arial" w:cs="Arial"/>
        </w:rPr>
        <w:t xml:space="preserve">Jakékoliv stavební </w:t>
      </w:r>
      <w:r w:rsidR="00641BC2">
        <w:rPr>
          <w:rFonts w:ascii="Arial" w:hAnsi="Arial" w:cs="Arial"/>
        </w:rPr>
        <w:t xml:space="preserve">opravy, </w:t>
      </w:r>
      <w:r w:rsidR="00C6033C" w:rsidRPr="00647467">
        <w:rPr>
          <w:rFonts w:ascii="Arial" w:hAnsi="Arial" w:cs="Arial"/>
        </w:rPr>
        <w:t xml:space="preserve">úpravy nebo jinou podstatnou změnu </w:t>
      </w:r>
      <w:r w:rsidR="00C6033C">
        <w:rPr>
          <w:rFonts w:ascii="Arial" w:hAnsi="Arial" w:cs="Arial"/>
        </w:rPr>
        <w:t>předmětu nájmu</w:t>
      </w:r>
      <w:r w:rsidR="00584CA2">
        <w:rPr>
          <w:rFonts w:ascii="Arial" w:hAnsi="Arial" w:cs="Arial"/>
        </w:rPr>
        <w:t xml:space="preserve"> (dále jen „Opravy“)</w:t>
      </w:r>
      <w:r w:rsidR="00C6033C" w:rsidRPr="00647467">
        <w:rPr>
          <w:rFonts w:ascii="Arial" w:hAnsi="Arial" w:cs="Arial"/>
        </w:rPr>
        <w:t xml:space="preserve"> je nájemce</w:t>
      </w:r>
      <w:r w:rsidR="00C6033C">
        <w:rPr>
          <w:rFonts w:ascii="Arial" w:hAnsi="Arial" w:cs="Arial"/>
        </w:rPr>
        <w:t xml:space="preserve"> </w:t>
      </w:r>
      <w:r w:rsidR="00C6033C" w:rsidRPr="00647467">
        <w:rPr>
          <w:rFonts w:ascii="Arial" w:hAnsi="Arial" w:cs="Arial"/>
        </w:rPr>
        <w:t>oprávněn provádět pouze na základě předchozího písemného souhlasu pronajímatele a na</w:t>
      </w:r>
      <w:r w:rsidR="00C6033C">
        <w:rPr>
          <w:rFonts w:ascii="Arial" w:hAnsi="Arial" w:cs="Arial"/>
        </w:rPr>
        <w:t xml:space="preserve"> </w:t>
      </w:r>
      <w:r w:rsidR="00C6033C" w:rsidRPr="00647467">
        <w:rPr>
          <w:rFonts w:ascii="Arial" w:hAnsi="Arial" w:cs="Arial"/>
        </w:rPr>
        <w:t>svůj náklad.</w:t>
      </w:r>
      <w:r w:rsidR="002F564E">
        <w:rPr>
          <w:rFonts w:ascii="Arial" w:hAnsi="Arial" w:cs="Arial"/>
        </w:rPr>
        <w:t xml:space="preserve"> </w:t>
      </w:r>
      <w:r w:rsidR="002F564E" w:rsidRPr="002C4301">
        <w:rPr>
          <w:rFonts w:ascii="Arial" w:hAnsi="Arial" w:cs="Arial"/>
        </w:rPr>
        <w:t xml:space="preserve">Pronajímatel </w:t>
      </w:r>
      <w:r w:rsidR="009349A6" w:rsidRPr="00BB36AA">
        <w:rPr>
          <w:rFonts w:ascii="Arial" w:hAnsi="Arial" w:cs="Arial"/>
        </w:rPr>
        <w:t xml:space="preserve">tímto </w:t>
      </w:r>
      <w:r w:rsidR="00584CA2" w:rsidRPr="00BB36AA">
        <w:rPr>
          <w:rFonts w:ascii="Arial" w:hAnsi="Arial" w:cs="Arial"/>
        </w:rPr>
        <w:t xml:space="preserve">uděluje nájemci souhlas, aby na své náklady </w:t>
      </w:r>
      <w:r w:rsidR="00647467" w:rsidRPr="00BB36AA">
        <w:rPr>
          <w:rFonts w:ascii="Arial" w:hAnsi="Arial" w:cs="Arial"/>
        </w:rPr>
        <w:t>(a bez nároku na jejich náhradu ze strany pronajímatele)</w:t>
      </w:r>
      <w:r w:rsidR="00584CA2" w:rsidRPr="00BB36AA">
        <w:rPr>
          <w:rFonts w:ascii="Arial" w:hAnsi="Arial" w:cs="Arial"/>
        </w:rPr>
        <w:t xml:space="preserve"> provedl</w:t>
      </w:r>
      <w:r w:rsidR="00647467" w:rsidRPr="00BB36AA">
        <w:rPr>
          <w:rFonts w:ascii="Arial" w:hAnsi="Arial" w:cs="Arial"/>
        </w:rPr>
        <w:t xml:space="preserve"> </w:t>
      </w:r>
      <w:r w:rsidR="00584CA2" w:rsidRPr="00BB36AA">
        <w:rPr>
          <w:rFonts w:ascii="Arial" w:hAnsi="Arial" w:cs="Arial"/>
        </w:rPr>
        <w:t>O</w:t>
      </w:r>
      <w:r w:rsidR="00A34ED5">
        <w:rPr>
          <w:rFonts w:ascii="Arial" w:hAnsi="Arial" w:cs="Arial"/>
        </w:rPr>
        <w:t>pravy</w:t>
      </w:r>
      <w:r w:rsidR="00F60D41" w:rsidRPr="002C4301">
        <w:rPr>
          <w:rFonts w:ascii="Arial" w:hAnsi="Arial" w:cs="Arial"/>
        </w:rPr>
        <w:t xml:space="preserve"> předmětu nájmu, jeji</w:t>
      </w:r>
      <w:r w:rsidR="008226AD" w:rsidRPr="002C4301">
        <w:rPr>
          <w:rFonts w:ascii="Arial" w:hAnsi="Arial" w:cs="Arial"/>
        </w:rPr>
        <w:t>chž specifikace je přílohou č. 4</w:t>
      </w:r>
      <w:r w:rsidR="00F60D41" w:rsidRPr="002C4301">
        <w:rPr>
          <w:rFonts w:ascii="Arial" w:hAnsi="Arial" w:cs="Arial"/>
        </w:rPr>
        <w:t xml:space="preserve"> této smlouvy</w:t>
      </w:r>
      <w:r w:rsidR="002F564E" w:rsidRPr="002C4301">
        <w:rPr>
          <w:rFonts w:ascii="Arial" w:hAnsi="Arial" w:cs="Arial"/>
        </w:rPr>
        <w:t>.</w:t>
      </w:r>
      <w:r w:rsidR="003527C0" w:rsidRPr="004C2DD7">
        <w:rPr>
          <w:rFonts w:ascii="Arial" w:hAnsi="Arial" w:cs="Arial"/>
        </w:rPr>
        <w:t xml:space="preserve"> </w:t>
      </w:r>
      <w:r w:rsidR="00C6033C" w:rsidRPr="00C6033C">
        <w:rPr>
          <w:rFonts w:ascii="Arial" w:hAnsi="Arial" w:cs="Arial"/>
        </w:rPr>
        <w:t xml:space="preserve"> </w:t>
      </w:r>
    </w:p>
    <w:p w14:paraId="6A113A9D" w14:textId="6BA2B44B" w:rsidR="00584CA2" w:rsidRDefault="00584CA2" w:rsidP="00C6033C">
      <w:pPr>
        <w:autoSpaceDE w:val="0"/>
        <w:autoSpaceDN w:val="0"/>
        <w:adjustRightInd w:val="0"/>
        <w:ind w:left="705" w:hanging="705"/>
        <w:jc w:val="both"/>
        <w:rPr>
          <w:rFonts w:ascii="Arial" w:hAnsi="Arial" w:cs="Arial"/>
        </w:rPr>
      </w:pPr>
      <w:r>
        <w:rPr>
          <w:rFonts w:ascii="Arial" w:hAnsi="Arial" w:cs="Arial"/>
        </w:rPr>
        <w:t>4.14.</w:t>
      </w:r>
      <w:r>
        <w:rPr>
          <w:rFonts w:ascii="Arial" w:hAnsi="Arial" w:cs="Arial"/>
        </w:rPr>
        <w:tab/>
      </w:r>
      <w:r w:rsidR="00C6033C" w:rsidRPr="00647467">
        <w:rPr>
          <w:rFonts w:ascii="Arial" w:hAnsi="Arial" w:cs="Arial"/>
        </w:rPr>
        <w:t>Při skončení nájmu</w:t>
      </w:r>
      <w:r w:rsidR="002C4301">
        <w:rPr>
          <w:rFonts w:ascii="Arial" w:hAnsi="Arial" w:cs="Arial"/>
        </w:rPr>
        <w:t xml:space="preserve"> </w:t>
      </w:r>
      <w:r w:rsidR="00C6033C" w:rsidRPr="00647467">
        <w:rPr>
          <w:rFonts w:ascii="Arial" w:hAnsi="Arial" w:cs="Arial"/>
        </w:rPr>
        <w:t xml:space="preserve">připadnou nájemcem provedené </w:t>
      </w:r>
      <w:r>
        <w:rPr>
          <w:rFonts w:ascii="Arial" w:hAnsi="Arial" w:cs="Arial"/>
        </w:rPr>
        <w:t>Opravy</w:t>
      </w:r>
      <w:r w:rsidR="00C6033C" w:rsidRPr="00647467">
        <w:rPr>
          <w:rFonts w:ascii="Arial" w:hAnsi="Arial" w:cs="Arial"/>
        </w:rPr>
        <w:t xml:space="preserve"> </w:t>
      </w:r>
      <w:r w:rsidR="00C6033C">
        <w:rPr>
          <w:rFonts w:ascii="Arial" w:hAnsi="Arial" w:cs="Arial"/>
        </w:rPr>
        <w:t>předmětu nájmu</w:t>
      </w:r>
      <w:r w:rsidR="00562C81">
        <w:rPr>
          <w:rFonts w:ascii="Arial" w:hAnsi="Arial" w:cs="Arial"/>
        </w:rPr>
        <w:t xml:space="preserve">, k nimž dal pronajímatel souhlas, </w:t>
      </w:r>
      <w:r w:rsidR="00C6033C" w:rsidRPr="00647467">
        <w:rPr>
          <w:rFonts w:ascii="Arial" w:hAnsi="Arial" w:cs="Arial"/>
        </w:rPr>
        <w:t>bez náhrady pronajímateli</w:t>
      </w:r>
      <w:r w:rsidR="005562A2">
        <w:rPr>
          <w:rFonts w:ascii="Arial" w:hAnsi="Arial" w:cs="Arial"/>
        </w:rPr>
        <w:t>, nájemce se vzdává práva na jejich náhradu</w:t>
      </w:r>
      <w:r w:rsidR="00C6033C" w:rsidRPr="00647467">
        <w:rPr>
          <w:rFonts w:ascii="Arial" w:hAnsi="Arial" w:cs="Arial"/>
        </w:rPr>
        <w:t xml:space="preserve"> </w:t>
      </w:r>
      <w:r w:rsidR="00641BC2">
        <w:rPr>
          <w:rFonts w:ascii="Arial" w:hAnsi="Arial" w:cs="Arial"/>
        </w:rPr>
        <w:t xml:space="preserve">vůči pronajímateli </w:t>
      </w:r>
      <w:r w:rsidR="00C6033C" w:rsidRPr="00647467">
        <w:rPr>
          <w:rFonts w:ascii="Arial" w:hAnsi="Arial" w:cs="Arial"/>
        </w:rPr>
        <w:t xml:space="preserve">a </w:t>
      </w:r>
      <w:bookmarkStart w:id="0" w:name="OLE_LINK8"/>
      <w:bookmarkStart w:id="1" w:name="OLE_LINK9"/>
      <w:bookmarkStart w:id="2" w:name="OLE_LINK10"/>
      <w:r w:rsidR="005562A2">
        <w:rPr>
          <w:rFonts w:ascii="Arial" w:hAnsi="Arial" w:cs="Arial"/>
        </w:rPr>
        <w:t xml:space="preserve">rovněž </w:t>
      </w:r>
      <w:r w:rsidR="00C6033C" w:rsidRPr="00647467">
        <w:rPr>
          <w:rFonts w:ascii="Arial" w:hAnsi="Arial" w:cs="Arial"/>
        </w:rPr>
        <w:t>se zavazuje, že v</w:t>
      </w:r>
      <w:r w:rsidR="00C6033C">
        <w:rPr>
          <w:rFonts w:ascii="Arial" w:hAnsi="Arial" w:cs="Arial"/>
        </w:rPr>
        <w:t> </w:t>
      </w:r>
      <w:r w:rsidR="00C6033C" w:rsidRPr="00647467">
        <w:rPr>
          <w:rFonts w:ascii="Arial" w:hAnsi="Arial" w:cs="Arial"/>
        </w:rPr>
        <w:t>případě</w:t>
      </w:r>
      <w:r w:rsidR="00C6033C">
        <w:rPr>
          <w:rFonts w:ascii="Arial" w:hAnsi="Arial" w:cs="Arial"/>
        </w:rPr>
        <w:t xml:space="preserve"> </w:t>
      </w:r>
      <w:r w:rsidR="00C6033C" w:rsidRPr="00647467">
        <w:rPr>
          <w:rFonts w:ascii="Arial" w:hAnsi="Arial" w:cs="Arial"/>
        </w:rPr>
        <w:t xml:space="preserve">zhodnocení předmětu nájmu nebo nemovitosti </w:t>
      </w:r>
      <w:r w:rsidR="005562A2">
        <w:rPr>
          <w:rFonts w:ascii="Arial" w:hAnsi="Arial" w:cs="Arial"/>
        </w:rPr>
        <w:t xml:space="preserve">v důsledku </w:t>
      </w:r>
      <w:r w:rsidR="00641BC2">
        <w:rPr>
          <w:rFonts w:ascii="Arial" w:hAnsi="Arial" w:cs="Arial"/>
        </w:rPr>
        <w:t xml:space="preserve">jím </w:t>
      </w:r>
      <w:r w:rsidR="005562A2">
        <w:rPr>
          <w:rFonts w:ascii="Arial" w:hAnsi="Arial" w:cs="Arial"/>
        </w:rPr>
        <w:t>provedenýc</w:t>
      </w:r>
      <w:r w:rsidR="00641BC2">
        <w:rPr>
          <w:rFonts w:ascii="Arial" w:hAnsi="Arial" w:cs="Arial"/>
        </w:rPr>
        <w:t xml:space="preserve">h </w:t>
      </w:r>
      <w:r>
        <w:rPr>
          <w:rFonts w:ascii="Arial" w:hAnsi="Arial" w:cs="Arial"/>
        </w:rPr>
        <w:t>Oprav</w:t>
      </w:r>
      <w:r w:rsidR="00641BC2">
        <w:rPr>
          <w:rFonts w:ascii="Arial" w:hAnsi="Arial" w:cs="Arial"/>
        </w:rPr>
        <w:t xml:space="preserve"> </w:t>
      </w:r>
      <w:r w:rsidR="00C6033C" w:rsidRPr="00647467">
        <w:rPr>
          <w:rFonts w:ascii="Arial" w:hAnsi="Arial" w:cs="Arial"/>
        </w:rPr>
        <w:t>nebude po pronajímateli požadovat</w:t>
      </w:r>
      <w:r w:rsidR="00C6033C">
        <w:rPr>
          <w:rFonts w:ascii="Arial" w:hAnsi="Arial" w:cs="Arial"/>
        </w:rPr>
        <w:t xml:space="preserve"> </w:t>
      </w:r>
      <w:r w:rsidR="00C6033C" w:rsidRPr="00647467">
        <w:rPr>
          <w:rFonts w:ascii="Arial" w:hAnsi="Arial" w:cs="Arial"/>
        </w:rPr>
        <w:t xml:space="preserve">vyrovnání za toto zhodnocení ani jiné plnění v souvislosti s provedenými </w:t>
      </w:r>
      <w:r>
        <w:rPr>
          <w:rFonts w:ascii="Arial" w:hAnsi="Arial" w:cs="Arial"/>
        </w:rPr>
        <w:t>O</w:t>
      </w:r>
      <w:r w:rsidR="00641BC2">
        <w:rPr>
          <w:rFonts w:ascii="Arial" w:hAnsi="Arial" w:cs="Arial"/>
        </w:rPr>
        <w:t>pravami</w:t>
      </w:r>
      <w:r w:rsidR="00C6033C" w:rsidRPr="00647467">
        <w:rPr>
          <w:rFonts w:ascii="Arial" w:hAnsi="Arial" w:cs="Arial"/>
        </w:rPr>
        <w:t xml:space="preserve"> předmětu nájmu.</w:t>
      </w:r>
      <w:r w:rsidR="002C4301">
        <w:rPr>
          <w:rFonts w:ascii="Arial" w:hAnsi="Arial" w:cs="Arial"/>
        </w:rPr>
        <w:t xml:space="preserve"> </w:t>
      </w:r>
      <w:bookmarkStart w:id="3" w:name="OLE_LINK11"/>
      <w:bookmarkStart w:id="4" w:name="OLE_LINK12"/>
      <w:bookmarkStart w:id="5" w:name="OLE_LINK13"/>
      <w:r w:rsidR="002C4301">
        <w:rPr>
          <w:rFonts w:ascii="Arial" w:hAnsi="Arial" w:cs="Arial"/>
        </w:rPr>
        <w:t xml:space="preserve">Právě uvedené platí i v případě, že by nájem skončil před uplynutím </w:t>
      </w:r>
      <w:r w:rsidR="00EA712E">
        <w:rPr>
          <w:rFonts w:ascii="Arial" w:hAnsi="Arial" w:cs="Arial"/>
        </w:rPr>
        <w:t xml:space="preserve">ujednané </w:t>
      </w:r>
      <w:r w:rsidR="002C4301">
        <w:rPr>
          <w:rFonts w:ascii="Arial" w:hAnsi="Arial" w:cs="Arial"/>
        </w:rPr>
        <w:t xml:space="preserve">doby nájmu specifikované v bodě </w:t>
      </w:r>
      <w:proofErr w:type="gramStart"/>
      <w:r w:rsidR="002C4301">
        <w:rPr>
          <w:rFonts w:ascii="Arial" w:hAnsi="Arial" w:cs="Arial"/>
        </w:rPr>
        <w:t>5.1. této</w:t>
      </w:r>
      <w:proofErr w:type="gramEnd"/>
      <w:r w:rsidR="002C4301">
        <w:rPr>
          <w:rFonts w:ascii="Arial" w:hAnsi="Arial" w:cs="Arial"/>
        </w:rPr>
        <w:t xml:space="preserve"> smlouvy.</w:t>
      </w:r>
      <w:r w:rsidR="00562C81">
        <w:rPr>
          <w:rFonts w:ascii="Arial" w:hAnsi="Arial" w:cs="Arial"/>
        </w:rPr>
        <w:t xml:space="preserve"> </w:t>
      </w:r>
      <w:bookmarkEnd w:id="0"/>
      <w:bookmarkEnd w:id="1"/>
      <w:bookmarkEnd w:id="2"/>
      <w:bookmarkEnd w:id="3"/>
      <w:bookmarkEnd w:id="4"/>
      <w:bookmarkEnd w:id="5"/>
    </w:p>
    <w:p w14:paraId="1BAC8B47" w14:textId="5BEB9C5A" w:rsidR="00C6033C" w:rsidRPr="004714C8" w:rsidRDefault="00584CA2" w:rsidP="00C6033C">
      <w:pPr>
        <w:autoSpaceDE w:val="0"/>
        <w:autoSpaceDN w:val="0"/>
        <w:adjustRightInd w:val="0"/>
        <w:ind w:left="705" w:hanging="705"/>
        <w:jc w:val="both"/>
        <w:rPr>
          <w:rFonts w:ascii="Arial" w:hAnsi="Arial" w:cs="Arial"/>
        </w:rPr>
      </w:pPr>
      <w:r>
        <w:rPr>
          <w:rFonts w:ascii="Arial" w:hAnsi="Arial" w:cs="Arial"/>
        </w:rPr>
        <w:t>4.15.</w:t>
      </w:r>
      <w:r>
        <w:rPr>
          <w:rFonts w:ascii="Arial" w:hAnsi="Arial" w:cs="Arial"/>
        </w:rPr>
        <w:tab/>
      </w:r>
      <w:r w:rsidR="00562C81">
        <w:rPr>
          <w:rFonts w:ascii="Arial" w:hAnsi="Arial" w:cs="Arial"/>
        </w:rPr>
        <w:t xml:space="preserve">V případě, že nájemce provede jakékoli </w:t>
      </w:r>
      <w:r>
        <w:rPr>
          <w:rFonts w:ascii="Arial" w:hAnsi="Arial" w:cs="Arial"/>
        </w:rPr>
        <w:t>O</w:t>
      </w:r>
      <w:r w:rsidR="00562C81">
        <w:rPr>
          <w:rFonts w:ascii="Arial" w:hAnsi="Arial" w:cs="Arial"/>
        </w:rPr>
        <w:t xml:space="preserve">pravy předmětu nájmu bez souhlasu pronajímatele, je povinen je na výzvu pronajímatele </w:t>
      </w:r>
      <w:r>
        <w:rPr>
          <w:rFonts w:ascii="Arial" w:hAnsi="Arial" w:cs="Arial"/>
        </w:rPr>
        <w:t xml:space="preserve">kdykoli </w:t>
      </w:r>
      <w:r w:rsidR="00562C81">
        <w:rPr>
          <w:rFonts w:ascii="Arial" w:hAnsi="Arial" w:cs="Arial"/>
        </w:rPr>
        <w:t xml:space="preserve">bezodkladně odstranit a nahradit pronajímateli veškerou škodu, která by mu v důsledku těchto neodsouhlasených </w:t>
      </w:r>
      <w:r>
        <w:rPr>
          <w:rFonts w:ascii="Arial" w:hAnsi="Arial" w:cs="Arial"/>
        </w:rPr>
        <w:t xml:space="preserve">Oprav </w:t>
      </w:r>
      <w:r w:rsidR="00562C81">
        <w:rPr>
          <w:rFonts w:ascii="Arial" w:hAnsi="Arial" w:cs="Arial"/>
        </w:rPr>
        <w:t>vznikla</w:t>
      </w:r>
      <w:r>
        <w:rPr>
          <w:rFonts w:ascii="Arial" w:hAnsi="Arial" w:cs="Arial"/>
        </w:rPr>
        <w:t>.</w:t>
      </w:r>
      <w:r w:rsidR="00865320">
        <w:rPr>
          <w:rFonts w:ascii="Arial" w:hAnsi="Arial" w:cs="Arial"/>
        </w:rPr>
        <w:t xml:space="preserve"> V případě, že pronajímatel odstranění neodsouhlasených </w:t>
      </w:r>
      <w:r w:rsidR="00A34ED5">
        <w:rPr>
          <w:rFonts w:ascii="Arial" w:hAnsi="Arial" w:cs="Arial"/>
        </w:rPr>
        <w:t>O</w:t>
      </w:r>
      <w:r w:rsidR="00865320">
        <w:rPr>
          <w:rFonts w:ascii="Arial" w:hAnsi="Arial" w:cs="Arial"/>
        </w:rPr>
        <w:t>prav po nájemci nepožaduje, je při skončení nájmu jejich režim stejný jako režim Oprav odsouhlasených dle bodu 4.14</w:t>
      </w:r>
      <w:r w:rsidR="00A34ED5">
        <w:rPr>
          <w:rFonts w:ascii="Arial" w:hAnsi="Arial" w:cs="Arial"/>
        </w:rPr>
        <w:t xml:space="preserve"> této smlouvy</w:t>
      </w:r>
      <w:r w:rsidR="00865320">
        <w:rPr>
          <w:rFonts w:ascii="Arial" w:hAnsi="Arial" w:cs="Arial"/>
        </w:rPr>
        <w:t xml:space="preserve">, a tedy připadají bez náhrady pronajímateli a nájemce se </w:t>
      </w:r>
      <w:r w:rsidR="00A34ED5">
        <w:rPr>
          <w:rFonts w:ascii="Arial" w:hAnsi="Arial" w:cs="Arial"/>
        </w:rPr>
        <w:t xml:space="preserve">rovněž </w:t>
      </w:r>
      <w:r w:rsidR="00865320" w:rsidRPr="00647467">
        <w:rPr>
          <w:rFonts w:ascii="Arial" w:hAnsi="Arial" w:cs="Arial"/>
        </w:rPr>
        <w:t>zavazuje, že v</w:t>
      </w:r>
      <w:r w:rsidR="00865320">
        <w:rPr>
          <w:rFonts w:ascii="Arial" w:hAnsi="Arial" w:cs="Arial"/>
        </w:rPr>
        <w:t> </w:t>
      </w:r>
      <w:r w:rsidR="00865320" w:rsidRPr="00647467">
        <w:rPr>
          <w:rFonts w:ascii="Arial" w:hAnsi="Arial" w:cs="Arial"/>
        </w:rPr>
        <w:t>případě</w:t>
      </w:r>
      <w:r w:rsidR="00865320">
        <w:rPr>
          <w:rFonts w:ascii="Arial" w:hAnsi="Arial" w:cs="Arial"/>
        </w:rPr>
        <w:t xml:space="preserve"> </w:t>
      </w:r>
      <w:r w:rsidR="00865320" w:rsidRPr="00647467">
        <w:rPr>
          <w:rFonts w:ascii="Arial" w:hAnsi="Arial" w:cs="Arial"/>
        </w:rPr>
        <w:t xml:space="preserve">zhodnocení předmětu nájmu nebo nemovitosti </w:t>
      </w:r>
      <w:r w:rsidR="00865320">
        <w:rPr>
          <w:rFonts w:ascii="Arial" w:hAnsi="Arial" w:cs="Arial"/>
        </w:rPr>
        <w:t xml:space="preserve">v důsledku jím provedených Oprav </w:t>
      </w:r>
      <w:r w:rsidR="00865320" w:rsidRPr="00647467">
        <w:rPr>
          <w:rFonts w:ascii="Arial" w:hAnsi="Arial" w:cs="Arial"/>
        </w:rPr>
        <w:t>nebude po pronajímateli požadovat</w:t>
      </w:r>
      <w:r w:rsidR="00865320">
        <w:rPr>
          <w:rFonts w:ascii="Arial" w:hAnsi="Arial" w:cs="Arial"/>
        </w:rPr>
        <w:t xml:space="preserve"> </w:t>
      </w:r>
      <w:r w:rsidR="00865320" w:rsidRPr="00647467">
        <w:rPr>
          <w:rFonts w:ascii="Arial" w:hAnsi="Arial" w:cs="Arial"/>
        </w:rPr>
        <w:t xml:space="preserve">vyrovnání za toto zhodnocení ani jiné plnění v souvislosti s provedenými </w:t>
      </w:r>
      <w:r w:rsidR="00865320">
        <w:rPr>
          <w:rFonts w:ascii="Arial" w:hAnsi="Arial" w:cs="Arial"/>
        </w:rPr>
        <w:t>Opravami</w:t>
      </w:r>
      <w:r w:rsidR="00865320" w:rsidRPr="00647467">
        <w:rPr>
          <w:rFonts w:ascii="Arial" w:hAnsi="Arial" w:cs="Arial"/>
        </w:rPr>
        <w:t xml:space="preserve"> předmětu nájmu.</w:t>
      </w:r>
      <w:r w:rsidR="002C4301" w:rsidRPr="002C4301">
        <w:rPr>
          <w:rFonts w:ascii="Arial" w:hAnsi="Arial" w:cs="Arial"/>
        </w:rPr>
        <w:t xml:space="preserve"> </w:t>
      </w:r>
      <w:r w:rsidR="002C4301">
        <w:rPr>
          <w:rFonts w:ascii="Arial" w:hAnsi="Arial" w:cs="Arial"/>
        </w:rPr>
        <w:t xml:space="preserve">Právě uvedené platí i v případě, že by nájem skončil před uplynutím </w:t>
      </w:r>
      <w:r w:rsidR="00EA712E">
        <w:rPr>
          <w:rFonts w:ascii="Arial" w:hAnsi="Arial" w:cs="Arial"/>
        </w:rPr>
        <w:t xml:space="preserve">ujednané </w:t>
      </w:r>
      <w:r w:rsidR="002C4301">
        <w:rPr>
          <w:rFonts w:ascii="Arial" w:hAnsi="Arial" w:cs="Arial"/>
        </w:rPr>
        <w:t xml:space="preserve">doby nájmu specifikované v bodě </w:t>
      </w:r>
      <w:proofErr w:type="gramStart"/>
      <w:r w:rsidR="002C4301">
        <w:rPr>
          <w:rFonts w:ascii="Arial" w:hAnsi="Arial" w:cs="Arial"/>
        </w:rPr>
        <w:t>5.1. této</w:t>
      </w:r>
      <w:proofErr w:type="gramEnd"/>
      <w:r w:rsidR="002C4301">
        <w:rPr>
          <w:rFonts w:ascii="Arial" w:hAnsi="Arial" w:cs="Arial"/>
        </w:rPr>
        <w:t xml:space="preserve"> smlouvy.</w:t>
      </w:r>
    </w:p>
    <w:p w14:paraId="78D64187" w14:textId="1B9F4157" w:rsidR="0024552F" w:rsidRDefault="0024552F" w:rsidP="007A38FD">
      <w:pPr>
        <w:spacing w:after="120"/>
        <w:ind w:left="705" w:hanging="705"/>
        <w:jc w:val="both"/>
        <w:rPr>
          <w:rFonts w:ascii="Arial" w:hAnsi="Arial" w:cs="Arial"/>
        </w:rPr>
      </w:pPr>
      <w:r w:rsidRPr="004714C8">
        <w:rPr>
          <w:rFonts w:ascii="Arial" w:hAnsi="Arial" w:cs="Arial"/>
        </w:rPr>
        <w:t>4.1</w:t>
      </w:r>
      <w:r w:rsidR="00584CA2">
        <w:rPr>
          <w:rFonts w:ascii="Arial" w:hAnsi="Arial" w:cs="Arial"/>
        </w:rPr>
        <w:t>6</w:t>
      </w:r>
      <w:r w:rsidRPr="004714C8">
        <w:rPr>
          <w:rFonts w:ascii="Arial" w:hAnsi="Arial" w:cs="Arial"/>
        </w:rPr>
        <w:t>.</w:t>
      </w:r>
      <w:r w:rsidRPr="004714C8">
        <w:rPr>
          <w:rFonts w:ascii="Arial" w:hAnsi="Arial" w:cs="Arial"/>
        </w:rPr>
        <w:tab/>
        <w:t>Nájemce je p</w:t>
      </w:r>
      <w:r w:rsidR="00502E7F">
        <w:rPr>
          <w:rFonts w:ascii="Arial" w:hAnsi="Arial" w:cs="Arial"/>
        </w:rPr>
        <w:t>o</w:t>
      </w:r>
      <w:r w:rsidRPr="004714C8">
        <w:rPr>
          <w:rFonts w:ascii="Arial" w:hAnsi="Arial" w:cs="Arial"/>
        </w:rPr>
        <w:t xml:space="preserve"> ukončení nájemního vztahu povinen předmět nájmu předat zpět pronajímateli </w:t>
      </w:r>
      <w:r w:rsidR="00502E7F">
        <w:rPr>
          <w:rFonts w:ascii="Arial" w:hAnsi="Arial" w:cs="Arial"/>
        </w:rPr>
        <w:t xml:space="preserve">do 15 dnů ode dne ukončení nájmu, a to </w:t>
      </w:r>
      <w:r w:rsidRPr="004714C8">
        <w:rPr>
          <w:rFonts w:ascii="Arial" w:hAnsi="Arial" w:cs="Arial"/>
        </w:rPr>
        <w:t>ve stavu</w:t>
      </w:r>
      <w:r w:rsidR="00502E7F">
        <w:rPr>
          <w:rFonts w:ascii="Arial" w:hAnsi="Arial" w:cs="Arial"/>
        </w:rPr>
        <w:t>, v němž se předmět nájmu nacházel po provedení Oprav specifikovaných v příloze č. 4 této smlouvy</w:t>
      </w:r>
      <w:r w:rsidRPr="004714C8">
        <w:rPr>
          <w:rFonts w:ascii="Arial" w:hAnsi="Arial" w:cs="Arial"/>
        </w:rPr>
        <w:t xml:space="preserve"> s přihlédnutím k obvyklému opotřebení při řádném užívání.</w:t>
      </w:r>
    </w:p>
    <w:p w14:paraId="4E9CCFED" w14:textId="479A768E" w:rsidR="0024552F" w:rsidRPr="004714C8" w:rsidRDefault="0024552F" w:rsidP="007A38FD">
      <w:pPr>
        <w:spacing w:after="120"/>
        <w:ind w:left="705" w:hanging="705"/>
        <w:jc w:val="both"/>
        <w:rPr>
          <w:rFonts w:ascii="Arial" w:hAnsi="Arial" w:cs="Arial"/>
        </w:rPr>
      </w:pPr>
      <w:r w:rsidRPr="004714C8">
        <w:rPr>
          <w:rFonts w:ascii="Arial" w:hAnsi="Arial" w:cs="Arial"/>
        </w:rPr>
        <w:t>4.1</w:t>
      </w:r>
      <w:r w:rsidR="00584CA2">
        <w:rPr>
          <w:rFonts w:ascii="Arial" w:hAnsi="Arial" w:cs="Arial"/>
        </w:rPr>
        <w:t>7</w:t>
      </w:r>
      <w:r w:rsidRPr="004714C8">
        <w:rPr>
          <w:rFonts w:ascii="Arial" w:hAnsi="Arial" w:cs="Arial"/>
        </w:rPr>
        <w:t>.</w:t>
      </w:r>
      <w:r w:rsidRPr="004714C8">
        <w:rPr>
          <w:rFonts w:ascii="Arial" w:hAnsi="Arial" w:cs="Arial"/>
        </w:rPr>
        <w:tab/>
        <w:t>Nájemce se zavazuje do 30 dní od podpisu této smlouvy uzavřít na své náklady a svým jménem přiměřené pojištění pokrývající pří</w:t>
      </w:r>
      <w:r w:rsidR="00301E57">
        <w:rPr>
          <w:rFonts w:ascii="Arial" w:hAnsi="Arial" w:cs="Arial"/>
        </w:rPr>
        <w:t>padnou nájemcovu odpovědnost za </w:t>
      </w:r>
      <w:r w:rsidRPr="004714C8">
        <w:rPr>
          <w:rFonts w:ascii="Arial" w:hAnsi="Arial" w:cs="Arial"/>
        </w:rPr>
        <w:t>poškození či zničení předmětu nájmu, pokud takovou smlouvu již před podpisem této smlouvy neuzavřel. Nájemce se zavazuj</w:t>
      </w:r>
      <w:r w:rsidR="00301E57">
        <w:rPr>
          <w:rFonts w:ascii="Arial" w:hAnsi="Arial" w:cs="Arial"/>
        </w:rPr>
        <w:t>e</w:t>
      </w:r>
      <w:r w:rsidRPr="004714C8">
        <w:rPr>
          <w:rFonts w:ascii="Arial" w:hAnsi="Arial" w:cs="Arial"/>
        </w:rPr>
        <w:t xml:space="preserve"> v téže lhůtě uzavřít pojištění odpovědnosti za škody způsobené svou provozní činností, popř. obdobné pojištění odpovědnosti, pokud je již neuzavřel před podpisem této smlouvy.</w:t>
      </w:r>
    </w:p>
    <w:p w14:paraId="56E35964" w14:textId="77777777" w:rsidR="004913BC" w:rsidRDefault="004913BC" w:rsidP="00654428">
      <w:pPr>
        <w:spacing w:after="0"/>
        <w:ind w:left="703" w:hanging="703"/>
        <w:jc w:val="center"/>
        <w:rPr>
          <w:rFonts w:ascii="Arial" w:hAnsi="Arial" w:cs="Arial"/>
        </w:rPr>
      </w:pPr>
    </w:p>
    <w:p w14:paraId="4C5F2CBA" w14:textId="77777777" w:rsidR="00A37790" w:rsidRDefault="00A37790" w:rsidP="00654428">
      <w:pPr>
        <w:spacing w:after="0"/>
        <w:ind w:left="703" w:hanging="703"/>
        <w:jc w:val="center"/>
        <w:rPr>
          <w:rFonts w:ascii="Arial" w:hAnsi="Arial" w:cs="Arial"/>
          <w:b/>
        </w:rPr>
      </w:pPr>
    </w:p>
    <w:p w14:paraId="69644160" w14:textId="77777777" w:rsidR="00A37790" w:rsidRDefault="00A37790" w:rsidP="00654428">
      <w:pPr>
        <w:spacing w:after="0"/>
        <w:ind w:left="703" w:hanging="703"/>
        <w:jc w:val="center"/>
        <w:rPr>
          <w:rFonts w:ascii="Arial" w:hAnsi="Arial" w:cs="Arial"/>
          <w:b/>
        </w:rPr>
      </w:pPr>
    </w:p>
    <w:p w14:paraId="462CE9AC" w14:textId="77777777" w:rsidR="00A37790" w:rsidRDefault="00A37790" w:rsidP="00654428">
      <w:pPr>
        <w:spacing w:after="0"/>
        <w:ind w:left="703" w:hanging="703"/>
        <w:jc w:val="center"/>
        <w:rPr>
          <w:rFonts w:ascii="Arial" w:hAnsi="Arial" w:cs="Arial"/>
          <w:b/>
        </w:rPr>
      </w:pPr>
    </w:p>
    <w:p w14:paraId="440D579B" w14:textId="77777777" w:rsidR="00A37790" w:rsidRDefault="00A37790" w:rsidP="00654428">
      <w:pPr>
        <w:spacing w:after="0"/>
        <w:ind w:left="703" w:hanging="703"/>
        <w:jc w:val="center"/>
        <w:rPr>
          <w:rFonts w:ascii="Arial" w:hAnsi="Arial" w:cs="Arial"/>
          <w:b/>
        </w:rPr>
      </w:pPr>
    </w:p>
    <w:p w14:paraId="4EE6B345" w14:textId="77777777" w:rsidR="00A37790" w:rsidRDefault="00A37790" w:rsidP="00654428">
      <w:pPr>
        <w:spacing w:after="0"/>
        <w:ind w:left="703" w:hanging="703"/>
        <w:jc w:val="center"/>
        <w:rPr>
          <w:rFonts w:ascii="Arial" w:hAnsi="Arial" w:cs="Arial"/>
          <w:b/>
        </w:rPr>
      </w:pPr>
    </w:p>
    <w:p w14:paraId="03782F5E" w14:textId="77777777" w:rsidR="00A37790" w:rsidRDefault="00A37790" w:rsidP="00654428">
      <w:pPr>
        <w:spacing w:after="0"/>
        <w:ind w:left="703" w:hanging="703"/>
        <w:jc w:val="center"/>
        <w:rPr>
          <w:rFonts w:ascii="Arial" w:hAnsi="Arial" w:cs="Arial"/>
          <w:b/>
        </w:rPr>
      </w:pPr>
    </w:p>
    <w:p w14:paraId="1C19EF7A" w14:textId="77777777" w:rsidR="0024552F" w:rsidRPr="004714C8" w:rsidRDefault="0024552F" w:rsidP="00654428">
      <w:pPr>
        <w:spacing w:after="0"/>
        <w:ind w:left="703" w:hanging="703"/>
        <w:jc w:val="center"/>
        <w:rPr>
          <w:rFonts w:ascii="Arial" w:hAnsi="Arial" w:cs="Arial"/>
          <w:b/>
        </w:rPr>
      </w:pPr>
      <w:r w:rsidRPr="004714C8">
        <w:rPr>
          <w:rFonts w:ascii="Arial" w:hAnsi="Arial" w:cs="Arial"/>
          <w:b/>
        </w:rPr>
        <w:t>Článek V.</w:t>
      </w:r>
    </w:p>
    <w:p w14:paraId="2A04E67A" w14:textId="77777777" w:rsidR="0024552F" w:rsidRPr="004714C8" w:rsidRDefault="0024552F" w:rsidP="007A38FD">
      <w:pPr>
        <w:spacing w:after="120"/>
        <w:ind w:left="705" w:hanging="705"/>
        <w:jc w:val="center"/>
        <w:rPr>
          <w:rFonts w:ascii="Arial" w:hAnsi="Arial" w:cs="Arial"/>
          <w:b/>
        </w:rPr>
      </w:pPr>
      <w:r w:rsidRPr="004714C8">
        <w:rPr>
          <w:rFonts w:ascii="Arial" w:hAnsi="Arial" w:cs="Arial"/>
          <w:b/>
        </w:rPr>
        <w:t>Doba nájmu</w:t>
      </w:r>
    </w:p>
    <w:p w14:paraId="190A90EB" w14:textId="5570C292" w:rsidR="00191703" w:rsidRPr="004714C8" w:rsidRDefault="00191703" w:rsidP="007A38FD">
      <w:pPr>
        <w:spacing w:after="120"/>
        <w:ind w:left="705" w:hanging="705"/>
        <w:jc w:val="both"/>
        <w:rPr>
          <w:rFonts w:ascii="Arial" w:hAnsi="Arial" w:cs="Arial"/>
        </w:rPr>
      </w:pPr>
      <w:proofErr w:type="gramStart"/>
      <w:r w:rsidRPr="004714C8">
        <w:rPr>
          <w:rFonts w:ascii="Arial" w:hAnsi="Arial" w:cs="Arial"/>
        </w:rPr>
        <w:t>5.1</w:t>
      </w:r>
      <w:proofErr w:type="gramEnd"/>
      <w:r w:rsidRPr="004714C8">
        <w:rPr>
          <w:rFonts w:ascii="Arial" w:hAnsi="Arial" w:cs="Arial"/>
        </w:rPr>
        <w:t>.</w:t>
      </w:r>
      <w:r w:rsidRPr="004714C8">
        <w:rPr>
          <w:rFonts w:ascii="Arial" w:hAnsi="Arial" w:cs="Arial"/>
        </w:rPr>
        <w:tab/>
      </w:r>
      <w:r w:rsidR="004831EC">
        <w:rPr>
          <w:rFonts w:ascii="Arial" w:hAnsi="Arial" w:cs="Arial"/>
        </w:rPr>
        <w:t>Nájem se uzavírá od 01.06.2019 na dobu neurčitou</w:t>
      </w:r>
      <w:r w:rsidR="004831EC" w:rsidRPr="004714C8">
        <w:rPr>
          <w:rFonts w:ascii="Arial" w:hAnsi="Arial" w:cs="Arial"/>
        </w:rPr>
        <w:t>.</w:t>
      </w:r>
    </w:p>
    <w:p w14:paraId="7BDA75FC" w14:textId="77777777" w:rsidR="004831EC" w:rsidRPr="004714C8" w:rsidRDefault="00191703" w:rsidP="004831EC">
      <w:pPr>
        <w:spacing w:after="120"/>
        <w:ind w:left="705" w:hanging="705"/>
        <w:jc w:val="both"/>
        <w:rPr>
          <w:rFonts w:ascii="Arial" w:hAnsi="Arial" w:cs="Arial"/>
        </w:rPr>
      </w:pPr>
      <w:proofErr w:type="gramStart"/>
      <w:r w:rsidRPr="004714C8">
        <w:rPr>
          <w:rFonts w:ascii="Arial" w:hAnsi="Arial" w:cs="Arial"/>
        </w:rPr>
        <w:t>5.2</w:t>
      </w:r>
      <w:proofErr w:type="gramEnd"/>
      <w:r w:rsidRPr="004714C8">
        <w:rPr>
          <w:rFonts w:ascii="Arial" w:hAnsi="Arial" w:cs="Arial"/>
        </w:rPr>
        <w:t>.</w:t>
      </w:r>
      <w:r w:rsidRPr="004714C8">
        <w:rPr>
          <w:rFonts w:ascii="Arial" w:hAnsi="Arial" w:cs="Arial"/>
        </w:rPr>
        <w:tab/>
      </w:r>
      <w:r w:rsidR="004831EC" w:rsidRPr="004714C8">
        <w:rPr>
          <w:rFonts w:ascii="Arial" w:hAnsi="Arial" w:cs="Arial"/>
        </w:rPr>
        <w:tab/>
        <w:t>Nájem může kterákoli ze stran této smlouvy písemn</w:t>
      </w:r>
      <w:r w:rsidR="004831EC">
        <w:rPr>
          <w:rFonts w:ascii="Arial" w:hAnsi="Arial" w:cs="Arial"/>
        </w:rPr>
        <w:t>ě vypovědět bez udání důvodů, a </w:t>
      </w:r>
      <w:r w:rsidR="004831EC" w:rsidRPr="004714C8">
        <w:rPr>
          <w:rFonts w:ascii="Arial" w:hAnsi="Arial" w:cs="Arial"/>
        </w:rPr>
        <w:t>to v tříměsíční výpovědní lhůtě, která začne běžet od prvého dne měsíce následujícího po měsíci, v němž došlo k doručení písemné výpovědi, ledaže by tato smlouva výslovně stanovila jinou délku výpovědní lhůty.</w:t>
      </w:r>
    </w:p>
    <w:p w14:paraId="06ED3757" w14:textId="77777777" w:rsidR="004831EC" w:rsidRPr="004714C8" w:rsidRDefault="004831EC" w:rsidP="004831EC">
      <w:pPr>
        <w:spacing w:after="120"/>
        <w:ind w:left="705" w:hanging="705"/>
        <w:jc w:val="both"/>
        <w:rPr>
          <w:rFonts w:ascii="Arial" w:hAnsi="Arial" w:cs="Arial"/>
        </w:rPr>
      </w:pPr>
      <w:proofErr w:type="gramStart"/>
      <w:r w:rsidRPr="004714C8">
        <w:rPr>
          <w:rFonts w:ascii="Arial" w:hAnsi="Arial" w:cs="Arial"/>
        </w:rPr>
        <w:t>5.3</w:t>
      </w:r>
      <w:proofErr w:type="gramEnd"/>
      <w:r w:rsidRPr="004714C8">
        <w:rPr>
          <w:rFonts w:ascii="Arial" w:hAnsi="Arial" w:cs="Arial"/>
        </w:rPr>
        <w:t>.</w:t>
      </w:r>
      <w:r w:rsidRPr="004714C8">
        <w:rPr>
          <w:rFonts w:ascii="Arial" w:hAnsi="Arial" w:cs="Arial"/>
        </w:rPr>
        <w:tab/>
        <w:t>Strany této smlouvy vylučují vzájemnou dohodou prodloužení doby nájmu na základě zákonné úpravy vyplývající z </w:t>
      </w:r>
      <w:proofErr w:type="spellStart"/>
      <w:r w:rsidRPr="004714C8">
        <w:rPr>
          <w:rFonts w:ascii="Arial" w:hAnsi="Arial" w:cs="Arial"/>
        </w:rPr>
        <w:t>ust</w:t>
      </w:r>
      <w:proofErr w:type="spellEnd"/>
      <w:r w:rsidRPr="004714C8">
        <w:rPr>
          <w:rFonts w:ascii="Arial" w:hAnsi="Arial" w:cs="Arial"/>
        </w:rPr>
        <w:t>. § 2230 odst. 1 občanského zákoníku.</w:t>
      </w:r>
    </w:p>
    <w:p w14:paraId="6FC8D599" w14:textId="16815D06" w:rsidR="008D78EA" w:rsidRPr="004714C8" w:rsidRDefault="008D78EA" w:rsidP="004831EC">
      <w:pPr>
        <w:spacing w:after="120"/>
        <w:ind w:left="705" w:hanging="705"/>
        <w:jc w:val="both"/>
        <w:rPr>
          <w:rFonts w:ascii="Arial" w:hAnsi="Arial" w:cs="Arial"/>
        </w:rPr>
      </w:pPr>
    </w:p>
    <w:p w14:paraId="06B754EF" w14:textId="77777777" w:rsidR="00191703" w:rsidRPr="004714C8" w:rsidRDefault="00191703" w:rsidP="00654428">
      <w:pPr>
        <w:spacing w:after="0"/>
        <w:ind w:left="703" w:hanging="703"/>
        <w:jc w:val="center"/>
        <w:rPr>
          <w:rFonts w:ascii="Arial" w:hAnsi="Arial" w:cs="Arial"/>
          <w:b/>
        </w:rPr>
      </w:pPr>
      <w:r w:rsidRPr="004714C8">
        <w:rPr>
          <w:rFonts w:ascii="Arial" w:hAnsi="Arial" w:cs="Arial"/>
          <w:b/>
        </w:rPr>
        <w:t>Článek VI.</w:t>
      </w:r>
    </w:p>
    <w:p w14:paraId="4241FC29" w14:textId="77777777" w:rsidR="00191703" w:rsidRPr="004714C8" w:rsidRDefault="00191703" w:rsidP="007A38FD">
      <w:pPr>
        <w:spacing w:after="120"/>
        <w:ind w:left="705" w:hanging="705"/>
        <w:jc w:val="center"/>
        <w:rPr>
          <w:rFonts w:ascii="Arial" w:hAnsi="Arial" w:cs="Arial"/>
          <w:b/>
        </w:rPr>
      </w:pPr>
      <w:r w:rsidRPr="004714C8">
        <w:rPr>
          <w:rFonts w:ascii="Arial" w:hAnsi="Arial" w:cs="Arial"/>
          <w:b/>
        </w:rPr>
        <w:t>Závěrečná ustanovení</w:t>
      </w:r>
    </w:p>
    <w:p w14:paraId="78739898" w14:textId="77777777" w:rsidR="00191703" w:rsidRPr="004714C8" w:rsidRDefault="00191703" w:rsidP="007A38FD">
      <w:pPr>
        <w:spacing w:after="120"/>
        <w:ind w:left="705" w:hanging="705"/>
        <w:jc w:val="both"/>
        <w:rPr>
          <w:rFonts w:ascii="Arial" w:hAnsi="Arial" w:cs="Arial"/>
        </w:rPr>
      </w:pPr>
      <w:proofErr w:type="gramStart"/>
      <w:r w:rsidRPr="004714C8">
        <w:rPr>
          <w:rFonts w:ascii="Arial" w:hAnsi="Arial" w:cs="Arial"/>
        </w:rPr>
        <w:t>6.1</w:t>
      </w:r>
      <w:proofErr w:type="gramEnd"/>
      <w:r w:rsidRPr="004714C8">
        <w:rPr>
          <w:rFonts w:ascii="Arial" w:hAnsi="Arial" w:cs="Arial"/>
        </w:rPr>
        <w:t>.</w:t>
      </w:r>
      <w:r w:rsidRPr="004714C8">
        <w:rPr>
          <w:rFonts w:ascii="Arial" w:hAnsi="Arial" w:cs="Arial"/>
        </w:rPr>
        <w:tab/>
        <w:t>Tuto smlouvu lze měnit, doplňovat či rušit pouze písemnými dodatky k této smlouvě podepsanými oběma smluvními stranami.</w:t>
      </w:r>
    </w:p>
    <w:p w14:paraId="05B1E80C" w14:textId="77777777" w:rsidR="00191703" w:rsidRPr="004714C8" w:rsidRDefault="00191703" w:rsidP="007A38FD">
      <w:pPr>
        <w:spacing w:after="120"/>
        <w:ind w:left="705" w:hanging="705"/>
        <w:jc w:val="both"/>
        <w:rPr>
          <w:rFonts w:ascii="Arial" w:hAnsi="Arial" w:cs="Arial"/>
        </w:rPr>
      </w:pPr>
      <w:proofErr w:type="gramStart"/>
      <w:r w:rsidRPr="004714C8">
        <w:rPr>
          <w:rFonts w:ascii="Arial" w:hAnsi="Arial" w:cs="Arial"/>
        </w:rPr>
        <w:t>6.2</w:t>
      </w:r>
      <w:proofErr w:type="gramEnd"/>
      <w:r w:rsidRPr="004714C8">
        <w:rPr>
          <w:rFonts w:ascii="Arial" w:hAnsi="Arial" w:cs="Arial"/>
        </w:rPr>
        <w:t>.</w:t>
      </w:r>
      <w:r w:rsidRPr="004714C8">
        <w:rPr>
          <w:rFonts w:ascii="Arial" w:hAnsi="Arial" w:cs="Arial"/>
        </w:rPr>
        <w:tab/>
        <w:t>Veškerá oznámení a jiná sdělení ve věci této sml</w:t>
      </w:r>
      <w:r w:rsidR="00301E57">
        <w:rPr>
          <w:rFonts w:ascii="Arial" w:hAnsi="Arial" w:cs="Arial"/>
        </w:rPr>
        <w:t>ouvy musí být učiněna písemně a </w:t>
      </w:r>
      <w:r w:rsidRPr="004714C8">
        <w:rPr>
          <w:rFonts w:ascii="Arial" w:hAnsi="Arial" w:cs="Arial"/>
        </w:rPr>
        <w:t>doručena osobně nebo doporučenou poštou na adresy smluvních stran uvedené v záhlaví této smlouvy. V případě doručování prostřednictvím provozovatele poštovních služeb platí, že písemnost je doručena i v případě, že si adresát písemnost ve lhůtě 10 dnů ode dne, kdy byla připravena k vyzvednutí, nevyzvedne. Smluvní strany se zavazují, že v případě změny své adresy budou o této změně druhou smluvní stranu informovat nejpozději do 3 pracovních dnů. Neoznámí-li druhá strana změnu adresy, platí, že zmařila úmyslně dojití projevu vůle.</w:t>
      </w:r>
    </w:p>
    <w:p w14:paraId="7FEEA6A7" w14:textId="77777777" w:rsidR="00191703" w:rsidRPr="004714C8" w:rsidRDefault="00191703" w:rsidP="007A38FD">
      <w:pPr>
        <w:spacing w:after="120"/>
        <w:ind w:left="705" w:hanging="705"/>
        <w:jc w:val="both"/>
        <w:rPr>
          <w:rFonts w:ascii="Arial" w:hAnsi="Arial" w:cs="Arial"/>
        </w:rPr>
      </w:pPr>
      <w:proofErr w:type="gramStart"/>
      <w:r w:rsidRPr="004714C8">
        <w:rPr>
          <w:rFonts w:ascii="Arial" w:hAnsi="Arial" w:cs="Arial"/>
        </w:rPr>
        <w:t>6.3</w:t>
      </w:r>
      <w:proofErr w:type="gramEnd"/>
      <w:r w:rsidRPr="004714C8">
        <w:rPr>
          <w:rFonts w:ascii="Arial" w:hAnsi="Arial" w:cs="Arial"/>
        </w:rPr>
        <w:t>.</w:t>
      </w:r>
      <w:r w:rsidRPr="004714C8">
        <w:rPr>
          <w:rFonts w:ascii="Arial" w:hAnsi="Arial" w:cs="Arial"/>
        </w:rPr>
        <w:tab/>
        <w:t>Tato smlouva je pro smluvní strany závazná dnem jejího podpisu oprávněnými zástupci obou smluvních stran. Tato smlouva nabývá účinnosti dnem jejího zveřejnění v registru smluv dle zákona č. 340/215 Sb., o zvláštních podmínkách účinnosti některých smluv, uveřejňování těchto smluv a o registru smluv, ve znění pozdějších předpisů (dále jen „zákon o registru smluv“).</w:t>
      </w:r>
    </w:p>
    <w:p w14:paraId="017C4357" w14:textId="2EFB2431" w:rsidR="00610190" w:rsidRPr="004714C8" w:rsidRDefault="00191703" w:rsidP="008D78EA">
      <w:pPr>
        <w:spacing w:after="60"/>
        <w:ind w:left="703" w:hanging="703"/>
        <w:jc w:val="both"/>
        <w:rPr>
          <w:rFonts w:ascii="Arial" w:hAnsi="Arial" w:cs="Arial"/>
        </w:rPr>
      </w:pPr>
      <w:proofErr w:type="gramStart"/>
      <w:r w:rsidRPr="004714C8">
        <w:rPr>
          <w:rFonts w:ascii="Arial" w:hAnsi="Arial" w:cs="Arial"/>
        </w:rPr>
        <w:t>6.4</w:t>
      </w:r>
      <w:proofErr w:type="gramEnd"/>
      <w:r w:rsidRPr="004714C8">
        <w:rPr>
          <w:rFonts w:ascii="Arial" w:hAnsi="Arial" w:cs="Arial"/>
        </w:rPr>
        <w:t>.</w:t>
      </w:r>
      <w:r w:rsidRPr="004714C8">
        <w:rPr>
          <w:rFonts w:ascii="Arial" w:hAnsi="Arial" w:cs="Arial"/>
        </w:rPr>
        <w:tab/>
        <w:t xml:space="preserve">Smluvní strany výslovně souhlasí s uveřejněním této smlouvy v registru </w:t>
      </w:r>
      <w:r w:rsidR="001C5C00" w:rsidRPr="004714C8">
        <w:rPr>
          <w:rFonts w:ascii="Arial" w:hAnsi="Arial" w:cs="Arial"/>
        </w:rPr>
        <w:t xml:space="preserve">smluv vedeném </w:t>
      </w:r>
      <w:r w:rsidRPr="004714C8">
        <w:rPr>
          <w:rFonts w:ascii="Arial" w:hAnsi="Arial" w:cs="Arial"/>
        </w:rPr>
        <w:t>Ministerstvem vnitra České republiky v souladu se zákonem o registru smluv</w:t>
      </w:r>
      <w:r w:rsidR="001C5C00" w:rsidRPr="004714C8">
        <w:rPr>
          <w:rFonts w:ascii="Arial" w:hAnsi="Arial" w:cs="Arial"/>
        </w:rPr>
        <w:t>. Smluvní strany se dohodly, že uveřejnění této smlouvy dle předchozí věty zajistí městská část Praha 18 ve lhůtě 15 kalendářních dnů ode dne uzavření této smlouvy. Druhá smluvní strana bude městskou částí Praha 18 písemně informována o splnění této povinnosti, nejpozději ve lhůtě 3 kalendářních dnů ode dne uveřejnění této smlouvy v registru smluv, a to oznámením na emailovou adresu:</w:t>
      </w:r>
      <w:r w:rsidR="001C5C00" w:rsidRPr="00525ADD">
        <w:rPr>
          <w:rFonts w:ascii="Arial" w:hAnsi="Arial" w:cs="Arial"/>
        </w:rPr>
        <w:t xml:space="preserve"> </w:t>
      </w:r>
      <w:hyperlink r:id="rId8" w:history="1">
        <w:r w:rsidR="004831EC" w:rsidRPr="00D76494">
          <w:rPr>
            <w:rStyle w:val="Hypertextovodkaz"/>
            <w:rFonts w:ascii="Arial" w:hAnsi="Arial" w:cs="Arial"/>
            <w:color w:val="auto"/>
            <w:highlight w:val="black"/>
          </w:rPr>
          <w:t>pizza-dolce@seznam.cz</w:t>
        </w:r>
      </w:hyperlink>
      <w:r w:rsidR="001C5C00" w:rsidRPr="00525ADD">
        <w:rPr>
          <w:rFonts w:ascii="Arial" w:hAnsi="Arial" w:cs="Arial"/>
        </w:rPr>
        <w:t>.</w:t>
      </w:r>
    </w:p>
    <w:p w14:paraId="17301F06" w14:textId="77777777" w:rsidR="00654428" w:rsidRPr="004714C8" w:rsidRDefault="00654428" w:rsidP="007A38FD">
      <w:pPr>
        <w:spacing w:after="120"/>
        <w:ind w:left="705" w:hanging="705"/>
        <w:jc w:val="both"/>
        <w:rPr>
          <w:rFonts w:ascii="Arial" w:hAnsi="Arial" w:cs="Arial"/>
        </w:rPr>
      </w:pPr>
      <w:r w:rsidRPr="004714C8">
        <w:rPr>
          <w:rFonts w:ascii="Arial" w:hAnsi="Arial" w:cs="Arial"/>
        </w:rPr>
        <w:tab/>
        <w:t>Pokud druhá smluvní strana neobdrží do 20 kalendářních dnů ode dne uzavření této smlouvy písemné oznámení o uveřejnění této smlouvy v registru smluv dle předchozí věty, je po uplynutí této lhůty tato druhá smluvní strana povinna ve lhůtě 3 kalendářních dnů zajistit uveřejnění této smlouvy v registru smluv. V takovém případě je o zveřejnění této smlouvy druhá smluvní strana povinna písemně</w:t>
      </w:r>
      <w:r w:rsidR="00CA3EC3">
        <w:rPr>
          <w:rFonts w:ascii="Arial" w:hAnsi="Arial" w:cs="Arial"/>
        </w:rPr>
        <w:t xml:space="preserve"> informovat městskou část Praha </w:t>
      </w:r>
      <w:r w:rsidRPr="004714C8">
        <w:rPr>
          <w:rFonts w:ascii="Arial" w:hAnsi="Arial" w:cs="Arial"/>
        </w:rPr>
        <w:t xml:space="preserve">18 ve lhůtě 3 kalendářních dnů ode dne uveřejnění této smlouvy v registru smluv oznámením na emailovou adresu: </w:t>
      </w:r>
      <w:r w:rsidRPr="00D76494">
        <w:rPr>
          <w:rFonts w:ascii="Arial" w:hAnsi="Arial" w:cs="Arial"/>
          <w:highlight w:val="black"/>
        </w:rPr>
        <w:t>osm@letnany.cz</w:t>
      </w:r>
    </w:p>
    <w:p w14:paraId="2C22E86C" w14:textId="77777777" w:rsidR="007A38FD" w:rsidRPr="004714C8" w:rsidRDefault="007A38FD" w:rsidP="007A38FD">
      <w:pPr>
        <w:spacing w:after="120"/>
        <w:ind w:left="705" w:hanging="705"/>
        <w:jc w:val="both"/>
        <w:rPr>
          <w:rFonts w:ascii="Arial" w:hAnsi="Arial" w:cs="Arial"/>
        </w:rPr>
      </w:pPr>
      <w:proofErr w:type="gramStart"/>
      <w:r w:rsidRPr="004714C8">
        <w:rPr>
          <w:rFonts w:ascii="Arial" w:hAnsi="Arial" w:cs="Arial"/>
        </w:rPr>
        <w:t>6.5</w:t>
      </w:r>
      <w:proofErr w:type="gramEnd"/>
      <w:r w:rsidRPr="004714C8">
        <w:rPr>
          <w:rFonts w:ascii="Arial" w:hAnsi="Arial" w:cs="Arial"/>
        </w:rPr>
        <w:t>.</w:t>
      </w:r>
      <w:r w:rsidRPr="004714C8">
        <w:rPr>
          <w:rFonts w:ascii="Arial" w:hAnsi="Arial" w:cs="Arial"/>
        </w:rPr>
        <w:tab/>
        <w:t>Smluvní strany prohlašují, že si tuto smlouvu před</w:t>
      </w:r>
      <w:r w:rsidR="00CA3EC3">
        <w:rPr>
          <w:rFonts w:ascii="Arial" w:hAnsi="Arial" w:cs="Arial"/>
        </w:rPr>
        <w:t xml:space="preserve"> jejím podpisem přečetly, že je </w:t>
      </w:r>
      <w:r w:rsidRPr="004714C8">
        <w:rPr>
          <w:rFonts w:ascii="Arial" w:hAnsi="Arial" w:cs="Arial"/>
        </w:rPr>
        <w:t>smlouva uzavřena podle jejich pravé a</w:t>
      </w:r>
      <w:r w:rsidR="00CA3EC3">
        <w:rPr>
          <w:rFonts w:ascii="Arial" w:hAnsi="Arial" w:cs="Arial"/>
        </w:rPr>
        <w:t xml:space="preserve"> svobodné vůle, určitě, vážně a </w:t>
      </w:r>
      <w:r w:rsidRPr="004714C8">
        <w:rPr>
          <w:rFonts w:ascii="Arial" w:hAnsi="Arial" w:cs="Arial"/>
        </w:rPr>
        <w:t>srozumitelně a nikoliv v tísni a za nápadně nevýhodných podmínek, což stvrzují svými podpisy.</w:t>
      </w:r>
    </w:p>
    <w:p w14:paraId="523B41E6" w14:textId="77777777" w:rsidR="007A38FD" w:rsidRPr="004714C8" w:rsidRDefault="007A38FD" w:rsidP="007A38FD">
      <w:pPr>
        <w:spacing w:after="120"/>
        <w:ind w:left="705" w:hanging="705"/>
        <w:jc w:val="both"/>
        <w:rPr>
          <w:rFonts w:ascii="Arial" w:hAnsi="Arial" w:cs="Arial"/>
        </w:rPr>
      </w:pPr>
      <w:proofErr w:type="gramStart"/>
      <w:r w:rsidRPr="004714C8">
        <w:rPr>
          <w:rFonts w:ascii="Arial" w:hAnsi="Arial" w:cs="Arial"/>
        </w:rPr>
        <w:t>6.6</w:t>
      </w:r>
      <w:proofErr w:type="gramEnd"/>
      <w:r w:rsidRPr="004714C8">
        <w:rPr>
          <w:rFonts w:ascii="Arial" w:hAnsi="Arial" w:cs="Arial"/>
        </w:rPr>
        <w:t>.</w:t>
      </w:r>
      <w:r w:rsidRPr="004714C8">
        <w:rPr>
          <w:rFonts w:ascii="Arial" w:hAnsi="Arial" w:cs="Arial"/>
        </w:rPr>
        <w:tab/>
        <w:t>Nájemce bere na vědomí, že pronajímatel je povinen na dotaz třetí osoby poskytovat informace podle zákona č. 106/1999 Sb. v platném znění a souhlasí s tím, aby veškeré informace obsažené v této smlouvě, vyjma údajů ve smyslu zákona č. 101/2000 Sb., byly poskytnuty třetím osobám na jejich vyžádání.</w:t>
      </w:r>
    </w:p>
    <w:p w14:paraId="465C01C3" w14:textId="77777777" w:rsidR="007A38FD" w:rsidRPr="004714C8" w:rsidRDefault="007A38FD" w:rsidP="007A38FD">
      <w:pPr>
        <w:spacing w:after="120"/>
        <w:ind w:left="705" w:hanging="705"/>
        <w:jc w:val="both"/>
        <w:rPr>
          <w:rFonts w:ascii="Arial" w:hAnsi="Arial" w:cs="Arial"/>
        </w:rPr>
      </w:pPr>
      <w:proofErr w:type="gramStart"/>
      <w:r w:rsidRPr="004714C8">
        <w:rPr>
          <w:rFonts w:ascii="Arial" w:hAnsi="Arial" w:cs="Arial"/>
        </w:rPr>
        <w:t>6.7</w:t>
      </w:r>
      <w:proofErr w:type="gramEnd"/>
      <w:r w:rsidRPr="004714C8">
        <w:rPr>
          <w:rFonts w:ascii="Arial" w:hAnsi="Arial" w:cs="Arial"/>
        </w:rPr>
        <w:t>.</w:t>
      </w:r>
      <w:r w:rsidRPr="004714C8">
        <w:rPr>
          <w:rFonts w:ascii="Arial" w:hAnsi="Arial" w:cs="Arial"/>
        </w:rPr>
        <w:tab/>
        <w:t xml:space="preserve">Smluvní strany prohlašují, že skutečnosti uvedené v této </w:t>
      </w:r>
      <w:r w:rsidR="00CA3EC3">
        <w:rPr>
          <w:rFonts w:ascii="Arial" w:hAnsi="Arial" w:cs="Arial"/>
        </w:rPr>
        <w:t>smlouvě nepovažují za </w:t>
      </w:r>
      <w:r w:rsidRPr="004714C8">
        <w:rPr>
          <w:rFonts w:ascii="Arial" w:hAnsi="Arial" w:cs="Arial"/>
        </w:rPr>
        <w:t>obchodní tajemství ve smyslu § 504 občanského zákoníku a udělují svolení k jejich užití a zveřejnění bez stanovení jakýchkoliv dalších podmínek.</w:t>
      </w:r>
    </w:p>
    <w:p w14:paraId="52BC78E5" w14:textId="77777777" w:rsidR="007A38FD" w:rsidRPr="004714C8" w:rsidRDefault="007A38FD" w:rsidP="007A38FD">
      <w:pPr>
        <w:spacing w:after="120"/>
        <w:ind w:left="705" w:hanging="705"/>
        <w:jc w:val="both"/>
        <w:rPr>
          <w:rFonts w:ascii="Arial" w:hAnsi="Arial" w:cs="Arial"/>
        </w:rPr>
      </w:pPr>
      <w:proofErr w:type="gramStart"/>
      <w:r w:rsidRPr="004714C8">
        <w:rPr>
          <w:rFonts w:ascii="Arial" w:hAnsi="Arial" w:cs="Arial"/>
        </w:rPr>
        <w:t>6.8</w:t>
      </w:r>
      <w:proofErr w:type="gramEnd"/>
      <w:r w:rsidRPr="004714C8">
        <w:rPr>
          <w:rFonts w:ascii="Arial" w:hAnsi="Arial" w:cs="Arial"/>
        </w:rPr>
        <w:t>.</w:t>
      </w:r>
      <w:r w:rsidRPr="004714C8">
        <w:rPr>
          <w:rFonts w:ascii="Arial" w:hAnsi="Arial" w:cs="Arial"/>
        </w:rPr>
        <w:tab/>
        <w:t>Tato smlouva je vyhotovena ve třech vyhotoveních, z nichž pronajímatel obdrží dva výtisky, nájemce jeden, každý s platností originálu.</w:t>
      </w:r>
    </w:p>
    <w:p w14:paraId="2376C7FA" w14:textId="77777777" w:rsidR="007A38FD" w:rsidRPr="004714C8" w:rsidRDefault="007A38FD" w:rsidP="007A38FD">
      <w:pPr>
        <w:spacing w:after="120"/>
        <w:ind w:left="705" w:hanging="705"/>
        <w:jc w:val="both"/>
        <w:rPr>
          <w:rFonts w:ascii="Arial" w:hAnsi="Arial" w:cs="Arial"/>
        </w:rPr>
      </w:pPr>
      <w:proofErr w:type="gramStart"/>
      <w:r w:rsidRPr="004714C8">
        <w:rPr>
          <w:rFonts w:ascii="Arial" w:hAnsi="Arial" w:cs="Arial"/>
        </w:rPr>
        <w:t>6.9</w:t>
      </w:r>
      <w:proofErr w:type="gramEnd"/>
      <w:r w:rsidRPr="004714C8">
        <w:rPr>
          <w:rFonts w:ascii="Arial" w:hAnsi="Arial" w:cs="Arial"/>
        </w:rPr>
        <w:t>.</w:t>
      </w:r>
      <w:r w:rsidRPr="004714C8">
        <w:rPr>
          <w:rFonts w:ascii="Arial" w:hAnsi="Arial" w:cs="Arial"/>
        </w:rPr>
        <w:tab/>
        <w:t xml:space="preserve">Pronajímatel prohlašuje dle </w:t>
      </w:r>
      <w:proofErr w:type="spellStart"/>
      <w:r w:rsidRPr="004714C8">
        <w:rPr>
          <w:rFonts w:ascii="Arial" w:hAnsi="Arial" w:cs="Arial"/>
        </w:rPr>
        <w:t>ust</w:t>
      </w:r>
      <w:proofErr w:type="spellEnd"/>
      <w:r w:rsidRPr="004714C8">
        <w:rPr>
          <w:rFonts w:ascii="Arial" w:hAnsi="Arial" w:cs="Arial"/>
        </w:rPr>
        <w:t>. § 43 odst. 1 zákona č. 131/2000, Sb., o hlavním městě Praze, ve znění pozdějších předpisů, že podmínky pro platnost tohoto právního jednání byly splněny.</w:t>
      </w:r>
    </w:p>
    <w:p w14:paraId="1EE2930C" w14:textId="77777777" w:rsidR="007A38FD" w:rsidRDefault="007A38FD" w:rsidP="007A38FD">
      <w:pPr>
        <w:spacing w:after="120"/>
        <w:ind w:left="705" w:hanging="705"/>
        <w:jc w:val="both"/>
        <w:rPr>
          <w:rFonts w:ascii="Arial" w:hAnsi="Arial" w:cs="Arial"/>
        </w:rPr>
      </w:pPr>
    </w:p>
    <w:p w14:paraId="733B927E" w14:textId="77777777" w:rsidR="00A37790" w:rsidRDefault="00A37790" w:rsidP="007A38FD">
      <w:pPr>
        <w:spacing w:after="120"/>
        <w:ind w:left="705" w:hanging="705"/>
        <w:jc w:val="both"/>
        <w:rPr>
          <w:rFonts w:ascii="Arial" w:hAnsi="Arial" w:cs="Arial"/>
        </w:rPr>
      </w:pPr>
    </w:p>
    <w:p w14:paraId="4F6FDC04" w14:textId="77777777" w:rsidR="00A37790" w:rsidRPr="004714C8" w:rsidRDefault="00A37790" w:rsidP="007A38FD">
      <w:pPr>
        <w:spacing w:after="120"/>
        <w:ind w:left="705" w:hanging="705"/>
        <w:jc w:val="both"/>
        <w:rPr>
          <w:rFonts w:ascii="Arial" w:hAnsi="Arial" w:cs="Arial"/>
        </w:rPr>
      </w:pPr>
    </w:p>
    <w:p w14:paraId="752FE2F0" w14:textId="77777777" w:rsidR="007A38FD" w:rsidRPr="004714C8" w:rsidRDefault="007A38FD" w:rsidP="008D78EA">
      <w:pPr>
        <w:spacing w:afterLines="60" w:after="144"/>
        <w:ind w:left="703" w:hanging="703"/>
        <w:jc w:val="both"/>
        <w:rPr>
          <w:rFonts w:ascii="Arial" w:hAnsi="Arial" w:cs="Arial"/>
        </w:rPr>
      </w:pPr>
      <w:r w:rsidRPr="004714C8">
        <w:rPr>
          <w:rFonts w:ascii="Arial" w:hAnsi="Arial" w:cs="Arial"/>
        </w:rPr>
        <w:t>V Praze dne:</w:t>
      </w:r>
    </w:p>
    <w:p w14:paraId="4921F824" w14:textId="3B568321" w:rsidR="007A38FD" w:rsidRPr="004714C8" w:rsidRDefault="007A38FD" w:rsidP="007A38FD">
      <w:pPr>
        <w:spacing w:after="120"/>
        <w:ind w:left="705" w:hanging="705"/>
        <w:jc w:val="both"/>
        <w:rPr>
          <w:rFonts w:ascii="Arial" w:hAnsi="Arial" w:cs="Arial"/>
        </w:rPr>
      </w:pPr>
      <w:r w:rsidRPr="004714C8">
        <w:rPr>
          <w:rFonts w:ascii="Arial" w:hAnsi="Arial" w:cs="Arial"/>
        </w:rPr>
        <w:t>Za pronajímatele, Městskou část Praha 18:</w:t>
      </w:r>
      <w:r w:rsidRPr="004714C8">
        <w:rPr>
          <w:rFonts w:ascii="Arial" w:hAnsi="Arial" w:cs="Arial"/>
        </w:rPr>
        <w:tab/>
      </w:r>
      <w:r w:rsidRPr="004714C8">
        <w:rPr>
          <w:rFonts w:ascii="Arial" w:hAnsi="Arial" w:cs="Arial"/>
        </w:rPr>
        <w:tab/>
      </w:r>
      <w:r w:rsidR="004831EC">
        <w:rPr>
          <w:rFonts w:ascii="Arial" w:hAnsi="Arial" w:cs="Arial"/>
        </w:rPr>
        <w:t>Za nájemce, EURO &amp; MK s.r.o.</w:t>
      </w:r>
      <w:r w:rsidRPr="004714C8">
        <w:rPr>
          <w:rFonts w:ascii="Arial" w:hAnsi="Arial" w:cs="Arial"/>
        </w:rPr>
        <w:t>:</w:t>
      </w:r>
    </w:p>
    <w:p w14:paraId="373946BC" w14:textId="77777777" w:rsidR="007A38FD" w:rsidRDefault="007A38FD" w:rsidP="007A38FD">
      <w:pPr>
        <w:spacing w:after="120"/>
        <w:ind w:left="705" w:hanging="705"/>
        <w:jc w:val="both"/>
        <w:rPr>
          <w:rFonts w:ascii="Arial" w:hAnsi="Arial" w:cs="Arial"/>
        </w:rPr>
      </w:pPr>
    </w:p>
    <w:p w14:paraId="3BAEE8A3" w14:textId="77777777" w:rsidR="001B555B" w:rsidRDefault="001B555B" w:rsidP="007A38FD">
      <w:pPr>
        <w:spacing w:after="120"/>
        <w:ind w:left="705" w:hanging="705"/>
        <w:jc w:val="both"/>
        <w:rPr>
          <w:rFonts w:ascii="Arial" w:hAnsi="Arial" w:cs="Arial"/>
        </w:rPr>
      </w:pPr>
    </w:p>
    <w:p w14:paraId="401F7D5F" w14:textId="77777777" w:rsidR="001B555B" w:rsidRPr="004714C8" w:rsidRDefault="001B555B" w:rsidP="007A38FD">
      <w:pPr>
        <w:spacing w:after="120"/>
        <w:ind w:left="705" w:hanging="705"/>
        <w:jc w:val="both"/>
        <w:rPr>
          <w:rFonts w:ascii="Arial" w:hAnsi="Arial" w:cs="Arial"/>
        </w:rPr>
      </w:pPr>
    </w:p>
    <w:p w14:paraId="2B5B62FB" w14:textId="77777777" w:rsidR="007A38FD" w:rsidRPr="004714C8" w:rsidRDefault="007A38FD" w:rsidP="007A38FD">
      <w:pPr>
        <w:spacing w:after="120"/>
        <w:ind w:left="705" w:hanging="705"/>
        <w:jc w:val="both"/>
        <w:rPr>
          <w:rFonts w:ascii="Arial" w:hAnsi="Arial" w:cs="Arial"/>
        </w:rPr>
      </w:pPr>
    </w:p>
    <w:p w14:paraId="6BF0F200" w14:textId="77777777" w:rsidR="007A38FD" w:rsidRPr="004714C8" w:rsidRDefault="007A38FD" w:rsidP="00525ADD">
      <w:pPr>
        <w:spacing w:after="0"/>
        <w:ind w:left="703" w:hanging="703"/>
        <w:jc w:val="both"/>
        <w:rPr>
          <w:rFonts w:ascii="Arial" w:hAnsi="Arial" w:cs="Arial"/>
        </w:rPr>
      </w:pPr>
      <w:r w:rsidRPr="004714C8">
        <w:rPr>
          <w:rFonts w:ascii="Arial" w:hAnsi="Arial" w:cs="Arial"/>
        </w:rPr>
        <w:t>……………………………………….</w:t>
      </w:r>
      <w:r w:rsidRPr="004714C8">
        <w:rPr>
          <w:rFonts w:ascii="Arial" w:hAnsi="Arial" w:cs="Arial"/>
        </w:rPr>
        <w:tab/>
      </w:r>
      <w:r w:rsidR="00654428" w:rsidRPr="004714C8">
        <w:rPr>
          <w:rFonts w:ascii="Arial" w:hAnsi="Arial" w:cs="Arial"/>
        </w:rPr>
        <w:tab/>
      </w:r>
      <w:r w:rsidR="00654428" w:rsidRPr="004714C8">
        <w:rPr>
          <w:rFonts w:ascii="Arial" w:hAnsi="Arial" w:cs="Arial"/>
        </w:rPr>
        <w:tab/>
      </w:r>
      <w:r w:rsidRPr="004714C8">
        <w:rPr>
          <w:rFonts w:ascii="Arial" w:hAnsi="Arial" w:cs="Arial"/>
        </w:rPr>
        <w:t>……………………………………….</w:t>
      </w:r>
    </w:p>
    <w:p w14:paraId="1580DA65" w14:textId="46B418D6" w:rsidR="007A38FD" w:rsidRPr="004714C8" w:rsidRDefault="007A38FD" w:rsidP="004913BC">
      <w:pPr>
        <w:spacing w:after="120"/>
        <w:jc w:val="both"/>
        <w:rPr>
          <w:rFonts w:ascii="Arial" w:hAnsi="Arial" w:cs="Arial"/>
        </w:rPr>
      </w:pPr>
      <w:r w:rsidRPr="004714C8">
        <w:rPr>
          <w:rFonts w:ascii="Arial" w:hAnsi="Arial" w:cs="Arial"/>
        </w:rPr>
        <w:t xml:space="preserve">Mgr. </w:t>
      </w:r>
      <w:r w:rsidR="004913BC">
        <w:rPr>
          <w:rFonts w:ascii="Arial" w:hAnsi="Arial" w:cs="Arial"/>
        </w:rPr>
        <w:t>Zdeněk Kučera</w:t>
      </w:r>
      <w:r w:rsidRPr="004714C8">
        <w:rPr>
          <w:rFonts w:ascii="Arial" w:hAnsi="Arial" w:cs="Arial"/>
        </w:rPr>
        <w:t xml:space="preserve">, </w:t>
      </w:r>
      <w:r w:rsidR="004913BC">
        <w:rPr>
          <w:rFonts w:ascii="Arial" w:hAnsi="Arial" w:cs="Arial"/>
        </w:rPr>
        <w:t xml:space="preserve">MBA, </w:t>
      </w:r>
      <w:r w:rsidRPr="004714C8">
        <w:rPr>
          <w:rFonts w:ascii="Arial" w:hAnsi="Arial" w:cs="Arial"/>
        </w:rPr>
        <w:t>starosta</w:t>
      </w:r>
      <w:r w:rsidR="00525ADD">
        <w:rPr>
          <w:rFonts w:ascii="Arial" w:hAnsi="Arial" w:cs="Arial"/>
        </w:rPr>
        <w:tab/>
      </w:r>
      <w:r w:rsidR="00525ADD">
        <w:rPr>
          <w:rFonts w:ascii="Arial" w:hAnsi="Arial" w:cs="Arial"/>
        </w:rPr>
        <w:tab/>
      </w:r>
      <w:r w:rsidR="00525ADD">
        <w:rPr>
          <w:rFonts w:ascii="Arial" w:hAnsi="Arial" w:cs="Arial"/>
        </w:rPr>
        <w:tab/>
      </w:r>
      <w:proofErr w:type="spellStart"/>
      <w:r w:rsidR="004831EC">
        <w:rPr>
          <w:rFonts w:ascii="Arial" w:hAnsi="Arial" w:cs="Arial"/>
        </w:rPr>
        <w:t>Aleksandar</w:t>
      </w:r>
      <w:proofErr w:type="spellEnd"/>
      <w:r w:rsidR="004831EC">
        <w:rPr>
          <w:rFonts w:ascii="Arial" w:hAnsi="Arial" w:cs="Arial"/>
        </w:rPr>
        <w:t xml:space="preserve"> </w:t>
      </w:r>
      <w:proofErr w:type="spellStart"/>
      <w:r w:rsidR="004831EC">
        <w:rPr>
          <w:rFonts w:ascii="Arial" w:hAnsi="Arial" w:cs="Arial"/>
        </w:rPr>
        <w:t>Dimitrijevikj</w:t>
      </w:r>
      <w:proofErr w:type="spellEnd"/>
      <w:r w:rsidR="004831EC">
        <w:rPr>
          <w:rFonts w:ascii="Arial" w:hAnsi="Arial" w:cs="Arial"/>
        </w:rPr>
        <w:t>, jednatel</w:t>
      </w:r>
    </w:p>
    <w:p w14:paraId="41B78CC6" w14:textId="77777777" w:rsidR="00CC00CA" w:rsidRDefault="00CC00CA" w:rsidP="007A38FD">
      <w:pPr>
        <w:spacing w:after="120"/>
        <w:jc w:val="both"/>
        <w:rPr>
          <w:rFonts w:ascii="Arial" w:hAnsi="Arial" w:cs="Arial"/>
          <w:sz w:val="16"/>
          <w:szCs w:val="16"/>
        </w:rPr>
      </w:pPr>
    </w:p>
    <w:p w14:paraId="39A053D5" w14:textId="77777777" w:rsidR="00CC00CA" w:rsidRDefault="00CC00CA" w:rsidP="007A38FD">
      <w:pPr>
        <w:spacing w:after="120"/>
        <w:jc w:val="both"/>
        <w:rPr>
          <w:rFonts w:ascii="Arial" w:hAnsi="Arial" w:cs="Arial"/>
          <w:sz w:val="16"/>
          <w:szCs w:val="16"/>
        </w:rPr>
      </w:pPr>
    </w:p>
    <w:p w14:paraId="56BCEC4B" w14:textId="5B2D889B" w:rsidR="004913BC" w:rsidRDefault="004913BC" w:rsidP="007A38FD">
      <w:pPr>
        <w:spacing w:after="120"/>
        <w:jc w:val="both"/>
        <w:rPr>
          <w:rFonts w:ascii="Arial" w:hAnsi="Arial" w:cs="Arial"/>
          <w:sz w:val="16"/>
          <w:szCs w:val="16"/>
        </w:rPr>
      </w:pPr>
    </w:p>
    <w:p w14:paraId="05DD69A9" w14:textId="77777777" w:rsidR="004913BC" w:rsidRPr="004913BC" w:rsidRDefault="004913BC" w:rsidP="004913BC">
      <w:pPr>
        <w:rPr>
          <w:rFonts w:ascii="Arial" w:hAnsi="Arial" w:cs="Arial"/>
          <w:sz w:val="16"/>
          <w:szCs w:val="16"/>
        </w:rPr>
      </w:pPr>
    </w:p>
    <w:p w14:paraId="04505D6A" w14:textId="77777777" w:rsidR="004913BC" w:rsidRPr="004913BC" w:rsidRDefault="004913BC" w:rsidP="004913BC">
      <w:pPr>
        <w:rPr>
          <w:rFonts w:ascii="Arial" w:hAnsi="Arial" w:cs="Arial"/>
          <w:sz w:val="16"/>
          <w:szCs w:val="16"/>
        </w:rPr>
      </w:pPr>
    </w:p>
    <w:p w14:paraId="4F02D94E" w14:textId="77777777" w:rsidR="004913BC" w:rsidRPr="004913BC" w:rsidRDefault="004913BC" w:rsidP="004913BC">
      <w:pPr>
        <w:rPr>
          <w:rFonts w:ascii="Arial" w:hAnsi="Arial" w:cs="Arial"/>
          <w:sz w:val="16"/>
          <w:szCs w:val="16"/>
        </w:rPr>
      </w:pPr>
    </w:p>
    <w:p w14:paraId="256D5A92" w14:textId="77777777" w:rsidR="004913BC" w:rsidRPr="004913BC" w:rsidRDefault="004913BC" w:rsidP="004913BC">
      <w:pPr>
        <w:rPr>
          <w:rFonts w:ascii="Arial" w:hAnsi="Arial" w:cs="Arial"/>
          <w:sz w:val="16"/>
          <w:szCs w:val="16"/>
        </w:rPr>
      </w:pPr>
    </w:p>
    <w:p w14:paraId="5ED8F1E6" w14:textId="77777777" w:rsidR="004913BC" w:rsidRPr="004913BC" w:rsidRDefault="004913BC" w:rsidP="004913BC">
      <w:pPr>
        <w:rPr>
          <w:rFonts w:ascii="Arial" w:hAnsi="Arial" w:cs="Arial"/>
          <w:sz w:val="16"/>
          <w:szCs w:val="16"/>
        </w:rPr>
      </w:pPr>
    </w:p>
    <w:p w14:paraId="72441DFB" w14:textId="77777777" w:rsidR="004913BC" w:rsidRPr="004913BC" w:rsidRDefault="004913BC" w:rsidP="004913BC">
      <w:pPr>
        <w:rPr>
          <w:rFonts w:ascii="Arial" w:hAnsi="Arial" w:cs="Arial"/>
          <w:sz w:val="16"/>
          <w:szCs w:val="16"/>
        </w:rPr>
      </w:pPr>
    </w:p>
    <w:p w14:paraId="23AAB5F9" w14:textId="77777777" w:rsidR="004913BC" w:rsidRPr="004913BC" w:rsidRDefault="004913BC" w:rsidP="004913BC">
      <w:pPr>
        <w:rPr>
          <w:rFonts w:ascii="Arial" w:hAnsi="Arial" w:cs="Arial"/>
          <w:sz w:val="16"/>
          <w:szCs w:val="16"/>
        </w:rPr>
      </w:pPr>
    </w:p>
    <w:p w14:paraId="7EAD1D04" w14:textId="77777777" w:rsidR="004913BC" w:rsidRPr="004913BC" w:rsidRDefault="004913BC" w:rsidP="004913BC">
      <w:pPr>
        <w:rPr>
          <w:rFonts w:ascii="Arial" w:hAnsi="Arial" w:cs="Arial"/>
          <w:sz w:val="16"/>
          <w:szCs w:val="16"/>
        </w:rPr>
      </w:pPr>
    </w:p>
    <w:p w14:paraId="5A21845D" w14:textId="77777777" w:rsidR="004913BC" w:rsidRPr="004913BC" w:rsidRDefault="004913BC" w:rsidP="004913BC">
      <w:pPr>
        <w:rPr>
          <w:rFonts w:ascii="Arial" w:hAnsi="Arial" w:cs="Arial"/>
          <w:sz w:val="16"/>
          <w:szCs w:val="16"/>
        </w:rPr>
      </w:pPr>
    </w:p>
    <w:p w14:paraId="6BF91A9D" w14:textId="77777777" w:rsidR="004913BC" w:rsidRPr="004913BC" w:rsidRDefault="004913BC" w:rsidP="004913BC">
      <w:pPr>
        <w:rPr>
          <w:rFonts w:ascii="Arial" w:hAnsi="Arial" w:cs="Arial"/>
          <w:sz w:val="16"/>
          <w:szCs w:val="16"/>
        </w:rPr>
      </w:pPr>
    </w:p>
    <w:p w14:paraId="7726D699" w14:textId="77777777" w:rsidR="004913BC" w:rsidRPr="004913BC" w:rsidRDefault="004913BC" w:rsidP="004913BC">
      <w:pPr>
        <w:rPr>
          <w:rFonts w:ascii="Arial" w:hAnsi="Arial" w:cs="Arial"/>
          <w:sz w:val="16"/>
          <w:szCs w:val="16"/>
        </w:rPr>
      </w:pPr>
    </w:p>
    <w:p w14:paraId="2E863F7E" w14:textId="77777777" w:rsidR="004913BC" w:rsidRPr="004913BC" w:rsidRDefault="004913BC" w:rsidP="004913BC">
      <w:pPr>
        <w:rPr>
          <w:rFonts w:ascii="Arial" w:hAnsi="Arial" w:cs="Arial"/>
          <w:sz w:val="16"/>
          <w:szCs w:val="16"/>
        </w:rPr>
      </w:pPr>
    </w:p>
    <w:p w14:paraId="4C9A89C6" w14:textId="77777777" w:rsidR="004913BC" w:rsidRPr="004913BC" w:rsidRDefault="004913BC" w:rsidP="004913BC">
      <w:pPr>
        <w:rPr>
          <w:rFonts w:ascii="Arial" w:hAnsi="Arial" w:cs="Arial"/>
          <w:sz w:val="16"/>
          <w:szCs w:val="16"/>
        </w:rPr>
      </w:pPr>
    </w:p>
    <w:p w14:paraId="3B768904" w14:textId="77777777" w:rsidR="004913BC" w:rsidRPr="004913BC" w:rsidRDefault="004913BC" w:rsidP="004913BC">
      <w:pPr>
        <w:rPr>
          <w:rFonts w:ascii="Arial" w:hAnsi="Arial" w:cs="Arial"/>
          <w:sz w:val="16"/>
          <w:szCs w:val="16"/>
        </w:rPr>
      </w:pPr>
    </w:p>
    <w:p w14:paraId="58CD60B6" w14:textId="77777777" w:rsidR="004913BC" w:rsidRPr="004913BC" w:rsidRDefault="004913BC" w:rsidP="004913BC">
      <w:pPr>
        <w:rPr>
          <w:rFonts w:ascii="Arial" w:hAnsi="Arial" w:cs="Arial"/>
          <w:sz w:val="16"/>
          <w:szCs w:val="16"/>
        </w:rPr>
      </w:pPr>
    </w:p>
    <w:p w14:paraId="68C28075" w14:textId="77777777" w:rsidR="004913BC" w:rsidRDefault="004913BC" w:rsidP="004913BC">
      <w:pPr>
        <w:rPr>
          <w:rFonts w:ascii="Arial" w:hAnsi="Arial" w:cs="Arial"/>
          <w:sz w:val="16"/>
          <w:szCs w:val="16"/>
        </w:rPr>
      </w:pPr>
    </w:p>
    <w:p w14:paraId="08C6FEBF" w14:textId="6AE92E29" w:rsidR="004913BC" w:rsidRPr="004913BC" w:rsidRDefault="004913BC" w:rsidP="004913BC">
      <w:pPr>
        <w:rPr>
          <w:rFonts w:ascii="Arial" w:hAnsi="Arial" w:cs="Arial"/>
          <w:sz w:val="16"/>
          <w:szCs w:val="16"/>
        </w:rPr>
      </w:pPr>
      <w:r>
        <w:rPr>
          <w:rFonts w:ascii="Arial" w:hAnsi="Arial" w:cs="Arial"/>
          <w:sz w:val="16"/>
          <w:szCs w:val="16"/>
        </w:rPr>
        <w:t xml:space="preserve">Vyhotovila: </w:t>
      </w:r>
      <w:bookmarkStart w:id="6" w:name="_GoBack"/>
      <w:bookmarkEnd w:id="6"/>
      <w:r w:rsidRPr="00D76494">
        <w:rPr>
          <w:rFonts w:ascii="Arial" w:hAnsi="Arial" w:cs="Arial"/>
          <w:sz w:val="16"/>
          <w:szCs w:val="16"/>
          <w:highlight w:val="black"/>
        </w:rPr>
        <w:t>Brodská</w:t>
      </w:r>
    </w:p>
    <w:sectPr w:rsidR="004913BC" w:rsidRPr="004913BC" w:rsidSect="001B555B">
      <w:headerReference w:type="default" r:id="rId9"/>
      <w:footerReference w:type="default" r:id="rId10"/>
      <w:headerReference w:type="first" r:id="rId11"/>
      <w:footerReference w:type="first" r:id="rId12"/>
      <w:pgSz w:w="11906" w:h="16838"/>
      <w:pgMar w:top="1148" w:right="1417" w:bottom="0" w:left="1417" w:header="284" w:footer="13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E521A1" w14:textId="77777777" w:rsidR="00313910" w:rsidRDefault="00313910" w:rsidP="00525ADD">
      <w:pPr>
        <w:spacing w:after="0" w:line="240" w:lineRule="auto"/>
      </w:pPr>
      <w:r>
        <w:separator/>
      </w:r>
    </w:p>
  </w:endnote>
  <w:endnote w:type="continuationSeparator" w:id="0">
    <w:p w14:paraId="7BA3264A" w14:textId="77777777" w:rsidR="00313910" w:rsidRDefault="00313910" w:rsidP="00525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AFF" w:usb1="C0007843" w:usb2="00000009" w:usb3="00000000" w:csb0="000001FF" w:csb1="00000000"/>
  </w:font>
  <w:font w:name="AlfaPID">
    <w:altName w:val="Trebuchet MS"/>
    <w:panose1 w:val="020B0603050302020204"/>
    <w:charset w:val="00"/>
    <w:family w:val="swiss"/>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1F3A43" w14:textId="77777777" w:rsidR="00975334" w:rsidRDefault="00975334">
    <w:pPr>
      <w:pStyle w:val="Zpat"/>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6211495"/>
      <w:docPartObj>
        <w:docPartGallery w:val="Page Numbers (Bottom of Page)"/>
        <w:docPartUnique/>
      </w:docPartObj>
    </w:sdtPr>
    <w:sdtEndPr/>
    <w:sdtContent>
      <w:p w14:paraId="797797B1" w14:textId="77777777" w:rsidR="00975334" w:rsidRDefault="00D76494">
        <w:pPr>
          <w:pStyle w:val="Zpat"/>
          <w:jc w:val="center"/>
        </w:pPr>
      </w:p>
    </w:sdtContent>
  </w:sdt>
  <w:p w14:paraId="7C035FB4" w14:textId="77777777" w:rsidR="00975334" w:rsidRDefault="0097533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103544" w14:textId="77777777" w:rsidR="00313910" w:rsidRDefault="00313910" w:rsidP="00525ADD">
      <w:pPr>
        <w:spacing w:after="0" w:line="240" w:lineRule="auto"/>
      </w:pPr>
      <w:r>
        <w:separator/>
      </w:r>
    </w:p>
  </w:footnote>
  <w:footnote w:type="continuationSeparator" w:id="0">
    <w:p w14:paraId="2BBC83CE" w14:textId="77777777" w:rsidR="00313910" w:rsidRDefault="00313910" w:rsidP="00525A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EB4321" w14:textId="77777777" w:rsidR="00525ADD" w:rsidRPr="00525ADD" w:rsidRDefault="00525ADD" w:rsidP="00525ADD">
    <w:pPr>
      <w:pStyle w:val="Zhlav"/>
      <w:jc w:val="both"/>
      <w:rPr>
        <w:rFonts w:ascii="AlfaPID" w:hAnsi="AlfaPID"/>
        <w:sz w:val="52"/>
        <w:szCs w:val="52"/>
      </w:rPr>
    </w:pPr>
    <w:r w:rsidRPr="00525ADD">
      <w:rPr>
        <w:rFonts w:ascii="AlfaPID" w:hAnsi="AlfaPID"/>
        <w:sz w:val="52"/>
        <w:szCs w:val="52"/>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775ABD" w14:textId="7B41BA62" w:rsidR="00525ADD" w:rsidRDefault="00525ADD" w:rsidP="004801B8">
    <w:pPr>
      <w:pStyle w:val="Zhlav"/>
      <w:spacing w:before="120"/>
    </w:pPr>
    <w:r>
      <w:rPr>
        <w:rFonts w:ascii="AlfaPID" w:hAnsi="AlfaPID"/>
        <w:sz w:val="52"/>
        <w:szCs w:val="52"/>
      </w:rPr>
      <w:tab/>
    </w:r>
    <w:r>
      <w:rPr>
        <w:rFonts w:ascii="AlfaPID" w:hAnsi="AlfaPID"/>
        <w:sz w:val="52"/>
        <w:szCs w:val="52"/>
      </w:rPr>
      <w:tab/>
    </w:r>
    <w:r w:rsidR="00F04B2C">
      <w:rPr>
        <w:rFonts w:ascii="AlfaPID" w:hAnsi="AlfaPID"/>
        <w:sz w:val="52"/>
        <w:szCs w:val="52"/>
      </w:rPr>
      <w:t>*</w:t>
    </w:r>
    <w:r w:rsidR="00F04B2C" w:rsidRPr="00F04B2C">
      <w:rPr>
        <w:rFonts w:ascii="AlfaPID" w:hAnsi="AlfaPID"/>
        <w:sz w:val="52"/>
        <w:szCs w:val="52"/>
      </w:rPr>
      <w:t>MC18X00APN6C</w:t>
    </w:r>
    <w:r w:rsidR="00F04B2C">
      <w:rPr>
        <w:rFonts w:ascii="AlfaPID" w:hAnsi="AlfaPID"/>
        <w:sz w:val="52"/>
        <w:szCs w:val="52"/>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97074E"/>
    <w:multiLevelType w:val="multilevel"/>
    <w:tmpl w:val="242AE2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E061357"/>
    <w:multiLevelType w:val="multilevel"/>
    <w:tmpl w:val="2304D7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7A7"/>
    <w:rsid w:val="00037BFD"/>
    <w:rsid w:val="00041D69"/>
    <w:rsid w:val="000D38AF"/>
    <w:rsid w:val="000F66BA"/>
    <w:rsid w:val="00191703"/>
    <w:rsid w:val="001B555B"/>
    <w:rsid w:val="001C5C00"/>
    <w:rsid w:val="0024552F"/>
    <w:rsid w:val="002C046F"/>
    <w:rsid w:val="002C4301"/>
    <w:rsid w:val="002C63FF"/>
    <w:rsid w:val="002F564E"/>
    <w:rsid w:val="00301E57"/>
    <w:rsid w:val="00313910"/>
    <w:rsid w:val="0032110F"/>
    <w:rsid w:val="003527C0"/>
    <w:rsid w:val="003B0D24"/>
    <w:rsid w:val="003C510F"/>
    <w:rsid w:val="00423D76"/>
    <w:rsid w:val="00443817"/>
    <w:rsid w:val="00446A4A"/>
    <w:rsid w:val="00455A6A"/>
    <w:rsid w:val="004714C8"/>
    <w:rsid w:val="004801B8"/>
    <w:rsid w:val="004831EC"/>
    <w:rsid w:val="004913BC"/>
    <w:rsid w:val="004C2DD7"/>
    <w:rsid w:val="00502E7F"/>
    <w:rsid w:val="00525ADD"/>
    <w:rsid w:val="005562A2"/>
    <w:rsid w:val="00562C81"/>
    <w:rsid w:val="0058483B"/>
    <w:rsid w:val="00584CA2"/>
    <w:rsid w:val="00610190"/>
    <w:rsid w:val="00641BC2"/>
    <w:rsid w:val="00647467"/>
    <w:rsid w:val="00654428"/>
    <w:rsid w:val="006C7946"/>
    <w:rsid w:val="00766D55"/>
    <w:rsid w:val="007722CE"/>
    <w:rsid w:val="007A38FD"/>
    <w:rsid w:val="008226AD"/>
    <w:rsid w:val="00832D67"/>
    <w:rsid w:val="008347A7"/>
    <w:rsid w:val="00865320"/>
    <w:rsid w:val="008D78EA"/>
    <w:rsid w:val="0091078D"/>
    <w:rsid w:val="009140D5"/>
    <w:rsid w:val="00915F56"/>
    <w:rsid w:val="00920C33"/>
    <w:rsid w:val="009349A6"/>
    <w:rsid w:val="00937396"/>
    <w:rsid w:val="00975334"/>
    <w:rsid w:val="009E2ADA"/>
    <w:rsid w:val="009F3156"/>
    <w:rsid w:val="00A34ED5"/>
    <w:rsid w:val="00A37790"/>
    <w:rsid w:val="00A467A7"/>
    <w:rsid w:val="00AB0F40"/>
    <w:rsid w:val="00AE48EE"/>
    <w:rsid w:val="00AF3931"/>
    <w:rsid w:val="00B07385"/>
    <w:rsid w:val="00B57CD0"/>
    <w:rsid w:val="00B60709"/>
    <w:rsid w:val="00BB36AA"/>
    <w:rsid w:val="00BC51F0"/>
    <w:rsid w:val="00BE0D0E"/>
    <w:rsid w:val="00BF2519"/>
    <w:rsid w:val="00C4448E"/>
    <w:rsid w:val="00C6033C"/>
    <w:rsid w:val="00CA3EC3"/>
    <w:rsid w:val="00CC00CA"/>
    <w:rsid w:val="00CC08E8"/>
    <w:rsid w:val="00CE51EC"/>
    <w:rsid w:val="00CF1373"/>
    <w:rsid w:val="00D22771"/>
    <w:rsid w:val="00D55269"/>
    <w:rsid w:val="00D63E9E"/>
    <w:rsid w:val="00D76494"/>
    <w:rsid w:val="00DB1C20"/>
    <w:rsid w:val="00DC7854"/>
    <w:rsid w:val="00E078F0"/>
    <w:rsid w:val="00E30FEA"/>
    <w:rsid w:val="00E310E9"/>
    <w:rsid w:val="00E3524B"/>
    <w:rsid w:val="00E66184"/>
    <w:rsid w:val="00E82DC8"/>
    <w:rsid w:val="00E87812"/>
    <w:rsid w:val="00EA1DDA"/>
    <w:rsid w:val="00EA712E"/>
    <w:rsid w:val="00F04B2C"/>
    <w:rsid w:val="00F32FD6"/>
    <w:rsid w:val="00F60D41"/>
    <w:rsid w:val="00FB0AD9"/>
    <w:rsid w:val="00FF55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2FA58C7"/>
  <w15:docId w15:val="{C0560BFB-72F1-46C2-BEAC-49ED2A7BB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B0AD9"/>
    <w:pPr>
      <w:ind w:left="720"/>
      <w:contextualSpacing/>
    </w:pPr>
  </w:style>
  <w:style w:type="character" w:styleId="Hypertextovodkaz">
    <w:name w:val="Hyperlink"/>
    <w:basedOn w:val="Standardnpsmoodstavce"/>
    <w:uiPriority w:val="99"/>
    <w:unhideWhenUsed/>
    <w:rsid w:val="001C5C00"/>
    <w:rPr>
      <w:color w:val="0563C1" w:themeColor="hyperlink"/>
      <w:u w:val="single"/>
    </w:rPr>
  </w:style>
  <w:style w:type="paragraph" w:styleId="Textbubliny">
    <w:name w:val="Balloon Text"/>
    <w:basedOn w:val="Normln"/>
    <w:link w:val="TextbublinyChar"/>
    <w:uiPriority w:val="99"/>
    <w:semiHidden/>
    <w:unhideWhenUsed/>
    <w:rsid w:val="004714C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714C8"/>
    <w:rPr>
      <w:rFonts w:ascii="Segoe UI" w:hAnsi="Segoe UI" w:cs="Segoe UI"/>
      <w:sz w:val="18"/>
      <w:szCs w:val="18"/>
    </w:rPr>
  </w:style>
  <w:style w:type="paragraph" w:styleId="Zhlav">
    <w:name w:val="header"/>
    <w:basedOn w:val="Normln"/>
    <w:link w:val="ZhlavChar"/>
    <w:uiPriority w:val="99"/>
    <w:unhideWhenUsed/>
    <w:rsid w:val="00525AD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25ADD"/>
  </w:style>
  <w:style w:type="paragraph" w:styleId="Zpat">
    <w:name w:val="footer"/>
    <w:basedOn w:val="Normln"/>
    <w:link w:val="ZpatChar"/>
    <w:uiPriority w:val="99"/>
    <w:unhideWhenUsed/>
    <w:rsid w:val="00525ADD"/>
    <w:pPr>
      <w:tabs>
        <w:tab w:val="center" w:pos="4536"/>
        <w:tab w:val="right" w:pos="9072"/>
      </w:tabs>
      <w:spacing w:after="0" w:line="240" w:lineRule="auto"/>
    </w:pPr>
  </w:style>
  <w:style w:type="character" w:customStyle="1" w:styleId="ZpatChar">
    <w:name w:val="Zápatí Char"/>
    <w:basedOn w:val="Standardnpsmoodstavce"/>
    <w:link w:val="Zpat"/>
    <w:uiPriority w:val="99"/>
    <w:rsid w:val="00525ADD"/>
  </w:style>
  <w:style w:type="character" w:styleId="Odkaznakoment">
    <w:name w:val="annotation reference"/>
    <w:basedOn w:val="Standardnpsmoodstavce"/>
    <w:uiPriority w:val="99"/>
    <w:semiHidden/>
    <w:unhideWhenUsed/>
    <w:rsid w:val="00AB0F40"/>
    <w:rPr>
      <w:sz w:val="16"/>
      <w:szCs w:val="16"/>
    </w:rPr>
  </w:style>
  <w:style w:type="paragraph" w:styleId="Textkomente">
    <w:name w:val="annotation text"/>
    <w:basedOn w:val="Normln"/>
    <w:link w:val="TextkomenteChar"/>
    <w:uiPriority w:val="99"/>
    <w:semiHidden/>
    <w:unhideWhenUsed/>
    <w:rsid w:val="00AB0F40"/>
    <w:pPr>
      <w:spacing w:line="240" w:lineRule="auto"/>
    </w:pPr>
    <w:rPr>
      <w:sz w:val="20"/>
      <w:szCs w:val="20"/>
    </w:rPr>
  </w:style>
  <w:style w:type="character" w:customStyle="1" w:styleId="TextkomenteChar">
    <w:name w:val="Text komentáře Char"/>
    <w:basedOn w:val="Standardnpsmoodstavce"/>
    <w:link w:val="Textkomente"/>
    <w:uiPriority w:val="99"/>
    <w:semiHidden/>
    <w:rsid w:val="00AB0F40"/>
    <w:rPr>
      <w:sz w:val="20"/>
      <w:szCs w:val="20"/>
    </w:rPr>
  </w:style>
  <w:style w:type="paragraph" w:styleId="Pedmtkomente">
    <w:name w:val="annotation subject"/>
    <w:basedOn w:val="Textkomente"/>
    <w:next w:val="Textkomente"/>
    <w:link w:val="PedmtkomenteChar"/>
    <w:uiPriority w:val="99"/>
    <w:semiHidden/>
    <w:unhideWhenUsed/>
    <w:rsid w:val="00AB0F40"/>
    <w:rPr>
      <w:b/>
      <w:bCs/>
    </w:rPr>
  </w:style>
  <w:style w:type="character" w:customStyle="1" w:styleId="PedmtkomenteChar">
    <w:name w:val="Předmět komentáře Char"/>
    <w:basedOn w:val="TextkomenteChar"/>
    <w:link w:val="Pedmtkomente"/>
    <w:uiPriority w:val="99"/>
    <w:semiHidden/>
    <w:rsid w:val="00AB0F40"/>
    <w:rPr>
      <w:b/>
      <w:bCs/>
      <w:sz w:val="20"/>
      <w:szCs w:val="20"/>
    </w:rPr>
  </w:style>
  <w:style w:type="paragraph" w:customStyle="1" w:styleId="Default">
    <w:name w:val="Default"/>
    <w:rsid w:val="003527C0"/>
    <w:pPr>
      <w:autoSpaceDE w:val="0"/>
      <w:autoSpaceDN w:val="0"/>
      <w:adjustRightInd w:val="0"/>
      <w:spacing w:after="0" w:line="240" w:lineRule="auto"/>
    </w:pPr>
    <w:rPr>
      <w:rFonts w:ascii="Palatino Linotype"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817722">
      <w:bodyDiv w:val="1"/>
      <w:marLeft w:val="0"/>
      <w:marRight w:val="0"/>
      <w:marTop w:val="0"/>
      <w:marBottom w:val="0"/>
      <w:divBdr>
        <w:top w:val="none" w:sz="0" w:space="0" w:color="auto"/>
        <w:left w:val="none" w:sz="0" w:space="0" w:color="auto"/>
        <w:bottom w:val="none" w:sz="0" w:space="0" w:color="auto"/>
        <w:right w:val="none" w:sz="0" w:space="0" w:color="auto"/>
      </w:divBdr>
    </w:div>
    <w:div w:id="655183671">
      <w:bodyDiv w:val="1"/>
      <w:marLeft w:val="0"/>
      <w:marRight w:val="0"/>
      <w:marTop w:val="0"/>
      <w:marBottom w:val="0"/>
      <w:divBdr>
        <w:top w:val="none" w:sz="0" w:space="0" w:color="auto"/>
        <w:left w:val="none" w:sz="0" w:space="0" w:color="auto"/>
        <w:bottom w:val="none" w:sz="0" w:space="0" w:color="auto"/>
        <w:right w:val="none" w:sz="0" w:space="0" w:color="auto"/>
      </w:divBdr>
    </w:div>
    <w:div w:id="1110509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zza-dolce@seznam.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320EE-12E1-4781-B393-E98651EF2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2454</Words>
  <Characters>14485</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Brodská</dc:creator>
  <cp:keywords/>
  <dc:description/>
  <cp:lastModifiedBy>Lucie Brodská</cp:lastModifiedBy>
  <cp:revision>3</cp:revision>
  <cp:lastPrinted>2019-05-27T07:28:00Z</cp:lastPrinted>
  <dcterms:created xsi:type="dcterms:W3CDTF">2019-05-29T07:42:00Z</dcterms:created>
  <dcterms:modified xsi:type="dcterms:W3CDTF">2019-05-29T07:44:00Z</dcterms:modified>
</cp:coreProperties>
</file>