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F6" w:rsidRDefault="00B25F91" w:rsidP="00083F29">
      <w:pPr>
        <w:rPr>
          <w:sz w:val="24"/>
          <w:szCs w:val="24"/>
        </w:rPr>
      </w:pPr>
      <w:r>
        <w:rPr>
          <w:sz w:val="24"/>
        </w:rPr>
        <w:tab/>
      </w:r>
      <w:r w:rsidR="008E0CF6">
        <w:rPr>
          <w:sz w:val="24"/>
        </w:rPr>
        <w:tab/>
      </w:r>
      <w:r w:rsidR="008E0CF6">
        <w:rPr>
          <w:sz w:val="24"/>
        </w:rPr>
        <w:tab/>
      </w:r>
      <w:r w:rsidR="008E0CF6">
        <w:rPr>
          <w:sz w:val="24"/>
        </w:rPr>
        <w:tab/>
      </w:r>
      <w:r w:rsidR="008E0CF6">
        <w:rPr>
          <w:sz w:val="24"/>
        </w:rPr>
        <w:tab/>
      </w:r>
      <w:r w:rsidR="008E0CF6">
        <w:rPr>
          <w:sz w:val="24"/>
        </w:rPr>
        <w:tab/>
      </w:r>
      <w:r w:rsidR="008E0CF6">
        <w:rPr>
          <w:sz w:val="24"/>
        </w:rPr>
        <w:tab/>
      </w:r>
      <w:r w:rsidR="008E0CF6">
        <w:rPr>
          <w:sz w:val="24"/>
        </w:rPr>
        <w:tab/>
      </w:r>
      <w:r w:rsidR="008E0CF6">
        <w:rPr>
          <w:sz w:val="24"/>
        </w:rPr>
        <w:tab/>
      </w:r>
      <w:r w:rsidR="008E0CF6">
        <w:rPr>
          <w:sz w:val="24"/>
        </w:rPr>
        <w:tab/>
      </w:r>
      <w:r w:rsidR="008E0CF6">
        <w:rPr>
          <w:sz w:val="24"/>
        </w:rPr>
        <w:tab/>
        <w:t xml:space="preserve">   </w:t>
      </w:r>
    </w:p>
    <w:p w:rsidR="00B25F91" w:rsidRDefault="008E0CF6" w:rsidP="00B25F91">
      <w:pPr>
        <w:tabs>
          <w:tab w:val="left" w:pos="4536"/>
        </w:tabs>
        <w:spacing w:line="240" w:lineRule="atLeast"/>
        <w:jc w:val="both"/>
        <w:rPr>
          <w:sz w:val="24"/>
        </w:rPr>
      </w:pPr>
      <w:r>
        <w:rPr>
          <w:sz w:val="24"/>
        </w:rPr>
        <w:tab/>
      </w:r>
      <w:r w:rsidR="00B25F91" w:rsidRPr="00B36958">
        <w:rPr>
          <w:sz w:val="24"/>
        </w:rPr>
        <w:t xml:space="preserve">číslo smlouvy objednatele: </w:t>
      </w:r>
      <w:r w:rsidR="00B25F91">
        <w:rPr>
          <w:sz w:val="24"/>
        </w:rPr>
        <w:t>OŽP/</w:t>
      </w:r>
      <w:r w:rsidR="00446023">
        <w:rPr>
          <w:sz w:val="24"/>
        </w:rPr>
        <w:t>893</w:t>
      </w:r>
      <w:r w:rsidR="00083F29">
        <w:rPr>
          <w:sz w:val="24"/>
        </w:rPr>
        <w:t>/</w:t>
      </w:r>
      <w:r w:rsidR="00B25F91">
        <w:rPr>
          <w:sz w:val="24"/>
        </w:rPr>
        <w:t>2016</w:t>
      </w:r>
    </w:p>
    <w:p w:rsidR="00B25F91" w:rsidRPr="00B36958" w:rsidRDefault="00B25F91" w:rsidP="00B25F91">
      <w:pPr>
        <w:tabs>
          <w:tab w:val="left" w:pos="4536"/>
        </w:tabs>
        <w:spacing w:line="240" w:lineRule="atLeast"/>
        <w:jc w:val="both"/>
        <w:rPr>
          <w:sz w:val="24"/>
        </w:rPr>
      </w:pPr>
      <w:r>
        <w:rPr>
          <w:sz w:val="24"/>
        </w:rPr>
        <w:tab/>
      </w:r>
      <w:r w:rsidRPr="00B36958">
        <w:rPr>
          <w:sz w:val="24"/>
        </w:rPr>
        <w:t>číslo smlouvy zhotovitele:</w:t>
      </w:r>
      <w:r>
        <w:rPr>
          <w:sz w:val="24"/>
        </w:rPr>
        <w:t xml:space="preserve">  </w:t>
      </w:r>
      <w:r w:rsidR="006D7BA9">
        <w:rPr>
          <w:sz w:val="24"/>
        </w:rPr>
        <w:t>ZÚ/39526/2016</w:t>
      </w:r>
    </w:p>
    <w:p w:rsidR="00B25F91" w:rsidRDefault="00B25F91">
      <w:pPr>
        <w:jc w:val="center"/>
        <w:rPr>
          <w:b/>
          <w:bCs/>
          <w:sz w:val="28"/>
          <w:szCs w:val="28"/>
        </w:rPr>
      </w:pPr>
    </w:p>
    <w:p w:rsidR="00083F29" w:rsidRDefault="00083F29">
      <w:pPr>
        <w:jc w:val="center"/>
        <w:rPr>
          <w:b/>
          <w:bCs/>
          <w:sz w:val="28"/>
          <w:szCs w:val="28"/>
        </w:rPr>
      </w:pPr>
    </w:p>
    <w:p w:rsidR="0074564C" w:rsidRPr="00284042" w:rsidRDefault="0074564C">
      <w:pPr>
        <w:jc w:val="center"/>
        <w:rPr>
          <w:b/>
          <w:bCs/>
          <w:sz w:val="28"/>
          <w:szCs w:val="28"/>
        </w:rPr>
      </w:pPr>
      <w:proofErr w:type="gramStart"/>
      <w:r w:rsidRPr="00284042">
        <w:rPr>
          <w:b/>
          <w:bCs/>
          <w:sz w:val="28"/>
          <w:szCs w:val="28"/>
        </w:rPr>
        <w:t>S M L O U V A   O   D Í L O</w:t>
      </w:r>
      <w:proofErr w:type="gramEnd"/>
      <w:r w:rsidRPr="00284042">
        <w:rPr>
          <w:b/>
          <w:bCs/>
          <w:sz w:val="28"/>
          <w:szCs w:val="28"/>
        </w:rPr>
        <w:t xml:space="preserve">   </w:t>
      </w:r>
    </w:p>
    <w:p w:rsidR="00B25F91" w:rsidRDefault="00B25F91" w:rsidP="00B25F91">
      <w:pPr>
        <w:tabs>
          <w:tab w:val="left" w:pos="4536"/>
        </w:tabs>
        <w:spacing w:line="240" w:lineRule="atLeast"/>
        <w:jc w:val="center"/>
        <w:rPr>
          <w:b/>
          <w:sz w:val="24"/>
          <w:szCs w:val="24"/>
        </w:rPr>
      </w:pPr>
      <w:r>
        <w:rPr>
          <w:sz w:val="24"/>
          <w:szCs w:val="24"/>
        </w:rPr>
        <w:t>u</w:t>
      </w:r>
      <w:r w:rsidRPr="00FC0E2B">
        <w:rPr>
          <w:sz w:val="24"/>
          <w:szCs w:val="24"/>
        </w:rPr>
        <w:t>zavřená</w:t>
      </w:r>
      <w:r>
        <w:rPr>
          <w:sz w:val="24"/>
          <w:szCs w:val="24"/>
        </w:rPr>
        <w:t xml:space="preserve"> </w:t>
      </w:r>
      <w:r w:rsidRPr="00FC0E2B">
        <w:rPr>
          <w:sz w:val="24"/>
          <w:szCs w:val="24"/>
        </w:rPr>
        <w:t xml:space="preserve">podle </w:t>
      </w:r>
      <w:proofErr w:type="gramStart"/>
      <w:r w:rsidRPr="00FC0E2B">
        <w:rPr>
          <w:sz w:val="24"/>
          <w:szCs w:val="24"/>
        </w:rPr>
        <w:t>ustanovení  § 2586</w:t>
      </w:r>
      <w:proofErr w:type="gramEnd"/>
      <w:r w:rsidRPr="00FC0E2B">
        <w:rPr>
          <w:sz w:val="24"/>
          <w:szCs w:val="24"/>
        </w:rPr>
        <w:t xml:space="preserve"> a </w:t>
      </w:r>
      <w:proofErr w:type="spellStart"/>
      <w:r w:rsidRPr="00FC0E2B">
        <w:rPr>
          <w:sz w:val="24"/>
          <w:szCs w:val="24"/>
        </w:rPr>
        <w:t>násl</w:t>
      </w:r>
      <w:proofErr w:type="spellEnd"/>
      <w:r w:rsidRPr="00FC0E2B">
        <w:rPr>
          <w:sz w:val="24"/>
          <w:szCs w:val="24"/>
        </w:rPr>
        <w:t xml:space="preserve">. </w:t>
      </w:r>
      <w:r>
        <w:rPr>
          <w:sz w:val="24"/>
          <w:szCs w:val="24"/>
        </w:rPr>
        <w:t>z</w:t>
      </w:r>
      <w:r w:rsidRPr="00FC0E2B">
        <w:rPr>
          <w:sz w:val="24"/>
          <w:szCs w:val="24"/>
        </w:rPr>
        <w:t>ákona  č. 89/2012 Sb., občanský zákoník</w:t>
      </w:r>
      <w:r>
        <w:rPr>
          <w:b/>
          <w:sz w:val="24"/>
          <w:szCs w:val="24"/>
        </w:rPr>
        <w:t xml:space="preserve">  </w:t>
      </w:r>
    </w:p>
    <w:p w:rsidR="0074564C" w:rsidRDefault="0074564C"/>
    <w:p w:rsidR="0074564C" w:rsidRPr="008C03A0" w:rsidRDefault="0074564C" w:rsidP="008C03A0">
      <w:pPr>
        <w:jc w:val="both"/>
        <w:rPr>
          <w:b/>
          <w:bCs/>
          <w:sz w:val="24"/>
          <w:szCs w:val="24"/>
        </w:rPr>
      </w:pPr>
    </w:p>
    <w:p w:rsidR="0074564C" w:rsidRPr="00532422" w:rsidRDefault="003C7451" w:rsidP="00A0402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Čl. </w:t>
      </w:r>
      <w:r w:rsidR="0074564C" w:rsidRPr="00532422">
        <w:rPr>
          <w:b/>
          <w:bCs/>
          <w:sz w:val="24"/>
          <w:szCs w:val="24"/>
        </w:rPr>
        <w:t>Ι</w:t>
      </w:r>
    </w:p>
    <w:p w:rsidR="0074564C" w:rsidRPr="00532422" w:rsidRDefault="0074564C" w:rsidP="00A0402E">
      <w:pPr>
        <w:jc w:val="center"/>
        <w:rPr>
          <w:b/>
          <w:bCs/>
          <w:sz w:val="24"/>
          <w:szCs w:val="24"/>
        </w:rPr>
      </w:pPr>
      <w:r w:rsidRPr="00532422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>mluvní strany</w:t>
      </w:r>
    </w:p>
    <w:p w:rsidR="0074564C" w:rsidRDefault="0074564C" w:rsidP="00532422">
      <w:pPr>
        <w:pStyle w:val="AdresaHTML"/>
        <w:jc w:val="center"/>
      </w:pPr>
    </w:p>
    <w:p w:rsidR="00284042" w:rsidRPr="00284042" w:rsidRDefault="00284042" w:rsidP="00532422">
      <w:pPr>
        <w:pStyle w:val="AdresaHTML"/>
        <w:jc w:val="center"/>
      </w:pPr>
    </w:p>
    <w:p w:rsidR="0074564C" w:rsidRPr="00EF0B0C" w:rsidRDefault="0074564C" w:rsidP="00532422">
      <w:pPr>
        <w:pStyle w:val="AdresaHTML"/>
        <w:rPr>
          <w:b/>
          <w:bCs/>
          <w:i w:val="0"/>
          <w:iCs w:val="0"/>
          <w:snapToGrid w:val="0"/>
          <w:sz w:val="24"/>
          <w:szCs w:val="24"/>
        </w:rPr>
      </w:pPr>
      <w:r w:rsidRPr="00EF0B0C">
        <w:rPr>
          <w:i w:val="0"/>
          <w:sz w:val="24"/>
          <w:szCs w:val="24"/>
        </w:rPr>
        <w:t>Objednatel:</w:t>
      </w:r>
      <w:r w:rsidRPr="00EF0B0C">
        <w:rPr>
          <w:i w:val="0"/>
          <w:sz w:val="24"/>
          <w:szCs w:val="24"/>
        </w:rPr>
        <w:tab/>
      </w:r>
      <w:r w:rsidRPr="00EF0B0C">
        <w:rPr>
          <w:i w:val="0"/>
          <w:sz w:val="24"/>
          <w:szCs w:val="24"/>
        </w:rPr>
        <w:tab/>
      </w:r>
      <w:r w:rsidRPr="00EF0B0C">
        <w:rPr>
          <w:i w:val="0"/>
          <w:sz w:val="24"/>
          <w:szCs w:val="24"/>
        </w:rPr>
        <w:tab/>
      </w:r>
      <w:r w:rsidRPr="00EF0B0C">
        <w:rPr>
          <w:b/>
          <w:bCs/>
          <w:i w:val="0"/>
          <w:iCs w:val="0"/>
          <w:sz w:val="24"/>
          <w:szCs w:val="24"/>
        </w:rPr>
        <w:t>Havířov,</w:t>
      </w:r>
      <w:r w:rsidRPr="00EF0B0C">
        <w:rPr>
          <w:b/>
          <w:bCs/>
          <w:i w:val="0"/>
          <w:sz w:val="24"/>
          <w:szCs w:val="24"/>
        </w:rPr>
        <w:t xml:space="preserve"> s</w:t>
      </w:r>
      <w:r w:rsidRPr="00EF0B0C">
        <w:rPr>
          <w:b/>
          <w:bCs/>
          <w:i w:val="0"/>
          <w:iCs w:val="0"/>
          <w:snapToGrid w:val="0"/>
          <w:sz w:val="24"/>
          <w:szCs w:val="24"/>
        </w:rPr>
        <w:t xml:space="preserve">tatutární město </w:t>
      </w:r>
    </w:p>
    <w:p w:rsidR="0074564C" w:rsidRPr="00EF0B0C" w:rsidRDefault="00B25F91" w:rsidP="00532422">
      <w:pPr>
        <w:pStyle w:val="AdresaHTML"/>
        <w:rPr>
          <w:i w:val="0"/>
          <w:iCs w:val="0"/>
          <w:sz w:val="24"/>
          <w:szCs w:val="24"/>
        </w:rPr>
      </w:pPr>
      <w:r>
        <w:rPr>
          <w:i w:val="0"/>
          <w:sz w:val="24"/>
          <w:szCs w:val="24"/>
        </w:rPr>
        <w:t>Se sídlem</w:t>
      </w:r>
      <w:r w:rsidR="0074564C" w:rsidRPr="00EF0B0C">
        <w:rPr>
          <w:i w:val="0"/>
          <w:sz w:val="24"/>
          <w:szCs w:val="24"/>
        </w:rPr>
        <w:t>:</w:t>
      </w:r>
      <w:r w:rsidR="0074564C" w:rsidRPr="00EF0B0C">
        <w:rPr>
          <w:i w:val="0"/>
          <w:sz w:val="24"/>
          <w:szCs w:val="24"/>
        </w:rPr>
        <w:tab/>
      </w:r>
      <w:r w:rsidR="0074564C" w:rsidRPr="00EF0B0C">
        <w:rPr>
          <w:i w:val="0"/>
          <w:sz w:val="24"/>
          <w:szCs w:val="24"/>
        </w:rPr>
        <w:tab/>
      </w:r>
      <w:r w:rsidR="0074564C" w:rsidRPr="00EF0B0C">
        <w:rPr>
          <w:i w:val="0"/>
          <w:sz w:val="24"/>
          <w:szCs w:val="24"/>
        </w:rPr>
        <w:tab/>
      </w:r>
      <w:r w:rsidR="0074564C" w:rsidRPr="00EF0B0C">
        <w:rPr>
          <w:i w:val="0"/>
          <w:iCs w:val="0"/>
          <w:sz w:val="24"/>
          <w:szCs w:val="24"/>
        </w:rPr>
        <w:t xml:space="preserve">Svornosti </w:t>
      </w:r>
      <w:r w:rsidR="00EF0B0C">
        <w:rPr>
          <w:i w:val="0"/>
          <w:iCs w:val="0"/>
          <w:sz w:val="24"/>
          <w:szCs w:val="24"/>
        </w:rPr>
        <w:t>86/</w:t>
      </w:r>
      <w:r w:rsidR="0074564C" w:rsidRPr="00EF0B0C">
        <w:rPr>
          <w:i w:val="0"/>
          <w:iCs w:val="0"/>
          <w:sz w:val="24"/>
          <w:szCs w:val="24"/>
        </w:rPr>
        <w:t>2, 736 01 Havířov - Město</w:t>
      </w:r>
    </w:p>
    <w:p w:rsidR="00B25F91" w:rsidRDefault="00B25F91" w:rsidP="00532422">
      <w:pPr>
        <w:rPr>
          <w:iCs/>
          <w:sz w:val="24"/>
          <w:szCs w:val="24"/>
        </w:rPr>
      </w:pPr>
    </w:p>
    <w:p w:rsidR="00B25F91" w:rsidRDefault="0074564C" w:rsidP="00532422">
      <w:pPr>
        <w:rPr>
          <w:sz w:val="24"/>
          <w:szCs w:val="24"/>
        </w:rPr>
      </w:pPr>
      <w:r w:rsidRPr="00EF0B0C">
        <w:rPr>
          <w:iCs/>
          <w:sz w:val="24"/>
          <w:szCs w:val="24"/>
        </w:rPr>
        <w:t>Oprávněný zástupce:</w:t>
      </w:r>
      <w:r w:rsidRPr="00EF0B0C">
        <w:rPr>
          <w:sz w:val="24"/>
          <w:szCs w:val="24"/>
        </w:rPr>
        <w:tab/>
      </w:r>
      <w:r w:rsidRPr="00EF0B0C">
        <w:rPr>
          <w:sz w:val="24"/>
          <w:szCs w:val="24"/>
        </w:rPr>
        <w:tab/>
      </w:r>
    </w:p>
    <w:p w:rsidR="00B25F91" w:rsidRDefault="00B25F91" w:rsidP="00532422">
      <w:pPr>
        <w:rPr>
          <w:sz w:val="24"/>
          <w:szCs w:val="24"/>
        </w:rPr>
      </w:pPr>
      <w:r>
        <w:rPr>
          <w:sz w:val="24"/>
          <w:szCs w:val="24"/>
        </w:rPr>
        <w:t>- ve věcech smluvních:</w:t>
      </w:r>
      <w:r>
        <w:rPr>
          <w:sz w:val="24"/>
          <w:szCs w:val="24"/>
        </w:rPr>
        <w:tab/>
      </w:r>
      <w:r w:rsidR="0074564C" w:rsidRPr="00EF0B0C">
        <w:rPr>
          <w:sz w:val="24"/>
          <w:szCs w:val="24"/>
        </w:rPr>
        <w:t>Ing. Jana Návratová, vedoucí odboru životního prostředí</w:t>
      </w:r>
      <w:r>
        <w:rPr>
          <w:sz w:val="24"/>
          <w:szCs w:val="24"/>
        </w:rPr>
        <w:t xml:space="preserve"> </w:t>
      </w:r>
    </w:p>
    <w:p w:rsidR="0074564C" w:rsidRDefault="00B25F91" w:rsidP="0053242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Magistrátu města Havířova na základě pověření ze dne </w:t>
      </w:r>
      <w:proofErr w:type="gramStart"/>
      <w:r>
        <w:rPr>
          <w:sz w:val="24"/>
          <w:szCs w:val="24"/>
        </w:rPr>
        <w:t>8.3.2016</w:t>
      </w:r>
      <w:proofErr w:type="gramEnd"/>
    </w:p>
    <w:p w:rsidR="00B25F91" w:rsidRDefault="00B25F91" w:rsidP="00532422">
      <w:pPr>
        <w:rPr>
          <w:sz w:val="24"/>
          <w:szCs w:val="24"/>
        </w:rPr>
      </w:pPr>
      <w:r>
        <w:rPr>
          <w:sz w:val="24"/>
          <w:szCs w:val="24"/>
        </w:rPr>
        <w:t>- ve věcech technických:</w:t>
      </w:r>
      <w:r>
        <w:rPr>
          <w:sz w:val="24"/>
          <w:szCs w:val="24"/>
        </w:rPr>
        <w:tab/>
        <w:t xml:space="preserve">Ing. Jana Návratová, vedoucí odboru životního prostředí </w:t>
      </w:r>
    </w:p>
    <w:p w:rsidR="00B25F91" w:rsidRDefault="00B25F91" w:rsidP="0053242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Magistrátu města Havířova</w:t>
      </w:r>
    </w:p>
    <w:p w:rsidR="00D60F6F" w:rsidRDefault="00D60F6F" w:rsidP="00D60F6F">
      <w:pPr>
        <w:ind w:left="2124" w:firstLine="708"/>
        <w:rPr>
          <w:sz w:val="24"/>
          <w:szCs w:val="24"/>
        </w:rPr>
      </w:pPr>
      <w:r w:rsidRPr="0034137E">
        <w:rPr>
          <w:sz w:val="24"/>
          <w:szCs w:val="24"/>
        </w:rPr>
        <w:t>tel.:</w:t>
      </w:r>
      <w:r>
        <w:rPr>
          <w:sz w:val="24"/>
          <w:szCs w:val="24"/>
        </w:rPr>
        <w:t xml:space="preserve"> 596 803 276</w:t>
      </w:r>
    </w:p>
    <w:p w:rsidR="00D60F6F" w:rsidRDefault="00D60F6F" w:rsidP="00D60F6F">
      <w:pPr>
        <w:ind w:left="2832"/>
        <w:rPr>
          <w:sz w:val="24"/>
          <w:szCs w:val="24"/>
        </w:rPr>
      </w:pPr>
      <w:r>
        <w:rPr>
          <w:sz w:val="24"/>
          <w:szCs w:val="24"/>
        </w:rPr>
        <w:t>e-mail:na</w:t>
      </w:r>
      <w:r w:rsidRPr="0034137E">
        <w:rPr>
          <w:sz w:val="24"/>
          <w:szCs w:val="24"/>
        </w:rPr>
        <w:t>vratov</w:t>
      </w:r>
      <w:r>
        <w:rPr>
          <w:sz w:val="24"/>
          <w:szCs w:val="24"/>
        </w:rPr>
        <w:t>a</w:t>
      </w:r>
      <w:r w:rsidRPr="0034137E">
        <w:rPr>
          <w:sz w:val="24"/>
          <w:szCs w:val="24"/>
        </w:rPr>
        <w:t>.jana@havirov-city.cz</w:t>
      </w:r>
      <w:r w:rsidRPr="0034137E">
        <w:rPr>
          <w:sz w:val="24"/>
          <w:szCs w:val="24"/>
        </w:rPr>
        <w:tab/>
      </w:r>
    </w:p>
    <w:p w:rsidR="00B25F91" w:rsidRPr="00EF0B0C" w:rsidRDefault="00B25F91" w:rsidP="00532422">
      <w:pPr>
        <w:rPr>
          <w:sz w:val="24"/>
          <w:szCs w:val="24"/>
        </w:rPr>
      </w:pPr>
      <w:r>
        <w:rPr>
          <w:sz w:val="24"/>
          <w:szCs w:val="24"/>
        </w:rPr>
        <w:t>ID datové schránky: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2FF0">
        <w:rPr>
          <w:sz w:val="24"/>
          <w:szCs w:val="24"/>
        </w:rPr>
        <w:t>7zhb6t</w:t>
      </w:r>
      <w:r>
        <w:rPr>
          <w:sz w:val="24"/>
          <w:szCs w:val="24"/>
        </w:rPr>
        <w:t>n</w:t>
      </w:r>
    </w:p>
    <w:p w:rsidR="0074564C" w:rsidRPr="00EF0B0C" w:rsidRDefault="0074564C" w:rsidP="00532422">
      <w:pPr>
        <w:rPr>
          <w:sz w:val="24"/>
          <w:szCs w:val="24"/>
        </w:rPr>
      </w:pPr>
      <w:r w:rsidRPr="00EF0B0C">
        <w:rPr>
          <w:iCs/>
          <w:sz w:val="24"/>
          <w:szCs w:val="24"/>
        </w:rPr>
        <w:t>IČ</w:t>
      </w:r>
      <w:r w:rsidR="00B25F91">
        <w:rPr>
          <w:iCs/>
          <w:sz w:val="24"/>
          <w:szCs w:val="24"/>
        </w:rPr>
        <w:t>O</w:t>
      </w:r>
      <w:r w:rsidRPr="00EF0B0C">
        <w:rPr>
          <w:iCs/>
          <w:sz w:val="24"/>
          <w:szCs w:val="24"/>
        </w:rPr>
        <w:t>:</w:t>
      </w:r>
      <w:r w:rsidRPr="00EF0B0C">
        <w:rPr>
          <w:iCs/>
          <w:sz w:val="24"/>
          <w:szCs w:val="24"/>
        </w:rPr>
        <w:tab/>
      </w:r>
      <w:r w:rsidRPr="00EF0B0C">
        <w:rPr>
          <w:iCs/>
          <w:sz w:val="24"/>
          <w:szCs w:val="24"/>
        </w:rPr>
        <w:tab/>
      </w:r>
      <w:r w:rsidRPr="00EF0B0C">
        <w:rPr>
          <w:iCs/>
          <w:sz w:val="24"/>
          <w:szCs w:val="24"/>
        </w:rPr>
        <w:tab/>
      </w:r>
      <w:r w:rsidRPr="00EF0B0C">
        <w:rPr>
          <w:iCs/>
          <w:sz w:val="24"/>
          <w:szCs w:val="24"/>
        </w:rPr>
        <w:tab/>
      </w:r>
      <w:r w:rsidRPr="00EF0B0C">
        <w:rPr>
          <w:sz w:val="24"/>
          <w:szCs w:val="24"/>
        </w:rPr>
        <w:t>00 29 74 88</w:t>
      </w:r>
    </w:p>
    <w:p w:rsidR="0074564C" w:rsidRPr="00EF0B0C" w:rsidRDefault="0074564C" w:rsidP="00532422">
      <w:pPr>
        <w:rPr>
          <w:iCs/>
          <w:sz w:val="24"/>
          <w:szCs w:val="24"/>
        </w:rPr>
      </w:pPr>
      <w:r w:rsidRPr="00EF0B0C">
        <w:rPr>
          <w:iCs/>
          <w:sz w:val="24"/>
          <w:szCs w:val="24"/>
        </w:rPr>
        <w:t>DIČ:</w:t>
      </w:r>
      <w:r w:rsidRPr="00EF0B0C">
        <w:rPr>
          <w:iCs/>
          <w:sz w:val="24"/>
          <w:szCs w:val="24"/>
        </w:rPr>
        <w:tab/>
      </w:r>
      <w:r w:rsidRPr="00EF0B0C">
        <w:rPr>
          <w:iCs/>
          <w:sz w:val="24"/>
          <w:szCs w:val="24"/>
        </w:rPr>
        <w:tab/>
      </w:r>
      <w:r w:rsidRPr="00EF0B0C">
        <w:rPr>
          <w:iCs/>
          <w:sz w:val="24"/>
          <w:szCs w:val="24"/>
        </w:rPr>
        <w:tab/>
      </w:r>
      <w:r w:rsidRPr="00EF0B0C">
        <w:rPr>
          <w:iCs/>
          <w:sz w:val="24"/>
          <w:szCs w:val="24"/>
        </w:rPr>
        <w:tab/>
      </w:r>
      <w:r w:rsidR="00005D86" w:rsidRPr="00EF0B0C">
        <w:rPr>
          <w:iCs/>
          <w:sz w:val="24"/>
          <w:szCs w:val="24"/>
        </w:rPr>
        <w:t>CZ00297488</w:t>
      </w:r>
      <w:r w:rsidR="00005D86" w:rsidRPr="00EF0B0C">
        <w:rPr>
          <w:iCs/>
          <w:sz w:val="24"/>
          <w:szCs w:val="24"/>
        </w:rPr>
        <w:tab/>
      </w:r>
      <w:r w:rsidRPr="00EF0B0C">
        <w:rPr>
          <w:iCs/>
          <w:sz w:val="24"/>
          <w:szCs w:val="24"/>
        </w:rPr>
        <w:tab/>
      </w:r>
      <w:r w:rsidRPr="00EF0B0C">
        <w:rPr>
          <w:iCs/>
          <w:sz w:val="24"/>
          <w:szCs w:val="24"/>
        </w:rPr>
        <w:tab/>
      </w:r>
      <w:r w:rsidRPr="00EF0B0C">
        <w:rPr>
          <w:iCs/>
          <w:sz w:val="24"/>
          <w:szCs w:val="24"/>
        </w:rPr>
        <w:tab/>
      </w:r>
    </w:p>
    <w:p w:rsidR="0074564C" w:rsidRPr="00EF0B0C" w:rsidRDefault="0074564C" w:rsidP="00532422">
      <w:pPr>
        <w:rPr>
          <w:sz w:val="24"/>
          <w:szCs w:val="24"/>
        </w:rPr>
      </w:pPr>
      <w:r w:rsidRPr="00EF0B0C">
        <w:rPr>
          <w:iCs/>
          <w:sz w:val="24"/>
          <w:szCs w:val="24"/>
        </w:rPr>
        <w:t>Bankovní spojení:</w:t>
      </w:r>
      <w:r w:rsidRPr="00EF0B0C">
        <w:rPr>
          <w:iCs/>
          <w:sz w:val="24"/>
          <w:szCs w:val="24"/>
        </w:rPr>
        <w:tab/>
      </w:r>
      <w:r w:rsidRPr="00EF0B0C">
        <w:rPr>
          <w:iCs/>
          <w:sz w:val="24"/>
          <w:szCs w:val="24"/>
        </w:rPr>
        <w:tab/>
      </w:r>
      <w:r w:rsidRPr="00EF0B0C">
        <w:rPr>
          <w:sz w:val="24"/>
          <w:szCs w:val="24"/>
        </w:rPr>
        <w:t>Česká spořitelna a.s., centrála v Praze</w:t>
      </w:r>
    </w:p>
    <w:p w:rsidR="0074564C" w:rsidRPr="00EF0B0C" w:rsidRDefault="0074564C" w:rsidP="00532422">
      <w:pPr>
        <w:rPr>
          <w:sz w:val="24"/>
          <w:szCs w:val="24"/>
        </w:rPr>
      </w:pPr>
      <w:r w:rsidRPr="00EF0B0C">
        <w:rPr>
          <w:iCs/>
          <w:sz w:val="24"/>
          <w:szCs w:val="24"/>
        </w:rPr>
        <w:t>Číslo účtu:</w:t>
      </w:r>
      <w:r w:rsidRPr="00EF0B0C">
        <w:rPr>
          <w:iCs/>
          <w:sz w:val="24"/>
          <w:szCs w:val="24"/>
        </w:rPr>
        <w:tab/>
      </w:r>
      <w:r w:rsidRPr="00EF0B0C">
        <w:rPr>
          <w:iCs/>
          <w:sz w:val="24"/>
          <w:szCs w:val="24"/>
        </w:rPr>
        <w:tab/>
      </w:r>
      <w:r w:rsidRPr="00EF0B0C">
        <w:rPr>
          <w:iCs/>
          <w:sz w:val="24"/>
          <w:szCs w:val="24"/>
        </w:rPr>
        <w:tab/>
      </w:r>
      <w:r w:rsidRPr="00EF0B0C">
        <w:rPr>
          <w:sz w:val="24"/>
          <w:szCs w:val="24"/>
        </w:rPr>
        <w:t>27-1721604319/0800</w:t>
      </w:r>
    </w:p>
    <w:p w:rsidR="0074564C" w:rsidRPr="00EF0B0C" w:rsidRDefault="0074564C" w:rsidP="00532422">
      <w:pPr>
        <w:rPr>
          <w:sz w:val="24"/>
          <w:szCs w:val="24"/>
        </w:rPr>
      </w:pPr>
      <w:r w:rsidRPr="00EF0B0C">
        <w:rPr>
          <w:iCs/>
          <w:sz w:val="24"/>
          <w:szCs w:val="24"/>
        </w:rPr>
        <w:t>Nezapsán v obchodním rejstříku</w:t>
      </w:r>
      <w:r w:rsidRPr="00EF0B0C">
        <w:rPr>
          <w:sz w:val="24"/>
          <w:szCs w:val="24"/>
        </w:rPr>
        <w:t xml:space="preserve"> </w:t>
      </w:r>
      <w:r w:rsidRPr="00EF0B0C">
        <w:rPr>
          <w:sz w:val="24"/>
          <w:szCs w:val="24"/>
        </w:rPr>
        <w:tab/>
        <w:t xml:space="preserve">              </w:t>
      </w:r>
    </w:p>
    <w:p w:rsidR="00284042" w:rsidRDefault="00284042">
      <w:pPr>
        <w:jc w:val="center"/>
        <w:rPr>
          <w:b/>
          <w:bCs/>
          <w:sz w:val="24"/>
          <w:szCs w:val="24"/>
        </w:rPr>
      </w:pPr>
    </w:p>
    <w:p w:rsidR="00284042" w:rsidRDefault="00284042">
      <w:pPr>
        <w:jc w:val="center"/>
        <w:rPr>
          <w:b/>
          <w:bCs/>
          <w:sz w:val="24"/>
          <w:szCs w:val="24"/>
        </w:rPr>
      </w:pPr>
    </w:p>
    <w:p w:rsidR="0074564C" w:rsidRPr="00EF0B0C" w:rsidRDefault="0074564C">
      <w:pPr>
        <w:jc w:val="center"/>
        <w:rPr>
          <w:b/>
          <w:bCs/>
          <w:sz w:val="24"/>
          <w:szCs w:val="24"/>
        </w:rPr>
      </w:pPr>
      <w:r w:rsidRPr="00EF0B0C">
        <w:rPr>
          <w:b/>
          <w:bCs/>
          <w:sz w:val="24"/>
          <w:szCs w:val="24"/>
        </w:rPr>
        <w:t>a</w:t>
      </w:r>
    </w:p>
    <w:p w:rsidR="0074564C" w:rsidRDefault="0074564C">
      <w:pPr>
        <w:rPr>
          <w:b/>
          <w:bCs/>
          <w:sz w:val="24"/>
          <w:szCs w:val="24"/>
        </w:rPr>
      </w:pPr>
    </w:p>
    <w:p w:rsidR="00284042" w:rsidRPr="00EF0B0C" w:rsidRDefault="00284042">
      <w:pPr>
        <w:rPr>
          <w:b/>
          <w:bCs/>
          <w:sz w:val="24"/>
          <w:szCs w:val="24"/>
        </w:rPr>
      </w:pPr>
    </w:p>
    <w:p w:rsidR="0074564C" w:rsidRPr="00EF0B0C" w:rsidRDefault="0074564C" w:rsidP="00532422">
      <w:pPr>
        <w:pStyle w:val="AdresaHTML"/>
        <w:rPr>
          <w:i w:val="0"/>
          <w:sz w:val="24"/>
          <w:szCs w:val="24"/>
        </w:rPr>
      </w:pPr>
      <w:proofErr w:type="gramStart"/>
      <w:r w:rsidRPr="00EF0B0C">
        <w:rPr>
          <w:i w:val="0"/>
          <w:sz w:val="24"/>
          <w:szCs w:val="24"/>
        </w:rPr>
        <w:t>Zhotovitel :</w:t>
      </w:r>
      <w:r w:rsidRPr="00EF0B0C">
        <w:rPr>
          <w:i w:val="0"/>
          <w:sz w:val="24"/>
          <w:szCs w:val="24"/>
        </w:rPr>
        <w:tab/>
      </w:r>
      <w:r w:rsidRPr="00EF0B0C">
        <w:rPr>
          <w:i w:val="0"/>
          <w:sz w:val="24"/>
          <w:szCs w:val="24"/>
        </w:rPr>
        <w:tab/>
      </w:r>
      <w:r w:rsidRPr="00EF0B0C">
        <w:rPr>
          <w:i w:val="0"/>
          <w:sz w:val="24"/>
          <w:szCs w:val="24"/>
        </w:rPr>
        <w:tab/>
      </w:r>
      <w:r w:rsidR="008E7532">
        <w:rPr>
          <w:i w:val="0"/>
          <w:sz w:val="24"/>
          <w:szCs w:val="24"/>
        </w:rPr>
        <w:t>Zdravotní</w:t>
      </w:r>
      <w:proofErr w:type="gramEnd"/>
      <w:r w:rsidR="008E7532">
        <w:rPr>
          <w:i w:val="0"/>
          <w:sz w:val="24"/>
          <w:szCs w:val="24"/>
        </w:rPr>
        <w:t xml:space="preserve"> ústav se sídlem v Ostravě</w:t>
      </w:r>
    </w:p>
    <w:p w:rsidR="0074564C" w:rsidRDefault="00B25F91">
      <w:pPr>
        <w:rPr>
          <w:sz w:val="24"/>
          <w:szCs w:val="24"/>
        </w:rPr>
      </w:pPr>
      <w:r>
        <w:rPr>
          <w:iCs/>
          <w:sz w:val="24"/>
          <w:szCs w:val="24"/>
        </w:rPr>
        <w:t>Se sídlem</w:t>
      </w:r>
      <w:r w:rsidR="0074564C" w:rsidRPr="00EF0B0C">
        <w:rPr>
          <w:iCs/>
          <w:sz w:val="24"/>
          <w:szCs w:val="24"/>
        </w:rPr>
        <w:t>:</w:t>
      </w:r>
      <w:r w:rsidR="00AC3A7D">
        <w:rPr>
          <w:sz w:val="24"/>
          <w:szCs w:val="24"/>
        </w:rPr>
        <w:tab/>
      </w:r>
      <w:r w:rsidR="00AC3A7D">
        <w:rPr>
          <w:sz w:val="24"/>
          <w:szCs w:val="24"/>
        </w:rPr>
        <w:tab/>
      </w:r>
      <w:r w:rsidR="00AC3A7D">
        <w:rPr>
          <w:sz w:val="24"/>
          <w:szCs w:val="24"/>
        </w:rPr>
        <w:tab/>
        <w:t xml:space="preserve">Partyzánské náměstí </w:t>
      </w:r>
      <w:r w:rsidR="00163812">
        <w:rPr>
          <w:sz w:val="24"/>
          <w:szCs w:val="24"/>
        </w:rPr>
        <w:t>2633/</w:t>
      </w:r>
      <w:r w:rsidR="00AC3A7D">
        <w:rPr>
          <w:sz w:val="24"/>
          <w:szCs w:val="24"/>
        </w:rPr>
        <w:t>7</w:t>
      </w:r>
    </w:p>
    <w:p w:rsidR="00B25F91" w:rsidRPr="00163812" w:rsidRDefault="00B25F91" w:rsidP="00B25F91">
      <w:pPr>
        <w:tabs>
          <w:tab w:val="left" w:pos="3119"/>
          <w:tab w:val="left" w:pos="4536"/>
        </w:tabs>
        <w:spacing w:line="240" w:lineRule="atLeast"/>
        <w:rPr>
          <w:sz w:val="24"/>
          <w:szCs w:val="24"/>
        </w:rPr>
      </w:pPr>
      <w:r w:rsidRPr="00163812">
        <w:rPr>
          <w:sz w:val="24"/>
          <w:szCs w:val="24"/>
        </w:rPr>
        <w:t xml:space="preserve">není zapsán v obchodním rejstříku </w:t>
      </w:r>
    </w:p>
    <w:p w:rsidR="00B25F91" w:rsidRPr="00773A30" w:rsidRDefault="00B25F91" w:rsidP="00B25F91">
      <w:pPr>
        <w:tabs>
          <w:tab w:val="left" w:pos="3119"/>
          <w:tab w:val="left" w:pos="4536"/>
        </w:tabs>
        <w:spacing w:line="240" w:lineRule="atLeast"/>
        <w:rPr>
          <w:sz w:val="24"/>
          <w:szCs w:val="24"/>
          <w:highlight w:val="yellow"/>
        </w:rPr>
      </w:pPr>
    </w:p>
    <w:p w:rsidR="00B25F91" w:rsidRDefault="0074564C">
      <w:pPr>
        <w:rPr>
          <w:iCs/>
          <w:sz w:val="24"/>
          <w:szCs w:val="24"/>
        </w:rPr>
      </w:pPr>
      <w:r w:rsidRPr="00EF0B0C">
        <w:rPr>
          <w:iCs/>
          <w:sz w:val="24"/>
          <w:szCs w:val="24"/>
        </w:rPr>
        <w:t>Oprávněný zástupce:</w:t>
      </w:r>
      <w:r w:rsidRPr="00EF0B0C">
        <w:rPr>
          <w:iCs/>
          <w:sz w:val="24"/>
          <w:szCs w:val="24"/>
        </w:rPr>
        <w:tab/>
      </w:r>
    </w:p>
    <w:p w:rsidR="00AC3A7D" w:rsidRDefault="00B25F91">
      <w:pPr>
        <w:rPr>
          <w:sz w:val="24"/>
          <w:szCs w:val="24"/>
        </w:rPr>
      </w:pPr>
      <w:r>
        <w:rPr>
          <w:iCs/>
          <w:sz w:val="24"/>
          <w:szCs w:val="24"/>
        </w:rPr>
        <w:t>- ve věcech smluvních:</w:t>
      </w:r>
      <w:r w:rsidR="0074564C" w:rsidRPr="00EF0B0C">
        <w:rPr>
          <w:sz w:val="24"/>
          <w:szCs w:val="24"/>
        </w:rPr>
        <w:tab/>
      </w:r>
      <w:r w:rsidR="00AC3A7D">
        <w:rPr>
          <w:sz w:val="24"/>
          <w:szCs w:val="24"/>
        </w:rPr>
        <w:t>RNDr. Petr Hapala, ředitel</w:t>
      </w:r>
    </w:p>
    <w:p w:rsidR="00D60F6F" w:rsidRDefault="00B25F91">
      <w:pPr>
        <w:rPr>
          <w:sz w:val="24"/>
          <w:szCs w:val="24"/>
        </w:rPr>
      </w:pPr>
      <w:r>
        <w:rPr>
          <w:sz w:val="24"/>
          <w:szCs w:val="24"/>
        </w:rPr>
        <w:t>- ve věcech technických:</w:t>
      </w:r>
      <w:r>
        <w:rPr>
          <w:sz w:val="24"/>
          <w:szCs w:val="24"/>
        </w:rPr>
        <w:tab/>
      </w:r>
      <w:r w:rsidR="00AC3A7D">
        <w:rPr>
          <w:sz w:val="24"/>
          <w:szCs w:val="24"/>
        </w:rPr>
        <w:t>Ing. Lucie Hellebrandová, vedoucí oddělení ovz</w:t>
      </w:r>
      <w:r w:rsidR="00171C50">
        <w:rPr>
          <w:sz w:val="24"/>
          <w:szCs w:val="24"/>
        </w:rPr>
        <w:t>d</w:t>
      </w:r>
      <w:r w:rsidR="00AC3A7D">
        <w:rPr>
          <w:sz w:val="24"/>
          <w:szCs w:val="24"/>
        </w:rPr>
        <w:t>uší</w:t>
      </w:r>
      <w:r w:rsidR="00D60F6F">
        <w:rPr>
          <w:sz w:val="24"/>
          <w:szCs w:val="24"/>
        </w:rPr>
        <w:tab/>
      </w:r>
      <w:r w:rsidR="00D60F6F">
        <w:rPr>
          <w:sz w:val="24"/>
          <w:szCs w:val="24"/>
        </w:rPr>
        <w:tab/>
      </w:r>
      <w:r w:rsidR="00D60F6F">
        <w:rPr>
          <w:sz w:val="24"/>
          <w:szCs w:val="24"/>
        </w:rPr>
        <w:tab/>
      </w:r>
      <w:r w:rsidR="00D60F6F">
        <w:rPr>
          <w:sz w:val="24"/>
          <w:szCs w:val="24"/>
        </w:rPr>
        <w:tab/>
      </w:r>
      <w:r w:rsidR="00AC3A7D">
        <w:rPr>
          <w:sz w:val="24"/>
          <w:szCs w:val="24"/>
        </w:rPr>
        <w:tab/>
      </w:r>
      <w:r w:rsidR="00D60F6F">
        <w:rPr>
          <w:sz w:val="24"/>
          <w:szCs w:val="24"/>
        </w:rPr>
        <w:t xml:space="preserve">tel.: </w:t>
      </w:r>
      <w:proofErr w:type="gramStart"/>
      <w:r w:rsidR="00AC3A7D">
        <w:rPr>
          <w:sz w:val="24"/>
          <w:szCs w:val="24"/>
        </w:rPr>
        <w:t>596 200 361,  602 751 356</w:t>
      </w:r>
      <w:proofErr w:type="gramEnd"/>
    </w:p>
    <w:p w:rsidR="00D60F6F" w:rsidRPr="00B25F91" w:rsidRDefault="00D60F6F" w:rsidP="00D60F6F">
      <w:pPr>
        <w:ind w:left="2124" w:firstLine="708"/>
        <w:rPr>
          <w:iCs/>
          <w:sz w:val="24"/>
          <w:szCs w:val="24"/>
        </w:rPr>
      </w:pPr>
      <w:r>
        <w:rPr>
          <w:sz w:val="24"/>
          <w:szCs w:val="24"/>
        </w:rPr>
        <w:t xml:space="preserve">e-mail: </w:t>
      </w:r>
      <w:r w:rsidR="00AC3A7D">
        <w:rPr>
          <w:sz w:val="24"/>
          <w:szCs w:val="24"/>
        </w:rPr>
        <w:t>lucie.hellebrandova@zuova.cz</w:t>
      </w:r>
    </w:p>
    <w:p w:rsidR="00B25F91" w:rsidRPr="00163812" w:rsidRDefault="00B25F91" w:rsidP="00B25F91">
      <w:pPr>
        <w:rPr>
          <w:sz w:val="24"/>
          <w:szCs w:val="24"/>
          <w:highlight w:val="yellow"/>
        </w:rPr>
      </w:pPr>
      <w:r w:rsidRPr="003151A6">
        <w:rPr>
          <w:sz w:val="24"/>
          <w:szCs w:val="24"/>
        </w:rPr>
        <w:t xml:space="preserve">ID datové schránky: </w:t>
      </w:r>
      <w:r w:rsidRPr="003151A6">
        <w:rPr>
          <w:sz w:val="24"/>
          <w:szCs w:val="24"/>
        </w:rPr>
        <w:tab/>
      </w:r>
      <w:r w:rsidRPr="003151A6">
        <w:rPr>
          <w:sz w:val="24"/>
          <w:szCs w:val="24"/>
        </w:rPr>
        <w:tab/>
      </w:r>
      <w:r w:rsidR="00163812" w:rsidRPr="00163812">
        <w:rPr>
          <w:sz w:val="24"/>
          <w:szCs w:val="24"/>
        </w:rPr>
        <w:t>pubj9r8</w:t>
      </w:r>
    </w:p>
    <w:p w:rsidR="00AC3A7D" w:rsidRDefault="0074564C">
      <w:pPr>
        <w:rPr>
          <w:sz w:val="24"/>
          <w:szCs w:val="24"/>
        </w:rPr>
      </w:pPr>
      <w:r w:rsidRPr="00EF0B0C">
        <w:rPr>
          <w:iCs/>
          <w:sz w:val="24"/>
          <w:szCs w:val="24"/>
        </w:rPr>
        <w:t>IČ</w:t>
      </w:r>
      <w:r w:rsidR="00B25F91">
        <w:rPr>
          <w:iCs/>
          <w:sz w:val="24"/>
          <w:szCs w:val="24"/>
        </w:rPr>
        <w:t>O</w:t>
      </w:r>
      <w:r w:rsidRPr="00EF0B0C">
        <w:rPr>
          <w:iCs/>
          <w:sz w:val="24"/>
          <w:szCs w:val="24"/>
        </w:rPr>
        <w:t>:</w:t>
      </w:r>
      <w:r w:rsidRPr="00EF0B0C">
        <w:rPr>
          <w:sz w:val="24"/>
          <w:szCs w:val="24"/>
        </w:rPr>
        <w:t xml:space="preserve">   </w:t>
      </w:r>
      <w:r w:rsidRPr="00EF0B0C">
        <w:rPr>
          <w:sz w:val="24"/>
          <w:szCs w:val="24"/>
        </w:rPr>
        <w:tab/>
      </w:r>
      <w:r w:rsidRPr="00EF0B0C">
        <w:rPr>
          <w:sz w:val="24"/>
          <w:szCs w:val="24"/>
        </w:rPr>
        <w:tab/>
      </w:r>
      <w:r w:rsidRPr="00EF0B0C">
        <w:rPr>
          <w:sz w:val="24"/>
          <w:szCs w:val="24"/>
        </w:rPr>
        <w:tab/>
      </w:r>
      <w:r w:rsidRPr="00EF0B0C">
        <w:rPr>
          <w:sz w:val="24"/>
          <w:szCs w:val="24"/>
        </w:rPr>
        <w:tab/>
      </w:r>
      <w:r w:rsidR="00AC3A7D">
        <w:rPr>
          <w:sz w:val="24"/>
          <w:szCs w:val="24"/>
        </w:rPr>
        <w:t>71009396</w:t>
      </w:r>
    </w:p>
    <w:p w:rsidR="00EF0B0C" w:rsidRDefault="0074564C">
      <w:pPr>
        <w:rPr>
          <w:sz w:val="24"/>
          <w:szCs w:val="24"/>
        </w:rPr>
      </w:pPr>
      <w:r w:rsidRPr="00EF0B0C">
        <w:rPr>
          <w:iCs/>
          <w:sz w:val="24"/>
          <w:szCs w:val="24"/>
        </w:rPr>
        <w:t xml:space="preserve">DIČ:   </w:t>
      </w:r>
      <w:r w:rsidRPr="00EF0B0C">
        <w:rPr>
          <w:iCs/>
          <w:sz w:val="24"/>
          <w:szCs w:val="24"/>
        </w:rPr>
        <w:tab/>
      </w:r>
      <w:r w:rsidRPr="00EF0B0C">
        <w:rPr>
          <w:sz w:val="24"/>
          <w:szCs w:val="24"/>
        </w:rPr>
        <w:tab/>
      </w:r>
      <w:r w:rsidRPr="00EF0B0C">
        <w:rPr>
          <w:sz w:val="24"/>
          <w:szCs w:val="24"/>
        </w:rPr>
        <w:tab/>
      </w:r>
      <w:r w:rsidRPr="00EF0B0C">
        <w:rPr>
          <w:sz w:val="24"/>
          <w:szCs w:val="24"/>
        </w:rPr>
        <w:tab/>
      </w:r>
      <w:r w:rsidR="00AC3A7D">
        <w:rPr>
          <w:sz w:val="24"/>
          <w:szCs w:val="24"/>
        </w:rPr>
        <w:t>CZ71009396</w:t>
      </w:r>
    </w:p>
    <w:p w:rsidR="0074564C" w:rsidRPr="00EF0B0C" w:rsidRDefault="0074564C">
      <w:pPr>
        <w:rPr>
          <w:sz w:val="24"/>
          <w:szCs w:val="24"/>
        </w:rPr>
      </w:pPr>
      <w:r w:rsidRPr="00EF0B0C">
        <w:rPr>
          <w:iCs/>
          <w:sz w:val="24"/>
          <w:szCs w:val="24"/>
        </w:rPr>
        <w:t xml:space="preserve">Bankovní spojení:   </w:t>
      </w:r>
      <w:r w:rsidRPr="00EF0B0C">
        <w:rPr>
          <w:iCs/>
          <w:sz w:val="24"/>
          <w:szCs w:val="24"/>
        </w:rPr>
        <w:tab/>
      </w:r>
      <w:r w:rsidRPr="00EF0B0C">
        <w:rPr>
          <w:sz w:val="24"/>
          <w:szCs w:val="24"/>
        </w:rPr>
        <w:tab/>
      </w:r>
      <w:r w:rsidR="00163812">
        <w:rPr>
          <w:sz w:val="24"/>
          <w:szCs w:val="24"/>
        </w:rPr>
        <w:t>ČNB Ostrava</w:t>
      </w:r>
    </w:p>
    <w:p w:rsidR="0074564C" w:rsidRPr="00EF0B0C" w:rsidRDefault="0074564C">
      <w:pPr>
        <w:rPr>
          <w:sz w:val="24"/>
          <w:szCs w:val="24"/>
        </w:rPr>
      </w:pPr>
      <w:r w:rsidRPr="00EF0B0C">
        <w:rPr>
          <w:iCs/>
          <w:sz w:val="24"/>
          <w:szCs w:val="24"/>
        </w:rPr>
        <w:t>Č</w:t>
      </w:r>
      <w:r w:rsidR="00B25F91">
        <w:rPr>
          <w:iCs/>
          <w:sz w:val="24"/>
          <w:szCs w:val="24"/>
        </w:rPr>
        <w:t>íslo</w:t>
      </w:r>
      <w:r w:rsidRPr="00EF0B0C">
        <w:rPr>
          <w:iCs/>
          <w:sz w:val="24"/>
          <w:szCs w:val="24"/>
        </w:rPr>
        <w:t xml:space="preserve"> účtu:</w:t>
      </w:r>
      <w:r w:rsidRPr="00EF0B0C">
        <w:rPr>
          <w:sz w:val="24"/>
          <w:szCs w:val="24"/>
        </w:rPr>
        <w:t xml:space="preserve">   </w:t>
      </w:r>
      <w:r w:rsidRPr="00EF0B0C">
        <w:rPr>
          <w:sz w:val="24"/>
          <w:szCs w:val="24"/>
        </w:rPr>
        <w:tab/>
      </w:r>
      <w:r w:rsidRPr="00EF0B0C">
        <w:rPr>
          <w:sz w:val="24"/>
          <w:szCs w:val="24"/>
        </w:rPr>
        <w:tab/>
      </w:r>
      <w:r w:rsidRPr="00EF0B0C">
        <w:rPr>
          <w:sz w:val="24"/>
          <w:szCs w:val="24"/>
        </w:rPr>
        <w:tab/>
      </w:r>
      <w:r w:rsidR="00163812">
        <w:rPr>
          <w:sz w:val="24"/>
          <w:szCs w:val="24"/>
        </w:rPr>
        <w:t>3235761/0710</w:t>
      </w:r>
      <w:r w:rsidRPr="00EF0B0C">
        <w:rPr>
          <w:sz w:val="24"/>
          <w:szCs w:val="24"/>
        </w:rPr>
        <w:t xml:space="preserve"> </w:t>
      </w:r>
    </w:p>
    <w:p w:rsidR="0074564C" w:rsidRDefault="0074564C">
      <w:pPr>
        <w:jc w:val="center"/>
        <w:rPr>
          <w:b/>
          <w:bCs/>
        </w:rPr>
      </w:pPr>
    </w:p>
    <w:p w:rsidR="00284042" w:rsidRDefault="00284042">
      <w:pPr>
        <w:jc w:val="center"/>
        <w:rPr>
          <w:b/>
          <w:bCs/>
        </w:rPr>
      </w:pPr>
    </w:p>
    <w:p w:rsidR="00B25F91" w:rsidRDefault="00B25F91" w:rsidP="00B25F91">
      <w:pPr>
        <w:tabs>
          <w:tab w:val="left" w:pos="3119"/>
          <w:tab w:val="left" w:pos="4536"/>
        </w:tabs>
        <w:spacing w:line="240" w:lineRule="atLeast"/>
        <w:rPr>
          <w:sz w:val="24"/>
          <w:szCs w:val="24"/>
        </w:rPr>
      </w:pPr>
      <w:r w:rsidRPr="001F1C3D">
        <w:rPr>
          <w:sz w:val="24"/>
          <w:szCs w:val="24"/>
        </w:rPr>
        <w:t>dále také obecně „smluvní strany“.</w:t>
      </w:r>
    </w:p>
    <w:p w:rsidR="00B25F91" w:rsidRPr="00565916" w:rsidRDefault="00B25F91" w:rsidP="00B25F91">
      <w:pPr>
        <w:ind w:left="2325" w:hanging="2325"/>
        <w:rPr>
          <w:sz w:val="24"/>
          <w:szCs w:val="24"/>
        </w:rPr>
      </w:pPr>
    </w:p>
    <w:p w:rsidR="00EF0B0C" w:rsidRPr="00EF0B0C" w:rsidRDefault="00EF0B0C">
      <w:pPr>
        <w:jc w:val="center"/>
        <w:rPr>
          <w:b/>
          <w:bCs/>
        </w:rPr>
      </w:pPr>
    </w:p>
    <w:p w:rsidR="00B25F91" w:rsidRDefault="00B25F91" w:rsidP="00A0402E">
      <w:pPr>
        <w:pStyle w:val="Zkladntext"/>
        <w:rPr>
          <w:b/>
          <w:sz w:val="24"/>
          <w:szCs w:val="24"/>
        </w:rPr>
      </w:pPr>
    </w:p>
    <w:p w:rsidR="00284042" w:rsidRDefault="00284042" w:rsidP="00A0402E">
      <w:pPr>
        <w:pStyle w:val="Zkladntext"/>
        <w:spacing w:after="0"/>
        <w:jc w:val="center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lastRenderedPageBreak/>
        <w:t>Čl.II</w:t>
      </w:r>
      <w:proofErr w:type="spellEnd"/>
      <w:proofErr w:type="gramEnd"/>
    </w:p>
    <w:p w:rsidR="003C7451" w:rsidRDefault="00B25F91" w:rsidP="00A0402E">
      <w:pPr>
        <w:pStyle w:val="Zkladntext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Základní </w:t>
      </w:r>
      <w:r w:rsidR="003C7451">
        <w:rPr>
          <w:b/>
          <w:sz w:val="24"/>
          <w:szCs w:val="24"/>
        </w:rPr>
        <w:t>ustanovení</w:t>
      </w:r>
    </w:p>
    <w:p w:rsidR="00A0402E" w:rsidRPr="005F77A8" w:rsidRDefault="00A0402E" w:rsidP="00A0402E">
      <w:pPr>
        <w:pStyle w:val="Zkladntext"/>
        <w:spacing w:after="0"/>
        <w:jc w:val="center"/>
        <w:rPr>
          <w:b/>
          <w:sz w:val="24"/>
          <w:szCs w:val="24"/>
        </w:rPr>
      </w:pPr>
    </w:p>
    <w:p w:rsidR="00B25F91" w:rsidRPr="00112052" w:rsidRDefault="00B25F91" w:rsidP="00B25F91">
      <w:pPr>
        <w:pStyle w:val="NormlnIMP0"/>
        <w:numPr>
          <w:ilvl w:val="0"/>
          <w:numId w:val="17"/>
        </w:numPr>
        <w:spacing w:line="240" w:lineRule="auto"/>
        <w:ind w:left="284" w:hanging="284"/>
        <w:textAlignment w:val="auto"/>
        <w:rPr>
          <w:szCs w:val="24"/>
        </w:rPr>
      </w:pPr>
      <w:r w:rsidRPr="00112052">
        <w:rPr>
          <w:szCs w:val="24"/>
        </w:rPr>
        <w:t>Zástupci smluvních stran podepisující tuto smlouvu prohlašují:</w:t>
      </w:r>
    </w:p>
    <w:p w:rsidR="00B25F91" w:rsidRDefault="00B25F91" w:rsidP="00B25F91">
      <w:pPr>
        <w:pStyle w:val="NormlnIMP0"/>
        <w:numPr>
          <w:ilvl w:val="0"/>
          <w:numId w:val="16"/>
        </w:numPr>
        <w:spacing w:line="240" w:lineRule="auto"/>
        <w:ind w:left="567" w:hanging="283"/>
        <w:jc w:val="both"/>
        <w:textAlignment w:val="auto"/>
        <w:rPr>
          <w:szCs w:val="24"/>
        </w:rPr>
      </w:pPr>
      <w:r w:rsidRPr="00112052">
        <w:rPr>
          <w:szCs w:val="24"/>
        </w:rPr>
        <w:t xml:space="preserve">že údaje uvedené v čl. I této smlouvy (dále jen „identifikační údaje“) a taktéž oprávnění k podnikání jsou v souladu s právní skutečností v době uzavření </w:t>
      </w:r>
      <w:r>
        <w:rPr>
          <w:szCs w:val="24"/>
        </w:rPr>
        <w:t xml:space="preserve">této </w:t>
      </w:r>
      <w:r w:rsidRPr="00112052">
        <w:rPr>
          <w:szCs w:val="24"/>
        </w:rPr>
        <w:t>smlouvy</w:t>
      </w:r>
      <w:r>
        <w:rPr>
          <w:szCs w:val="24"/>
        </w:rPr>
        <w:t>,</w:t>
      </w:r>
      <w:r w:rsidRPr="00112052">
        <w:rPr>
          <w:szCs w:val="24"/>
        </w:rPr>
        <w:t xml:space="preserve">         </w:t>
      </w:r>
    </w:p>
    <w:p w:rsidR="00B25F91" w:rsidRPr="00616D6E" w:rsidRDefault="00B25F91" w:rsidP="00B25F91">
      <w:pPr>
        <w:pStyle w:val="NormlnIMP0"/>
        <w:numPr>
          <w:ilvl w:val="0"/>
          <w:numId w:val="16"/>
        </w:numPr>
        <w:spacing w:line="240" w:lineRule="auto"/>
        <w:ind w:left="567" w:hanging="283"/>
        <w:jc w:val="both"/>
        <w:textAlignment w:val="auto"/>
        <w:rPr>
          <w:szCs w:val="24"/>
        </w:rPr>
      </w:pPr>
      <w:r w:rsidRPr="00112052">
        <w:t>že podle vnitřních předpisů nebo jiného obdobného předpisu či rozhodnutí orgánu jsou oprávněni podepsat tuto smlouvu</w:t>
      </w:r>
      <w:r>
        <w:t>,</w:t>
      </w:r>
    </w:p>
    <w:p w:rsidR="00B25F91" w:rsidRPr="00616D6E" w:rsidRDefault="00B25F91" w:rsidP="00B25F91">
      <w:pPr>
        <w:pStyle w:val="NormlnIMP0"/>
        <w:numPr>
          <w:ilvl w:val="0"/>
          <w:numId w:val="16"/>
        </w:numPr>
        <w:spacing w:line="240" w:lineRule="auto"/>
        <w:ind w:left="567" w:hanging="283"/>
        <w:jc w:val="both"/>
        <w:textAlignment w:val="auto"/>
        <w:rPr>
          <w:szCs w:val="24"/>
        </w:rPr>
      </w:pPr>
      <w:r>
        <w:t xml:space="preserve">že </w:t>
      </w:r>
      <w:r w:rsidRPr="00112052">
        <w:t>k platnosti smlouvy ze strany zhotovitele není potřeba podpisu jiné osoby či dalšího právního úkonu</w:t>
      </w:r>
      <w:r>
        <w:t>,</w:t>
      </w:r>
    </w:p>
    <w:p w:rsidR="00B25F91" w:rsidRPr="007F6E2F" w:rsidRDefault="00B25F91" w:rsidP="00B25F91">
      <w:pPr>
        <w:pStyle w:val="NormlnIMP0"/>
        <w:numPr>
          <w:ilvl w:val="0"/>
          <w:numId w:val="16"/>
        </w:numPr>
        <w:spacing w:line="240" w:lineRule="auto"/>
        <w:ind w:left="567" w:hanging="283"/>
        <w:jc w:val="both"/>
        <w:textAlignment w:val="auto"/>
        <w:rPr>
          <w:szCs w:val="24"/>
        </w:rPr>
      </w:pPr>
      <w:r w:rsidRPr="00ED7914">
        <w:t xml:space="preserve">že zhotovitel byl vybrán na základě zadávacího řízení na veřejnou zakázku objednatele </w:t>
      </w:r>
      <w:r w:rsidRPr="00A1501F">
        <w:t xml:space="preserve">zn. </w:t>
      </w:r>
      <w:r w:rsidRPr="007F6E2F">
        <w:rPr>
          <w:szCs w:val="24"/>
        </w:rPr>
        <w:t>VZ/</w:t>
      </w:r>
      <w:r w:rsidR="00376949">
        <w:rPr>
          <w:szCs w:val="24"/>
        </w:rPr>
        <w:t>337</w:t>
      </w:r>
      <w:r w:rsidRPr="007F6E2F">
        <w:rPr>
          <w:szCs w:val="24"/>
        </w:rPr>
        <w:t>/OŽP/16  - „</w:t>
      </w:r>
      <w:r w:rsidR="00E04287">
        <w:rPr>
          <w:szCs w:val="24"/>
        </w:rPr>
        <w:t>Monitoring ovzduší Havířov 2017</w:t>
      </w:r>
      <w:r w:rsidRPr="007F6E2F">
        <w:rPr>
          <w:szCs w:val="24"/>
        </w:rPr>
        <w:t>“.</w:t>
      </w:r>
    </w:p>
    <w:p w:rsidR="00B25F91" w:rsidRPr="000D5E24" w:rsidRDefault="00B25F91" w:rsidP="00B25F91">
      <w:pPr>
        <w:pStyle w:val="NormlnIMP0"/>
        <w:spacing w:line="240" w:lineRule="auto"/>
        <w:ind w:left="660"/>
        <w:jc w:val="both"/>
        <w:textAlignment w:val="auto"/>
        <w:rPr>
          <w:szCs w:val="24"/>
        </w:rPr>
      </w:pPr>
      <w:r w:rsidRPr="00ED7914">
        <w:t xml:space="preserve"> </w:t>
      </w:r>
    </w:p>
    <w:p w:rsidR="00B25F91" w:rsidRDefault="00B25F91" w:rsidP="00B25F91">
      <w:pPr>
        <w:pStyle w:val="NormlnIMP0"/>
        <w:numPr>
          <w:ilvl w:val="0"/>
          <w:numId w:val="17"/>
        </w:numPr>
        <w:spacing w:line="240" w:lineRule="auto"/>
        <w:ind w:left="284" w:hanging="284"/>
        <w:jc w:val="both"/>
        <w:textAlignment w:val="auto"/>
        <w:rPr>
          <w:szCs w:val="24"/>
        </w:rPr>
      </w:pPr>
      <w:r w:rsidRPr="003426DC">
        <w:t xml:space="preserve">Smluvní strany se zavazují, že zástupci smluvních stran, podepisující tuto smlouvu, změny svých identifikačních údajů písemně oznámí (s ověřeným podpisem) bez prodlení </w:t>
      </w:r>
      <w:r w:rsidRPr="003426DC">
        <w:rPr>
          <w:szCs w:val="24"/>
        </w:rPr>
        <w:t xml:space="preserve">druhé smluvní straně.  </w:t>
      </w:r>
    </w:p>
    <w:p w:rsidR="00B25F91" w:rsidRDefault="00B25F91" w:rsidP="00B25F91">
      <w:pPr>
        <w:pStyle w:val="NormlnIMP0"/>
        <w:spacing w:line="240" w:lineRule="auto"/>
        <w:ind w:left="284"/>
        <w:jc w:val="both"/>
        <w:rPr>
          <w:szCs w:val="24"/>
        </w:rPr>
      </w:pPr>
      <w:r w:rsidRPr="00D4673B">
        <w:rPr>
          <w:szCs w:val="24"/>
        </w:rPr>
        <w:t>Písemné oznámení o změně identifikačních údajů a to včetně změny bankovního spojení smluvní strana zašle k  rukám osoby pověřené zastupováním druhé smluvní strany ve věcech technických.</w:t>
      </w:r>
    </w:p>
    <w:p w:rsidR="00B25F91" w:rsidRPr="003C0903" w:rsidRDefault="00B25F91" w:rsidP="00B25F91">
      <w:pPr>
        <w:pStyle w:val="NormlnIMP0"/>
        <w:spacing w:line="240" w:lineRule="auto"/>
        <w:ind w:left="284"/>
        <w:jc w:val="both"/>
        <w:rPr>
          <w:szCs w:val="24"/>
        </w:rPr>
      </w:pPr>
      <w:r w:rsidRPr="003C0903">
        <w:rPr>
          <w:szCs w:val="24"/>
        </w:rPr>
        <w:t xml:space="preserve">Písemné oznámení o změně bankovního spojení smluvní strana doloží kopií smlouvy o zřízení daného účtu. </w:t>
      </w:r>
    </w:p>
    <w:p w:rsidR="00B25F91" w:rsidRDefault="00B25F91" w:rsidP="00B25F91">
      <w:pPr>
        <w:pStyle w:val="NormlnIMP0"/>
        <w:spacing w:line="240" w:lineRule="auto"/>
        <w:ind w:left="284"/>
        <w:jc w:val="both"/>
        <w:rPr>
          <w:szCs w:val="24"/>
        </w:rPr>
      </w:pPr>
      <w:r w:rsidRPr="003C0903">
        <w:rPr>
          <w:szCs w:val="24"/>
        </w:rPr>
        <w:t>Písemné oznámení o změně zástupce smluvní strany, podepisujícího tuto smlouvu, smluvní</w:t>
      </w:r>
      <w:r w:rsidRPr="003426DC">
        <w:rPr>
          <w:szCs w:val="24"/>
        </w:rPr>
        <w:t xml:space="preserve"> strana doloží dokladem o volbě nebo jmenování. </w:t>
      </w:r>
    </w:p>
    <w:p w:rsidR="00B25F91" w:rsidRDefault="00B25F91" w:rsidP="00B25F91">
      <w:pPr>
        <w:pStyle w:val="NormlnIMP0"/>
        <w:spacing w:line="240" w:lineRule="auto"/>
        <w:ind w:left="284"/>
        <w:jc w:val="both"/>
      </w:pPr>
      <w:r w:rsidRPr="00F31EF7">
        <w:t xml:space="preserve">V písemném oznámení smluvní strana vždy uvede odkaz na číslo smlouvy a datum účinnosti oznamované změny. </w:t>
      </w:r>
    </w:p>
    <w:p w:rsidR="00B25F91" w:rsidRPr="00F53C43" w:rsidRDefault="00B25F91" w:rsidP="00B25F91">
      <w:pPr>
        <w:jc w:val="both"/>
        <w:rPr>
          <w:sz w:val="24"/>
          <w:szCs w:val="24"/>
        </w:rPr>
      </w:pPr>
    </w:p>
    <w:p w:rsidR="00B25F91" w:rsidRDefault="00B25F91" w:rsidP="00B25F91">
      <w:pPr>
        <w:pStyle w:val="NormlnIMP0"/>
        <w:numPr>
          <w:ilvl w:val="0"/>
          <w:numId w:val="17"/>
        </w:numPr>
        <w:spacing w:line="240" w:lineRule="auto"/>
        <w:ind w:left="284" w:hanging="284"/>
        <w:jc w:val="both"/>
        <w:textAlignment w:val="auto"/>
        <w:rPr>
          <w:szCs w:val="24"/>
        </w:rPr>
      </w:pPr>
      <w:r w:rsidRPr="00F53C43">
        <w:rPr>
          <w:szCs w:val="24"/>
        </w:rPr>
        <w:t xml:space="preserve">Zhotovitel prohlašuje, že je odborně způsobilý k zajištění předmětu </w:t>
      </w:r>
      <w:r>
        <w:rPr>
          <w:szCs w:val="24"/>
        </w:rPr>
        <w:t>plnění podle této</w:t>
      </w:r>
      <w:r w:rsidR="00195E7F">
        <w:rPr>
          <w:szCs w:val="24"/>
        </w:rPr>
        <w:t xml:space="preserve"> smlouvy</w:t>
      </w:r>
      <w:r>
        <w:rPr>
          <w:szCs w:val="24"/>
        </w:rPr>
        <w:t>.</w:t>
      </w:r>
    </w:p>
    <w:p w:rsidR="00B25F91" w:rsidRPr="00F53C43" w:rsidRDefault="00B25F91" w:rsidP="00B25F91">
      <w:pPr>
        <w:pStyle w:val="ZpatIMP"/>
        <w:tabs>
          <w:tab w:val="clear" w:pos="4536"/>
          <w:tab w:val="clear" w:pos="8969"/>
        </w:tabs>
        <w:spacing w:line="240" w:lineRule="auto"/>
        <w:jc w:val="both"/>
        <w:rPr>
          <w:szCs w:val="24"/>
        </w:rPr>
      </w:pPr>
    </w:p>
    <w:p w:rsidR="00B25F91" w:rsidRDefault="00B25F91" w:rsidP="00B25F91">
      <w:pPr>
        <w:pStyle w:val="NormlnIMP0"/>
        <w:numPr>
          <w:ilvl w:val="0"/>
          <w:numId w:val="17"/>
        </w:numPr>
        <w:spacing w:line="240" w:lineRule="auto"/>
        <w:ind w:left="284" w:hanging="284"/>
        <w:jc w:val="both"/>
        <w:textAlignment w:val="auto"/>
        <w:rPr>
          <w:color w:val="000000"/>
          <w:szCs w:val="24"/>
        </w:rPr>
      </w:pPr>
      <w:r w:rsidRPr="00905DE4">
        <w:rPr>
          <w:color w:val="000000"/>
          <w:szCs w:val="24"/>
        </w:rPr>
        <w:t>Smluvní strany prohlašují, že předmět smlouvy není plněním nemožným a že tuto smlouvu uzavřely po pečlivém zvážení všech možných důsledků.</w:t>
      </w:r>
    </w:p>
    <w:p w:rsidR="00B25F91" w:rsidRPr="00234238" w:rsidRDefault="00B25F91" w:rsidP="00B25F91">
      <w:pPr>
        <w:pStyle w:val="NormlnIMP0"/>
        <w:spacing w:line="240" w:lineRule="auto"/>
        <w:ind w:left="284"/>
        <w:jc w:val="both"/>
        <w:textAlignment w:val="auto"/>
        <w:rPr>
          <w:color w:val="000000"/>
          <w:szCs w:val="24"/>
        </w:rPr>
      </w:pPr>
    </w:p>
    <w:p w:rsidR="00B25F91" w:rsidRDefault="00B25F91" w:rsidP="00B25F91">
      <w:pPr>
        <w:pStyle w:val="NormlnIMP0"/>
        <w:numPr>
          <w:ilvl w:val="0"/>
          <w:numId w:val="17"/>
        </w:numPr>
        <w:spacing w:line="240" w:lineRule="auto"/>
        <w:ind w:left="284" w:hanging="284"/>
        <w:jc w:val="both"/>
        <w:textAlignment w:val="auto"/>
        <w:rPr>
          <w:szCs w:val="24"/>
        </w:rPr>
      </w:pPr>
      <w:r w:rsidRPr="00136E0E">
        <w:rPr>
          <w:szCs w:val="24"/>
        </w:rPr>
        <w:t xml:space="preserve">Zhotovené dílo nebude využito pro ekonomickou činnost objednatele ve smyslu zákona č. </w:t>
      </w:r>
      <w:r>
        <w:rPr>
          <w:szCs w:val="24"/>
        </w:rPr>
        <w:t xml:space="preserve"> </w:t>
      </w:r>
      <w:r w:rsidRPr="00136E0E">
        <w:rPr>
          <w:szCs w:val="24"/>
        </w:rPr>
        <w:t xml:space="preserve">235/2004  Sb., o dani z přidané hodnoty, ve znění pozdějších předpisů. </w:t>
      </w:r>
    </w:p>
    <w:p w:rsidR="00B25F91" w:rsidRDefault="00B25F91" w:rsidP="00B25F91">
      <w:pPr>
        <w:pStyle w:val="Odstavecseseznamem"/>
        <w:jc w:val="both"/>
        <w:rPr>
          <w:szCs w:val="24"/>
        </w:rPr>
      </w:pPr>
    </w:p>
    <w:p w:rsidR="00B25F91" w:rsidRDefault="00B25F91" w:rsidP="00B25F91">
      <w:pPr>
        <w:pStyle w:val="NormlnIMP0"/>
        <w:numPr>
          <w:ilvl w:val="0"/>
          <w:numId w:val="17"/>
        </w:numPr>
        <w:spacing w:line="240" w:lineRule="auto"/>
        <w:ind w:left="284" w:hanging="284"/>
        <w:jc w:val="both"/>
        <w:textAlignment w:val="auto"/>
        <w:rPr>
          <w:szCs w:val="24"/>
        </w:rPr>
      </w:pPr>
      <w:r w:rsidRPr="00C21A2C">
        <w:rPr>
          <w:szCs w:val="24"/>
        </w:rPr>
        <w:t xml:space="preserve">Objednatel výslovně prohlašuje, že není v souvislosti s plněním předmětu této smlouvy osobou povinnou k dani z přidané hodnoty a nebude uplatněn režim přenesené daňové povinnosti </w:t>
      </w:r>
      <w:r>
        <w:rPr>
          <w:szCs w:val="24"/>
        </w:rPr>
        <w:t>p</w:t>
      </w:r>
      <w:r w:rsidRPr="00C21A2C">
        <w:rPr>
          <w:szCs w:val="24"/>
        </w:rPr>
        <w:t>odle § 92e zákona č. 235/2004  Sb., o dani z přidané hodnoty, ve znění pozdějších předpisů.</w:t>
      </w:r>
    </w:p>
    <w:p w:rsidR="00B25F91" w:rsidRDefault="00B25F91" w:rsidP="00B25F91">
      <w:pPr>
        <w:pStyle w:val="ZpatIMP"/>
        <w:tabs>
          <w:tab w:val="clear" w:pos="4536"/>
          <w:tab w:val="clear" w:pos="8969"/>
        </w:tabs>
        <w:spacing w:line="240" w:lineRule="auto"/>
        <w:ind w:left="360"/>
        <w:jc w:val="both"/>
        <w:rPr>
          <w:szCs w:val="24"/>
        </w:rPr>
      </w:pPr>
    </w:p>
    <w:p w:rsidR="00B25F91" w:rsidRPr="004127C1" w:rsidRDefault="00B25F91" w:rsidP="00B25F91">
      <w:pPr>
        <w:pStyle w:val="NormlnIMP0"/>
        <w:numPr>
          <w:ilvl w:val="0"/>
          <w:numId w:val="17"/>
        </w:numPr>
        <w:spacing w:line="240" w:lineRule="auto"/>
        <w:ind w:left="284" w:hanging="284"/>
        <w:jc w:val="both"/>
        <w:textAlignment w:val="auto"/>
        <w:rPr>
          <w:szCs w:val="24"/>
        </w:rPr>
      </w:pPr>
      <w:r w:rsidRPr="00C21A2C">
        <w:t>Daň z přidané hodnoty na výstupu bude odvedena z plnění dle této smlouvy zhotovitelem.</w:t>
      </w:r>
    </w:p>
    <w:p w:rsidR="009A477B" w:rsidRDefault="009A477B" w:rsidP="00B25F91">
      <w:pPr>
        <w:rPr>
          <w:b/>
          <w:bCs/>
          <w:sz w:val="24"/>
          <w:szCs w:val="24"/>
        </w:rPr>
      </w:pPr>
    </w:p>
    <w:p w:rsidR="009A477B" w:rsidRPr="006C1E8E" w:rsidRDefault="009A477B" w:rsidP="00B25F91">
      <w:pPr>
        <w:rPr>
          <w:b/>
          <w:bCs/>
          <w:sz w:val="24"/>
          <w:szCs w:val="24"/>
        </w:rPr>
      </w:pPr>
    </w:p>
    <w:p w:rsidR="0074564C" w:rsidRPr="006C1E8E" w:rsidRDefault="003C7451" w:rsidP="00A0402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Čl. I</w:t>
      </w:r>
      <w:r w:rsidR="0074564C" w:rsidRPr="006C1E8E">
        <w:rPr>
          <w:b/>
          <w:bCs/>
          <w:sz w:val="24"/>
          <w:szCs w:val="24"/>
        </w:rPr>
        <w:t>I</w:t>
      </w:r>
      <w:r w:rsidR="0074564C">
        <w:rPr>
          <w:b/>
          <w:bCs/>
          <w:sz w:val="24"/>
          <w:szCs w:val="24"/>
        </w:rPr>
        <w:t>I</w:t>
      </w:r>
    </w:p>
    <w:p w:rsidR="0074564C" w:rsidRPr="006C1E8E" w:rsidRDefault="0074564C" w:rsidP="00A0402E">
      <w:pPr>
        <w:jc w:val="center"/>
        <w:rPr>
          <w:sz w:val="24"/>
          <w:szCs w:val="24"/>
        </w:rPr>
      </w:pPr>
      <w:r w:rsidRPr="006C1E8E">
        <w:rPr>
          <w:b/>
          <w:bCs/>
          <w:sz w:val="24"/>
          <w:szCs w:val="24"/>
        </w:rPr>
        <w:t>Předmět smlouvy</w:t>
      </w:r>
    </w:p>
    <w:p w:rsidR="0074564C" w:rsidRPr="006C1E8E" w:rsidRDefault="0074564C">
      <w:pPr>
        <w:rPr>
          <w:sz w:val="24"/>
          <w:szCs w:val="24"/>
        </w:rPr>
      </w:pPr>
    </w:p>
    <w:p w:rsidR="0074564C" w:rsidRDefault="0074564C">
      <w:pPr>
        <w:numPr>
          <w:ilvl w:val="0"/>
          <w:numId w:val="6"/>
        </w:numPr>
        <w:jc w:val="both"/>
        <w:rPr>
          <w:sz w:val="24"/>
          <w:szCs w:val="24"/>
        </w:rPr>
      </w:pPr>
      <w:r w:rsidRPr="006C1E8E">
        <w:rPr>
          <w:sz w:val="24"/>
          <w:szCs w:val="24"/>
        </w:rPr>
        <w:t>Předmětem smlouvy je monitorování venkovního ovzduší v</w:t>
      </w:r>
      <w:r w:rsidR="00B25F91">
        <w:rPr>
          <w:sz w:val="24"/>
          <w:szCs w:val="24"/>
        </w:rPr>
        <w:t> </w:t>
      </w:r>
      <w:r w:rsidRPr="006C1E8E">
        <w:rPr>
          <w:sz w:val="24"/>
          <w:szCs w:val="24"/>
        </w:rPr>
        <w:t>Havířově</w:t>
      </w:r>
      <w:r w:rsidR="00B25F91">
        <w:rPr>
          <w:sz w:val="24"/>
          <w:szCs w:val="24"/>
        </w:rPr>
        <w:t>-Podlesí</w:t>
      </w:r>
      <w:r w:rsidRPr="006C1E8E">
        <w:rPr>
          <w:sz w:val="24"/>
          <w:szCs w:val="24"/>
        </w:rPr>
        <w:t xml:space="preserve"> </w:t>
      </w:r>
      <w:r w:rsidRPr="00975E8E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ul. </w:t>
      </w:r>
      <w:proofErr w:type="spellStart"/>
      <w:r>
        <w:rPr>
          <w:sz w:val="24"/>
          <w:szCs w:val="24"/>
        </w:rPr>
        <w:t>Hálkova</w:t>
      </w:r>
      <w:proofErr w:type="spellEnd"/>
      <w:r>
        <w:rPr>
          <w:sz w:val="24"/>
          <w:szCs w:val="24"/>
        </w:rPr>
        <w:t xml:space="preserve"> p</w:t>
      </w:r>
      <w:r w:rsidRPr="006C1E8E">
        <w:rPr>
          <w:sz w:val="24"/>
          <w:szCs w:val="24"/>
        </w:rPr>
        <w:t xml:space="preserve">o dobu jednoho roku </w:t>
      </w:r>
      <w:r w:rsidR="00F1165B">
        <w:rPr>
          <w:sz w:val="24"/>
          <w:szCs w:val="24"/>
        </w:rPr>
        <w:t xml:space="preserve"> - </w:t>
      </w:r>
      <w:r w:rsidR="00ED44D7">
        <w:rPr>
          <w:sz w:val="24"/>
          <w:szCs w:val="24"/>
        </w:rPr>
        <w:t xml:space="preserve">prach automatickým analyzátorem a ostatní škodliviny </w:t>
      </w:r>
      <w:r w:rsidRPr="006C1E8E">
        <w:rPr>
          <w:sz w:val="24"/>
          <w:szCs w:val="24"/>
        </w:rPr>
        <w:t>indikativním způsobem, tj. 8 týdnů.</w:t>
      </w:r>
      <w:r>
        <w:rPr>
          <w:sz w:val="24"/>
          <w:szCs w:val="24"/>
        </w:rPr>
        <w:t xml:space="preserve"> </w:t>
      </w:r>
    </w:p>
    <w:p w:rsidR="00A0402E" w:rsidRDefault="00A0402E" w:rsidP="000C4FC7">
      <w:pPr>
        <w:jc w:val="both"/>
        <w:rPr>
          <w:sz w:val="24"/>
          <w:szCs w:val="24"/>
        </w:rPr>
      </w:pPr>
    </w:p>
    <w:p w:rsidR="0074564C" w:rsidRPr="006C1E8E" w:rsidRDefault="0074564C">
      <w:pPr>
        <w:numPr>
          <w:ilvl w:val="0"/>
          <w:numId w:val="6"/>
        </w:numPr>
        <w:jc w:val="both"/>
        <w:rPr>
          <w:sz w:val="24"/>
          <w:szCs w:val="24"/>
        </w:rPr>
      </w:pPr>
      <w:r w:rsidRPr="006C1E8E">
        <w:rPr>
          <w:sz w:val="24"/>
          <w:szCs w:val="24"/>
        </w:rPr>
        <w:t>Monitorovány budou následující látky:</w:t>
      </w:r>
    </w:p>
    <w:p w:rsidR="0074564C" w:rsidRPr="006C1E8E" w:rsidRDefault="00ED44D7" w:rsidP="003E3048">
      <w:pPr>
        <w:numPr>
          <w:ilvl w:val="0"/>
          <w:numId w:val="8"/>
        </w:num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Prach</w:t>
      </w:r>
      <w:r w:rsidR="00F1165B">
        <w:rPr>
          <w:i/>
          <w:iCs/>
          <w:sz w:val="24"/>
          <w:szCs w:val="24"/>
        </w:rPr>
        <w:t xml:space="preserve"> PM10</w:t>
      </w:r>
      <w:r>
        <w:rPr>
          <w:i/>
          <w:iCs/>
          <w:sz w:val="24"/>
          <w:szCs w:val="24"/>
        </w:rPr>
        <w:t xml:space="preserve"> </w:t>
      </w:r>
      <w:r w:rsidR="003520BB" w:rsidRPr="003520BB">
        <w:rPr>
          <w:iCs/>
          <w:sz w:val="24"/>
          <w:szCs w:val="24"/>
        </w:rPr>
        <w:t>(prašné suspendované částice velikosti PM10)</w:t>
      </w:r>
      <w:r w:rsidR="003520BB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– </w:t>
      </w:r>
      <w:r w:rsidRPr="00F1165B">
        <w:rPr>
          <w:iCs/>
          <w:sz w:val="24"/>
          <w:szCs w:val="24"/>
        </w:rPr>
        <w:t>automatickým analyzátorem</w:t>
      </w:r>
    </w:p>
    <w:p w:rsidR="0074564C" w:rsidRPr="00D874F7" w:rsidRDefault="0074564C" w:rsidP="008D685D">
      <w:pPr>
        <w:numPr>
          <w:ilvl w:val="0"/>
          <w:numId w:val="8"/>
        </w:numPr>
        <w:jc w:val="both"/>
        <w:rPr>
          <w:dstrike/>
          <w:color w:val="FF00FF"/>
          <w:sz w:val="24"/>
          <w:szCs w:val="24"/>
        </w:rPr>
      </w:pPr>
      <w:proofErr w:type="spellStart"/>
      <w:r w:rsidRPr="006C1E8E">
        <w:rPr>
          <w:i/>
          <w:iCs/>
          <w:sz w:val="24"/>
          <w:szCs w:val="24"/>
        </w:rPr>
        <w:lastRenderedPageBreak/>
        <w:t>Polyaromatické</w:t>
      </w:r>
      <w:proofErr w:type="spellEnd"/>
      <w:r w:rsidRPr="006C1E8E">
        <w:rPr>
          <w:i/>
          <w:iCs/>
          <w:sz w:val="24"/>
          <w:szCs w:val="24"/>
        </w:rPr>
        <w:t xml:space="preserve"> uhlovodíky v prachu</w:t>
      </w:r>
      <w:r w:rsidRPr="006C1E8E">
        <w:rPr>
          <w:sz w:val="24"/>
          <w:szCs w:val="24"/>
        </w:rPr>
        <w:t xml:space="preserve">: </w:t>
      </w:r>
      <w:proofErr w:type="spellStart"/>
      <w:r w:rsidRPr="006C1E8E">
        <w:rPr>
          <w:sz w:val="24"/>
          <w:szCs w:val="24"/>
        </w:rPr>
        <w:t>fenantren</w:t>
      </w:r>
      <w:proofErr w:type="spellEnd"/>
      <w:r w:rsidRPr="006C1E8E">
        <w:rPr>
          <w:sz w:val="24"/>
          <w:szCs w:val="24"/>
        </w:rPr>
        <w:t xml:space="preserve">, </w:t>
      </w:r>
      <w:proofErr w:type="spellStart"/>
      <w:r w:rsidRPr="006C1E8E">
        <w:rPr>
          <w:sz w:val="24"/>
          <w:szCs w:val="24"/>
        </w:rPr>
        <w:t>antracen</w:t>
      </w:r>
      <w:proofErr w:type="spellEnd"/>
      <w:r w:rsidRPr="006C1E8E">
        <w:rPr>
          <w:sz w:val="24"/>
          <w:szCs w:val="24"/>
        </w:rPr>
        <w:t xml:space="preserve">, </w:t>
      </w:r>
      <w:proofErr w:type="spellStart"/>
      <w:r w:rsidRPr="006C1E8E">
        <w:rPr>
          <w:sz w:val="24"/>
          <w:szCs w:val="24"/>
        </w:rPr>
        <w:t>fluoranten</w:t>
      </w:r>
      <w:proofErr w:type="spellEnd"/>
      <w:r w:rsidRPr="006C1E8E">
        <w:rPr>
          <w:sz w:val="24"/>
          <w:szCs w:val="24"/>
        </w:rPr>
        <w:t xml:space="preserve">, </w:t>
      </w:r>
      <w:proofErr w:type="spellStart"/>
      <w:r w:rsidRPr="006C1E8E">
        <w:rPr>
          <w:sz w:val="24"/>
          <w:szCs w:val="24"/>
        </w:rPr>
        <w:t>pyren</w:t>
      </w:r>
      <w:proofErr w:type="spellEnd"/>
      <w:r w:rsidRPr="006C1E8E">
        <w:rPr>
          <w:sz w:val="24"/>
          <w:szCs w:val="24"/>
        </w:rPr>
        <w:t xml:space="preserve">, </w:t>
      </w:r>
      <w:proofErr w:type="spellStart"/>
      <w:r w:rsidRPr="006C1E8E">
        <w:rPr>
          <w:sz w:val="24"/>
          <w:szCs w:val="24"/>
        </w:rPr>
        <w:t>benzo</w:t>
      </w:r>
      <w:proofErr w:type="spellEnd"/>
      <w:r w:rsidRPr="006C1E8E">
        <w:rPr>
          <w:sz w:val="24"/>
          <w:szCs w:val="24"/>
        </w:rPr>
        <w:t>/a/</w:t>
      </w:r>
      <w:proofErr w:type="spellStart"/>
      <w:r w:rsidRPr="006C1E8E">
        <w:rPr>
          <w:sz w:val="24"/>
          <w:szCs w:val="24"/>
        </w:rPr>
        <w:t>antracen</w:t>
      </w:r>
      <w:proofErr w:type="spellEnd"/>
      <w:r w:rsidRPr="006C1E8E">
        <w:rPr>
          <w:sz w:val="24"/>
          <w:szCs w:val="24"/>
        </w:rPr>
        <w:t xml:space="preserve">, </w:t>
      </w:r>
      <w:proofErr w:type="spellStart"/>
      <w:r w:rsidRPr="006C1E8E">
        <w:rPr>
          <w:sz w:val="24"/>
          <w:szCs w:val="24"/>
        </w:rPr>
        <w:t>chrysen</w:t>
      </w:r>
      <w:proofErr w:type="spellEnd"/>
      <w:r w:rsidRPr="006C1E8E">
        <w:rPr>
          <w:sz w:val="24"/>
          <w:szCs w:val="24"/>
        </w:rPr>
        <w:t xml:space="preserve">, </w:t>
      </w:r>
      <w:proofErr w:type="spellStart"/>
      <w:r w:rsidRPr="006C1E8E">
        <w:rPr>
          <w:sz w:val="24"/>
          <w:szCs w:val="24"/>
        </w:rPr>
        <w:t>benzo</w:t>
      </w:r>
      <w:proofErr w:type="spellEnd"/>
      <w:r w:rsidRPr="006C1E8E">
        <w:rPr>
          <w:sz w:val="24"/>
          <w:szCs w:val="24"/>
        </w:rPr>
        <w:t>/b/</w:t>
      </w:r>
      <w:proofErr w:type="spellStart"/>
      <w:r w:rsidRPr="006C1E8E">
        <w:rPr>
          <w:sz w:val="24"/>
          <w:szCs w:val="24"/>
        </w:rPr>
        <w:t>fluoranten</w:t>
      </w:r>
      <w:proofErr w:type="spellEnd"/>
      <w:r w:rsidRPr="006C1E8E">
        <w:rPr>
          <w:sz w:val="24"/>
          <w:szCs w:val="24"/>
        </w:rPr>
        <w:t xml:space="preserve">, </w:t>
      </w:r>
      <w:proofErr w:type="spellStart"/>
      <w:r w:rsidRPr="006C1E8E">
        <w:rPr>
          <w:sz w:val="24"/>
          <w:szCs w:val="24"/>
        </w:rPr>
        <w:t>benzo</w:t>
      </w:r>
      <w:proofErr w:type="spellEnd"/>
      <w:r w:rsidRPr="006C1E8E">
        <w:rPr>
          <w:sz w:val="24"/>
          <w:szCs w:val="24"/>
        </w:rPr>
        <w:t>/k/</w:t>
      </w:r>
      <w:proofErr w:type="spellStart"/>
      <w:r w:rsidRPr="006C1E8E">
        <w:rPr>
          <w:sz w:val="24"/>
          <w:szCs w:val="24"/>
        </w:rPr>
        <w:t>fluoranten</w:t>
      </w:r>
      <w:proofErr w:type="spellEnd"/>
      <w:r w:rsidRPr="006C1E8E">
        <w:rPr>
          <w:sz w:val="24"/>
          <w:szCs w:val="24"/>
        </w:rPr>
        <w:t xml:space="preserve">, </w:t>
      </w:r>
      <w:proofErr w:type="spellStart"/>
      <w:r w:rsidRPr="006C1E8E">
        <w:rPr>
          <w:sz w:val="24"/>
          <w:szCs w:val="24"/>
        </w:rPr>
        <w:t>benzo</w:t>
      </w:r>
      <w:proofErr w:type="spellEnd"/>
      <w:r w:rsidRPr="006C1E8E">
        <w:rPr>
          <w:sz w:val="24"/>
          <w:szCs w:val="24"/>
        </w:rPr>
        <w:t>/a/</w:t>
      </w:r>
      <w:proofErr w:type="spellStart"/>
      <w:r w:rsidRPr="006C1E8E">
        <w:rPr>
          <w:sz w:val="24"/>
          <w:szCs w:val="24"/>
        </w:rPr>
        <w:t>pyren</w:t>
      </w:r>
      <w:proofErr w:type="spellEnd"/>
      <w:r w:rsidRPr="006C1E8E">
        <w:rPr>
          <w:sz w:val="24"/>
          <w:szCs w:val="24"/>
        </w:rPr>
        <w:t xml:space="preserve">, </w:t>
      </w:r>
      <w:proofErr w:type="spellStart"/>
      <w:r w:rsidRPr="006C1E8E">
        <w:rPr>
          <w:sz w:val="24"/>
          <w:szCs w:val="24"/>
        </w:rPr>
        <w:t>benzo</w:t>
      </w:r>
      <w:proofErr w:type="spellEnd"/>
      <w:r w:rsidRPr="006C1E8E">
        <w:rPr>
          <w:sz w:val="24"/>
          <w:szCs w:val="24"/>
        </w:rPr>
        <w:t>/g,h,i/</w:t>
      </w:r>
      <w:proofErr w:type="spellStart"/>
      <w:r w:rsidRPr="006C1E8E">
        <w:rPr>
          <w:sz w:val="24"/>
          <w:szCs w:val="24"/>
        </w:rPr>
        <w:t>perylen</w:t>
      </w:r>
      <w:proofErr w:type="spellEnd"/>
      <w:r w:rsidRPr="006C1E8E">
        <w:rPr>
          <w:sz w:val="24"/>
          <w:szCs w:val="24"/>
        </w:rPr>
        <w:t xml:space="preserve">, </w:t>
      </w:r>
      <w:proofErr w:type="spellStart"/>
      <w:r w:rsidRPr="006C1E8E">
        <w:rPr>
          <w:sz w:val="24"/>
          <w:szCs w:val="24"/>
        </w:rPr>
        <w:t>dibenzo</w:t>
      </w:r>
      <w:proofErr w:type="spellEnd"/>
      <w:r w:rsidRPr="006C1E8E">
        <w:rPr>
          <w:sz w:val="24"/>
          <w:szCs w:val="24"/>
        </w:rPr>
        <w:t>/a,h/</w:t>
      </w:r>
      <w:proofErr w:type="spellStart"/>
      <w:r w:rsidRPr="006C1E8E">
        <w:rPr>
          <w:sz w:val="24"/>
          <w:szCs w:val="24"/>
        </w:rPr>
        <w:t>antracen</w:t>
      </w:r>
      <w:proofErr w:type="spellEnd"/>
      <w:r w:rsidRPr="006C1E8E">
        <w:rPr>
          <w:sz w:val="24"/>
          <w:szCs w:val="24"/>
        </w:rPr>
        <w:t xml:space="preserve">, </w:t>
      </w:r>
      <w:proofErr w:type="spellStart"/>
      <w:r w:rsidRPr="006C1E8E">
        <w:rPr>
          <w:sz w:val="24"/>
          <w:szCs w:val="24"/>
        </w:rPr>
        <w:t>indeno</w:t>
      </w:r>
      <w:proofErr w:type="spellEnd"/>
      <w:r w:rsidRPr="006C1E8E">
        <w:rPr>
          <w:sz w:val="24"/>
          <w:szCs w:val="24"/>
        </w:rPr>
        <w:t>/1,2,3-cd/</w:t>
      </w:r>
      <w:proofErr w:type="spellStart"/>
      <w:r w:rsidRPr="006C1E8E">
        <w:rPr>
          <w:sz w:val="24"/>
          <w:szCs w:val="24"/>
        </w:rPr>
        <w:t>pyren</w:t>
      </w:r>
      <w:proofErr w:type="spellEnd"/>
      <w:r w:rsidR="003520BB">
        <w:rPr>
          <w:sz w:val="24"/>
          <w:szCs w:val="24"/>
        </w:rPr>
        <w:t xml:space="preserve"> - indikativně</w:t>
      </w:r>
    </w:p>
    <w:p w:rsidR="0074564C" w:rsidRDefault="0074564C" w:rsidP="00D874F7">
      <w:pPr>
        <w:numPr>
          <w:ilvl w:val="0"/>
          <w:numId w:val="8"/>
        </w:numPr>
        <w:jc w:val="both"/>
        <w:rPr>
          <w:dstrike/>
          <w:color w:val="FF00FF"/>
          <w:sz w:val="24"/>
          <w:szCs w:val="24"/>
        </w:rPr>
      </w:pPr>
      <w:r>
        <w:rPr>
          <w:i/>
          <w:iCs/>
          <w:sz w:val="24"/>
          <w:szCs w:val="24"/>
        </w:rPr>
        <w:t xml:space="preserve">Těkavé organické látky: </w:t>
      </w:r>
      <w:r w:rsidRPr="00795577">
        <w:rPr>
          <w:iCs/>
          <w:sz w:val="24"/>
          <w:szCs w:val="24"/>
        </w:rPr>
        <w:t>benzen, toluen, xyleny, etylbenzen</w:t>
      </w:r>
      <w:r w:rsidR="003520BB">
        <w:rPr>
          <w:i/>
          <w:iCs/>
          <w:sz w:val="24"/>
          <w:szCs w:val="24"/>
        </w:rPr>
        <w:t xml:space="preserve"> - </w:t>
      </w:r>
      <w:r w:rsidR="003520BB" w:rsidRPr="003520BB">
        <w:rPr>
          <w:iCs/>
          <w:sz w:val="24"/>
          <w:szCs w:val="24"/>
        </w:rPr>
        <w:t>indikativně</w:t>
      </w:r>
      <w:r w:rsidRPr="003520BB">
        <w:rPr>
          <w:dstrike/>
          <w:color w:val="FF00FF"/>
          <w:sz w:val="24"/>
          <w:szCs w:val="24"/>
        </w:rPr>
        <w:t xml:space="preserve"> </w:t>
      </w:r>
    </w:p>
    <w:p w:rsidR="00A0402E" w:rsidRPr="00005D86" w:rsidRDefault="00A0402E" w:rsidP="00A0402E">
      <w:pPr>
        <w:ind w:left="720"/>
        <w:jc w:val="both"/>
        <w:rPr>
          <w:dstrike/>
          <w:color w:val="FF00FF"/>
          <w:sz w:val="24"/>
          <w:szCs w:val="24"/>
        </w:rPr>
      </w:pPr>
    </w:p>
    <w:p w:rsidR="0074564C" w:rsidRPr="005C071C" w:rsidRDefault="0074564C" w:rsidP="000C4FC7">
      <w:pPr>
        <w:numPr>
          <w:ilvl w:val="0"/>
          <w:numId w:val="27"/>
        </w:numPr>
        <w:jc w:val="both"/>
        <w:rPr>
          <w:sz w:val="24"/>
          <w:szCs w:val="24"/>
        </w:rPr>
      </w:pPr>
      <w:r w:rsidRPr="005C071C">
        <w:rPr>
          <w:sz w:val="24"/>
          <w:szCs w:val="24"/>
        </w:rPr>
        <w:t xml:space="preserve">Výstupem měření bude protokol </w:t>
      </w:r>
      <w:r w:rsidR="0068423F" w:rsidRPr="005C071C">
        <w:rPr>
          <w:sz w:val="24"/>
          <w:szCs w:val="24"/>
        </w:rPr>
        <w:t>s porovnáním naměřených hodnot s</w:t>
      </w:r>
      <w:r w:rsidRPr="005C071C">
        <w:rPr>
          <w:sz w:val="24"/>
          <w:szCs w:val="24"/>
        </w:rPr>
        <w:t xml:space="preserve"> platný</w:t>
      </w:r>
      <w:r w:rsidR="0068423F" w:rsidRPr="005C071C">
        <w:rPr>
          <w:sz w:val="24"/>
          <w:szCs w:val="24"/>
        </w:rPr>
        <w:t>mi</w:t>
      </w:r>
      <w:r w:rsidRPr="005C071C">
        <w:rPr>
          <w:sz w:val="24"/>
          <w:szCs w:val="24"/>
        </w:rPr>
        <w:t xml:space="preserve"> limit</w:t>
      </w:r>
      <w:r w:rsidR="0068423F" w:rsidRPr="005C071C">
        <w:rPr>
          <w:sz w:val="24"/>
          <w:szCs w:val="24"/>
        </w:rPr>
        <w:t>y</w:t>
      </w:r>
      <w:r w:rsidRPr="005C071C">
        <w:rPr>
          <w:sz w:val="24"/>
          <w:szCs w:val="24"/>
        </w:rPr>
        <w:t xml:space="preserve"> podle </w:t>
      </w:r>
      <w:r w:rsidR="00006444" w:rsidRPr="005C071C">
        <w:rPr>
          <w:sz w:val="24"/>
          <w:szCs w:val="24"/>
        </w:rPr>
        <w:t xml:space="preserve">Přílohy </w:t>
      </w:r>
      <w:proofErr w:type="gramStart"/>
      <w:r w:rsidR="00006444" w:rsidRPr="005C071C">
        <w:rPr>
          <w:sz w:val="24"/>
          <w:szCs w:val="24"/>
        </w:rPr>
        <w:t>č.1 k zákonu</w:t>
      </w:r>
      <w:proofErr w:type="gramEnd"/>
      <w:r w:rsidR="00006444" w:rsidRPr="005C071C">
        <w:rPr>
          <w:sz w:val="24"/>
          <w:szCs w:val="24"/>
        </w:rPr>
        <w:t xml:space="preserve"> </w:t>
      </w:r>
      <w:r w:rsidRPr="005C071C">
        <w:rPr>
          <w:sz w:val="24"/>
          <w:szCs w:val="24"/>
        </w:rPr>
        <w:t xml:space="preserve">č. </w:t>
      </w:r>
      <w:r w:rsidR="00006444" w:rsidRPr="005C071C">
        <w:rPr>
          <w:sz w:val="24"/>
          <w:szCs w:val="24"/>
        </w:rPr>
        <w:t>201</w:t>
      </w:r>
      <w:r w:rsidRPr="005C071C">
        <w:rPr>
          <w:sz w:val="24"/>
          <w:szCs w:val="24"/>
        </w:rPr>
        <w:t>/20</w:t>
      </w:r>
      <w:r w:rsidR="00006444" w:rsidRPr="005C071C">
        <w:rPr>
          <w:sz w:val="24"/>
          <w:szCs w:val="24"/>
        </w:rPr>
        <w:t>12</w:t>
      </w:r>
      <w:r w:rsidRPr="005C071C">
        <w:rPr>
          <w:sz w:val="24"/>
          <w:szCs w:val="24"/>
        </w:rPr>
        <w:t xml:space="preserve"> Sb., o </w:t>
      </w:r>
      <w:r w:rsidR="00006444" w:rsidRPr="005C071C">
        <w:rPr>
          <w:sz w:val="24"/>
          <w:szCs w:val="24"/>
        </w:rPr>
        <w:t>ovzduší</w:t>
      </w:r>
      <w:r w:rsidRPr="005C071C">
        <w:rPr>
          <w:sz w:val="24"/>
          <w:szCs w:val="24"/>
        </w:rPr>
        <w:t xml:space="preserve">, </w:t>
      </w:r>
      <w:r w:rsidR="009A477B" w:rsidRPr="005C071C">
        <w:rPr>
          <w:sz w:val="24"/>
          <w:szCs w:val="24"/>
        </w:rPr>
        <w:t xml:space="preserve">ve znění pozdějších předpisů, </w:t>
      </w:r>
      <w:r w:rsidRPr="005C071C">
        <w:rPr>
          <w:sz w:val="24"/>
          <w:szCs w:val="24"/>
        </w:rPr>
        <w:t xml:space="preserve">který bude objednateli doručen v elektronické a písemné podobě </w:t>
      </w:r>
      <w:r w:rsidR="0068423F" w:rsidRPr="005C071C">
        <w:rPr>
          <w:sz w:val="24"/>
          <w:szCs w:val="24"/>
        </w:rPr>
        <w:t>dle podmínek uvedených v </w:t>
      </w:r>
      <w:r w:rsidR="0068423F" w:rsidRPr="000C4FC7">
        <w:rPr>
          <w:strike/>
          <w:sz w:val="24"/>
          <w:szCs w:val="24"/>
          <w:highlight w:val="green"/>
        </w:rPr>
        <w:t xml:space="preserve"> </w:t>
      </w:r>
      <w:r w:rsidR="0068423F" w:rsidRPr="005A72EF">
        <w:rPr>
          <w:sz w:val="24"/>
          <w:szCs w:val="24"/>
        </w:rPr>
        <w:t>odst.</w:t>
      </w:r>
      <w:r w:rsidR="00223F0C" w:rsidRPr="005A72EF">
        <w:rPr>
          <w:sz w:val="24"/>
          <w:szCs w:val="24"/>
        </w:rPr>
        <w:t xml:space="preserve"> </w:t>
      </w:r>
      <w:r w:rsidR="0068423F" w:rsidRPr="005A72EF">
        <w:rPr>
          <w:sz w:val="24"/>
          <w:szCs w:val="24"/>
        </w:rPr>
        <w:t xml:space="preserve">2 </w:t>
      </w:r>
      <w:r w:rsidR="000C4FC7" w:rsidRPr="005A72EF">
        <w:rPr>
          <w:sz w:val="24"/>
          <w:szCs w:val="24"/>
        </w:rPr>
        <w:t xml:space="preserve">tohoto článku </w:t>
      </w:r>
      <w:r w:rsidR="0068423F" w:rsidRPr="005A72EF">
        <w:rPr>
          <w:sz w:val="24"/>
          <w:szCs w:val="24"/>
        </w:rPr>
        <w:t xml:space="preserve">na </w:t>
      </w:r>
      <w:r w:rsidRPr="005A72EF">
        <w:rPr>
          <w:sz w:val="24"/>
          <w:szCs w:val="24"/>
        </w:rPr>
        <w:t>e-mail</w:t>
      </w:r>
      <w:r w:rsidRPr="005C071C">
        <w:rPr>
          <w:sz w:val="24"/>
          <w:szCs w:val="24"/>
        </w:rPr>
        <w:t>:</w:t>
      </w:r>
      <w:r w:rsidR="0068423F" w:rsidRPr="005C071C">
        <w:rPr>
          <w:sz w:val="24"/>
          <w:szCs w:val="24"/>
        </w:rPr>
        <w:t xml:space="preserve"> </w:t>
      </w:r>
      <w:proofErr w:type="spellStart"/>
      <w:r w:rsidR="003520BB" w:rsidRPr="005C071C">
        <w:rPr>
          <w:sz w:val="24"/>
          <w:szCs w:val="24"/>
        </w:rPr>
        <w:t>navratova.jana</w:t>
      </w:r>
      <w:proofErr w:type="spellEnd"/>
      <w:r w:rsidRPr="005C071C">
        <w:rPr>
          <w:sz w:val="24"/>
          <w:szCs w:val="24"/>
        </w:rPr>
        <w:t>@</w:t>
      </w:r>
      <w:proofErr w:type="spellStart"/>
      <w:r w:rsidRPr="005C071C">
        <w:rPr>
          <w:sz w:val="24"/>
          <w:szCs w:val="24"/>
        </w:rPr>
        <w:t>havirov</w:t>
      </w:r>
      <w:proofErr w:type="spellEnd"/>
      <w:r w:rsidRPr="005C071C">
        <w:rPr>
          <w:sz w:val="24"/>
          <w:szCs w:val="24"/>
        </w:rPr>
        <w:t>-city.</w:t>
      </w:r>
      <w:proofErr w:type="spellStart"/>
      <w:r w:rsidRPr="005C071C">
        <w:rPr>
          <w:sz w:val="24"/>
          <w:szCs w:val="24"/>
        </w:rPr>
        <w:t>cz</w:t>
      </w:r>
      <w:proofErr w:type="spellEnd"/>
      <w:r w:rsidR="0068423F" w:rsidRPr="005C071C">
        <w:rPr>
          <w:sz w:val="24"/>
          <w:szCs w:val="24"/>
        </w:rPr>
        <w:t>, písemně</w:t>
      </w:r>
      <w:r w:rsidR="00CA733F" w:rsidRPr="005C071C">
        <w:rPr>
          <w:sz w:val="24"/>
          <w:szCs w:val="24"/>
        </w:rPr>
        <w:t xml:space="preserve"> v počtu </w:t>
      </w:r>
      <w:r w:rsidR="00E04287" w:rsidRPr="005C071C">
        <w:rPr>
          <w:sz w:val="24"/>
          <w:szCs w:val="24"/>
        </w:rPr>
        <w:t>1 ks</w:t>
      </w:r>
      <w:r w:rsidR="00CA733F" w:rsidRPr="005C071C">
        <w:rPr>
          <w:sz w:val="24"/>
          <w:szCs w:val="24"/>
        </w:rPr>
        <w:t xml:space="preserve"> vyhotovení </w:t>
      </w:r>
      <w:r w:rsidR="0068423F" w:rsidRPr="005C071C">
        <w:rPr>
          <w:sz w:val="24"/>
          <w:szCs w:val="24"/>
        </w:rPr>
        <w:t xml:space="preserve">Ing. </w:t>
      </w:r>
      <w:r w:rsidR="00762ADF" w:rsidRPr="005C071C">
        <w:rPr>
          <w:sz w:val="24"/>
          <w:szCs w:val="24"/>
        </w:rPr>
        <w:t>Janě Návratové</w:t>
      </w:r>
      <w:r w:rsidR="00CA733F" w:rsidRPr="005C071C">
        <w:rPr>
          <w:sz w:val="24"/>
          <w:szCs w:val="24"/>
        </w:rPr>
        <w:t>, vedoucí odboru životního prostředí</w:t>
      </w:r>
      <w:r w:rsidR="0068423F" w:rsidRPr="005C071C">
        <w:rPr>
          <w:sz w:val="24"/>
          <w:szCs w:val="24"/>
        </w:rPr>
        <w:t xml:space="preserve"> na adresu </w:t>
      </w:r>
      <w:r w:rsidR="00CA733F" w:rsidRPr="005C071C">
        <w:rPr>
          <w:sz w:val="24"/>
          <w:szCs w:val="24"/>
        </w:rPr>
        <w:t xml:space="preserve">sídla </w:t>
      </w:r>
      <w:r w:rsidR="0068423F" w:rsidRPr="005C071C">
        <w:rPr>
          <w:sz w:val="24"/>
          <w:szCs w:val="24"/>
        </w:rPr>
        <w:t>objednatele</w:t>
      </w:r>
      <w:r w:rsidRPr="005C071C">
        <w:rPr>
          <w:sz w:val="24"/>
          <w:szCs w:val="24"/>
        </w:rPr>
        <w:t>.</w:t>
      </w:r>
    </w:p>
    <w:p w:rsidR="00795577" w:rsidRPr="00975E8E" w:rsidRDefault="00795577" w:rsidP="00795577">
      <w:pPr>
        <w:ind w:left="360"/>
        <w:jc w:val="both"/>
        <w:rPr>
          <w:sz w:val="24"/>
          <w:szCs w:val="24"/>
        </w:rPr>
      </w:pPr>
    </w:p>
    <w:p w:rsidR="0074564C" w:rsidRPr="00975E8E" w:rsidRDefault="0074564C">
      <w:pPr>
        <w:jc w:val="both"/>
        <w:rPr>
          <w:sz w:val="24"/>
          <w:szCs w:val="24"/>
        </w:rPr>
      </w:pPr>
    </w:p>
    <w:p w:rsidR="0074564C" w:rsidRPr="006C1E8E" w:rsidRDefault="00853DF7" w:rsidP="00A0402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Čl. </w:t>
      </w:r>
      <w:r w:rsidR="0074564C" w:rsidRPr="006C1E8E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V</w:t>
      </w:r>
    </w:p>
    <w:p w:rsidR="0074564C" w:rsidRPr="006C1E8E" w:rsidRDefault="0074564C">
      <w:pPr>
        <w:jc w:val="center"/>
        <w:rPr>
          <w:sz w:val="24"/>
          <w:szCs w:val="24"/>
        </w:rPr>
      </w:pPr>
      <w:r w:rsidRPr="006C1E8E">
        <w:rPr>
          <w:b/>
          <w:bCs/>
          <w:sz w:val="24"/>
          <w:szCs w:val="24"/>
        </w:rPr>
        <w:t>Doba plnění</w:t>
      </w:r>
    </w:p>
    <w:p w:rsidR="0074564C" w:rsidRPr="006C1E8E" w:rsidRDefault="0074564C">
      <w:pPr>
        <w:rPr>
          <w:sz w:val="24"/>
          <w:szCs w:val="24"/>
        </w:rPr>
      </w:pPr>
    </w:p>
    <w:p w:rsidR="0074564C" w:rsidRDefault="0074564C" w:rsidP="003F0441">
      <w:pPr>
        <w:numPr>
          <w:ilvl w:val="0"/>
          <w:numId w:val="9"/>
        </w:numPr>
        <w:jc w:val="both"/>
        <w:rPr>
          <w:sz w:val="24"/>
          <w:szCs w:val="24"/>
        </w:rPr>
      </w:pPr>
      <w:r w:rsidRPr="006C1E8E">
        <w:rPr>
          <w:sz w:val="24"/>
          <w:szCs w:val="24"/>
        </w:rPr>
        <w:t xml:space="preserve">Monitorování bude zahájeno v měsíci lednu </w:t>
      </w:r>
      <w:r w:rsidRPr="00006444">
        <w:rPr>
          <w:sz w:val="24"/>
          <w:szCs w:val="24"/>
        </w:rPr>
        <w:t>201</w:t>
      </w:r>
      <w:r w:rsidR="00983CA1">
        <w:rPr>
          <w:sz w:val="24"/>
          <w:szCs w:val="24"/>
        </w:rPr>
        <w:t>7</w:t>
      </w:r>
      <w:r w:rsidRPr="006C1E8E">
        <w:rPr>
          <w:sz w:val="24"/>
          <w:szCs w:val="24"/>
        </w:rPr>
        <w:t xml:space="preserve"> a ukončeno v měsíci prosinci </w:t>
      </w:r>
      <w:r w:rsidRPr="00006444">
        <w:rPr>
          <w:sz w:val="24"/>
          <w:szCs w:val="24"/>
        </w:rPr>
        <w:t>201</w:t>
      </w:r>
      <w:r w:rsidR="00983CA1">
        <w:rPr>
          <w:sz w:val="24"/>
          <w:szCs w:val="24"/>
        </w:rPr>
        <w:t>7</w:t>
      </w:r>
      <w:r w:rsidRPr="00006444">
        <w:rPr>
          <w:sz w:val="24"/>
          <w:szCs w:val="24"/>
        </w:rPr>
        <w:t>.</w:t>
      </w:r>
      <w:r w:rsidRPr="006C1E8E">
        <w:rPr>
          <w:sz w:val="24"/>
          <w:szCs w:val="24"/>
        </w:rPr>
        <w:t xml:space="preserve"> </w:t>
      </w:r>
      <w:r w:rsidR="00F1165B">
        <w:rPr>
          <w:sz w:val="24"/>
          <w:szCs w:val="24"/>
        </w:rPr>
        <w:t xml:space="preserve">Indikativní měření bude probíhat </w:t>
      </w:r>
      <w:r w:rsidRPr="006C1E8E">
        <w:rPr>
          <w:sz w:val="24"/>
          <w:szCs w:val="24"/>
        </w:rPr>
        <w:t xml:space="preserve">dle následujícího harmonogramu </w:t>
      </w:r>
      <w:r w:rsidR="00F1165B">
        <w:rPr>
          <w:sz w:val="24"/>
          <w:szCs w:val="24"/>
        </w:rPr>
        <w:t>(</w:t>
      </w:r>
      <w:r w:rsidRPr="006C1E8E">
        <w:rPr>
          <w:sz w:val="24"/>
          <w:szCs w:val="24"/>
        </w:rPr>
        <w:t>jeden souvislý týden (7 dní) v</w:t>
      </w:r>
      <w:r w:rsidR="00F1165B">
        <w:rPr>
          <w:sz w:val="24"/>
          <w:szCs w:val="24"/>
        </w:rPr>
        <w:t> </w:t>
      </w:r>
      <w:r w:rsidRPr="006C1E8E">
        <w:rPr>
          <w:sz w:val="24"/>
          <w:szCs w:val="24"/>
        </w:rPr>
        <w:t>etapě</w:t>
      </w:r>
      <w:r w:rsidR="00F1165B">
        <w:rPr>
          <w:sz w:val="24"/>
          <w:szCs w:val="24"/>
        </w:rPr>
        <w:t>):</w:t>
      </w:r>
    </w:p>
    <w:p w:rsidR="005512E6" w:rsidRDefault="008E27EF" w:rsidP="008E27EF">
      <w:pPr>
        <w:tabs>
          <w:tab w:val="left" w:pos="3588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F7A9F" w:rsidRDefault="0074564C" w:rsidP="005512E6">
      <w:pPr>
        <w:ind w:left="360"/>
        <w:jc w:val="both"/>
        <w:rPr>
          <w:sz w:val="24"/>
          <w:szCs w:val="24"/>
        </w:rPr>
      </w:pPr>
      <w:r w:rsidRPr="005512E6">
        <w:rPr>
          <w:b/>
          <w:bCs/>
          <w:i/>
          <w:iCs/>
          <w:sz w:val="24"/>
          <w:szCs w:val="24"/>
        </w:rPr>
        <w:t xml:space="preserve">Harmonogram </w:t>
      </w:r>
      <w:r w:rsidR="002F7A9F">
        <w:rPr>
          <w:b/>
          <w:bCs/>
          <w:i/>
          <w:iCs/>
          <w:sz w:val="24"/>
          <w:szCs w:val="24"/>
        </w:rPr>
        <w:t xml:space="preserve">indikativního </w:t>
      </w:r>
      <w:r w:rsidRPr="005512E6">
        <w:rPr>
          <w:b/>
          <w:bCs/>
          <w:i/>
          <w:iCs/>
          <w:sz w:val="24"/>
          <w:szCs w:val="24"/>
        </w:rPr>
        <w:t>měření</w:t>
      </w:r>
      <w:r w:rsidRPr="005512E6">
        <w:rPr>
          <w:sz w:val="24"/>
          <w:szCs w:val="24"/>
        </w:rPr>
        <w:t xml:space="preserve">:   </w:t>
      </w:r>
    </w:p>
    <w:p w:rsidR="0074564C" w:rsidRPr="005512E6" w:rsidRDefault="0074564C" w:rsidP="005512E6">
      <w:pPr>
        <w:ind w:left="360"/>
        <w:jc w:val="both"/>
        <w:rPr>
          <w:sz w:val="24"/>
          <w:szCs w:val="24"/>
        </w:rPr>
      </w:pPr>
      <w:r w:rsidRPr="005512E6">
        <w:rPr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XSpec="center" w:tblpY="-15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</w:tblGrid>
      <w:tr w:rsidR="00540DC5" w:rsidRPr="008027CA" w:rsidTr="009E717C">
        <w:trPr>
          <w:trHeight w:val="1932"/>
        </w:trPr>
        <w:tc>
          <w:tcPr>
            <w:tcW w:w="3402" w:type="dxa"/>
          </w:tcPr>
          <w:tbl>
            <w:tblPr>
              <w:tblW w:w="3251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960"/>
              <w:gridCol w:w="2291"/>
            </w:tblGrid>
            <w:tr w:rsidR="003520BB" w:rsidRPr="00D75B21" w:rsidTr="00CC34EA">
              <w:trPr>
                <w:trHeight w:val="300"/>
              </w:trPr>
              <w:tc>
                <w:tcPr>
                  <w:tcW w:w="96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0BB" w:rsidRPr="00006444" w:rsidRDefault="003520BB" w:rsidP="00006444">
                  <w:pPr>
                    <w:framePr w:hSpace="141" w:wrap="around" w:vAnchor="text" w:hAnchor="margin" w:xAlign="center" w:y="-15"/>
                    <w:rPr>
                      <w:color w:val="000000"/>
                      <w:sz w:val="24"/>
                      <w:szCs w:val="24"/>
                    </w:rPr>
                  </w:pPr>
                  <w:r w:rsidRPr="00006444">
                    <w:rPr>
                      <w:color w:val="000000"/>
                      <w:sz w:val="24"/>
                      <w:szCs w:val="24"/>
                    </w:rPr>
                    <w:t>1. etapa</w:t>
                  </w:r>
                </w:p>
              </w:tc>
              <w:tc>
                <w:tcPr>
                  <w:tcW w:w="229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20BB" w:rsidRPr="003520BB" w:rsidRDefault="00983CA1" w:rsidP="00983CA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23</w:t>
                  </w:r>
                  <w:r w:rsidR="003520BB" w:rsidRPr="003520BB">
                    <w:rPr>
                      <w:sz w:val="24"/>
                      <w:szCs w:val="24"/>
                    </w:rPr>
                    <w:t>. -</w:t>
                  </w:r>
                  <w:r w:rsidR="003520BB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 w:val="24"/>
                      <w:szCs w:val="24"/>
                    </w:rPr>
                    <w:t>30</w:t>
                  </w:r>
                  <w:r w:rsidR="003520BB" w:rsidRPr="003520BB">
                    <w:rPr>
                      <w:sz w:val="24"/>
                      <w:szCs w:val="24"/>
                    </w:rPr>
                    <w:t>.</w:t>
                  </w:r>
                  <w:r w:rsidR="00223F0C">
                    <w:rPr>
                      <w:sz w:val="24"/>
                      <w:szCs w:val="24"/>
                    </w:rPr>
                    <w:t xml:space="preserve"> </w:t>
                  </w:r>
                  <w:r w:rsidR="001E4267">
                    <w:rPr>
                      <w:sz w:val="24"/>
                      <w:szCs w:val="24"/>
                    </w:rPr>
                    <w:t xml:space="preserve"> </w:t>
                  </w:r>
                  <w:r w:rsidR="003520BB" w:rsidRPr="003520BB">
                    <w:rPr>
                      <w:sz w:val="24"/>
                      <w:szCs w:val="24"/>
                    </w:rPr>
                    <w:t>1.</w:t>
                  </w:r>
                  <w:r w:rsidR="001E4267">
                    <w:rPr>
                      <w:sz w:val="24"/>
                      <w:szCs w:val="24"/>
                    </w:rPr>
                    <w:t xml:space="preserve"> </w:t>
                  </w:r>
                  <w:r w:rsidR="003520BB" w:rsidRPr="003520BB">
                    <w:rPr>
                      <w:sz w:val="24"/>
                      <w:szCs w:val="24"/>
                    </w:rPr>
                    <w:t>201</w:t>
                  </w:r>
                  <w:r>
                    <w:rPr>
                      <w:sz w:val="24"/>
                      <w:szCs w:val="24"/>
                    </w:rPr>
                    <w:t>7</w:t>
                  </w:r>
                  <w:proofErr w:type="gramEnd"/>
                </w:p>
              </w:tc>
            </w:tr>
            <w:tr w:rsidR="003520BB" w:rsidRPr="00D75B21" w:rsidTr="00CC34E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0BB" w:rsidRPr="00006444" w:rsidRDefault="003520BB" w:rsidP="00006444">
                  <w:pPr>
                    <w:framePr w:hSpace="141" w:wrap="around" w:vAnchor="text" w:hAnchor="margin" w:xAlign="center" w:y="-15"/>
                    <w:rPr>
                      <w:color w:val="000000"/>
                      <w:sz w:val="24"/>
                      <w:szCs w:val="24"/>
                    </w:rPr>
                  </w:pPr>
                  <w:r w:rsidRPr="00006444">
                    <w:rPr>
                      <w:color w:val="000000"/>
                      <w:sz w:val="24"/>
                      <w:szCs w:val="24"/>
                    </w:rPr>
                    <w:t>2. etapa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20BB" w:rsidRPr="003520BB" w:rsidRDefault="00983CA1" w:rsidP="00983CA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</w:t>
                  </w:r>
                  <w:r w:rsidR="003520BB" w:rsidRPr="003520BB">
                    <w:rPr>
                      <w:sz w:val="24"/>
                      <w:szCs w:val="24"/>
                    </w:rPr>
                    <w:t>.</w:t>
                  </w:r>
                  <w:r w:rsidR="00223F0C">
                    <w:rPr>
                      <w:sz w:val="24"/>
                      <w:szCs w:val="24"/>
                    </w:rPr>
                    <w:t xml:space="preserve"> </w:t>
                  </w:r>
                  <w:r w:rsidR="003520BB" w:rsidRPr="003520BB">
                    <w:rPr>
                      <w:sz w:val="24"/>
                      <w:szCs w:val="24"/>
                    </w:rPr>
                    <w:t>-</w:t>
                  </w:r>
                  <w:r w:rsidR="003520BB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="003520BB" w:rsidRPr="003520BB"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7</w:t>
                  </w:r>
                  <w:r w:rsidR="003520BB" w:rsidRPr="003520BB">
                    <w:rPr>
                      <w:sz w:val="24"/>
                      <w:szCs w:val="24"/>
                    </w:rPr>
                    <w:t>.</w:t>
                  </w:r>
                  <w:r w:rsidR="00223F0C">
                    <w:rPr>
                      <w:sz w:val="24"/>
                      <w:szCs w:val="24"/>
                    </w:rPr>
                    <w:t xml:space="preserve"> </w:t>
                  </w:r>
                  <w:r w:rsidR="001E4267">
                    <w:rPr>
                      <w:sz w:val="24"/>
                      <w:szCs w:val="24"/>
                    </w:rPr>
                    <w:t xml:space="preserve"> </w:t>
                  </w:r>
                  <w:r w:rsidR="003520BB" w:rsidRPr="003520BB">
                    <w:rPr>
                      <w:sz w:val="24"/>
                      <w:szCs w:val="24"/>
                    </w:rPr>
                    <w:t>2.</w:t>
                  </w:r>
                  <w:r w:rsidR="001E4267">
                    <w:rPr>
                      <w:sz w:val="24"/>
                      <w:szCs w:val="24"/>
                    </w:rPr>
                    <w:t xml:space="preserve"> </w:t>
                  </w:r>
                  <w:r w:rsidR="003520BB" w:rsidRPr="003520BB">
                    <w:rPr>
                      <w:sz w:val="24"/>
                      <w:szCs w:val="24"/>
                    </w:rPr>
                    <w:t>201</w:t>
                  </w:r>
                  <w:r>
                    <w:rPr>
                      <w:sz w:val="24"/>
                      <w:szCs w:val="24"/>
                    </w:rPr>
                    <w:t>7</w:t>
                  </w:r>
                  <w:proofErr w:type="gramEnd"/>
                </w:p>
              </w:tc>
            </w:tr>
            <w:tr w:rsidR="003520BB" w:rsidRPr="00D75B21" w:rsidTr="00CC34E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0BB" w:rsidRPr="00006444" w:rsidRDefault="003520BB" w:rsidP="00006444">
                  <w:pPr>
                    <w:framePr w:hSpace="141" w:wrap="around" w:vAnchor="text" w:hAnchor="margin" w:xAlign="center" w:y="-15"/>
                    <w:rPr>
                      <w:color w:val="000000"/>
                      <w:sz w:val="24"/>
                      <w:szCs w:val="24"/>
                    </w:rPr>
                  </w:pPr>
                  <w:r w:rsidRPr="00006444">
                    <w:rPr>
                      <w:color w:val="000000"/>
                      <w:sz w:val="24"/>
                      <w:szCs w:val="24"/>
                    </w:rPr>
                    <w:t>3. etapa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20BB" w:rsidRPr="003520BB" w:rsidRDefault="00223F0C" w:rsidP="00983CA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983CA1">
                    <w:rPr>
                      <w:sz w:val="24"/>
                      <w:szCs w:val="24"/>
                    </w:rPr>
                    <w:t xml:space="preserve"> 3</w:t>
                  </w:r>
                  <w:r w:rsidR="003520BB" w:rsidRPr="003520BB">
                    <w:rPr>
                      <w:sz w:val="24"/>
                      <w:szCs w:val="24"/>
                    </w:rPr>
                    <w:t>.</w:t>
                  </w:r>
                  <w:r w:rsidR="003520BB">
                    <w:rPr>
                      <w:sz w:val="24"/>
                      <w:szCs w:val="24"/>
                    </w:rPr>
                    <w:t xml:space="preserve"> </w:t>
                  </w:r>
                  <w:r w:rsidR="003520BB" w:rsidRPr="003520BB">
                    <w:rPr>
                      <w:sz w:val="24"/>
                      <w:szCs w:val="24"/>
                    </w:rPr>
                    <w:t>-</w:t>
                  </w:r>
                  <w:r w:rsidR="003520BB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="00983CA1">
                    <w:rPr>
                      <w:sz w:val="24"/>
                      <w:szCs w:val="24"/>
                    </w:rPr>
                    <w:t>10</w:t>
                  </w:r>
                  <w:r w:rsidR="003520BB" w:rsidRPr="003520BB">
                    <w:rPr>
                      <w:sz w:val="24"/>
                      <w:szCs w:val="24"/>
                    </w:rPr>
                    <w:t>.</w:t>
                  </w:r>
                  <w:r w:rsidR="001E4267">
                    <w:rPr>
                      <w:sz w:val="24"/>
                      <w:szCs w:val="24"/>
                    </w:rPr>
                    <w:t xml:space="preserve">  </w:t>
                  </w:r>
                  <w:r w:rsidR="003520BB" w:rsidRPr="003520BB">
                    <w:rPr>
                      <w:sz w:val="24"/>
                      <w:szCs w:val="24"/>
                    </w:rPr>
                    <w:t>4.</w:t>
                  </w:r>
                  <w:r w:rsidR="001E4267">
                    <w:rPr>
                      <w:sz w:val="24"/>
                      <w:szCs w:val="24"/>
                    </w:rPr>
                    <w:t xml:space="preserve"> </w:t>
                  </w:r>
                  <w:r w:rsidR="003520BB" w:rsidRPr="003520BB">
                    <w:rPr>
                      <w:sz w:val="24"/>
                      <w:szCs w:val="24"/>
                    </w:rPr>
                    <w:t>201</w:t>
                  </w:r>
                  <w:r w:rsidR="00983CA1">
                    <w:rPr>
                      <w:sz w:val="24"/>
                      <w:szCs w:val="24"/>
                    </w:rPr>
                    <w:t>7</w:t>
                  </w:r>
                  <w:proofErr w:type="gramEnd"/>
                </w:p>
              </w:tc>
            </w:tr>
            <w:tr w:rsidR="003520BB" w:rsidRPr="00D75B21" w:rsidTr="00CC34E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0BB" w:rsidRPr="00006444" w:rsidRDefault="003520BB" w:rsidP="00006444">
                  <w:pPr>
                    <w:framePr w:hSpace="141" w:wrap="around" w:vAnchor="text" w:hAnchor="margin" w:xAlign="center" w:y="-15"/>
                    <w:rPr>
                      <w:color w:val="000000"/>
                      <w:sz w:val="24"/>
                      <w:szCs w:val="24"/>
                    </w:rPr>
                  </w:pPr>
                  <w:r w:rsidRPr="00006444">
                    <w:rPr>
                      <w:color w:val="000000"/>
                      <w:sz w:val="24"/>
                      <w:szCs w:val="24"/>
                    </w:rPr>
                    <w:t>4. etapa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20BB" w:rsidRPr="003520BB" w:rsidRDefault="003520BB" w:rsidP="00983CA1">
                  <w:pPr>
                    <w:rPr>
                      <w:sz w:val="24"/>
                      <w:szCs w:val="24"/>
                    </w:rPr>
                  </w:pPr>
                  <w:r w:rsidRPr="003520BB">
                    <w:rPr>
                      <w:sz w:val="24"/>
                      <w:szCs w:val="24"/>
                    </w:rPr>
                    <w:t>1</w:t>
                  </w:r>
                  <w:r w:rsidR="00983CA1">
                    <w:rPr>
                      <w:sz w:val="24"/>
                      <w:szCs w:val="24"/>
                    </w:rPr>
                    <w:t>5</w:t>
                  </w:r>
                  <w:r w:rsidRPr="003520BB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3520BB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3520BB">
                    <w:rPr>
                      <w:sz w:val="24"/>
                      <w:szCs w:val="24"/>
                    </w:rPr>
                    <w:t>2</w:t>
                  </w:r>
                  <w:r w:rsidR="00983CA1">
                    <w:rPr>
                      <w:sz w:val="24"/>
                      <w:szCs w:val="24"/>
                    </w:rPr>
                    <w:t>2</w:t>
                  </w:r>
                  <w:r w:rsidRPr="003520BB">
                    <w:rPr>
                      <w:sz w:val="24"/>
                      <w:szCs w:val="24"/>
                    </w:rPr>
                    <w:t>.</w:t>
                  </w:r>
                  <w:r w:rsidR="001E4267">
                    <w:rPr>
                      <w:sz w:val="24"/>
                      <w:szCs w:val="24"/>
                    </w:rPr>
                    <w:t xml:space="preserve">  </w:t>
                  </w:r>
                  <w:r w:rsidRPr="003520BB">
                    <w:rPr>
                      <w:sz w:val="24"/>
                      <w:szCs w:val="24"/>
                    </w:rPr>
                    <w:t>5.</w:t>
                  </w:r>
                  <w:r w:rsidR="001E4267">
                    <w:rPr>
                      <w:sz w:val="24"/>
                      <w:szCs w:val="24"/>
                    </w:rPr>
                    <w:t xml:space="preserve"> </w:t>
                  </w:r>
                  <w:r w:rsidRPr="003520BB">
                    <w:rPr>
                      <w:sz w:val="24"/>
                      <w:szCs w:val="24"/>
                    </w:rPr>
                    <w:t>201</w:t>
                  </w:r>
                  <w:r w:rsidR="00983CA1">
                    <w:rPr>
                      <w:sz w:val="24"/>
                      <w:szCs w:val="24"/>
                    </w:rPr>
                    <w:t>7</w:t>
                  </w:r>
                  <w:proofErr w:type="gramEnd"/>
                </w:p>
              </w:tc>
            </w:tr>
            <w:tr w:rsidR="003520BB" w:rsidRPr="00D75B21" w:rsidTr="00CC34E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0BB" w:rsidRPr="00006444" w:rsidRDefault="003520BB" w:rsidP="00006444">
                  <w:pPr>
                    <w:framePr w:hSpace="141" w:wrap="around" w:vAnchor="text" w:hAnchor="margin" w:xAlign="center" w:y="-15"/>
                    <w:rPr>
                      <w:color w:val="000000"/>
                      <w:sz w:val="24"/>
                      <w:szCs w:val="24"/>
                    </w:rPr>
                  </w:pPr>
                  <w:r w:rsidRPr="00006444">
                    <w:rPr>
                      <w:color w:val="000000"/>
                      <w:sz w:val="24"/>
                      <w:szCs w:val="24"/>
                    </w:rPr>
                    <w:t>5. etapa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20BB" w:rsidRPr="003520BB" w:rsidRDefault="001E4267" w:rsidP="00D515C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</w:t>
                  </w:r>
                  <w:r w:rsidR="00D515CC">
                    <w:rPr>
                      <w:sz w:val="24"/>
                      <w:szCs w:val="24"/>
                    </w:rPr>
                    <w:t>3</w:t>
                  </w:r>
                  <w:r w:rsidR="003520BB" w:rsidRPr="003520BB">
                    <w:rPr>
                      <w:sz w:val="24"/>
                      <w:szCs w:val="24"/>
                    </w:rPr>
                    <w:t>.</w:t>
                  </w:r>
                  <w:r w:rsidR="003520BB">
                    <w:rPr>
                      <w:sz w:val="24"/>
                      <w:szCs w:val="24"/>
                    </w:rPr>
                    <w:t xml:space="preserve"> </w:t>
                  </w:r>
                  <w:r w:rsidR="003520BB" w:rsidRPr="003520BB">
                    <w:rPr>
                      <w:sz w:val="24"/>
                      <w:szCs w:val="24"/>
                    </w:rPr>
                    <w:t>-</w:t>
                  </w:r>
                  <w:r w:rsidR="003520BB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="003520BB" w:rsidRPr="003520BB">
                    <w:rPr>
                      <w:sz w:val="24"/>
                      <w:szCs w:val="24"/>
                    </w:rPr>
                    <w:t>1</w:t>
                  </w:r>
                  <w:r w:rsidR="00D515CC">
                    <w:rPr>
                      <w:sz w:val="24"/>
                      <w:szCs w:val="24"/>
                    </w:rPr>
                    <w:t>0</w:t>
                  </w:r>
                  <w:r w:rsidR="003520BB" w:rsidRPr="003520BB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="003520BB" w:rsidRPr="003520BB">
                    <w:rPr>
                      <w:sz w:val="24"/>
                      <w:szCs w:val="24"/>
                    </w:rPr>
                    <w:t>7.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3520BB" w:rsidRPr="003520BB">
                    <w:rPr>
                      <w:sz w:val="24"/>
                      <w:szCs w:val="24"/>
                    </w:rPr>
                    <w:t>201</w:t>
                  </w:r>
                  <w:r w:rsidR="00D515CC">
                    <w:rPr>
                      <w:sz w:val="24"/>
                      <w:szCs w:val="24"/>
                    </w:rPr>
                    <w:t>7</w:t>
                  </w:r>
                  <w:proofErr w:type="gramEnd"/>
                </w:p>
              </w:tc>
            </w:tr>
            <w:tr w:rsidR="003520BB" w:rsidRPr="00D75B21" w:rsidTr="00CC34E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0BB" w:rsidRPr="00006444" w:rsidRDefault="003520BB" w:rsidP="00006444">
                  <w:pPr>
                    <w:framePr w:hSpace="141" w:wrap="around" w:vAnchor="text" w:hAnchor="margin" w:xAlign="center" w:y="-15"/>
                    <w:rPr>
                      <w:color w:val="000000"/>
                      <w:sz w:val="24"/>
                      <w:szCs w:val="24"/>
                    </w:rPr>
                  </w:pPr>
                  <w:r w:rsidRPr="00006444">
                    <w:rPr>
                      <w:color w:val="000000"/>
                      <w:sz w:val="24"/>
                      <w:szCs w:val="24"/>
                    </w:rPr>
                    <w:t>6. etapa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20BB" w:rsidRPr="003520BB" w:rsidRDefault="003520BB" w:rsidP="00D515CC">
                  <w:pPr>
                    <w:rPr>
                      <w:sz w:val="24"/>
                      <w:szCs w:val="24"/>
                    </w:rPr>
                  </w:pPr>
                  <w:r w:rsidRPr="003520BB">
                    <w:rPr>
                      <w:sz w:val="24"/>
                      <w:szCs w:val="24"/>
                    </w:rPr>
                    <w:t>2</w:t>
                  </w:r>
                  <w:r w:rsidR="00D515CC">
                    <w:rPr>
                      <w:sz w:val="24"/>
                      <w:szCs w:val="24"/>
                    </w:rPr>
                    <w:t>1</w:t>
                  </w:r>
                  <w:r w:rsidRPr="003520BB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3520BB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3520BB">
                    <w:rPr>
                      <w:sz w:val="24"/>
                      <w:szCs w:val="24"/>
                    </w:rPr>
                    <w:t>2</w:t>
                  </w:r>
                  <w:r w:rsidR="00D515CC">
                    <w:rPr>
                      <w:sz w:val="24"/>
                      <w:szCs w:val="24"/>
                    </w:rPr>
                    <w:t>8</w:t>
                  </w:r>
                  <w:r w:rsidRPr="003520BB">
                    <w:rPr>
                      <w:sz w:val="24"/>
                      <w:szCs w:val="24"/>
                    </w:rPr>
                    <w:t>.</w:t>
                  </w:r>
                  <w:r w:rsidR="001E4267">
                    <w:rPr>
                      <w:sz w:val="24"/>
                      <w:szCs w:val="24"/>
                    </w:rPr>
                    <w:t xml:space="preserve">  </w:t>
                  </w:r>
                  <w:r w:rsidRPr="003520BB">
                    <w:rPr>
                      <w:sz w:val="24"/>
                      <w:szCs w:val="24"/>
                    </w:rPr>
                    <w:t>8.</w:t>
                  </w:r>
                  <w:r w:rsidR="001E4267">
                    <w:rPr>
                      <w:sz w:val="24"/>
                      <w:szCs w:val="24"/>
                    </w:rPr>
                    <w:t xml:space="preserve"> </w:t>
                  </w:r>
                  <w:r w:rsidRPr="003520BB">
                    <w:rPr>
                      <w:sz w:val="24"/>
                      <w:szCs w:val="24"/>
                    </w:rPr>
                    <w:t>201</w:t>
                  </w:r>
                  <w:r w:rsidR="00D515CC">
                    <w:rPr>
                      <w:sz w:val="24"/>
                      <w:szCs w:val="24"/>
                    </w:rPr>
                    <w:t>7</w:t>
                  </w:r>
                  <w:proofErr w:type="gramEnd"/>
                </w:p>
              </w:tc>
            </w:tr>
            <w:tr w:rsidR="003520BB" w:rsidRPr="00D75B21" w:rsidTr="00CC34E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0BB" w:rsidRPr="00006444" w:rsidRDefault="003520BB" w:rsidP="00006444">
                  <w:pPr>
                    <w:framePr w:hSpace="141" w:wrap="around" w:vAnchor="text" w:hAnchor="margin" w:xAlign="center" w:y="-15"/>
                    <w:rPr>
                      <w:color w:val="000000"/>
                      <w:sz w:val="24"/>
                      <w:szCs w:val="24"/>
                    </w:rPr>
                  </w:pPr>
                  <w:r w:rsidRPr="00006444">
                    <w:rPr>
                      <w:color w:val="000000"/>
                      <w:sz w:val="24"/>
                      <w:szCs w:val="24"/>
                    </w:rPr>
                    <w:t>7. etapa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20BB" w:rsidRPr="003520BB" w:rsidRDefault="00D515CC" w:rsidP="00D515C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9</w:t>
                  </w:r>
                  <w:r w:rsidR="003520BB" w:rsidRPr="003520BB">
                    <w:rPr>
                      <w:sz w:val="24"/>
                      <w:szCs w:val="24"/>
                    </w:rPr>
                    <w:t>.</w:t>
                  </w:r>
                  <w:r w:rsidR="003520BB">
                    <w:rPr>
                      <w:sz w:val="24"/>
                      <w:szCs w:val="24"/>
                    </w:rPr>
                    <w:t xml:space="preserve"> </w:t>
                  </w:r>
                  <w:r w:rsidR="003520BB" w:rsidRPr="003520BB">
                    <w:rPr>
                      <w:sz w:val="24"/>
                      <w:szCs w:val="24"/>
                    </w:rPr>
                    <w:t>-1</w:t>
                  </w:r>
                  <w:r>
                    <w:rPr>
                      <w:sz w:val="24"/>
                      <w:szCs w:val="24"/>
                    </w:rPr>
                    <w:t>8</w:t>
                  </w:r>
                  <w:r w:rsidR="003520BB" w:rsidRPr="003520BB">
                    <w:rPr>
                      <w:sz w:val="24"/>
                      <w:szCs w:val="24"/>
                    </w:rPr>
                    <w:t>.</w:t>
                  </w:r>
                  <w:r w:rsidR="001E4267">
                    <w:rPr>
                      <w:sz w:val="24"/>
                      <w:szCs w:val="24"/>
                    </w:rPr>
                    <w:t xml:space="preserve"> </w:t>
                  </w:r>
                  <w:r w:rsidR="003520BB" w:rsidRPr="003520BB">
                    <w:rPr>
                      <w:sz w:val="24"/>
                      <w:szCs w:val="24"/>
                    </w:rPr>
                    <w:t>10.</w:t>
                  </w:r>
                  <w:r w:rsidR="001E4267">
                    <w:rPr>
                      <w:sz w:val="24"/>
                      <w:szCs w:val="24"/>
                    </w:rPr>
                    <w:t xml:space="preserve"> </w:t>
                  </w:r>
                  <w:r w:rsidR="003520BB" w:rsidRPr="003520BB">
                    <w:rPr>
                      <w:sz w:val="24"/>
                      <w:szCs w:val="24"/>
                    </w:rPr>
                    <w:t>201</w:t>
                  </w: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</w:tr>
            <w:tr w:rsidR="003520BB" w:rsidRPr="00D75B21" w:rsidTr="00CC34EA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0BB" w:rsidRPr="00006444" w:rsidRDefault="003520BB" w:rsidP="00006444">
                  <w:pPr>
                    <w:framePr w:hSpace="141" w:wrap="around" w:vAnchor="text" w:hAnchor="margin" w:xAlign="center" w:y="-15"/>
                    <w:rPr>
                      <w:color w:val="000000"/>
                      <w:sz w:val="24"/>
                      <w:szCs w:val="24"/>
                    </w:rPr>
                  </w:pPr>
                  <w:r w:rsidRPr="00006444">
                    <w:rPr>
                      <w:color w:val="000000"/>
                      <w:sz w:val="24"/>
                      <w:szCs w:val="24"/>
                    </w:rPr>
                    <w:t>8. etapa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520BB" w:rsidRPr="003520BB" w:rsidRDefault="001E4267" w:rsidP="00D515C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="003520BB" w:rsidRPr="003520BB">
                    <w:rPr>
                      <w:sz w:val="24"/>
                      <w:szCs w:val="24"/>
                    </w:rPr>
                    <w:t>2</w:t>
                  </w:r>
                  <w:r w:rsidR="00D515CC">
                    <w:rPr>
                      <w:sz w:val="24"/>
                      <w:szCs w:val="24"/>
                    </w:rPr>
                    <w:t>0</w:t>
                  </w:r>
                  <w:r w:rsidR="003520BB" w:rsidRPr="003520BB">
                    <w:rPr>
                      <w:sz w:val="24"/>
                      <w:szCs w:val="24"/>
                    </w:rPr>
                    <w:t>.-</w:t>
                  </w:r>
                  <w:r w:rsidR="00E05AE2">
                    <w:rPr>
                      <w:sz w:val="24"/>
                      <w:szCs w:val="24"/>
                    </w:rPr>
                    <w:t xml:space="preserve"> </w:t>
                  </w:r>
                  <w:r w:rsidR="003520BB" w:rsidRPr="003520BB">
                    <w:rPr>
                      <w:sz w:val="24"/>
                      <w:szCs w:val="24"/>
                    </w:rPr>
                    <w:t>2</w:t>
                  </w:r>
                  <w:r w:rsidR="00D515CC">
                    <w:rPr>
                      <w:sz w:val="24"/>
                      <w:szCs w:val="24"/>
                    </w:rPr>
                    <w:t>7</w:t>
                  </w:r>
                  <w:proofErr w:type="gramEnd"/>
                  <w:r w:rsidR="003520BB" w:rsidRPr="003520BB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3520BB" w:rsidRPr="003520BB">
                    <w:rPr>
                      <w:sz w:val="24"/>
                      <w:szCs w:val="24"/>
                    </w:rPr>
                    <w:t>11.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3520BB" w:rsidRPr="003520BB">
                    <w:rPr>
                      <w:sz w:val="24"/>
                      <w:szCs w:val="24"/>
                    </w:rPr>
                    <w:t>201</w:t>
                  </w:r>
                  <w:r w:rsidR="00D515CC">
                    <w:rPr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540DC5" w:rsidRPr="008027CA" w:rsidRDefault="00540DC5" w:rsidP="009E717C">
            <w:pPr>
              <w:rPr>
                <w:sz w:val="24"/>
                <w:szCs w:val="24"/>
              </w:rPr>
            </w:pPr>
          </w:p>
        </w:tc>
      </w:tr>
    </w:tbl>
    <w:p w:rsidR="00540DC5" w:rsidRPr="006C1E8E" w:rsidRDefault="00540DC5">
      <w:pPr>
        <w:tabs>
          <w:tab w:val="left" w:pos="2863"/>
        </w:tabs>
        <w:ind w:firstLine="360"/>
        <w:rPr>
          <w:color w:val="FF00FF"/>
          <w:sz w:val="24"/>
          <w:szCs w:val="24"/>
        </w:rPr>
      </w:pPr>
    </w:p>
    <w:p w:rsidR="0074564C" w:rsidRPr="006C1E8E" w:rsidRDefault="0074564C" w:rsidP="004E31E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74564C" w:rsidRDefault="0074564C" w:rsidP="004E31E7">
      <w:pPr>
        <w:rPr>
          <w:b/>
          <w:bCs/>
          <w:sz w:val="24"/>
          <w:szCs w:val="24"/>
        </w:rPr>
      </w:pPr>
    </w:p>
    <w:p w:rsidR="00540DC5" w:rsidRDefault="00540DC5" w:rsidP="004E31E7">
      <w:pPr>
        <w:rPr>
          <w:b/>
          <w:bCs/>
          <w:sz w:val="24"/>
          <w:szCs w:val="24"/>
        </w:rPr>
      </w:pPr>
    </w:p>
    <w:p w:rsidR="00540DC5" w:rsidRDefault="00540DC5" w:rsidP="004E31E7">
      <w:pPr>
        <w:rPr>
          <w:b/>
          <w:bCs/>
          <w:sz w:val="24"/>
          <w:szCs w:val="24"/>
        </w:rPr>
      </w:pPr>
    </w:p>
    <w:p w:rsidR="00540DC5" w:rsidRDefault="00540DC5" w:rsidP="004E31E7">
      <w:pPr>
        <w:rPr>
          <w:b/>
          <w:bCs/>
          <w:sz w:val="24"/>
          <w:szCs w:val="24"/>
        </w:rPr>
      </w:pPr>
    </w:p>
    <w:p w:rsidR="00540DC5" w:rsidRDefault="00540DC5" w:rsidP="004E31E7">
      <w:pPr>
        <w:rPr>
          <w:b/>
          <w:bCs/>
          <w:sz w:val="24"/>
          <w:szCs w:val="24"/>
        </w:rPr>
      </w:pPr>
    </w:p>
    <w:p w:rsidR="00540DC5" w:rsidRDefault="00540DC5" w:rsidP="004E31E7">
      <w:pPr>
        <w:rPr>
          <w:b/>
          <w:bCs/>
          <w:sz w:val="24"/>
          <w:szCs w:val="24"/>
        </w:rPr>
      </w:pPr>
    </w:p>
    <w:p w:rsidR="00540DC5" w:rsidRDefault="00540DC5" w:rsidP="004E31E7">
      <w:pPr>
        <w:rPr>
          <w:b/>
          <w:bCs/>
          <w:sz w:val="24"/>
          <w:szCs w:val="24"/>
        </w:rPr>
      </w:pPr>
    </w:p>
    <w:p w:rsidR="009A25D2" w:rsidRDefault="009A25D2" w:rsidP="009A25D2">
      <w:pPr>
        <w:ind w:left="360"/>
        <w:rPr>
          <w:b/>
          <w:bCs/>
          <w:sz w:val="24"/>
          <w:szCs w:val="24"/>
        </w:rPr>
      </w:pPr>
    </w:p>
    <w:p w:rsidR="00540DC5" w:rsidRPr="009A477B" w:rsidRDefault="009A25D2" w:rsidP="00762ADF">
      <w:pPr>
        <w:numPr>
          <w:ilvl w:val="0"/>
          <w:numId w:val="9"/>
        </w:numPr>
        <w:jc w:val="both"/>
        <w:rPr>
          <w:bCs/>
          <w:sz w:val="24"/>
          <w:szCs w:val="24"/>
        </w:rPr>
      </w:pPr>
      <w:r w:rsidRPr="0076026E">
        <w:rPr>
          <w:bCs/>
          <w:sz w:val="24"/>
          <w:szCs w:val="24"/>
        </w:rPr>
        <w:t>Monitoring prašnosti PM10</w:t>
      </w:r>
      <w:r w:rsidR="0076026E" w:rsidRPr="0076026E">
        <w:rPr>
          <w:bCs/>
          <w:sz w:val="24"/>
          <w:szCs w:val="24"/>
        </w:rPr>
        <w:t xml:space="preserve"> </w:t>
      </w:r>
      <w:r w:rsidRPr="0076026E">
        <w:rPr>
          <w:bCs/>
          <w:sz w:val="24"/>
          <w:szCs w:val="24"/>
        </w:rPr>
        <w:t xml:space="preserve">bude probíhat automatickým analyzátorem. </w:t>
      </w:r>
      <w:r w:rsidR="00E05AE2" w:rsidRPr="00795577">
        <w:rPr>
          <w:sz w:val="24"/>
          <w:szCs w:val="24"/>
        </w:rPr>
        <w:t xml:space="preserve">Zhotovitel </w:t>
      </w:r>
      <w:proofErr w:type="gramStart"/>
      <w:r w:rsidR="00E05AE2" w:rsidRPr="00795577">
        <w:rPr>
          <w:sz w:val="24"/>
          <w:szCs w:val="24"/>
        </w:rPr>
        <w:t>zajistí  zveřejnění</w:t>
      </w:r>
      <w:proofErr w:type="gramEnd"/>
      <w:r w:rsidR="00E05AE2" w:rsidRPr="00795577">
        <w:rPr>
          <w:sz w:val="24"/>
          <w:szCs w:val="24"/>
        </w:rPr>
        <w:t xml:space="preserve"> online naměřených  hodinových dat prachu PM</w:t>
      </w:r>
      <w:r w:rsidR="00E05AE2" w:rsidRPr="00795577">
        <w:rPr>
          <w:sz w:val="24"/>
          <w:szCs w:val="24"/>
          <w:vertAlign w:val="subscript"/>
        </w:rPr>
        <w:t>10</w:t>
      </w:r>
      <w:r w:rsidR="00E05AE2" w:rsidRPr="00795577">
        <w:rPr>
          <w:sz w:val="24"/>
          <w:szCs w:val="24"/>
        </w:rPr>
        <w:t xml:space="preserve"> na internetových stránkách statutárního města Havířova ve stejné podobě jako jsou zobrazena data na stránkách Českého </w:t>
      </w:r>
      <w:r w:rsidR="00E05AE2" w:rsidRPr="009A477B">
        <w:rPr>
          <w:sz w:val="24"/>
          <w:szCs w:val="24"/>
        </w:rPr>
        <w:t>hydrometeorologického ústavu o kvalitě ovzduší.</w:t>
      </w:r>
      <w:r w:rsidR="00A0402E">
        <w:rPr>
          <w:sz w:val="24"/>
          <w:szCs w:val="24"/>
        </w:rPr>
        <w:t xml:space="preserve"> </w:t>
      </w:r>
      <w:r w:rsidRPr="009A477B">
        <w:rPr>
          <w:bCs/>
          <w:sz w:val="24"/>
          <w:szCs w:val="24"/>
        </w:rPr>
        <w:t xml:space="preserve">Verifikovaná data </w:t>
      </w:r>
      <w:r w:rsidR="0076026E" w:rsidRPr="009A477B">
        <w:rPr>
          <w:bCs/>
          <w:sz w:val="24"/>
          <w:szCs w:val="24"/>
        </w:rPr>
        <w:t xml:space="preserve">(tj. zkontrolovaná data, která jsou platná a budou použita k výpočtu ročního průměru PM10) </w:t>
      </w:r>
      <w:r w:rsidRPr="009A477B">
        <w:rPr>
          <w:bCs/>
          <w:sz w:val="24"/>
          <w:szCs w:val="24"/>
        </w:rPr>
        <w:t xml:space="preserve">budou součástí </w:t>
      </w:r>
      <w:r w:rsidR="0076026E" w:rsidRPr="009A477B">
        <w:rPr>
          <w:bCs/>
          <w:sz w:val="24"/>
          <w:szCs w:val="24"/>
        </w:rPr>
        <w:t xml:space="preserve">pololetních </w:t>
      </w:r>
      <w:r w:rsidR="00762ADF" w:rsidRPr="009A477B">
        <w:rPr>
          <w:bCs/>
          <w:sz w:val="24"/>
          <w:szCs w:val="24"/>
        </w:rPr>
        <w:t xml:space="preserve">hodnoticích </w:t>
      </w:r>
      <w:r w:rsidRPr="009A477B">
        <w:rPr>
          <w:bCs/>
          <w:sz w:val="24"/>
          <w:szCs w:val="24"/>
        </w:rPr>
        <w:t>zpráv</w:t>
      </w:r>
      <w:r w:rsidR="009A477B" w:rsidRPr="009A477B">
        <w:rPr>
          <w:bCs/>
          <w:sz w:val="24"/>
          <w:szCs w:val="24"/>
        </w:rPr>
        <w:t xml:space="preserve"> dle odst. 3 tohoto článku</w:t>
      </w:r>
      <w:r w:rsidRPr="009A477B">
        <w:rPr>
          <w:bCs/>
          <w:sz w:val="24"/>
          <w:szCs w:val="24"/>
        </w:rPr>
        <w:t>.</w:t>
      </w:r>
      <w:r w:rsidR="00F1165B" w:rsidRPr="009A477B">
        <w:rPr>
          <w:bCs/>
          <w:sz w:val="24"/>
          <w:szCs w:val="24"/>
        </w:rPr>
        <w:t xml:space="preserve"> </w:t>
      </w:r>
      <w:r w:rsidR="00762ADF" w:rsidRPr="009A477B">
        <w:rPr>
          <w:bCs/>
          <w:sz w:val="24"/>
          <w:szCs w:val="24"/>
        </w:rPr>
        <w:t>B</w:t>
      </w:r>
      <w:r w:rsidR="004C2916" w:rsidRPr="009A477B">
        <w:rPr>
          <w:bCs/>
          <w:sz w:val="24"/>
          <w:szCs w:val="24"/>
        </w:rPr>
        <w:t xml:space="preserve">udou </w:t>
      </w:r>
      <w:r w:rsidR="00762ADF" w:rsidRPr="009A477B">
        <w:rPr>
          <w:bCs/>
          <w:sz w:val="24"/>
          <w:szCs w:val="24"/>
        </w:rPr>
        <w:t xml:space="preserve">také </w:t>
      </w:r>
      <w:r w:rsidR="004C2916" w:rsidRPr="009A477B">
        <w:rPr>
          <w:bCs/>
          <w:sz w:val="24"/>
          <w:szCs w:val="24"/>
        </w:rPr>
        <w:t xml:space="preserve">zasílána </w:t>
      </w:r>
      <w:r w:rsidR="000C4FC7" w:rsidRPr="005A72EF">
        <w:rPr>
          <w:bCs/>
          <w:sz w:val="24"/>
          <w:szCs w:val="24"/>
        </w:rPr>
        <w:t xml:space="preserve">objednateli </w:t>
      </w:r>
      <w:r w:rsidR="004C2916" w:rsidRPr="005A72EF">
        <w:rPr>
          <w:bCs/>
          <w:sz w:val="24"/>
          <w:szCs w:val="24"/>
        </w:rPr>
        <w:t>formou</w:t>
      </w:r>
      <w:r w:rsidR="004C2916" w:rsidRPr="009A477B">
        <w:rPr>
          <w:bCs/>
          <w:sz w:val="24"/>
          <w:szCs w:val="24"/>
        </w:rPr>
        <w:t xml:space="preserve"> tabulky (24hod průměry</w:t>
      </w:r>
      <w:r w:rsidR="00762ADF" w:rsidRPr="009A477B">
        <w:rPr>
          <w:bCs/>
          <w:sz w:val="24"/>
          <w:szCs w:val="24"/>
        </w:rPr>
        <w:t>/měsíc</w:t>
      </w:r>
      <w:r w:rsidR="004C2916" w:rsidRPr="009A477B">
        <w:rPr>
          <w:bCs/>
          <w:sz w:val="24"/>
          <w:szCs w:val="24"/>
        </w:rPr>
        <w:t xml:space="preserve">) nejpozději do 20. </w:t>
      </w:r>
      <w:r w:rsidR="00762ADF" w:rsidRPr="009A477B">
        <w:rPr>
          <w:bCs/>
          <w:sz w:val="24"/>
          <w:szCs w:val="24"/>
        </w:rPr>
        <w:t>d</w:t>
      </w:r>
      <w:r w:rsidR="004C2916" w:rsidRPr="009A477B">
        <w:rPr>
          <w:bCs/>
          <w:sz w:val="24"/>
          <w:szCs w:val="24"/>
        </w:rPr>
        <w:t>ne v měsíci za měsíc předchozí na email</w:t>
      </w:r>
      <w:r w:rsidR="00A0402E">
        <w:rPr>
          <w:bCs/>
          <w:sz w:val="24"/>
          <w:szCs w:val="24"/>
        </w:rPr>
        <w:t>:</w:t>
      </w:r>
      <w:r w:rsidR="004C2916" w:rsidRPr="009A477B">
        <w:rPr>
          <w:bCs/>
          <w:sz w:val="24"/>
          <w:szCs w:val="24"/>
        </w:rPr>
        <w:t xml:space="preserve"> </w:t>
      </w:r>
      <w:hyperlink r:id="rId7" w:history="1">
        <w:r w:rsidR="009A477B" w:rsidRPr="009A477B">
          <w:rPr>
            <w:rStyle w:val="Hypertextovodkaz"/>
            <w:bCs/>
            <w:sz w:val="24"/>
            <w:szCs w:val="24"/>
          </w:rPr>
          <w:t>navratova.jana@havirov-city.cz</w:t>
        </w:r>
      </w:hyperlink>
      <w:r w:rsidR="00762ADF" w:rsidRPr="009A477B">
        <w:rPr>
          <w:bCs/>
          <w:sz w:val="24"/>
          <w:szCs w:val="24"/>
        </w:rPr>
        <w:t>.</w:t>
      </w:r>
    </w:p>
    <w:p w:rsidR="009A477B" w:rsidRPr="009A477B" w:rsidRDefault="009A477B" w:rsidP="009A477B">
      <w:pPr>
        <w:ind w:left="360"/>
        <w:jc w:val="both"/>
        <w:rPr>
          <w:bCs/>
          <w:sz w:val="24"/>
          <w:szCs w:val="24"/>
        </w:rPr>
      </w:pPr>
    </w:p>
    <w:p w:rsidR="009A477B" w:rsidRPr="009A477B" w:rsidRDefault="009A477B" w:rsidP="00762ADF">
      <w:pPr>
        <w:numPr>
          <w:ilvl w:val="0"/>
          <w:numId w:val="9"/>
        </w:numPr>
        <w:jc w:val="both"/>
        <w:rPr>
          <w:bCs/>
          <w:sz w:val="24"/>
          <w:szCs w:val="24"/>
        </w:rPr>
      </w:pPr>
      <w:r w:rsidRPr="009A477B">
        <w:rPr>
          <w:bCs/>
          <w:sz w:val="24"/>
          <w:szCs w:val="24"/>
        </w:rPr>
        <w:t xml:space="preserve">Zhotovitel se zavazuje předat </w:t>
      </w:r>
      <w:r w:rsidR="00A0402E">
        <w:rPr>
          <w:bCs/>
          <w:sz w:val="24"/>
          <w:szCs w:val="24"/>
        </w:rPr>
        <w:t xml:space="preserve">objednateli </w:t>
      </w:r>
      <w:r w:rsidRPr="009A477B">
        <w:rPr>
          <w:bCs/>
          <w:sz w:val="24"/>
          <w:szCs w:val="24"/>
        </w:rPr>
        <w:t>pololetní hodnotící zprávy v elektronické podobě (email</w:t>
      </w:r>
      <w:r w:rsidR="00A0402E">
        <w:rPr>
          <w:bCs/>
          <w:sz w:val="24"/>
          <w:szCs w:val="24"/>
        </w:rPr>
        <w:t>:</w:t>
      </w:r>
      <w:r w:rsidRPr="009A477B">
        <w:rPr>
          <w:bCs/>
          <w:sz w:val="24"/>
          <w:szCs w:val="24"/>
        </w:rPr>
        <w:t xml:space="preserve"> </w:t>
      </w:r>
      <w:hyperlink r:id="rId8" w:history="1">
        <w:r w:rsidRPr="009A477B">
          <w:rPr>
            <w:rStyle w:val="Hypertextovodkaz"/>
            <w:bCs/>
            <w:sz w:val="24"/>
            <w:szCs w:val="24"/>
          </w:rPr>
          <w:t>navratova.jana@havirov-city.cz</w:t>
        </w:r>
      </w:hyperlink>
      <w:r w:rsidRPr="009A477B">
        <w:rPr>
          <w:bCs/>
          <w:sz w:val="24"/>
          <w:szCs w:val="24"/>
        </w:rPr>
        <w:t>) a současně v písemné podobě v 1 vyhotovení v těchto termínech:</w:t>
      </w:r>
    </w:p>
    <w:p w:rsidR="009A477B" w:rsidRPr="009A477B" w:rsidRDefault="009A477B" w:rsidP="009A477B">
      <w:pPr>
        <w:ind w:left="360"/>
        <w:jc w:val="both"/>
        <w:rPr>
          <w:bCs/>
          <w:sz w:val="24"/>
          <w:szCs w:val="24"/>
        </w:rPr>
      </w:pPr>
      <w:r w:rsidRPr="009A477B">
        <w:rPr>
          <w:bCs/>
          <w:sz w:val="24"/>
          <w:szCs w:val="24"/>
        </w:rPr>
        <w:t xml:space="preserve">a) první zpráva </w:t>
      </w:r>
      <w:r w:rsidRPr="009A477B">
        <w:rPr>
          <w:bCs/>
          <w:sz w:val="24"/>
          <w:szCs w:val="24"/>
        </w:rPr>
        <w:tab/>
      </w:r>
      <w:r w:rsidRPr="009A477B">
        <w:rPr>
          <w:bCs/>
          <w:sz w:val="24"/>
          <w:szCs w:val="24"/>
        </w:rPr>
        <w:tab/>
      </w:r>
      <w:r w:rsidRPr="009A477B">
        <w:rPr>
          <w:bCs/>
          <w:sz w:val="24"/>
          <w:szCs w:val="24"/>
        </w:rPr>
        <w:tab/>
        <w:t xml:space="preserve">nejpozději do 31. 7. 2017 </w:t>
      </w:r>
    </w:p>
    <w:p w:rsidR="009A477B" w:rsidRDefault="009A477B" w:rsidP="009A477B">
      <w:pPr>
        <w:ind w:left="360"/>
        <w:jc w:val="both"/>
        <w:rPr>
          <w:bCs/>
          <w:sz w:val="24"/>
          <w:szCs w:val="24"/>
        </w:rPr>
      </w:pPr>
      <w:r w:rsidRPr="009A477B">
        <w:rPr>
          <w:bCs/>
          <w:sz w:val="24"/>
          <w:szCs w:val="24"/>
        </w:rPr>
        <w:t xml:space="preserve">b) druhá závěrečná </w:t>
      </w:r>
      <w:r w:rsidRPr="009A477B">
        <w:rPr>
          <w:bCs/>
          <w:sz w:val="24"/>
          <w:szCs w:val="24"/>
        </w:rPr>
        <w:tab/>
      </w:r>
      <w:r w:rsidRPr="009A477B">
        <w:rPr>
          <w:bCs/>
          <w:sz w:val="24"/>
          <w:szCs w:val="24"/>
        </w:rPr>
        <w:tab/>
        <w:t>nejpozději do 31. 1</w:t>
      </w:r>
      <w:r w:rsidRPr="00A0402E">
        <w:rPr>
          <w:bCs/>
          <w:sz w:val="24"/>
          <w:szCs w:val="24"/>
        </w:rPr>
        <w:t>. 2018.</w:t>
      </w:r>
    </w:p>
    <w:p w:rsidR="00485F58" w:rsidRPr="00A0402E" w:rsidRDefault="00485F58" w:rsidP="001973D1">
      <w:pPr>
        <w:jc w:val="both"/>
        <w:rPr>
          <w:bCs/>
          <w:sz w:val="24"/>
          <w:szCs w:val="24"/>
        </w:rPr>
      </w:pPr>
    </w:p>
    <w:p w:rsidR="0076026E" w:rsidRDefault="0076026E" w:rsidP="00540DC5">
      <w:pPr>
        <w:rPr>
          <w:bCs/>
          <w:color w:val="00B0F0"/>
          <w:sz w:val="24"/>
          <w:szCs w:val="24"/>
        </w:rPr>
      </w:pPr>
    </w:p>
    <w:p w:rsidR="0074564C" w:rsidRPr="006C1E8E" w:rsidRDefault="00853DF7" w:rsidP="00A0402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Čl. </w:t>
      </w:r>
      <w:r w:rsidR="0074564C">
        <w:rPr>
          <w:b/>
          <w:bCs/>
          <w:sz w:val="24"/>
          <w:szCs w:val="24"/>
        </w:rPr>
        <w:t>V</w:t>
      </w:r>
    </w:p>
    <w:p w:rsidR="0074564C" w:rsidRPr="006C1E8E" w:rsidRDefault="0074564C" w:rsidP="006C1E8E">
      <w:pPr>
        <w:jc w:val="center"/>
        <w:rPr>
          <w:b/>
          <w:bCs/>
          <w:sz w:val="24"/>
          <w:szCs w:val="24"/>
        </w:rPr>
      </w:pPr>
      <w:r w:rsidRPr="006C1E8E">
        <w:rPr>
          <w:b/>
          <w:bCs/>
          <w:sz w:val="24"/>
          <w:szCs w:val="24"/>
        </w:rPr>
        <w:t>Místo plnění</w:t>
      </w:r>
    </w:p>
    <w:p w:rsidR="0074564C" w:rsidRPr="006C1E8E" w:rsidRDefault="0074564C">
      <w:pPr>
        <w:jc w:val="center"/>
        <w:rPr>
          <w:b/>
          <w:bCs/>
          <w:sz w:val="24"/>
          <w:szCs w:val="24"/>
        </w:rPr>
      </w:pPr>
    </w:p>
    <w:p w:rsidR="0074564C" w:rsidRPr="006C1E8E" w:rsidRDefault="0074564C">
      <w:pPr>
        <w:jc w:val="both"/>
        <w:rPr>
          <w:sz w:val="24"/>
          <w:szCs w:val="24"/>
        </w:rPr>
      </w:pPr>
      <w:r w:rsidRPr="006C1E8E">
        <w:rPr>
          <w:sz w:val="24"/>
          <w:szCs w:val="24"/>
        </w:rPr>
        <w:t xml:space="preserve">Místo </w:t>
      </w:r>
      <w:r w:rsidR="00A0402E">
        <w:rPr>
          <w:sz w:val="24"/>
          <w:szCs w:val="24"/>
        </w:rPr>
        <w:t xml:space="preserve">plnění </w:t>
      </w:r>
      <w:r>
        <w:rPr>
          <w:sz w:val="24"/>
          <w:szCs w:val="24"/>
        </w:rPr>
        <w:t>–</w:t>
      </w:r>
      <w:r w:rsidR="007F1948">
        <w:rPr>
          <w:sz w:val="24"/>
          <w:szCs w:val="24"/>
        </w:rPr>
        <w:t xml:space="preserve"> </w:t>
      </w:r>
      <w:r w:rsidR="007F1948" w:rsidRPr="005A72EF">
        <w:rPr>
          <w:sz w:val="24"/>
          <w:szCs w:val="24"/>
        </w:rPr>
        <w:t>měřící stanice umístěna</w:t>
      </w:r>
      <w:r w:rsidR="000C4FC7" w:rsidRPr="005A72EF">
        <w:rPr>
          <w:sz w:val="24"/>
          <w:szCs w:val="24"/>
        </w:rPr>
        <w:t xml:space="preserve"> zhotovitelem</w:t>
      </w:r>
      <w:r w:rsidRPr="005A72EF">
        <w:rPr>
          <w:sz w:val="24"/>
          <w:szCs w:val="24"/>
        </w:rPr>
        <w:t xml:space="preserve"> na ulici </w:t>
      </w:r>
      <w:proofErr w:type="spellStart"/>
      <w:r w:rsidRPr="005A72EF">
        <w:rPr>
          <w:sz w:val="24"/>
          <w:szCs w:val="24"/>
        </w:rPr>
        <w:t>Hálkova</w:t>
      </w:r>
      <w:proofErr w:type="spellEnd"/>
      <w:r w:rsidRPr="005A72EF">
        <w:rPr>
          <w:sz w:val="24"/>
          <w:szCs w:val="24"/>
        </w:rPr>
        <w:t>, Havířov – Podlesí</w:t>
      </w:r>
      <w:r w:rsidR="007F1948" w:rsidRPr="005A72EF">
        <w:rPr>
          <w:sz w:val="24"/>
          <w:szCs w:val="24"/>
        </w:rPr>
        <w:t>, na  parcele č. 2996/21 v </w:t>
      </w:r>
      <w:proofErr w:type="gramStart"/>
      <w:r w:rsidR="007F1948" w:rsidRPr="005A72EF">
        <w:rPr>
          <w:sz w:val="24"/>
          <w:szCs w:val="24"/>
        </w:rPr>
        <w:t>k.</w:t>
      </w:r>
      <w:proofErr w:type="spellStart"/>
      <w:r w:rsidR="007F1948" w:rsidRPr="005A72EF">
        <w:rPr>
          <w:sz w:val="24"/>
          <w:szCs w:val="24"/>
        </w:rPr>
        <w:t>ú</w:t>
      </w:r>
      <w:proofErr w:type="spellEnd"/>
      <w:r w:rsidR="007F1948" w:rsidRPr="005A72EF">
        <w:rPr>
          <w:sz w:val="24"/>
          <w:szCs w:val="24"/>
        </w:rPr>
        <w:t>.</w:t>
      </w:r>
      <w:proofErr w:type="gramEnd"/>
      <w:r w:rsidR="007F1948" w:rsidRPr="005A72EF">
        <w:rPr>
          <w:sz w:val="24"/>
          <w:szCs w:val="24"/>
        </w:rPr>
        <w:t xml:space="preserve"> Bludovice.</w:t>
      </w:r>
    </w:p>
    <w:p w:rsidR="0074564C" w:rsidRPr="006C1E8E" w:rsidRDefault="0074564C">
      <w:pPr>
        <w:jc w:val="both"/>
        <w:rPr>
          <w:sz w:val="24"/>
          <w:szCs w:val="24"/>
        </w:rPr>
      </w:pPr>
      <w:r w:rsidRPr="006C1E8E">
        <w:rPr>
          <w:sz w:val="24"/>
          <w:szCs w:val="24"/>
        </w:rPr>
        <w:lastRenderedPageBreak/>
        <w:t xml:space="preserve"> </w:t>
      </w:r>
    </w:p>
    <w:p w:rsidR="0074564C" w:rsidRPr="006C1E8E" w:rsidRDefault="00853DF7" w:rsidP="00A0402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Čl. </w:t>
      </w:r>
      <w:r w:rsidR="0074564C" w:rsidRPr="006C1E8E">
        <w:rPr>
          <w:b/>
          <w:bCs/>
          <w:sz w:val="24"/>
          <w:szCs w:val="24"/>
        </w:rPr>
        <w:t>V</w:t>
      </w:r>
      <w:r>
        <w:rPr>
          <w:b/>
          <w:bCs/>
          <w:sz w:val="24"/>
          <w:szCs w:val="24"/>
        </w:rPr>
        <w:t>I</w:t>
      </w:r>
    </w:p>
    <w:p w:rsidR="00853DF7" w:rsidRPr="00853DF7" w:rsidRDefault="00853DF7" w:rsidP="00A0402E">
      <w:pPr>
        <w:pStyle w:val="Nadpis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53DF7">
        <w:rPr>
          <w:rFonts w:ascii="Times New Roman" w:hAnsi="Times New Roman" w:cs="Times New Roman"/>
          <w:color w:val="auto"/>
          <w:sz w:val="24"/>
          <w:szCs w:val="24"/>
        </w:rPr>
        <w:t xml:space="preserve">Cenová ujednání </w:t>
      </w:r>
    </w:p>
    <w:p w:rsidR="00853DF7" w:rsidRPr="00853DF7" w:rsidRDefault="00853DF7" w:rsidP="00853DF7">
      <w:pPr>
        <w:rPr>
          <w:sz w:val="24"/>
          <w:szCs w:val="24"/>
        </w:rPr>
      </w:pPr>
    </w:p>
    <w:p w:rsidR="00853DF7" w:rsidRPr="00853DF7" w:rsidRDefault="00CA733F" w:rsidP="00CA733F">
      <w:pPr>
        <w:pStyle w:val="NormlnIMP"/>
        <w:tabs>
          <w:tab w:val="left" w:pos="312"/>
        </w:tabs>
        <w:spacing w:line="240" w:lineRule="auto"/>
        <w:ind w:left="284" w:hanging="284"/>
        <w:jc w:val="both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</w:r>
      <w:r w:rsidR="00853DF7" w:rsidRPr="00853DF7">
        <w:rPr>
          <w:szCs w:val="24"/>
        </w:rPr>
        <w:t xml:space="preserve">Cena za provedené dílo je stanovena </w:t>
      </w:r>
      <w:r>
        <w:rPr>
          <w:szCs w:val="24"/>
        </w:rPr>
        <w:t>na základě výsledku zadávacího řízení VZ/</w:t>
      </w:r>
      <w:r w:rsidR="00195E7F">
        <w:rPr>
          <w:szCs w:val="24"/>
        </w:rPr>
        <w:t>337/</w:t>
      </w:r>
      <w:r>
        <w:rPr>
          <w:szCs w:val="24"/>
        </w:rPr>
        <w:t xml:space="preserve">OŽP/2016 „ </w:t>
      </w:r>
      <w:r w:rsidR="007F1948">
        <w:rPr>
          <w:szCs w:val="24"/>
        </w:rPr>
        <w:t>Monitoring ovzduší Havířov 2017</w:t>
      </w:r>
      <w:r>
        <w:rPr>
          <w:szCs w:val="24"/>
        </w:rPr>
        <w:t>“</w:t>
      </w:r>
      <w:r w:rsidR="00853DF7" w:rsidRPr="00853DF7">
        <w:rPr>
          <w:szCs w:val="24"/>
        </w:rPr>
        <w:t xml:space="preserve"> a činí:</w:t>
      </w:r>
    </w:p>
    <w:p w:rsidR="00853DF7" w:rsidRPr="00853DF7" w:rsidRDefault="00853DF7" w:rsidP="00CA733F">
      <w:pPr>
        <w:pStyle w:val="NormlnIMP"/>
        <w:tabs>
          <w:tab w:val="left" w:pos="312"/>
        </w:tabs>
        <w:spacing w:line="240" w:lineRule="auto"/>
        <w:ind w:left="284" w:hanging="284"/>
        <w:rPr>
          <w:szCs w:val="24"/>
        </w:rPr>
      </w:pPr>
      <w:r w:rsidRPr="00853DF7">
        <w:rPr>
          <w:szCs w:val="24"/>
        </w:rPr>
        <w:t xml:space="preserve">    </w:t>
      </w:r>
    </w:p>
    <w:p w:rsidR="00853DF7" w:rsidRPr="00171C50" w:rsidRDefault="00853DF7" w:rsidP="00CA733F">
      <w:pPr>
        <w:pStyle w:val="NormlnIMP"/>
        <w:tabs>
          <w:tab w:val="left" w:pos="312"/>
        </w:tabs>
        <w:spacing w:line="240" w:lineRule="auto"/>
        <w:ind w:left="284" w:hanging="284"/>
        <w:rPr>
          <w:b/>
          <w:bCs/>
          <w:szCs w:val="24"/>
        </w:rPr>
      </w:pPr>
      <w:r w:rsidRPr="00853DF7">
        <w:rPr>
          <w:szCs w:val="24"/>
        </w:rPr>
        <w:t xml:space="preserve">     </w:t>
      </w:r>
      <w:r w:rsidRPr="00171C50">
        <w:rPr>
          <w:szCs w:val="24"/>
        </w:rPr>
        <w:t>Cena za provedené dílo bez DPH</w:t>
      </w:r>
      <w:r w:rsidRPr="00171C50">
        <w:rPr>
          <w:szCs w:val="24"/>
        </w:rPr>
        <w:tab/>
      </w:r>
      <w:r w:rsidRPr="00171C50">
        <w:rPr>
          <w:szCs w:val="24"/>
        </w:rPr>
        <w:tab/>
      </w:r>
      <w:r w:rsidRPr="00171C50">
        <w:rPr>
          <w:szCs w:val="24"/>
        </w:rPr>
        <w:tab/>
      </w:r>
      <w:r w:rsidRPr="00171C50">
        <w:rPr>
          <w:szCs w:val="24"/>
        </w:rPr>
        <w:tab/>
      </w:r>
      <w:r w:rsidRPr="00171C50">
        <w:rPr>
          <w:szCs w:val="24"/>
        </w:rPr>
        <w:tab/>
      </w:r>
      <w:r w:rsidRPr="00171C50">
        <w:rPr>
          <w:szCs w:val="24"/>
        </w:rPr>
        <w:tab/>
      </w:r>
      <w:r w:rsidR="00171C50" w:rsidRPr="00171C50">
        <w:rPr>
          <w:szCs w:val="24"/>
        </w:rPr>
        <w:t>90 000</w:t>
      </w:r>
      <w:r w:rsidRPr="00171C50">
        <w:rPr>
          <w:szCs w:val="24"/>
        </w:rPr>
        <w:tab/>
        <w:t>Kč</w:t>
      </w:r>
    </w:p>
    <w:p w:rsidR="00853DF7" w:rsidRPr="00171C50" w:rsidRDefault="00853DF7" w:rsidP="00CA733F">
      <w:pPr>
        <w:pStyle w:val="NormlnIMP"/>
        <w:tabs>
          <w:tab w:val="left" w:pos="312"/>
        </w:tabs>
        <w:spacing w:line="240" w:lineRule="auto"/>
        <w:ind w:left="284" w:hanging="284"/>
        <w:rPr>
          <w:b/>
          <w:bCs/>
          <w:szCs w:val="24"/>
        </w:rPr>
      </w:pPr>
      <w:r w:rsidRPr="00171C50">
        <w:rPr>
          <w:szCs w:val="24"/>
        </w:rPr>
        <w:t xml:space="preserve">     </w:t>
      </w:r>
      <w:r w:rsidRPr="00171C50">
        <w:rPr>
          <w:szCs w:val="24"/>
          <w:u w:val="single"/>
        </w:rPr>
        <w:t>DPH</w:t>
      </w:r>
      <w:r w:rsidRPr="00171C50">
        <w:rPr>
          <w:szCs w:val="24"/>
          <w:u w:val="single"/>
        </w:rPr>
        <w:tab/>
      </w:r>
      <w:r w:rsidRPr="00171C50">
        <w:rPr>
          <w:szCs w:val="24"/>
          <w:u w:val="single"/>
        </w:rPr>
        <w:tab/>
        <w:t xml:space="preserve">   </w:t>
      </w:r>
      <w:r w:rsidRPr="00171C50">
        <w:rPr>
          <w:szCs w:val="24"/>
          <w:u w:val="single"/>
        </w:rPr>
        <w:tab/>
      </w:r>
      <w:r w:rsidRPr="00171C50">
        <w:rPr>
          <w:szCs w:val="24"/>
          <w:u w:val="single"/>
        </w:rPr>
        <w:tab/>
      </w:r>
      <w:r w:rsidRPr="00171C50">
        <w:rPr>
          <w:szCs w:val="24"/>
          <w:u w:val="single"/>
        </w:rPr>
        <w:tab/>
      </w:r>
      <w:r w:rsidRPr="00171C50">
        <w:rPr>
          <w:szCs w:val="24"/>
          <w:u w:val="single"/>
        </w:rPr>
        <w:tab/>
      </w:r>
      <w:r w:rsidRPr="00171C50">
        <w:rPr>
          <w:szCs w:val="24"/>
          <w:u w:val="single"/>
        </w:rPr>
        <w:tab/>
      </w:r>
      <w:r w:rsidRPr="00171C50">
        <w:rPr>
          <w:szCs w:val="24"/>
          <w:u w:val="single"/>
        </w:rPr>
        <w:tab/>
      </w:r>
      <w:r w:rsidRPr="00171C50">
        <w:rPr>
          <w:szCs w:val="24"/>
          <w:u w:val="single"/>
        </w:rPr>
        <w:tab/>
      </w:r>
      <w:r w:rsidR="00171C50" w:rsidRPr="00171C50">
        <w:rPr>
          <w:szCs w:val="24"/>
          <w:u w:val="single"/>
        </w:rPr>
        <w:t>18 900</w:t>
      </w:r>
      <w:r w:rsidRPr="00171C50">
        <w:rPr>
          <w:szCs w:val="24"/>
          <w:u w:val="single"/>
        </w:rPr>
        <w:tab/>
        <w:t>Kč</w:t>
      </w:r>
      <w:r w:rsidRPr="00171C50">
        <w:rPr>
          <w:szCs w:val="24"/>
          <w:u w:val="single"/>
        </w:rPr>
        <w:tab/>
      </w:r>
    </w:p>
    <w:p w:rsidR="00853DF7" w:rsidRPr="00171C50" w:rsidRDefault="00CA733F" w:rsidP="00CA733F">
      <w:pPr>
        <w:pStyle w:val="NormlnIMP"/>
        <w:tabs>
          <w:tab w:val="left" w:pos="312"/>
        </w:tabs>
        <w:spacing w:line="240" w:lineRule="auto"/>
        <w:ind w:left="284" w:hanging="284"/>
        <w:jc w:val="both"/>
      </w:pPr>
      <w:r w:rsidRPr="00171C50">
        <w:rPr>
          <w:szCs w:val="24"/>
        </w:rPr>
        <w:tab/>
      </w:r>
      <w:r w:rsidR="00853DF7" w:rsidRPr="00171C50">
        <w:rPr>
          <w:szCs w:val="24"/>
        </w:rPr>
        <w:t>Cena za provedené dílo celkem</w:t>
      </w:r>
      <w:r w:rsidR="00853DF7" w:rsidRPr="00171C50">
        <w:t xml:space="preserve"> včetně DPH</w:t>
      </w:r>
      <w:r w:rsidR="00853DF7" w:rsidRPr="00171C50">
        <w:tab/>
      </w:r>
      <w:r w:rsidR="00853DF7" w:rsidRPr="00171C50">
        <w:tab/>
        <w:t xml:space="preserve">                 </w:t>
      </w:r>
      <w:r w:rsidR="00171C50" w:rsidRPr="00171C50">
        <w:tab/>
        <w:t xml:space="preserve">108 900 </w:t>
      </w:r>
      <w:r w:rsidR="00853DF7" w:rsidRPr="00171C50">
        <w:t>Kč</w:t>
      </w:r>
    </w:p>
    <w:p w:rsidR="00853DF7" w:rsidRPr="005C071C" w:rsidRDefault="00F152C4" w:rsidP="00F152C4">
      <w:pPr>
        <w:tabs>
          <w:tab w:val="left" w:pos="312"/>
        </w:tabs>
        <w:jc w:val="both"/>
        <w:rPr>
          <w:sz w:val="24"/>
        </w:rPr>
      </w:pPr>
      <w:r>
        <w:rPr>
          <w:sz w:val="24"/>
        </w:rPr>
        <w:tab/>
      </w:r>
      <w:r w:rsidR="003E6949" w:rsidRPr="005C071C">
        <w:rPr>
          <w:sz w:val="24"/>
        </w:rPr>
        <w:t>K</w:t>
      </w:r>
      <w:r w:rsidRPr="005C071C">
        <w:rPr>
          <w:sz w:val="24"/>
        </w:rPr>
        <w:t xml:space="preserve">alkulace ceny je uvedena v příloze této smlouvy. </w:t>
      </w:r>
    </w:p>
    <w:p w:rsidR="00F152C4" w:rsidRPr="005C071C" w:rsidRDefault="00F152C4" w:rsidP="00F152C4">
      <w:pPr>
        <w:tabs>
          <w:tab w:val="left" w:pos="312"/>
        </w:tabs>
        <w:jc w:val="both"/>
        <w:rPr>
          <w:sz w:val="24"/>
        </w:rPr>
      </w:pPr>
    </w:p>
    <w:p w:rsidR="00853DF7" w:rsidRPr="005C071C" w:rsidRDefault="00853DF7" w:rsidP="00CA733F">
      <w:pPr>
        <w:numPr>
          <w:ilvl w:val="0"/>
          <w:numId w:val="15"/>
        </w:numPr>
        <w:tabs>
          <w:tab w:val="left" w:pos="312"/>
        </w:tabs>
        <w:ind w:left="284" w:hanging="284"/>
        <w:jc w:val="both"/>
        <w:rPr>
          <w:sz w:val="24"/>
        </w:rPr>
      </w:pPr>
      <w:r w:rsidRPr="005C071C">
        <w:rPr>
          <w:sz w:val="24"/>
        </w:rPr>
        <w:t xml:space="preserve">Cena sjednaná </w:t>
      </w:r>
      <w:r w:rsidRPr="005A72EF">
        <w:rPr>
          <w:sz w:val="24"/>
        </w:rPr>
        <w:t>v odst. 1</w:t>
      </w:r>
      <w:r w:rsidR="00BE6A05" w:rsidRPr="005A72EF">
        <w:rPr>
          <w:sz w:val="24"/>
        </w:rPr>
        <w:t xml:space="preserve"> tohoto článku</w:t>
      </w:r>
      <w:r w:rsidRPr="005A72EF">
        <w:rPr>
          <w:sz w:val="24"/>
        </w:rPr>
        <w:t xml:space="preserve"> je dohodnuta</w:t>
      </w:r>
      <w:r w:rsidRPr="005C071C">
        <w:rPr>
          <w:sz w:val="24"/>
        </w:rPr>
        <w:t xml:space="preserve"> jako cena nejvýše přípustná k dosažení záměru objednatele a k naplnění předmětu díla a platí po celou dobu realizace díla. </w:t>
      </w:r>
    </w:p>
    <w:p w:rsidR="00D60F6F" w:rsidRPr="005C071C" w:rsidRDefault="00D60F6F" w:rsidP="00A0402E">
      <w:pPr>
        <w:jc w:val="both"/>
        <w:rPr>
          <w:sz w:val="24"/>
        </w:rPr>
      </w:pPr>
    </w:p>
    <w:p w:rsidR="00D60F6F" w:rsidRPr="005C071C" w:rsidRDefault="00D60F6F" w:rsidP="00D60F6F">
      <w:pPr>
        <w:numPr>
          <w:ilvl w:val="0"/>
          <w:numId w:val="15"/>
        </w:numPr>
        <w:jc w:val="both"/>
        <w:rPr>
          <w:sz w:val="24"/>
        </w:rPr>
      </w:pPr>
      <w:r w:rsidRPr="005C071C">
        <w:rPr>
          <w:sz w:val="24"/>
        </w:rPr>
        <w:t xml:space="preserve">V případě že </w:t>
      </w:r>
      <w:r w:rsidRPr="005C071C">
        <w:rPr>
          <w:sz w:val="24"/>
          <w:szCs w:val="24"/>
        </w:rPr>
        <w:t xml:space="preserve">dojde k prodlení v předání díla z důvodů ležících prokazatelně na </w:t>
      </w:r>
      <w:proofErr w:type="gramStart"/>
      <w:r w:rsidRPr="005C071C">
        <w:rPr>
          <w:sz w:val="24"/>
          <w:szCs w:val="24"/>
        </w:rPr>
        <w:t>straně      zhotovitele</w:t>
      </w:r>
      <w:proofErr w:type="gramEnd"/>
      <w:r w:rsidRPr="005C071C">
        <w:rPr>
          <w:sz w:val="24"/>
          <w:szCs w:val="24"/>
        </w:rPr>
        <w:t xml:space="preserve">, je tato cena neměnná až do doby skutečného ukončení a předání díla. </w:t>
      </w:r>
    </w:p>
    <w:p w:rsidR="00D60F6F" w:rsidRPr="005C071C" w:rsidRDefault="00D60F6F" w:rsidP="00D60F6F">
      <w:pPr>
        <w:ind w:left="340"/>
        <w:jc w:val="both"/>
        <w:rPr>
          <w:sz w:val="24"/>
        </w:rPr>
      </w:pPr>
    </w:p>
    <w:p w:rsidR="00D60F6F" w:rsidRPr="005C071C" w:rsidRDefault="00D60F6F" w:rsidP="00D60F6F">
      <w:pPr>
        <w:numPr>
          <w:ilvl w:val="0"/>
          <w:numId w:val="15"/>
        </w:numPr>
        <w:jc w:val="both"/>
        <w:rPr>
          <w:sz w:val="24"/>
        </w:rPr>
      </w:pPr>
      <w:r w:rsidRPr="005C071C">
        <w:rPr>
          <w:sz w:val="24"/>
          <w:szCs w:val="24"/>
        </w:rPr>
        <w:t xml:space="preserve"> Cena může být změněna, pokud po podpisu této smlouvy a před termínem dokončení díla (zdanitelného plnění) dojde ke změnám sazeb DPH.</w:t>
      </w:r>
    </w:p>
    <w:p w:rsidR="00D60F6F" w:rsidRPr="005C071C" w:rsidRDefault="00D60F6F" w:rsidP="00D60F6F">
      <w:pPr>
        <w:ind w:left="340"/>
        <w:jc w:val="both"/>
        <w:rPr>
          <w:sz w:val="24"/>
        </w:rPr>
      </w:pPr>
    </w:p>
    <w:p w:rsidR="00D60F6F" w:rsidRPr="005C071C" w:rsidRDefault="00D60F6F" w:rsidP="00D60F6F">
      <w:pPr>
        <w:numPr>
          <w:ilvl w:val="0"/>
          <w:numId w:val="15"/>
        </w:numPr>
        <w:jc w:val="both"/>
        <w:rPr>
          <w:sz w:val="24"/>
        </w:rPr>
      </w:pPr>
      <w:r w:rsidRPr="005C071C">
        <w:rPr>
          <w:sz w:val="24"/>
          <w:szCs w:val="24"/>
        </w:rPr>
        <w:t xml:space="preserve">Daň z přidané hodnoty bude účtována zhotovitelem v procentní sazbě dle platných právních předpisů a zhotovitel odpovídá za to, že sazba daně z přidané hodnoty je stanovena v souladu s platnými právními předpisy. </w:t>
      </w:r>
    </w:p>
    <w:p w:rsidR="00D60F6F" w:rsidRPr="005C071C" w:rsidRDefault="00D60F6F" w:rsidP="00D60F6F">
      <w:pPr>
        <w:ind w:left="340"/>
        <w:jc w:val="both"/>
        <w:rPr>
          <w:sz w:val="24"/>
        </w:rPr>
      </w:pPr>
    </w:p>
    <w:p w:rsidR="00D60F6F" w:rsidRPr="005C071C" w:rsidRDefault="00D60F6F" w:rsidP="00D60F6F">
      <w:pPr>
        <w:numPr>
          <w:ilvl w:val="0"/>
          <w:numId w:val="15"/>
        </w:numPr>
        <w:jc w:val="both"/>
        <w:rPr>
          <w:sz w:val="24"/>
        </w:rPr>
      </w:pPr>
      <w:r w:rsidRPr="005C071C">
        <w:rPr>
          <w:sz w:val="24"/>
          <w:szCs w:val="24"/>
        </w:rPr>
        <w:t>Do nejvýše přípustné ceny jsou zahrnuty veškeré náklady spojené s realizací díla. Součástí ceny jsou i práce a dodávky, které v této smlouvě uvedeny nejsou a zhotovitel, jakožto odborník, o nich vědět měl nebo vědět mohl.</w:t>
      </w:r>
    </w:p>
    <w:p w:rsidR="00D60F6F" w:rsidRPr="005C071C" w:rsidRDefault="00D60F6F" w:rsidP="00D60F6F">
      <w:pPr>
        <w:jc w:val="both"/>
        <w:rPr>
          <w:sz w:val="24"/>
        </w:rPr>
      </w:pPr>
    </w:p>
    <w:p w:rsidR="0074564C" w:rsidRPr="005C071C" w:rsidRDefault="0074564C">
      <w:pPr>
        <w:jc w:val="both"/>
        <w:rPr>
          <w:sz w:val="24"/>
          <w:szCs w:val="24"/>
        </w:rPr>
      </w:pPr>
    </w:p>
    <w:p w:rsidR="0074564C" w:rsidRPr="005C071C" w:rsidRDefault="00853DF7" w:rsidP="00A0402E">
      <w:pPr>
        <w:jc w:val="center"/>
        <w:rPr>
          <w:b/>
          <w:bCs/>
          <w:sz w:val="24"/>
          <w:szCs w:val="24"/>
        </w:rPr>
      </w:pPr>
      <w:r w:rsidRPr="005C071C">
        <w:rPr>
          <w:b/>
          <w:bCs/>
          <w:sz w:val="24"/>
          <w:szCs w:val="24"/>
        </w:rPr>
        <w:t xml:space="preserve">Čl. </w:t>
      </w:r>
      <w:r w:rsidR="0074564C" w:rsidRPr="005C071C">
        <w:rPr>
          <w:b/>
          <w:bCs/>
          <w:sz w:val="24"/>
          <w:szCs w:val="24"/>
        </w:rPr>
        <w:t>V</w:t>
      </w:r>
      <w:r w:rsidRPr="005C071C">
        <w:rPr>
          <w:b/>
          <w:bCs/>
          <w:sz w:val="24"/>
          <w:szCs w:val="24"/>
        </w:rPr>
        <w:t>I</w:t>
      </w:r>
      <w:r w:rsidR="00EA1D65" w:rsidRPr="005C071C">
        <w:rPr>
          <w:b/>
          <w:bCs/>
          <w:sz w:val="24"/>
          <w:szCs w:val="24"/>
        </w:rPr>
        <w:t>I</w:t>
      </w:r>
    </w:p>
    <w:p w:rsidR="0074564C" w:rsidRPr="005C071C" w:rsidRDefault="0074564C">
      <w:pPr>
        <w:jc w:val="center"/>
        <w:rPr>
          <w:b/>
          <w:bCs/>
          <w:sz w:val="24"/>
          <w:szCs w:val="24"/>
        </w:rPr>
      </w:pPr>
      <w:r w:rsidRPr="005C071C">
        <w:rPr>
          <w:b/>
          <w:bCs/>
          <w:sz w:val="24"/>
          <w:szCs w:val="24"/>
        </w:rPr>
        <w:t>Platební podmínky</w:t>
      </w:r>
    </w:p>
    <w:p w:rsidR="0074564C" w:rsidRPr="005C071C" w:rsidRDefault="0074564C">
      <w:pPr>
        <w:pStyle w:val="Datum"/>
      </w:pPr>
    </w:p>
    <w:p w:rsidR="00AE21EC" w:rsidRPr="005C071C" w:rsidRDefault="00AE21EC" w:rsidP="00AE21EC">
      <w:pPr>
        <w:numPr>
          <w:ilvl w:val="0"/>
          <w:numId w:val="1"/>
        </w:numPr>
        <w:jc w:val="both"/>
        <w:rPr>
          <w:sz w:val="24"/>
          <w:szCs w:val="24"/>
        </w:rPr>
      </w:pPr>
      <w:r w:rsidRPr="005C071C">
        <w:rPr>
          <w:sz w:val="24"/>
          <w:szCs w:val="24"/>
        </w:rPr>
        <w:t xml:space="preserve">Smluvní strany se dohodly, že zhotovitel nemá v průběhu plnění smlouvy nárok na zálohy ze strany objednatele. </w:t>
      </w:r>
    </w:p>
    <w:p w:rsidR="00AE21EC" w:rsidRPr="005C071C" w:rsidRDefault="00AE21EC" w:rsidP="00AE21EC">
      <w:pPr>
        <w:ind w:left="360"/>
        <w:jc w:val="both"/>
        <w:rPr>
          <w:sz w:val="24"/>
          <w:szCs w:val="24"/>
        </w:rPr>
      </w:pPr>
    </w:p>
    <w:p w:rsidR="0074564C" w:rsidRPr="005C071C" w:rsidRDefault="0074564C">
      <w:pPr>
        <w:numPr>
          <w:ilvl w:val="0"/>
          <w:numId w:val="1"/>
        </w:numPr>
        <w:jc w:val="both"/>
        <w:rPr>
          <w:sz w:val="24"/>
          <w:szCs w:val="24"/>
        </w:rPr>
      </w:pPr>
      <w:r w:rsidRPr="005C071C">
        <w:rPr>
          <w:sz w:val="24"/>
          <w:szCs w:val="24"/>
        </w:rPr>
        <w:t xml:space="preserve">Zhotovitel bude fakturovat provedené služby pololetně, tj. celkem dvěma fakturami, </w:t>
      </w:r>
      <w:r w:rsidR="003520BB" w:rsidRPr="005C071C">
        <w:rPr>
          <w:sz w:val="24"/>
          <w:szCs w:val="24"/>
        </w:rPr>
        <w:t xml:space="preserve">které budou objednateli doručeny v termínu </w:t>
      </w:r>
      <w:proofErr w:type="gramStart"/>
      <w:r w:rsidR="003520BB" w:rsidRPr="005C071C">
        <w:rPr>
          <w:sz w:val="24"/>
          <w:szCs w:val="24"/>
        </w:rPr>
        <w:t>31.7.201</w:t>
      </w:r>
      <w:r w:rsidR="00E05AE2" w:rsidRPr="005C071C">
        <w:rPr>
          <w:sz w:val="24"/>
          <w:szCs w:val="24"/>
        </w:rPr>
        <w:t>7</w:t>
      </w:r>
      <w:proofErr w:type="gramEnd"/>
      <w:r w:rsidR="003520BB" w:rsidRPr="005C071C">
        <w:rPr>
          <w:sz w:val="24"/>
          <w:szCs w:val="24"/>
        </w:rPr>
        <w:t xml:space="preserve"> a 31.12.201</w:t>
      </w:r>
      <w:r w:rsidR="00E05AE2" w:rsidRPr="005C071C">
        <w:rPr>
          <w:sz w:val="24"/>
          <w:szCs w:val="24"/>
        </w:rPr>
        <w:t>7</w:t>
      </w:r>
      <w:r w:rsidR="003520BB" w:rsidRPr="005C071C">
        <w:rPr>
          <w:sz w:val="24"/>
          <w:szCs w:val="24"/>
        </w:rPr>
        <w:t xml:space="preserve">. Nedílnou </w:t>
      </w:r>
      <w:r w:rsidRPr="005C071C">
        <w:rPr>
          <w:sz w:val="24"/>
          <w:szCs w:val="24"/>
        </w:rPr>
        <w:t xml:space="preserve">přílohou </w:t>
      </w:r>
      <w:r w:rsidR="003520BB" w:rsidRPr="005C071C">
        <w:rPr>
          <w:sz w:val="24"/>
          <w:szCs w:val="24"/>
        </w:rPr>
        <w:t xml:space="preserve">jednotlivých faktur </w:t>
      </w:r>
      <w:r w:rsidRPr="005C071C">
        <w:rPr>
          <w:sz w:val="24"/>
          <w:szCs w:val="24"/>
        </w:rPr>
        <w:t>bude kalkulační výkaz o provedené laboratorní analýze.</w:t>
      </w:r>
    </w:p>
    <w:p w:rsidR="003E6949" w:rsidRPr="005C071C" w:rsidRDefault="003E6949" w:rsidP="003E6949">
      <w:pPr>
        <w:ind w:left="360"/>
        <w:jc w:val="both"/>
        <w:rPr>
          <w:sz w:val="24"/>
          <w:szCs w:val="24"/>
        </w:rPr>
      </w:pPr>
    </w:p>
    <w:p w:rsidR="003E6949" w:rsidRPr="005C071C" w:rsidRDefault="003E6949" w:rsidP="003E6949">
      <w:pPr>
        <w:numPr>
          <w:ilvl w:val="0"/>
          <w:numId w:val="1"/>
        </w:numPr>
        <w:jc w:val="both"/>
        <w:rPr>
          <w:sz w:val="24"/>
          <w:szCs w:val="24"/>
        </w:rPr>
      </w:pPr>
      <w:r w:rsidRPr="005C071C">
        <w:rPr>
          <w:sz w:val="24"/>
          <w:szCs w:val="24"/>
        </w:rPr>
        <w:t>Doručení faktury zhotovitel provede osobně nebo doručenkou prostřednictvím pošty.</w:t>
      </w:r>
    </w:p>
    <w:p w:rsidR="00AE21EC" w:rsidRPr="005C071C" w:rsidRDefault="00AE21EC" w:rsidP="00AE21EC">
      <w:pPr>
        <w:ind w:left="360"/>
        <w:jc w:val="both"/>
        <w:rPr>
          <w:sz w:val="24"/>
          <w:szCs w:val="24"/>
        </w:rPr>
      </w:pPr>
    </w:p>
    <w:p w:rsidR="00AE21EC" w:rsidRPr="005C071C" w:rsidRDefault="00AE21EC" w:rsidP="00AE21EC">
      <w:pPr>
        <w:numPr>
          <w:ilvl w:val="0"/>
          <w:numId w:val="1"/>
        </w:numPr>
        <w:jc w:val="both"/>
        <w:rPr>
          <w:sz w:val="24"/>
          <w:szCs w:val="24"/>
        </w:rPr>
      </w:pPr>
      <w:r w:rsidRPr="005C071C">
        <w:rPr>
          <w:sz w:val="24"/>
          <w:szCs w:val="24"/>
        </w:rPr>
        <w:t xml:space="preserve">Daňový doklad (faktura) musí </w:t>
      </w:r>
      <w:r w:rsidRPr="005C071C">
        <w:rPr>
          <w:bCs/>
          <w:sz w:val="24"/>
          <w:szCs w:val="24"/>
        </w:rPr>
        <w:t>kromě náležitostí stanovených platnými právní předpisy obsahovat i tyto údaje:</w:t>
      </w:r>
      <w:r w:rsidRPr="005C071C">
        <w:rPr>
          <w:sz w:val="24"/>
          <w:szCs w:val="24"/>
        </w:rPr>
        <w:t xml:space="preserve">          </w:t>
      </w:r>
    </w:p>
    <w:p w:rsidR="00AE21EC" w:rsidRPr="005C071C" w:rsidRDefault="00AE21EC" w:rsidP="00AE21EC">
      <w:pPr>
        <w:pStyle w:val="NormlnIMP0"/>
        <w:numPr>
          <w:ilvl w:val="0"/>
          <w:numId w:val="20"/>
        </w:numPr>
        <w:spacing w:line="240" w:lineRule="auto"/>
        <w:ind w:left="426" w:hanging="142"/>
        <w:jc w:val="both"/>
        <w:textAlignment w:val="auto"/>
        <w:rPr>
          <w:szCs w:val="24"/>
        </w:rPr>
      </w:pPr>
      <w:r w:rsidRPr="005C071C">
        <w:rPr>
          <w:szCs w:val="24"/>
        </w:rPr>
        <w:t>označení plátce:</w:t>
      </w:r>
    </w:p>
    <w:p w:rsidR="00AE21EC" w:rsidRPr="005C071C" w:rsidRDefault="00AE21EC" w:rsidP="00AE21EC">
      <w:pPr>
        <w:pStyle w:val="Zkladntext27"/>
        <w:tabs>
          <w:tab w:val="clear" w:pos="426"/>
          <w:tab w:val="clear" w:pos="453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5C071C">
        <w:rPr>
          <w:sz w:val="24"/>
          <w:szCs w:val="24"/>
        </w:rPr>
        <w:t xml:space="preserve">       statutární město Havířov</w:t>
      </w:r>
    </w:p>
    <w:p w:rsidR="00AE21EC" w:rsidRPr="005C071C" w:rsidRDefault="00AE21EC" w:rsidP="00AE21EC">
      <w:pPr>
        <w:pStyle w:val="Zkladntext27"/>
        <w:tabs>
          <w:tab w:val="clear" w:pos="426"/>
          <w:tab w:val="clear" w:pos="453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5C071C">
        <w:rPr>
          <w:sz w:val="24"/>
          <w:szCs w:val="24"/>
        </w:rPr>
        <w:t xml:space="preserve">       odbor životního prostředí </w:t>
      </w:r>
    </w:p>
    <w:p w:rsidR="00AE21EC" w:rsidRPr="005C071C" w:rsidRDefault="00AE21EC" w:rsidP="00AE21EC">
      <w:pPr>
        <w:pStyle w:val="Zkladntext27"/>
        <w:tabs>
          <w:tab w:val="clear" w:pos="426"/>
          <w:tab w:val="clear" w:pos="453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5C071C">
        <w:rPr>
          <w:sz w:val="24"/>
          <w:szCs w:val="24"/>
        </w:rPr>
        <w:t xml:space="preserve">       Svornosti 86/2, 736 01 Havířov-Město</w:t>
      </w:r>
    </w:p>
    <w:p w:rsidR="00AE21EC" w:rsidRPr="005C071C" w:rsidRDefault="00AE21EC" w:rsidP="00AE21EC">
      <w:pPr>
        <w:pStyle w:val="NormlnIMP0"/>
        <w:numPr>
          <w:ilvl w:val="0"/>
          <w:numId w:val="20"/>
        </w:numPr>
        <w:spacing w:line="240" w:lineRule="auto"/>
        <w:ind w:left="426" w:hanging="142"/>
        <w:jc w:val="both"/>
        <w:textAlignment w:val="auto"/>
        <w:rPr>
          <w:szCs w:val="24"/>
        </w:rPr>
      </w:pPr>
      <w:r w:rsidRPr="005C071C">
        <w:rPr>
          <w:szCs w:val="24"/>
        </w:rPr>
        <w:t>označení zhotovitele a čitelné jméno a příjmení vystavitele faktury a jeho vlastnoruční podpis</w:t>
      </w:r>
    </w:p>
    <w:p w:rsidR="00AE21EC" w:rsidRPr="005C071C" w:rsidRDefault="00AE21EC" w:rsidP="00AE21EC">
      <w:pPr>
        <w:pStyle w:val="NormlnIMP0"/>
        <w:numPr>
          <w:ilvl w:val="0"/>
          <w:numId w:val="20"/>
        </w:numPr>
        <w:spacing w:line="240" w:lineRule="auto"/>
        <w:ind w:left="426" w:hanging="142"/>
        <w:jc w:val="both"/>
        <w:textAlignment w:val="auto"/>
        <w:rPr>
          <w:szCs w:val="24"/>
        </w:rPr>
      </w:pPr>
      <w:r w:rsidRPr="005C071C">
        <w:rPr>
          <w:szCs w:val="24"/>
        </w:rPr>
        <w:t xml:space="preserve">bankovní </w:t>
      </w:r>
      <w:r w:rsidRPr="005A72EF">
        <w:rPr>
          <w:szCs w:val="24"/>
        </w:rPr>
        <w:t xml:space="preserve">spojení dle </w:t>
      </w:r>
      <w:r w:rsidR="00BE6A05" w:rsidRPr="005A72EF">
        <w:rPr>
          <w:szCs w:val="24"/>
        </w:rPr>
        <w:t xml:space="preserve">čl. </w:t>
      </w:r>
      <w:r w:rsidRPr="005A72EF">
        <w:rPr>
          <w:szCs w:val="24"/>
        </w:rPr>
        <w:t>I této</w:t>
      </w:r>
      <w:r w:rsidRPr="005C071C">
        <w:rPr>
          <w:szCs w:val="24"/>
        </w:rPr>
        <w:t xml:space="preserve"> smlouvy</w:t>
      </w:r>
    </w:p>
    <w:p w:rsidR="00AE21EC" w:rsidRPr="005C071C" w:rsidRDefault="00AE21EC" w:rsidP="00AE21EC">
      <w:pPr>
        <w:pStyle w:val="NormlnIMP0"/>
        <w:numPr>
          <w:ilvl w:val="0"/>
          <w:numId w:val="20"/>
        </w:numPr>
        <w:spacing w:line="240" w:lineRule="auto"/>
        <w:ind w:left="426" w:hanging="142"/>
        <w:jc w:val="both"/>
        <w:textAlignment w:val="auto"/>
        <w:rPr>
          <w:szCs w:val="24"/>
        </w:rPr>
      </w:pPr>
      <w:r w:rsidRPr="005C071C">
        <w:rPr>
          <w:szCs w:val="24"/>
        </w:rPr>
        <w:t>odkaz na číslo uzavřené smlouvy o dílo (</w:t>
      </w:r>
      <w:proofErr w:type="spellStart"/>
      <w:r w:rsidRPr="005C071C">
        <w:rPr>
          <w:szCs w:val="24"/>
        </w:rPr>
        <w:t>evnt</w:t>
      </w:r>
      <w:proofErr w:type="spellEnd"/>
      <w:r w:rsidRPr="005C071C">
        <w:rPr>
          <w:szCs w:val="24"/>
        </w:rPr>
        <w:t xml:space="preserve">. číslo objednatele uvedené v záhlaví této smlouvy </w:t>
      </w:r>
    </w:p>
    <w:p w:rsidR="00AE21EC" w:rsidRPr="005C071C" w:rsidRDefault="00AE21EC" w:rsidP="00AE21EC">
      <w:pPr>
        <w:pStyle w:val="NormlnIMP0"/>
        <w:numPr>
          <w:ilvl w:val="0"/>
          <w:numId w:val="20"/>
        </w:numPr>
        <w:spacing w:line="240" w:lineRule="auto"/>
        <w:ind w:left="426" w:hanging="142"/>
        <w:jc w:val="both"/>
        <w:textAlignment w:val="auto"/>
        <w:rPr>
          <w:szCs w:val="24"/>
        </w:rPr>
      </w:pPr>
      <w:r w:rsidRPr="005C071C">
        <w:rPr>
          <w:szCs w:val="24"/>
        </w:rPr>
        <w:lastRenderedPageBreak/>
        <w:t>předmět plnění a jeho přesnou specifikaci ve slovním vyjádření (nestačí pouze odkaz na číslo uzavřené smlouvy)</w:t>
      </w:r>
    </w:p>
    <w:p w:rsidR="00D60F6F" w:rsidRPr="005C071C" w:rsidRDefault="00D60F6F" w:rsidP="00D60F6F">
      <w:pPr>
        <w:ind w:left="360"/>
        <w:jc w:val="both"/>
        <w:rPr>
          <w:sz w:val="24"/>
          <w:szCs w:val="24"/>
        </w:rPr>
      </w:pPr>
    </w:p>
    <w:p w:rsidR="0074564C" w:rsidRPr="005C071C" w:rsidRDefault="0074564C">
      <w:pPr>
        <w:numPr>
          <w:ilvl w:val="0"/>
          <w:numId w:val="1"/>
        </w:numPr>
        <w:jc w:val="both"/>
        <w:rPr>
          <w:sz w:val="24"/>
          <w:szCs w:val="24"/>
        </w:rPr>
      </w:pPr>
      <w:r w:rsidRPr="005C071C">
        <w:rPr>
          <w:sz w:val="24"/>
          <w:szCs w:val="24"/>
        </w:rPr>
        <w:t xml:space="preserve">Objednatel se zavazuje zaplatit fakturu formou převodního příkazu na účet zhotovitele </w:t>
      </w:r>
      <w:r w:rsidR="00AE21EC" w:rsidRPr="005C071C">
        <w:rPr>
          <w:sz w:val="24"/>
          <w:szCs w:val="24"/>
        </w:rPr>
        <w:t>uvedený v čl. I této</w:t>
      </w:r>
      <w:r w:rsidRPr="005C071C">
        <w:rPr>
          <w:sz w:val="24"/>
          <w:szCs w:val="24"/>
        </w:rPr>
        <w:t xml:space="preserve"> smlouvy. Za den úhrady se považuje den, kdy byla fakturovaná částka připsaná ve prospěch účtu zhotovitele</w:t>
      </w:r>
      <w:r w:rsidR="00330F54" w:rsidRPr="005C071C">
        <w:rPr>
          <w:sz w:val="24"/>
          <w:szCs w:val="24"/>
        </w:rPr>
        <w:t xml:space="preserve"> vyjma případu uvedeného v odst. </w:t>
      </w:r>
      <w:r w:rsidR="00A0402E" w:rsidRPr="005C071C">
        <w:rPr>
          <w:sz w:val="24"/>
          <w:szCs w:val="24"/>
        </w:rPr>
        <w:t>8</w:t>
      </w:r>
      <w:r w:rsidR="00330F54" w:rsidRPr="005C071C">
        <w:rPr>
          <w:sz w:val="24"/>
          <w:szCs w:val="24"/>
        </w:rPr>
        <w:t xml:space="preserve"> tohoto článku. Změnu účtu zhotovitel musí objednateli oznámit předem postupem sjednaným, v článku II odst. 2 </w:t>
      </w:r>
      <w:proofErr w:type="gramStart"/>
      <w:r w:rsidR="00330F54" w:rsidRPr="005C071C">
        <w:rPr>
          <w:sz w:val="24"/>
          <w:szCs w:val="24"/>
        </w:rPr>
        <w:t>této</w:t>
      </w:r>
      <w:proofErr w:type="gramEnd"/>
      <w:r w:rsidR="00330F54" w:rsidRPr="005C071C">
        <w:rPr>
          <w:sz w:val="24"/>
          <w:szCs w:val="24"/>
        </w:rPr>
        <w:t xml:space="preserve"> smlouvy.</w:t>
      </w:r>
    </w:p>
    <w:p w:rsidR="00D60F6F" w:rsidRPr="005C071C" w:rsidRDefault="00D60F6F" w:rsidP="00D60F6F">
      <w:pPr>
        <w:ind w:left="360"/>
        <w:jc w:val="both"/>
        <w:rPr>
          <w:sz w:val="24"/>
          <w:szCs w:val="24"/>
        </w:rPr>
      </w:pPr>
    </w:p>
    <w:p w:rsidR="0074564C" w:rsidRPr="005C071C" w:rsidRDefault="0074564C">
      <w:pPr>
        <w:numPr>
          <w:ilvl w:val="0"/>
          <w:numId w:val="1"/>
        </w:numPr>
        <w:jc w:val="both"/>
        <w:rPr>
          <w:sz w:val="24"/>
          <w:szCs w:val="24"/>
        </w:rPr>
      </w:pPr>
      <w:r w:rsidRPr="005C071C">
        <w:rPr>
          <w:sz w:val="24"/>
          <w:szCs w:val="24"/>
        </w:rPr>
        <w:t xml:space="preserve">Splatnost faktury je 30 dnů ode dne doručení objednateli. Při absenci průkazu o doručení faktury se má za to, že byla doručena třetího dne po odeslání poštou. </w:t>
      </w:r>
    </w:p>
    <w:p w:rsidR="00D60F6F" w:rsidRPr="005C071C" w:rsidRDefault="00D60F6F" w:rsidP="00A0402E">
      <w:pPr>
        <w:jc w:val="both"/>
        <w:rPr>
          <w:sz w:val="24"/>
          <w:szCs w:val="24"/>
        </w:rPr>
      </w:pPr>
    </w:p>
    <w:p w:rsidR="0074564C" w:rsidRPr="005C071C" w:rsidRDefault="0074564C" w:rsidP="00AE21EC">
      <w:pPr>
        <w:numPr>
          <w:ilvl w:val="1"/>
          <w:numId w:val="19"/>
        </w:numPr>
        <w:tabs>
          <w:tab w:val="clear" w:pos="36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4"/>
          <w:szCs w:val="24"/>
        </w:rPr>
      </w:pPr>
      <w:r w:rsidRPr="005C071C">
        <w:rPr>
          <w:sz w:val="24"/>
          <w:szCs w:val="24"/>
        </w:rPr>
        <w:t xml:space="preserve">Objednatel je oprávněn ve lhůtě splatnosti fakturu zhotoviteli vrátit, jestliže neobsahuje náležitosti </w:t>
      </w:r>
      <w:r w:rsidR="00AE21EC" w:rsidRPr="005C071C">
        <w:rPr>
          <w:sz w:val="24"/>
          <w:szCs w:val="24"/>
        </w:rPr>
        <w:t xml:space="preserve">uvedené v této smlouvě </w:t>
      </w:r>
      <w:r w:rsidRPr="005C071C">
        <w:rPr>
          <w:sz w:val="24"/>
          <w:szCs w:val="24"/>
        </w:rPr>
        <w:t xml:space="preserve">nebo jestliže ve faktuře uvedený rozsah provedených prací nebo jeho cena neodpovídá skutečně provedeným pracím. </w:t>
      </w:r>
      <w:r w:rsidR="00AE21EC" w:rsidRPr="005C071C">
        <w:rPr>
          <w:sz w:val="24"/>
          <w:szCs w:val="24"/>
        </w:rPr>
        <w:t>Ve vrácené faktuře (na titulní straně) vyznačí objednatel důvod vrácení. Druhá smluvní strana provede opravu vystavením nové faktury. Vrátí-li objednatel vadnou fakturu druhé smluvní straně, přestává běžet původní lhůta splatnosti. Nová lhůta splatnosti běží opět ode dne doručení nově vyhotovené (opravené) faktury.</w:t>
      </w:r>
    </w:p>
    <w:p w:rsidR="00D60F6F" w:rsidRPr="005C071C" w:rsidRDefault="00D60F6F" w:rsidP="00D60F6F">
      <w:pPr>
        <w:ind w:left="360"/>
        <w:jc w:val="both"/>
        <w:rPr>
          <w:sz w:val="24"/>
          <w:szCs w:val="24"/>
        </w:rPr>
      </w:pPr>
    </w:p>
    <w:p w:rsidR="00330F54" w:rsidRPr="005C071C" w:rsidRDefault="00330F54" w:rsidP="00330F54">
      <w:pPr>
        <w:numPr>
          <w:ilvl w:val="1"/>
          <w:numId w:val="24"/>
        </w:numPr>
        <w:tabs>
          <w:tab w:val="clear" w:pos="36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4"/>
          <w:szCs w:val="24"/>
        </w:rPr>
      </w:pPr>
      <w:r w:rsidRPr="005C071C">
        <w:rPr>
          <w:sz w:val="24"/>
          <w:szCs w:val="24"/>
        </w:rPr>
        <w:t>Zhotovitel bere na vědomí, že objednatel:</w:t>
      </w:r>
    </w:p>
    <w:p w:rsidR="00330F54" w:rsidRPr="005C071C" w:rsidRDefault="00330F54" w:rsidP="00330F54">
      <w:pPr>
        <w:pStyle w:val="NormlnIMP0"/>
        <w:numPr>
          <w:ilvl w:val="2"/>
          <w:numId w:val="23"/>
        </w:numPr>
        <w:spacing w:line="240" w:lineRule="auto"/>
        <w:ind w:left="567" w:hanging="283"/>
        <w:jc w:val="both"/>
        <w:textAlignment w:val="auto"/>
        <w:rPr>
          <w:szCs w:val="24"/>
        </w:rPr>
      </w:pPr>
      <w:r w:rsidRPr="005C071C">
        <w:rPr>
          <w:szCs w:val="24"/>
        </w:rPr>
        <w:t>provede bezhotovostní úhradu pouze na účet uvedený v centrálním registru plátců DPH, a to i v případě, že na daňovém dokladu bude uvedeno jiné číslo účtu, a to u úplat, kdy celková cena díla bude vyšší než dvojnásobek částky podle zákona upravujícího provádění plateb v </w:t>
      </w:r>
      <w:proofErr w:type="gramStart"/>
      <w:r w:rsidRPr="005C071C">
        <w:rPr>
          <w:szCs w:val="24"/>
        </w:rPr>
        <w:t>hotovosti (§ 4 z.č.</w:t>
      </w:r>
      <w:proofErr w:type="gramEnd"/>
      <w:r w:rsidRPr="005C071C">
        <w:rPr>
          <w:szCs w:val="24"/>
        </w:rPr>
        <w:t xml:space="preserve"> 254/2004 Sb.).</w:t>
      </w:r>
    </w:p>
    <w:p w:rsidR="00330F54" w:rsidRPr="005C071C" w:rsidRDefault="00330F54" w:rsidP="00330F54">
      <w:pPr>
        <w:pStyle w:val="NormlnIMP0"/>
        <w:numPr>
          <w:ilvl w:val="2"/>
          <w:numId w:val="23"/>
        </w:numPr>
        <w:spacing w:line="240" w:lineRule="auto"/>
        <w:ind w:left="567" w:hanging="283"/>
        <w:jc w:val="both"/>
        <w:textAlignment w:val="auto"/>
        <w:rPr>
          <w:szCs w:val="24"/>
        </w:rPr>
      </w:pPr>
      <w:r w:rsidRPr="005C071C">
        <w:rPr>
          <w:szCs w:val="24"/>
        </w:rPr>
        <w:t>bez jakékoliv sankce pozastaví vyplacení části úhrady ve výši vyúčtované DPH uvedené na daňovém dokladu v případě, že se zhotovitel stane po podpisu smlouvy nespolehlivým plátcem, a to po celou dobu, kdy bude veden jako nespolehlivý plátce,</w:t>
      </w:r>
    </w:p>
    <w:p w:rsidR="00330F54" w:rsidRPr="005C071C" w:rsidRDefault="00330F54" w:rsidP="00330F54">
      <w:pPr>
        <w:pStyle w:val="NormlnIMP0"/>
        <w:numPr>
          <w:ilvl w:val="2"/>
          <w:numId w:val="23"/>
        </w:numPr>
        <w:spacing w:line="240" w:lineRule="auto"/>
        <w:ind w:left="567" w:hanging="283"/>
        <w:jc w:val="both"/>
        <w:textAlignment w:val="auto"/>
        <w:rPr>
          <w:szCs w:val="24"/>
        </w:rPr>
      </w:pPr>
      <w:r w:rsidRPr="005C071C">
        <w:rPr>
          <w:szCs w:val="24"/>
        </w:rPr>
        <w:t>provede úhradu pozastavené části DPH podle písm. b) přímo správci daně (finančnímu úřadu).</w:t>
      </w:r>
    </w:p>
    <w:p w:rsidR="00C30CF3" w:rsidRPr="005C071C" w:rsidRDefault="00C30CF3" w:rsidP="00A0402E">
      <w:pPr>
        <w:rPr>
          <w:b/>
          <w:strike/>
          <w:sz w:val="24"/>
        </w:rPr>
      </w:pPr>
    </w:p>
    <w:p w:rsidR="00C30CF3" w:rsidRPr="005C071C" w:rsidRDefault="00C30CF3" w:rsidP="00853DF7">
      <w:pPr>
        <w:jc w:val="center"/>
        <w:rPr>
          <w:b/>
          <w:sz w:val="24"/>
        </w:rPr>
      </w:pPr>
    </w:p>
    <w:p w:rsidR="00853DF7" w:rsidRPr="005C071C" w:rsidRDefault="00853DF7" w:rsidP="00853DF7">
      <w:pPr>
        <w:jc w:val="center"/>
        <w:rPr>
          <w:b/>
          <w:sz w:val="24"/>
        </w:rPr>
      </w:pPr>
      <w:r w:rsidRPr="005C071C">
        <w:rPr>
          <w:b/>
          <w:sz w:val="24"/>
        </w:rPr>
        <w:t>Čl. VIII</w:t>
      </w:r>
    </w:p>
    <w:p w:rsidR="00AE21EC" w:rsidRPr="005C071C" w:rsidRDefault="00AE21EC" w:rsidP="00853DF7">
      <w:pPr>
        <w:jc w:val="center"/>
        <w:rPr>
          <w:b/>
          <w:sz w:val="24"/>
        </w:rPr>
      </w:pPr>
      <w:r w:rsidRPr="005C071C">
        <w:rPr>
          <w:b/>
          <w:sz w:val="24"/>
        </w:rPr>
        <w:t>Sankce</w:t>
      </w:r>
    </w:p>
    <w:p w:rsidR="00AE21EC" w:rsidRPr="005C071C" w:rsidRDefault="00AE21EC" w:rsidP="00853DF7">
      <w:pPr>
        <w:jc w:val="center"/>
        <w:rPr>
          <w:b/>
          <w:sz w:val="24"/>
        </w:rPr>
      </w:pPr>
    </w:p>
    <w:p w:rsidR="00AE21EC" w:rsidRPr="005C071C" w:rsidRDefault="00AE21EC" w:rsidP="00330F54">
      <w:pPr>
        <w:numPr>
          <w:ilvl w:val="0"/>
          <w:numId w:val="21"/>
        </w:numPr>
        <w:jc w:val="both"/>
        <w:rPr>
          <w:sz w:val="24"/>
          <w:szCs w:val="24"/>
        </w:rPr>
      </w:pPr>
      <w:r w:rsidRPr="005C071C">
        <w:rPr>
          <w:sz w:val="24"/>
          <w:szCs w:val="24"/>
        </w:rPr>
        <w:t xml:space="preserve">V případě nedodržení termínu splatnosti faktury je zhotovitel oprávněn účtovat objednateli úrok z prodlení ve výši 18,25 % ročně z dlužné částky, tj. 0,05 % z dlužné částky za každý i započatý kalendářní den prodlení. </w:t>
      </w:r>
    </w:p>
    <w:p w:rsidR="00AE21EC" w:rsidRPr="005C071C" w:rsidRDefault="00AE21EC" w:rsidP="00AE21EC">
      <w:pPr>
        <w:ind w:left="360"/>
        <w:jc w:val="both"/>
        <w:rPr>
          <w:sz w:val="24"/>
          <w:szCs w:val="24"/>
        </w:rPr>
      </w:pPr>
    </w:p>
    <w:p w:rsidR="00330F54" w:rsidRPr="005C071C" w:rsidRDefault="00AE21EC" w:rsidP="00330F54">
      <w:pPr>
        <w:numPr>
          <w:ilvl w:val="0"/>
          <w:numId w:val="21"/>
        </w:numPr>
        <w:jc w:val="both"/>
        <w:rPr>
          <w:sz w:val="24"/>
          <w:szCs w:val="24"/>
        </w:rPr>
      </w:pPr>
      <w:r w:rsidRPr="005C071C">
        <w:rPr>
          <w:sz w:val="24"/>
          <w:szCs w:val="24"/>
        </w:rPr>
        <w:t xml:space="preserve">Je-li zhotovitel v prodlení s dodáním díla, </w:t>
      </w:r>
      <w:r w:rsidR="00330F54" w:rsidRPr="005C071C">
        <w:rPr>
          <w:sz w:val="24"/>
          <w:szCs w:val="24"/>
        </w:rPr>
        <w:t xml:space="preserve">bude objednatel účtovat </w:t>
      </w:r>
      <w:r w:rsidRPr="005C071C">
        <w:rPr>
          <w:sz w:val="24"/>
          <w:szCs w:val="24"/>
        </w:rPr>
        <w:t>smluvní pokutu, která činí 0,05</w:t>
      </w:r>
      <w:r w:rsidR="00F152C4" w:rsidRPr="005C071C">
        <w:rPr>
          <w:sz w:val="24"/>
          <w:szCs w:val="24"/>
        </w:rPr>
        <w:t xml:space="preserve"> </w:t>
      </w:r>
      <w:r w:rsidRPr="005C071C">
        <w:rPr>
          <w:sz w:val="24"/>
          <w:szCs w:val="24"/>
        </w:rPr>
        <w:t>% z</w:t>
      </w:r>
      <w:r w:rsidR="00F152C4" w:rsidRPr="005C071C">
        <w:rPr>
          <w:sz w:val="24"/>
          <w:szCs w:val="24"/>
        </w:rPr>
        <w:t xml:space="preserve">  </w:t>
      </w:r>
      <w:r w:rsidR="003E6949" w:rsidRPr="005C071C">
        <w:rPr>
          <w:sz w:val="24"/>
          <w:szCs w:val="24"/>
        </w:rPr>
        <w:t xml:space="preserve">50 % </w:t>
      </w:r>
      <w:r w:rsidR="00F152C4" w:rsidRPr="005C071C">
        <w:rPr>
          <w:sz w:val="24"/>
          <w:szCs w:val="24"/>
        </w:rPr>
        <w:t>výše celkové ceny díla uvedené v </w:t>
      </w:r>
      <w:r w:rsidR="00F152C4" w:rsidRPr="005A72EF">
        <w:rPr>
          <w:sz w:val="24"/>
          <w:szCs w:val="24"/>
        </w:rPr>
        <w:t xml:space="preserve">čl. </w:t>
      </w:r>
      <w:r w:rsidR="00BE6A05" w:rsidRPr="005A72EF">
        <w:rPr>
          <w:sz w:val="24"/>
          <w:szCs w:val="24"/>
        </w:rPr>
        <w:t xml:space="preserve">VI </w:t>
      </w:r>
      <w:r w:rsidR="00F152C4" w:rsidRPr="005A72EF">
        <w:rPr>
          <w:sz w:val="24"/>
          <w:szCs w:val="24"/>
        </w:rPr>
        <w:t>odst.</w:t>
      </w:r>
      <w:r w:rsidR="00F152C4" w:rsidRPr="005C071C">
        <w:rPr>
          <w:sz w:val="24"/>
          <w:szCs w:val="24"/>
        </w:rPr>
        <w:t xml:space="preserve"> 1 této smlouvy </w:t>
      </w:r>
      <w:r w:rsidRPr="005C071C">
        <w:rPr>
          <w:sz w:val="24"/>
          <w:szCs w:val="24"/>
        </w:rPr>
        <w:t xml:space="preserve">za každý </w:t>
      </w:r>
      <w:r w:rsidR="00330F54" w:rsidRPr="005C071C">
        <w:rPr>
          <w:sz w:val="24"/>
          <w:szCs w:val="24"/>
        </w:rPr>
        <w:t xml:space="preserve">i započatý kalendářní </w:t>
      </w:r>
      <w:r w:rsidRPr="005C071C">
        <w:rPr>
          <w:sz w:val="24"/>
          <w:szCs w:val="24"/>
        </w:rPr>
        <w:t xml:space="preserve">den </w:t>
      </w:r>
      <w:proofErr w:type="gramStart"/>
      <w:r w:rsidRPr="005C071C">
        <w:rPr>
          <w:sz w:val="24"/>
          <w:szCs w:val="24"/>
        </w:rPr>
        <w:t>prodlení</w:t>
      </w:r>
      <w:r w:rsidR="00F152C4" w:rsidRPr="005C071C">
        <w:rPr>
          <w:sz w:val="24"/>
          <w:szCs w:val="24"/>
        </w:rPr>
        <w:t xml:space="preserve"> </w:t>
      </w:r>
      <w:r w:rsidR="007F1948" w:rsidRPr="005C071C">
        <w:rPr>
          <w:sz w:val="24"/>
          <w:szCs w:val="24"/>
        </w:rPr>
        <w:t>.</w:t>
      </w:r>
      <w:proofErr w:type="gramEnd"/>
    </w:p>
    <w:p w:rsidR="005512E6" w:rsidRPr="005C071C" w:rsidRDefault="005512E6" w:rsidP="005512E6">
      <w:pPr>
        <w:ind w:left="360"/>
        <w:jc w:val="both"/>
        <w:rPr>
          <w:sz w:val="24"/>
          <w:szCs w:val="24"/>
        </w:rPr>
      </w:pPr>
    </w:p>
    <w:p w:rsidR="00330F54" w:rsidRPr="005C071C" w:rsidRDefault="00330F54" w:rsidP="00330F54">
      <w:pPr>
        <w:pStyle w:val="Odstavecseseznamem"/>
        <w:numPr>
          <w:ilvl w:val="0"/>
          <w:numId w:val="21"/>
        </w:numPr>
        <w:tabs>
          <w:tab w:val="left" w:pos="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C071C">
        <w:rPr>
          <w:rFonts w:ascii="Times New Roman" w:hAnsi="Times New Roman"/>
          <w:sz w:val="24"/>
          <w:szCs w:val="24"/>
        </w:rPr>
        <w:t>V případě, že závazek provést dílo zanikne řádným ukončením díla nebo odstoupením od této smlouvy, nezaniká objednateli nárok na smluvní pokutu, pokud vznikl dřívějším porušením povinností zhotovitelem.</w:t>
      </w:r>
    </w:p>
    <w:p w:rsidR="00330F54" w:rsidRPr="005C071C" w:rsidRDefault="00330F54" w:rsidP="00330F54">
      <w:pPr>
        <w:pStyle w:val="Odstavecseseznamem"/>
        <w:tabs>
          <w:tab w:val="left" w:pos="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330F54" w:rsidRPr="005C071C" w:rsidRDefault="00330F54" w:rsidP="00330F54">
      <w:pPr>
        <w:pStyle w:val="Odstavecseseznamem"/>
        <w:numPr>
          <w:ilvl w:val="0"/>
          <w:numId w:val="21"/>
        </w:numPr>
        <w:tabs>
          <w:tab w:val="left" w:pos="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C071C">
        <w:rPr>
          <w:rFonts w:ascii="Times New Roman" w:hAnsi="Times New Roman"/>
          <w:sz w:val="24"/>
          <w:szCs w:val="24"/>
        </w:rPr>
        <w:t xml:space="preserve">Zánik závazku pozdním plněním neznamená zánik nároku na smluvní pokutu za prodlení s plněním. </w:t>
      </w:r>
    </w:p>
    <w:p w:rsidR="00330F54" w:rsidRPr="005C071C" w:rsidRDefault="00330F54" w:rsidP="00330F54">
      <w:pPr>
        <w:pStyle w:val="Odstavecseseznamem"/>
        <w:tabs>
          <w:tab w:val="left" w:pos="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330F54" w:rsidRPr="005C071C" w:rsidRDefault="00330F54" w:rsidP="00330F54">
      <w:pPr>
        <w:pStyle w:val="Odstavecseseznamem"/>
        <w:numPr>
          <w:ilvl w:val="0"/>
          <w:numId w:val="21"/>
        </w:numPr>
        <w:tabs>
          <w:tab w:val="left" w:pos="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C071C">
        <w:rPr>
          <w:rFonts w:ascii="Times New Roman" w:hAnsi="Times New Roman"/>
          <w:sz w:val="24"/>
          <w:szCs w:val="24"/>
        </w:rPr>
        <w:t xml:space="preserve">Smluvní pokuty sjednané touto smlouvou zaplatí zhotovitel nezávisle na zavinění a na tom, zda a v jaké výši vznikne objednateli škoda, kterou lze vymáhat samostatně. </w:t>
      </w:r>
    </w:p>
    <w:p w:rsidR="00330F54" w:rsidRPr="005C071C" w:rsidRDefault="00330F54" w:rsidP="00330F54">
      <w:pPr>
        <w:pStyle w:val="Odstavecseseznamem"/>
        <w:tabs>
          <w:tab w:val="left" w:pos="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330F54" w:rsidRPr="005C071C" w:rsidRDefault="00330F54" w:rsidP="00330F54">
      <w:pPr>
        <w:pStyle w:val="Odstavecseseznamem"/>
        <w:numPr>
          <w:ilvl w:val="0"/>
          <w:numId w:val="21"/>
        </w:numPr>
        <w:tabs>
          <w:tab w:val="left" w:pos="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C071C">
        <w:rPr>
          <w:rFonts w:ascii="Times New Roman" w:hAnsi="Times New Roman"/>
          <w:sz w:val="24"/>
          <w:szCs w:val="24"/>
        </w:rPr>
        <w:lastRenderedPageBreak/>
        <w:t>Vedle smluvní pokuty má objednatel právo na náhradu škody vzniklé z porušení povinností, ke které se smluvní pokuta vztahuje, a to i ve výši přesahující smluvní pokutu.</w:t>
      </w:r>
    </w:p>
    <w:p w:rsidR="00330F54" w:rsidRPr="005C071C" w:rsidRDefault="00330F54" w:rsidP="00330F54">
      <w:pPr>
        <w:tabs>
          <w:tab w:val="left" w:pos="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4"/>
          <w:szCs w:val="24"/>
        </w:rPr>
      </w:pPr>
    </w:p>
    <w:p w:rsidR="00330F54" w:rsidRPr="005C071C" w:rsidRDefault="00330F54" w:rsidP="00330F54">
      <w:pPr>
        <w:pStyle w:val="Odstavecseseznamem"/>
        <w:numPr>
          <w:ilvl w:val="0"/>
          <w:numId w:val="21"/>
        </w:numPr>
        <w:tabs>
          <w:tab w:val="left" w:pos="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C071C">
        <w:rPr>
          <w:rFonts w:ascii="Times New Roman" w:hAnsi="Times New Roman"/>
          <w:sz w:val="24"/>
          <w:szCs w:val="24"/>
        </w:rPr>
        <w:t xml:space="preserve">Sankce budou uhrazeny na základě faktury, jejíž splatnost se sjednává ve lhůtě 15 dnů ode dne doručení. </w:t>
      </w:r>
    </w:p>
    <w:p w:rsidR="00330F54" w:rsidRPr="005C071C" w:rsidRDefault="00330F54" w:rsidP="00330F54">
      <w:pPr>
        <w:pStyle w:val="Odstavecseseznamem"/>
        <w:tabs>
          <w:tab w:val="left" w:pos="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330F54" w:rsidRPr="005C071C" w:rsidRDefault="00330F54" w:rsidP="00330F54">
      <w:pPr>
        <w:pStyle w:val="Odstavecseseznamem"/>
        <w:numPr>
          <w:ilvl w:val="0"/>
          <w:numId w:val="21"/>
        </w:numPr>
        <w:tabs>
          <w:tab w:val="left" w:pos="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C071C">
        <w:rPr>
          <w:rFonts w:ascii="Times New Roman" w:hAnsi="Times New Roman"/>
          <w:sz w:val="24"/>
          <w:szCs w:val="24"/>
        </w:rPr>
        <w:t>Smluvní pokuty je objednatel oprávněn započíst proti pohledávce zhotovitele a naopak.</w:t>
      </w:r>
    </w:p>
    <w:p w:rsidR="00F152C4" w:rsidRPr="005C071C" w:rsidRDefault="00F152C4" w:rsidP="00F152C4">
      <w:pPr>
        <w:rPr>
          <w:b/>
          <w:sz w:val="24"/>
        </w:rPr>
      </w:pPr>
    </w:p>
    <w:p w:rsidR="00D9777F" w:rsidRDefault="00D9777F" w:rsidP="00A0402E">
      <w:pPr>
        <w:jc w:val="center"/>
        <w:rPr>
          <w:b/>
          <w:sz w:val="24"/>
        </w:rPr>
      </w:pPr>
    </w:p>
    <w:p w:rsidR="00D9777F" w:rsidRPr="005C071C" w:rsidRDefault="00D9777F" w:rsidP="00A0402E">
      <w:pPr>
        <w:jc w:val="center"/>
        <w:rPr>
          <w:sz w:val="24"/>
        </w:rPr>
      </w:pPr>
      <w:r>
        <w:rPr>
          <w:b/>
          <w:sz w:val="24"/>
        </w:rPr>
        <w:t xml:space="preserve">Čl. </w:t>
      </w:r>
      <w:r w:rsidR="005A72EF">
        <w:rPr>
          <w:b/>
          <w:sz w:val="24"/>
        </w:rPr>
        <w:t>I</w:t>
      </w:r>
      <w:r>
        <w:rPr>
          <w:b/>
          <w:sz w:val="24"/>
        </w:rPr>
        <w:t>X</w:t>
      </w:r>
    </w:p>
    <w:p w:rsidR="00853DF7" w:rsidRPr="005C071C" w:rsidRDefault="00330F54" w:rsidP="00A0402E">
      <w:pPr>
        <w:pStyle w:val="Nadpis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C071C">
        <w:rPr>
          <w:rFonts w:ascii="Times New Roman" w:hAnsi="Times New Roman" w:cs="Times New Roman"/>
          <w:color w:val="auto"/>
          <w:sz w:val="24"/>
          <w:szCs w:val="24"/>
        </w:rPr>
        <w:t>Závěrečná ujednání</w:t>
      </w:r>
    </w:p>
    <w:p w:rsidR="00F152C4" w:rsidRPr="005C071C" w:rsidRDefault="00F152C4" w:rsidP="005A72EF">
      <w:pPr>
        <w:jc w:val="both"/>
        <w:rPr>
          <w:sz w:val="24"/>
          <w:szCs w:val="24"/>
        </w:rPr>
      </w:pPr>
    </w:p>
    <w:p w:rsidR="00F152C4" w:rsidRPr="005C071C" w:rsidRDefault="00F152C4" w:rsidP="00BE6A05">
      <w:pPr>
        <w:pStyle w:val="NormlnIMP0"/>
        <w:numPr>
          <w:ilvl w:val="0"/>
          <w:numId w:val="28"/>
        </w:numPr>
        <w:spacing w:line="240" w:lineRule="auto"/>
        <w:jc w:val="both"/>
        <w:textAlignment w:val="auto"/>
        <w:rPr>
          <w:szCs w:val="24"/>
        </w:rPr>
      </w:pPr>
      <w:r w:rsidRPr="005C071C">
        <w:rPr>
          <w:szCs w:val="24"/>
        </w:rPr>
        <w:t>Odpověď na nabídku s pozměňovacím dodatkem nebo odchylkou (§ 1740 odst. 3 občanského zákoníku) není přijata, pokud druhá smluvní strana tuto odpověď výslovně písemně nepotvrdí jako přijetí nabídky na uzavření smlouvy.</w:t>
      </w:r>
    </w:p>
    <w:p w:rsidR="00F152C4" w:rsidRPr="005C071C" w:rsidRDefault="00F152C4" w:rsidP="00F152C4">
      <w:pPr>
        <w:pStyle w:val="Odstavecseseznamem"/>
        <w:ind w:left="284" w:hanging="284"/>
        <w:rPr>
          <w:sz w:val="24"/>
          <w:szCs w:val="24"/>
        </w:rPr>
      </w:pPr>
    </w:p>
    <w:p w:rsidR="00F152C4" w:rsidRPr="005C071C" w:rsidRDefault="00F152C4" w:rsidP="00BE6A05">
      <w:pPr>
        <w:pStyle w:val="NormlnIMP0"/>
        <w:numPr>
          <w:ilvl w:val="0"/>
          <w:numId w:val="28"/>
        </w:numPr>
        <w:spacing w:line="240" w:lineRule="auto"/>
        <w:ind w:left="284" w:hanging="284"/>
        <w:jc w:val="both"/>
        <w:textAlignment w:val="auto"/>
        <w:rPr>
          <w:szCs w:val="24"/>
        </w:rPr>
      </w:pPr>
      <w:r w:rsidRPr="005C071C">
        <w:rPr>
          <w:szCs w:val="24"/>
        </w:rPr>
        <w:t>Změnit nebo doplnit tuto smlouvu mohou smluvní strany pouze formou písemných dodatků, které budou vzestupně číslovány, výslovně prohlášeny za dodatek této smlouvy a podepsány oprávněnými zástupci smluvních stran před zahájením plnění. Za písemnou formu nebude pro tento účel považována výměna e-</w:t>
      </w:r>
      <w:proofErr w:type="spellStart"/>
      <w:r w:rsidRPr="005C071C">
        <w:rPr>
          <w:szCs w:val="24"/>
        </w:rPr>
        <w:t>mailových</w:t>
      </w:r>
      <w:proofErr w:type="spellEnd"/>
      <w:r w:rsidRPr="005C071C">
        <w:rPr>
          <w:szCs w:val="24"/>
        </w:rPr>
        <w:t xml:space="preserve"> či jiných elektronických zpráv.</w:t>
      </w:r>
    </w:p>
    <w:p w:rsidR="00F152C4" w:rsidRPr="005C071C" w:rsidRDefault="00F152C4" w:rsidP="00F152C4">
      <w:pPr>
        <w:pStyle w:val="Odstavecseseznamem"/>
        <w:ind w:left="284" w:hanging="284"/>
        <w:rPr>
          <w:sz w:val="24"/>
          <w:szCs w:val="24"/>
        </w:rPr>
      </w:pPr>
    </w:p>
    <w:p w:rsidR="00F152C4" w:rsidRPr="005C071C" w:rsidRDefault="00F152C4" w:rsidP="00BE6A05">
      <w:pPr>
        <w:pStyle w:val="NormlnIMP0"/>
        <w:numPr>
          <w:ilvl w:val="0"/>
          <w:numId w:val="28"/>
        </w:numPr>
        <w:spacing w:line="240" w:lineRule="auto"/>
        <w:ind w:left="284" w:hanging="284"/>
        <w:jc w:val="both"/>
        <w:textAlignment w:val="auto"/>
        <w:rPr>
          <w:szCs w:val="24"/>
        </w:rPr>
      </w:pPr>
      <w:r w:rsidRPr="005C071C">
        <w:rPr>
          <w:szCs w:val="24"/>
        </w:rPr>
        <w:t xml:space="preserve">Ustanovení odst. </w:t>
      </w:r>
      <w:r w:rsidR="00AA69F3" w:rsidRPr="005C071C">
        <w:rPr>
          <w:szCs w:val="24"/>
        </w:rPr>
        <w:t>5</w:t>
      </w:r>
      <w:r w:rsidRPr="005C071C">
        <w:rPr>
          <w:szCs w:val="24"/>
        </w:rPr>
        <w:t xml:space="preserve">. tohoto článku neplatí pro identifikační údaje obsažené v článku I této smlouvy, u kterých při jejich změně postačí oznámení způsobem upraveným v článku II odst. 2. této smlouvy. </w:t>
      </w:r>
    </w:p>
    <w:p w:rsidR="00F152C4" w:rsidRPr="005C071C" w:rsidRDefault="00F152C4" w:rsidP="00F152C4">
      <w:pPr>
        <w:pStyle w:val="Odstavecseseznamem"/>
        <w:ind w:left="426" w:hanging="426"/>
        <w:rPr>
          <w:sz w:val="24"/>
          <w:szCs w:val="24"/>
        </w:rPr>
      </w:pPr>
    </w:p>
    <w:p w:rsidR="00F152C4" w:rsidRPr="005A548A" w:rsidRDefault="00F152C4" w:rsidP="00BE6A05">
      <w:pPr>
        <w:pStyle w:val="NormlnIMP0"/>
        <w:numPr>
          <w:ilvl w:val="0"/>
          <w:numId w:val="28"/>
        </w:numPr>
        <w:spacing w:line="240" w:lineRule="auto"/>
        <w:ind w:left="284" w:hanging="284"/>
        <w:jc w:val="both"/>
        <w:textAlignment w:val="auto"/>
        <w:rPr>
          <w:szCs w:val="24"/>
        </w:rPr>
      </w:pPr>
      <w:r w:rsidRPr="005C071C">
        <w:rPr>
          <w:szCs w:val="24"/>
        </w:rPr>
        <w:t>S</w:t>
      </w:r>
      <w:r w:rsidRPr="005A548A">
        <w:rPr>
          <w:szCs w:val="24"/>
        </w:rPr>
        <w:t>mluvní strany se odchylně od ustanovení občanského zákoníku, která obecně upravují uzavření smlouvy, dohodly, že dodatek je uzavřen výlučně tehdy, byl-li písemný návrh dodatku podepsaný a předložený jednou smluvní stranou podepsán druhou smluvní stranou ve znění předloženého návrhu bez jakýchkoli změn, výhrad apod. a doručen navrhující smluvní straně. Za přijetí návrhu dodatku se nebude považovat případ, kdy smluvní strana, které byl návrh adresován, se fakticky zachová podle návrhu dodatku, tj. např. poskytne-li nebo přijme-li plnění, aniž by zároveň návrh dodatku podepsala.</w:t>
      </w:r>
    </w:p>
    <w:p w:rsidR="00F152C4" w:rsidRPr="005A548A" w:rsidRDefault="00F152C4" w:rsidP="00F152C4">
      <w:pPr>
        <w:pStyle w:val="Odstavecseseznamem"/>
        <w:ind w:left="284" w:hanging="284"/>
        <w:rPr>
          <w:sz w:val="24"/>
          <w:szCs w:val="24"/>
        </w:rPr>
      </w:pPr>
    </w:p>
    <w:p w:rsidR="00F152C4" w:rsidRPr="005A548A" w:rsidRDefault="00F152C4" w:rsidP="00BE6A05">
      <w:pPr>
        <w:pStyle w:val="NormlnIMP0"/>
        <w:numPr>
          <w:ilvl w:val="0"/>
          <w:numId w:val="28"/>
        </w:numPr>
        <w:spacing w:line="240" w:lineRule="auto"/>
        <w:ind w:left="284" w:hanging="284"/>
        <w:jc w:val="both"/>
        <w:textAlignment w:val="auto"/>
        <w:rPr>
          <w:szCs w:val="24"/>
        </w:rPr>
      </w:pPr>
      <w:r w:rsidRPr="005A548A">
        <w:rPr>
          <w:szCs w:val="24"/>
        </w:rPr>
        <w:t xml:space="preserve">Smluvní strany odchylně od ustanovení § 582 odst. 2 občanského zákoníku sjednávají, že mohou namítnout neplatnost změny této smlouvy pro nedodržení sjednané formy i v případě, že již bylo plněno. </w:t>
      </w:r>
    </w:p>
    <w:p w:rsidR="00F152C4" w:rsidRPr="005A548A" w:rsidRDefault="00F152C4" w:rsidP="00F152C4">
      <w:pPr>
        <w:pStyle w:val="Odstavecseseznamem"/>
        <w:ind w:left="284" w:hanging="284"/>
        <w:rPr>
          <w:sz w:val="24"/>
          <w:szCs w:val="24"/>
        </w:rPr>
      </w:pPr>
    </w:p>
    <w:p w:rsidR="00F152C4" w:rsidRDefault="00F152C4" w:rsidP="005A72EF">
      <w:pPr>
        <w:pStyle w:val="NormlnIMP0"/>
        <w:numPr>
          <w:ilvl w:val="0"/>
          <w:numId w:val="28"/>
        </w:numPr>
        <w:spacing w:line="240" w:lineRule="auto"/>
        <w:ind w:left="284" w:hanging="284"/>
        <w:jc w:val="both"/>
        <w:textAlignment w:val="auto"/>
        <w:rPr>
          <w:szCs w:val="24"/>
        </w:rPr>
      </w:pPr>
      <w:r w:rsidRPr="005A548A">
        <w:rPr>
          <w:szCs w:val="24"/>
        </w:rPr>
        <w:t>Smluvní strany mohou ukončit smluvní vztah písemnou dohodou obou smluvních stran.</w:t>
      </w:r>
    </w:p>
    <w:p w:rsidR="00CA1E06" w:rsidRPr="005A72EF" w:rsidRDefault="00CA1E06" w:rsidP="00CA1E06">
      <w:pPr>
        <w:pStyle w:val="NormlnIMP0"/>
        <w:spacing w:line="240" w:lineRule="auto"/>
        <w:jc w:val="both"/>
        <w:textAlignment w:val="auto"/>
        <w:rPr>
          <w:szCs w:val="24"/>
        </w:rPr>
      </w:pPr>
    </w:p>
    <w:p w:rsidR="00F152C4" w:rsidRPr="005A548A" w:rsidRDefault="00F152C4" w:rsidP="00BE6A05">
      <w:pPr>
        <w:pStyle w:val="NormlnIMP0"/>
        <w:numPr>
          <w:ilvl w:val="0"/>
          <w:numId w:val="28"/>
        </w:numPr>
        <w:spacing w:line="240" w:lineRule="auto"/>
        <w:ind w:left="284" w:hanging="284"/>
        <w:jc w:val="both"/>
        <w:textAlignment w:val="auto"/>
        <w:rPr>
          <w:szCs w:val="24"/>
        </w:rPr>
      </w:pPr>
      <w:r w:rsidRPr="005A548A">
        <w:rPr>
          <w:szCs w:val="24"/>
        </w:rPr>
        <w:t>Objednatel může od smlouvy odstoupit v případě následujících podstatných porušení smlouvy tj.:</w:t>
      </w:r>
    </w:p>
    <w:p w:rsidR="00F152C4" w:rsidRPr="00FA2DDE" w:rsidRDefault="00F152C4" w:rsidP="00A0402E">
      <w:pPr>
        <w:pStyle w:val="NormlnIMP1"/>
        <w:spacing w:line="240" w:lineRule="auto"/>
        <w:ind w:left="567" w:hanging="283"/>
        <w:jc w:val="both"/>
      </w:pPr>
      <w:r w:rsidRPr="00FA2DDE">
        <w:t xml:space="preserve">- </w:t>
      </w:r>
      <w:r>
        <w:tab/>
      </w:r>
      <w:r w:rsidRPr="00FA2DDE">
        <w:t>zhotovitel je v prodlení s plněním díla v</w:t>
      </w:r>
      <w:r>
        <w:t> </w:t>
      </w:r>
      <w:r w:rsidRPr="00FA2DDE">
        <w:t>termínech</w:t>
      </w:r>
      <w:r>
        <w:t xml:space="preserve"> uvedených v čl. IV </w:t>
      </w:r>
      <w:proofErr w:type="gramStart"/>
      <w:r w:rsidRPr="00FA2DDE">
        <w:t>této</w:t>
      </w:r>
      <w:proofErr w:type="gramEnd"/>
      <w:r w:rsidRPr="00FA2DDE">
        <w:t xml:space="preserve"> smlouvy </w:t>
      </w:r>
      <w:r w:rsidR="00566086">
        <w:t>o dobu delší než jeden měsíc</w:t>
      </w:r>
      <w:r w:rsidR="005512E6">
        <w:t xml:space="preserve">, </w:t>
      </w:r>
    </w:p>
    <w:p w:rsidR="00F152C4" w:rsidRDefault="00F152C4" w:rsidP="00A0402E">
      <w:pPr>
        <w:pStyle w:val="NormlnIMP0"/>
        <w:tabs>
          <w:tab w:val="left" w:pos="705"/>
        </w:tabs>
        <w:spacing w:line="240" w:lineRule="auto"/>
        <w:ind w:left="567" w:hanging="283"/>
        <w:rPr>
          <w:szCs w:val="24"/>
        </w:rPr>
      </w:pPr>
      <w:r w:rsidRPr="00FA2DDE">
        <w:rPr>
          <w:szCs w:val="24"/>
        </w:rPr>
        <w:t xml:space="preserve">- </w:t>
      </w:r>
      <w:r>
        <w:rPr>
          <w:szCs w:val="24"/>
        </w:rPr>
        <w:tab/>
        <w:t>zhotovitel opakovaně (více jak dvakrát) nebude i přes upozornění objednatele plnit povinnosti vyplývající mu z této smlouvy</w:t>
      </w:r>
      <w:r w:rsidR="005512E6">
        <w:rPr>
          <w:szCs w:val="24"/>
        </w:rPr>
        <w:t xml:space="preserve"> </w:t>
      </w:r>
    </w:p>
    <w:p w:rsidR="00F152C4" w:rsidRPr="005A548A" w:rsidRDefault="00F152C4" w:rsidP="00F152C4">
      <w:pPr>
        <w:pStyle w:val="NormlnIMP0"/>
        <w:spacing w:line="240" w:lineRule="auto"/>
        <w:ind w:left="567" w:hanging="283"/>
        <w:jc w:val="both"/>
        <w:rPr>
          <w:szCs w:val="24"/>
        </w:rPr>
      </w:pPr>
    </w:p>
    <w:p w:rsidR="00F152C4" w:rsidRPr="005A548A" w:rsidRDefault="00F152C4" w:rsidP="00F152C4">
      <w:pPr>
        <w:pStyle w:val="NormlnIMP0"/>
        <w:numPr>
          <w:ilvl w:val="0"/>
          <w:numId w:val="25"/>
        </w:numPr>
        <w:spacing w:line="240" w:lineRule="auto"/>
        <w:ind w:left="284" w:hanging="284"/>
        <w:jc w:val="both"/>
        <w:textAlignment w:val="auto"/>
        <w:rPr>
          <w:szCs w:val="24"/>
        </w:rPr>
      </w:pPr>
      <w:r w:rsidRPr="005A548A">
        <w:rPr>
          <w:szCs w:val="24"/>
        </w:rPr>
        <w:t xml:space="preserve">Odstoupením smlouva o dílo zaniká dnem, kdy bude oznámení o odstoupení doručeno druhé smluvní straně. V případě odstoupení je zhotovitel povinen ihned po obdržení písemného oznámení o odstoupení od smlouvy předat objednateli nedokončené dílo, včetně věcí, které opatřil a které jsou součástí díla a uhradit případně vzniklou škodu. Objednatel je povinen uhradit zhotoviteli cenu díla včetně věcí, které převzal. </w:t>
      </w:r>
    </w:p>
    <w:p w:rsidR="00F152C4" w:rsidRPr="005A548A" w:rsidRDefault="00F152C4" w:rsidP="00F152C4">
      <w:pPr>
        <w:pStyle w:val="NormlnIMP0"/>
        <w:spacing w:line="240" w:lineRule="auto"/>
        <w:ind w:left="284" w:hanging="284"/>
        <w:jc w:val="both"/>
        <w:rPr>
          <w:szCs w:val="24"/>
        </w:rPr>
      </w:pPr>
    </w:p>
    <w:p w:rsidR="00F152C4" w:rsidRPr="005A548A" w:rsidRDefault="00F152C4" w:rsidP="00F152C4">
      <w:pPr>
        <w:pStyle w:val="NormlnIMP0"/>
        <w:numPr>
          <w:ilvl w:val="0"/>
          <w:numId w:val="25"/>
        </w:numPr>
        <w:spacing w:line="240" w:lineRule="auto"/>
        <w:ind w:left="284" w:hanging="284"/>
        <w:jc w:val="both"/>
        <w:textAlignment w:val="auto"/>
        <w:rPr>
          <w:szCs w:val="24"/>
        </w:rPr>
      </w:pPr>
      <w:r w:rsidRPr="005A548A">
        <w:rPr>
          <w:szCs w:val="24"/>
        </w:rPr>
        <w:lastRenderedPageBreak/>
        <w:t>V případě odstoupení od smlouvy zůstávají nadále v platnosti ujednání týkající se volby práva, dohody o způsobu řešení sporů a nároky na zaplacení těch smluvních sankcí, na jejichž zaplacení vznikl nárok přede dnem zániku smlouvy.</w:t>
      </w:r>
    </w:p>
    <w:p w:rsidR="00F152C4" w:rsidRPr="005A548A" w:rsidRDefault="00F152C4" w:rsidP="00F152C4">
      <w:pPr>
        <w:pStyle w:val="NormlnIMP0"/>
        <w:spacing w:line="240" w:lineRule="auto"/>
        <w:ind w:left="284" w:hanging="284"/>
        <w:jc w:val="both"/>
        <w:rPr>
          <w:szCs w:val="24"/>
        </w:rPr>
      </w:pPr>
    </w:p>
    <w:p w:rsidR="00F152C4" w:rsidRPr="005A548A" w:rsidRDefault="00F152C4" w:rsidP="00F152C4">
      <w:pPr>
        <w:pStyle w:val="NormlnIMP0"/>
        <w:numPr>
          <w:ilvl w:val="0"/>
          <w:numId w:val="25"/>
        </w:numPr>
        <w:spacing w:line="240" w:lineRule="auto"/>
        <w:ind w:left="426" w:hanging="426"/>
        <w:jc w:val="both"/>
        <w:textAlignment w:val="auto"/>
        <w:rPr>
          <w:szCs w:val="24"/>
        </w:rPr>
      </w:pPr>
      <w:r w:rsidRPr="005A548A">
        <w:rPr>
          <w:szCs w:val="24"/>
        </w:rPr>
        <w:t>V případě zániku závazku před splněním díla uzavřou smluvní strany dohodu, ve které upraví vzájemná práva a povinnosti.</w:t>
      </w:r>
    </w:p>
    <w:p w:rsidR="00F152C4" w:rsidRPr="005A548A" w:rsidRDefault="00F152C4" w:rsidP="00F152C4">
      <w:pPr>
        <w:pStyle w:val="NormlnIMP0"/>
        <w:spacing w:line="240" w:lineRule="auto"/>
        <w:ind w:left="426" w:hanging="426"/>
        <w:jc w:val="both"/>
        <w:rPr>
          <w:szCs w:val="24"/>
        </w:rPr>
      </w:pPr>
    </w:p>
    <w:p w:rsidR="00F152C4" w:rsidRPr="005A548A" w:rsidRDefault="00F152C4" w:rsidP="00F152C4">
      <w:pPr>
        <w:pStyle w:val="NormlnIMP0"/>
        <w:numPr>
          <w:ilvl w:val="0"/>
          <w:numId w:val="25"/>
        </w:numPr>
        <w:spacing w:line="240" w:lineRule="auto"/>
        <w:ind w:left="426" w:hanging="426"/>
        <w:jc w:val="both"/>
        <w:textAlignment w:val="auto"/>
        <w:rPr>
          <w:szCs w:val="24"/>
        </w:rPr>
      </w:pPr>
      <w:r w:rsidRPr="005A548A">
        <w:rPr>
          <w:szCs w:val="24"/>
        </w:rPr>
        <w:t>Zhotovitel nemůže bez předchozího písemného souhlasu objednatele postoupit své pohledávky z této smlouvy na třetí osobu.</w:t>
      </w:r>
    </w:p>
    <w:p w:rsidR="00F152C4" w:rsidRPr="005A548A" w:rsidRDefault="00F152C4" w:rsidP="00F152C4">
      <w:pPr>
        <w:pStyle w:val="NormlnIMP0"/>
        <w:spacing w:line="240" w:lineRule="auto"/>
        <w:ind w:left="426" w:hanging="426"/>
        <w:jc w:val="both"/>
        <w:rPr>
          <w:szCs w:val="24"/>
        </w:rPr>
      </w:pPr>
    </w:p>
    <w:p w:rsidR="00F152C4" w:rsidRPr="005A548A" w:rsidRDefault="00F152C4" w:rsidP="00F152C4">
      <w:pPr>
        <w:pStyle w:val="NormlnIMP0"/>
        <w:numPr>
          <w:ilvl w:val="0"/>
          <w:numId w:val="25"/>
        </w:numPr>
        <w:spacing w:line="240" w:lineRule="auto"/>
        <w:ind w:left="426" w:hanging="426"/>
        <w:jc w:val="both"/>
        <w:textAlignment w:val="auto"/>
        <w:rPr>
          <w:szCs w:val="24"/>
        </w:rPr>
      </w:pPr>
      <w:r w:rsidRPr="005A548A">
        <w:rPr>
          <w:szCs w:val="24"/>
        </w:rPr>
        <w:t>Zhotovitel není oprávněn převést svá práva a povinnosti ze smlouvy, nebo její část, třetí osobě bez předchozího písemného souhlasu objednatele.</w:t>
      </w:r>
    </w:p>
    <w:p w:rsidR="00F152C4" w:rsidRPr="005A548A" w:rsidRDefault="00F152C4" w:rsidP="00F152C4">
      <w:pPr>
        <w:pStyle w:val="NormlnIMP0"/>
        <w:spacing w:line="240" w:lineRule="auto"/>
        <w:ind w:left="426" w:hanging="426"/>
        <w:jc w:val="both"/>
        <w:rPr>
          <w:szCs w:val="24"/>
        </w:rPr>
      </w:pPr>
    </w:p>
    <w:p w:rsidR="00F152C4" w:rsidRPr="005A548A" w:rsidRDefault="00F152C4" w:rsidP="00F152C4">
      <w:pPr>
        <w:pStyle w:val="NormlnIMP0"/>
        <w:numPr>
          <w:ilvl w:val="0"/>
          <w:numId w:val="25"/>
        </w:numPr>
        <w:spacing w:line="240" w:lineRule="auto"/>
        <w:ind w:left="426" w:hanging="426"/>
        <w:jc w:val="both"/>
        <w:textAlignment w:val="auto"/>
        <w:rPr>
          <w:szCs w:val="24"/>
        </w:rPr>
      </w:pPr>
      <w:r w:rsidRPr="005A548A">
        <w:rPr>
          <w:szCs w:val="24"/>
        </w:rPr>
        <w:t>Smluvní strany se dohodly na vyloučení použití ustanovení § 1987 odst. 2 občanského zákoníku a sjednávají, že i nejistá nebo neurčitá pohledávka je způsobilá k započtení.</w:t>
      </w:r>
    </w:p>
    <w:p w:rsidR="00F152C4" w:rsidRPr="005A548A" w:rsidRDefault="00F152C4" w:rsidP="00F152C4">
      <w:pPr>
        <w:pStyle w:val="NormlnIMP0"/>
        <w:spacing w:line="240" w:lineRule="auto"/>
        <w:ind w:left="426" w:hanging="426"/>
        <w:jc w:val="both"/>
        <w:rPr>
          <w:szCs w:val="24"/>
        </w:rPr>
      </w:pPr>
    </w:p>
    <w:p w:rsidR="00F152C4" w:rsidRDefault="00F152C4" w:rsidP="00F152C4">
      <w:pPr>
        <w:pStyle w:val="NormlnIMP0"/>
        <w:numPr>
          <w:ilvl w:val="0"/>
          <w:numId w:val="25"/>
        </w:numPr>
        <w:spacing w:line="240" w:lineRule="auto"/>
        <w:ind w:left="426" w:hanging="426"/>
        <w:jc w:val="both"/>
        <w:textAlignment w:val="auto"/>
        <w:rPr>
          <w:szCs w:val="24"/>
        </w:rPr>
      </w:pPr>
      <w:r w:rsidRPr="005A548A">
        <w:rPr>
          <w:szCs w:val="24"/>
        </w:rPr>
        <w:t>Obě smluvní strany se dohodly, že v případě nástupnictví jsou nástupnické organizace smluvních stran vázány ustanoveními této smlouvy v plném rozsahu.</w:t>
      </w:r>
    </w:p>
    <w:p w:rsidR="00F152C4" w:rsidRPr="008814A9" w:rsidRDefault="00F152C4" w:rsidP="00F152C4">
      <w:pPr>
        <w:pStyle w:val="NormlnIMP0"/>
        <w:spacing w:line="240" w:lineRule="auto"/>
        <w:ind w:left="426"/>
        <w:jc w:val="both"/>
        <w:textAlignment w:val="auto"/>
        <w:rPr>
          <w:szCs w:val="24"/>
        </w:rPr>
      </w:pPr>
    </w:p>
    <w:p w:rsidR="00F152C4" w:rsidRPr="005A548A" w:rsidRDefault="00F152C4" w:rsidP="00F152C4">
      <w:pPr>
        <w:pStyle w:val="NormlnIMP0"/>
        <w:numPr>
          <w:ilvl w:val="0"/>
          <w:numId w:val="25"/>
        </w:numPr>
        <w:spacing w:line="240" w:lineRule="auto"/>
        <w:ind w:left="426" w:hanging="426"/>
        <w:jc w:val="both"/>
        <w:textAlignment w:val="auto"/>
        <w:rPr>
          <w:szCs w:val="24"/>
        </w:rPr>
      </w:pPr>
      <w:r w:rsidRPr="005A548A">
        <w:rPr>
          <w:szCs w:val="24"/>
        </w:rPr>
        <w:t>Pro případ, že kterékoliv ustanovení této smlouvy se stane neúčinným nebo neplatným, smluvní strany se zavazují bez zbytečných odkladů nahradit takové ustanovení novým. Případná neplatnost některého z ustanovení této smlouvy nemá za následek neplatnost ostatních ustanovení.</w:t>
      </w:r>
    </w:p>
    <w:p w:rsidR="00F152C4" w:rsidRPr="005A548A" w:rsidRDefault="00F152C4" w:rsidP="00F152C4">
      <w:pPr>
        <w:pStyle w:val="NormlnIMP0"/>
        <w:spacing w:line="240" w:lineRule="auto"/>
        <w:ind w:left="426" w:hanging="426"/>
        <w:jc w:val="both"/>
        <w:rPr>
          <w:szCs w:val="24"/>
        </w:rPr>
      </w:pPr>
    </w:p>
    <w:p w:rsidR="00F152C4" w:rsidRPr="005A548A" w:rsidRDefault="00F152C4" w:rsidP="00F152C4">
      <w:pPr>
        <w:pStyle w:val="NormlnIMP0"/>
        <w:numPr>
          <w:ilvl w:val="0"/>
          <w:numId w:val="25"/>
        </w:numPr>
        <w:spacing w:line="240" w:lineRule="auto"/>
        <w:ind w:left="426" w:hanging="426"/>
        <w:jc w:val="both"/>
        <w:textAlignment w:val="auto"/>
        <w:rPr>
          <w:szCs w:val="24"/>
        </w:rPr>
      </w:pPr>
      <w:r w:rsidRPr="005A548A">
        <w:rPr>
          <w:szCs w:val="24"/>
        </w:rPr>
        <w:t>Zhotovitel bere na vědomí, že tato smlouva bude vedena v evidenci smluv Magistrátu města Havířova. Zhotovitel prohlašuje, že skutečnosti uvedené ve smlouvě nepovažuje za obchodní tajemství a uděluje svolení k jejich užití a zveřejnění bez stanovení jakýchkoliv dalších podmínek.</w:t>
      </w:r>
    </w:p>
    <w:p w:rsidR="00F152C4" w:rsidRPr="005A548A" w:rsidRDefault="00F152C4" w:rsidP="00F152C4">
      <w:pPr>
        <w:pStyle w:val="Odstavecseseznamem"/>
        <w:ind w:left="426" w:hanging="426"/>
        <w:rPr>
          <w:sz w:val="24"/>
          <w:szCs w:val="24"/>
        </w:rPr>
      </w:pPr>
    </w:p>
    <w:p w:rsidR="00F152C4" w:rsidRPr="005A548A" w:rsidRDefault="00F152C4" w:rsidP="00F152C4">
      <w:pPr>
        <w:widowControl w:val="0"/>
        <w:numPr>
          <w:ilvl w:val="0"/>
          <w:numId w:val="25"/>
        </w:numPr>
        <w:ind w:left="426" w:hanging="426"/>
        <w:jc w:val="both"/>
        <w:rPr>
          <w:sz w:val="24"/>
          <w:szCs w:val="24"/>
        </w:rPr>
      </w:pPr>
      <w:r w:rsidRPr="005A548A">
        <w:rPr>
          <w:sz w:val="24"/>
          <w:szCs w:val="24"/>
        </w:rPr>
        <w:t xml:space="preserve">Tato smlouva,  její případné dodatky či dohody o ukončení tohoto smluvního vztahu budou uveřejněny v registru smluv dle zákona č. 340/2015 Sb.,  o zvláštních podmínkách účinnosti některých smluv, uveřejňování těchto smluv a registru smluv (zákon o registru smluv). </w:t>
      </w:r>
    </w:p>
    <w:p w:rsidR="00F152C4" w:rsidRPr="005A548A" w:rsidRDefault="00F152C4" w:rsidP="00F152C4">
      <w:pPr>
        <w:pStyle w:val="Odstavecseseznamem"/>
        <w:ind w:left="426" w:hanging="426"/>
        <w:rPr>
          <w:sz w:val="24"/>
          <w:szCs w:val="24"/>
        </w:rPr>
      </w:pPr>
    </w:p>
    <w:p w:rsidR="00F152C4" w:rsidRPr="005A548A" w:rsidRDefault="00F152C4" w:rsidP="00F152C4">
      <w:pPr>
        <w:widowControl w:val="0"/>
        <w:numPr>
          <w:ilvl w:val="0"/>
          <w:numId w:val="25"/>
        </w:numPr>
        <w:ind w:left="426" w:hanging="426"/>
        <w:jc w:val="both"/>
        <w:rPr>
          <w:sz w:val="24"/>
          <w:szCs w:val="24"/>
        </w:rPr>
      </w:pPr>
      <w:r w:rsidRPr="005A548A">
        <w:rPr>
          <w:sz w:val="24"/>
          <w:szCs w:val="24"/>
        </w:rPr>
        <w:t xml:space="preserve">Smluvní strany se dohodly, že objednatel, jako osoba uvedená v  § 2 odst. 1 zákona o registru smluv, zajistí zveřejnění smlouvy nejpozději do 15 kalendářních dnů ode dne podpisu této smlouvy smluvní stranou, která ji podepisuje jako druhá v pořadí. </w:t>
      </w:r>
    </w:p>
    <w:p w:rsidR="00F152C4" w:rsidRPr="005A548A" w:rsidRDefault="00F152C4" w:rsidP="00F152C4">
      <w:pPr>
        <w:pStyle w:val="Odstavecseseznamem"/>
        <w:ind w:left="426" w:hanging="426"/>
        <w:rPr>
          <w:sz w:val="24"/>
          <w:szCs w:val="24"/>
        </w:rPr>
      </w:pPr>
    </w:p>
    <w:p w:rsidR="00F152C4" w:rsidRPr="005A548A" w:rsidRDefault="00F152C4" w:rsidP="00F152C4">
      <w:pPr>
        <w:widowControl w:val="0"/>
        <w:numPr>
          <w:ilvl w:val="0"/>
          <w:numId w:val="25"/>
        </w:numPr>
        <w:ind w:left="426" w:hanging="426"/>
        <w:jc w:val="both"/>
        <w:rPr>
          <w:sz w:val="24"/>
          <w:szCs w:val="24"/>
        </w:rPr>
      </w:pPr>
      <w:r w:rsidRPr="005A548A">
        <w:rPr>
          <w:sz w:val="24"/>
          <w:szCs w:val="24"/>
        </w:rPr>
        <w:t>Smluvní strany se dohodly, že vztahy vyplývající z této smlouvy se řídí českým právním řádem a věcně a místně příslušný bude obecný soud v České republice.</w:t>
      </w:r>
    </w:p>
    <w:p w:rsidR="00F152C4" w:rsidRPr="005A548A" w:rsidRDefault="00F152C4" w:rsidP="00F152C4">
      <w:pPr>
        <w:pStyle w:val="Odstavecseseznamem"/>
        <w:ind w:left="426" w:hanging="426"/>
        <w:rPr>
          <w:sz w:val="24"/>
          <w:szCs w:val="24"/>
        </w:rPr>
      </w:pPr>
    </w:p>
    <w:p w:rsidR="00F152C4" w:rsidRPr="005A548A" w:rsidRDefault="00F152C4" w:rsidP="00F152C4">
      <w:pPr>
        <w:widowControl w:val="0"/>
        <w:numPr>
          <w:ilvl w:val="0"/>
          <w:numId w:val="25"/>
        </w:numPr>
        <w:ind w:left="426" w:hanging="426"/>
        <w:jc w:val="both"/>
        <w:rPr>
          <w:sz w:val="24"/>
          <w:szCs w:val="24"/>
        </w:rPr>
      </w:pPr>
      <w:r w:rsidRPr="005A548A">
        <w:rPr>
          <w:sz w:val="24"/>
          <w:szCs w:val="24"/>
        </w:rPr>
        <w:t>Všechny písemnosti vztahující se k plnění smlouvy budou vyhotoveny v českém jazyce a jednacím jazykem pro všechna ústní jednání vztahující k plnění smlouvy bude čeština nebo slovenština.</w:t>
      </w:r>
    </w:p>
    <w:p w:rsidR="00F152C4" w:rsidRPr="005A548A" w:rsidRDefault="00F152C4" w:rsidP="00F152C4">
      <w:pPr>
        <w:pStyle w:val="Odstavecseseznamem"/>
        <w:ind w:left="426" w:hanging="426"/>
        <w:rPr>
          <w:sz w:val="24"/>
          <w:szCs w:val="24"/>
        </w:rPr>
      </w:pPr>
    </w:p>
    <w:p w:rsidR="00F152C4" w:rsidRPr="005A548A" w:rsidRDefault="00F152C4" w:rsidP="00F152C4">
      <w:pPr>
        <w:widowControl w:val="0"/>
        <w:numPr>
          <w:ilvl w:val="0"/>
          <w:numId w:val="25"/>
        </w:numPr>
        <w:ind w:left="426" w:hanging="426"/>
        <w:jc w:val="both"/>
        <w:rPr>
          <w:sz w:val="24"/>
          <w:szCs w:val="24"/>
        </w:rPr>
      </w:pPr>
      <w:r w:rsidRPr="005A548A">
        <w:rPr>
          <w:sz w:val="24"/>
          <w:szCs w:val="24"/>
        </w:rPr>
        <w:t>Osoby podepisující tuto smlouvu svým podpisem stvrzují platnost svých jednatelských oprávnění.</w:t>
      </w:r>
    </w:p>
    <w:p w:rsidR="00F152C4" w:rsidRPr="005A548A" w:rsidRDefault="00F152C4" w:rsidP="00F152C4">
      <w:pPr>
        <w:ind w:left="426" w:hanging="426"/>
        <w:jc w:val="both"/>
        <w:rPr>
          <w:sz w:val="24"/>
          <w:szCs w:val="24"/>
        </w:rPr>
      </w:pPr>
    </w:p>
    <w:p w:rsidR="00F152C4" w:rsidRPr="005A548A" w:rsidRDefault="00F152C4" w:rsidP="00F152C4">
      <w:pPr>
        <w:widowControl w:val="0"/>
        <w:numPr>
          <w:ilvl w:val="0"/>
          <w:numId w:val="25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Smlouva je vyhotovena ve třech </w:t>
      </w:r>
      <w:r w:rsidRPr="005A548A">
        <w:rPr>
          <w:sz w:val="24"/>
          <w:szCs w:val="24"/>
        </w:rPr>
        <w:t xml:space="preserve">stejnopisech podepsaných oprávněnými zástupci smluvních stran, přičemž objednatel obdrží </w:t>
      </w:r>
      <w:r>
        <w:rPr>
          <w:sz w:val="24"/>
          <w:szCs w:val="24"/>
        </w:rPr>
        <w:t xml:space="preserve">dvě </w:t>
      </w:r>
      <w:r w:rsidRPr="005A548A">
        <w:rPr>
          <w:sz w:val="24"/>
          <w:szCs w:val="24"/>
        </w:rPr>
        <w:t xml:space="preserve">a zhotovitel </w:t>
      </w:r>
      <w:r>
        <w:rPr>
          <w:sz w:val="24"/>
          <w:szCs w:val="24"/>
        </w:rPr>
        <w:t xml:space="preserve">jedno </w:t>
      </w:r>
      <w:r w:rsidRPr="005A548A">
        <w:rPr>
          <w:sz w:val="24"/>
          <w:szCs w:val="24"/>
        </w:rPr>
        <w:t>vyhotovení.</w:t>
      </w:r>
    </w:p>
    <w:p w:rsidR="00F152C4" w:rsidRDefault="00F152C4" w:rsidP="00F152C4">
      <w:pPr>
        <w:ind w:left="426" w:hanging="426"/>
        <w:jc w:val="both"/>
        <w:rPr>
          <w:sz w:val="24"/>
          <w:szCs w:val="24"/>
        </w:rPr>
      </w:pPr>
    </w:p>
    <w:p w:rsidR="002C7C6D" w:rsidRDefault="002C7C6D" w:rsidP="00F152C4">
      <w:pPr>
        <w:ind w:left="426" w:hanging="426"/>
        <w:jc w:val="both"/>
        <w:rPr>
          <w:sz w:val="24"/>
          <w:szCs w:val="24"/>
        </w:rPr>
      </w:pPr>
    </w:p>
    <w:p w:rsidR="002C7C6D" w:rsidRPr="005A548A" w:rsidRDefault="002C7C6D" w:rsidP="00F152C4">
      <w:pPr>
        <w:ind w:left="426" w:hanging="426"/>
        <w:jc w:val="both"/>
        <w:rPr>
          <w:sz w:val="24"/>
          <w:szCs w:val="24"/>
        </w:rPr>
      </w:pPr>
    </w:p>
    <w:p w:rsidR="00F152C4" w:rsidRDefault="00F152C4" w:rsidP="00F152C4">
      <w:pPr>
        <w:widowControl w:val="0"/>
        <w:numPr>
          <w:ilvl w:val="0"/>
          <w:numId w:val="25"/>
        </w:numPr>
        <w:ind w:left="426" w:hanging="426"/>
        <w:jc w:val="both"/>
        <w:rPr>
          <w:sz w:val="24"/>
          <w:szCs w:val="24"/>
        </w:rPr>
      </w:pPr>
      <w:r w:rsidRPr="005A548A">
        <w:rPr>
          <w:sz w:val="24"/>
          <w:szCs w:val="24"/>
        </w:rPr>
        <w:lastRenderedPageBreak/>
        <w:t>Smluvní strany shodně prohlašují, že si tuto smlouvu před jejím podpisem přečetly, a že byla uzavřena po vzájemném projednání dle jejich pravé a svobodné vůle určitě, vážně a srozumitelně a její autentičnost stvrzují svými podpisy.</w:t>
      </w:r>
    </w:p>
    <w:p w:rsidR="005A72EF" w:rsidRDefault="005A72EF" w:rsidP="005A72EF">
      <w:pPr>
        <w:widowControl w:val="0"/>
        <w:ind w:left="426"/>
        <w:jc w:val="both"/>
        <w:rPr>
          <w:sz w:val="24"/>
          <w:szCs w:val="24"/>
        </w:rPr>
      </w:pPr>
    </w:p>
    <w:p w:rsidR="005A72EF" w:rsidRPr="002C7C6D" w:rsidRDefault="00F152C4" w:rsidP="005A72EF">
      <w:pPr>
        <w:widowControl w:val="0"/>
        <w:numPr>
          <w:ilvl w:val="0"/>
          <w:numId w:val="25"/>
        </w:numPr>
        <w:ind w:left="426" w:hanging="426"/>
        <w:jc w:val="both"/>
        <w:rPr>
          <w:sz w:val="24"/>
          <w:szCs w:val="24"/>
        </w:rPr>
      </w:pPr>
      <w:r w:rsidRPr="002C7C6D">
        <w:rPr>
          <w:sz w:val="24"/>
          <w:szCs w:val="24"/>
        </w:rPr>
        <w:t xml:space="preserve">Tato smlouva nabývá platnosti </w:t>
      </w:r>
      <w:r w:rsidR="005A72EF" w:rsidRPr="002C7C6D">
        <w:rPr>
          <w:sz w:val="24"/>
          <w:szCs w:val="24"/>
        </w:rPr>
        <w:t xml:space="preserve">dnem jejího podpisu smluvní stranou, která ji podepisuje jako druhá v pořadí </w:t>
      </w:r>
      <w:r w:rsidRPr="002C7C6D">
        <w:rPr>
          <w:sz w:val="24"/>
          <w:szCs w:val="24"/>
        </w:rPr>
        <w:t xml:space="preserve">a účinnosti </w:t>
      </w:r>
      <w:r w:rsidR="005A72EF" w:rsidRPr="002C7C6D">
        <w:rPr>
          <w:sz w:val="24"/>
          <w:szCs w:val="24"/>
        </w:rPr>
        <w:t>dnem schválení financování předmětu této smlouvy Zastupitelstvem města Havířova. Objednatel se zavazuje informovat zhotovitele o této skutečnosti bez zbytečného odkladu.</w:t>
      </w:r>
    </w:p>
    <w:p w:rsidR="005A72EF" w:rsidRPr="005A72EF" w:rsidRDefault="005A72EF" w:rsidP="005A72EF">
      <w:pPr>
        <w:widowControl w:val="0"/>
        <w:ind w:left="426"/>
        <w:jc w:val="both"/>
        <w:rPr>
          <w:sz w:val="24"/>
          <w:szCs w:val="24"/>
        </w:rPr>
      </w:pPr>
    </w:p>
    <w:p w:rsidR="00F152C4" w:rsidRPr="005A548A" w:rsidRDefault="00F152C4" w:rsidP="00F152C4">
      <w:pPr>
        <w:widowControl w:val="0"/>
        <w:numPr>
          <w:ilvl w:val="0"/>
          <w:numId w:val="25"/>
        </w:numPr>
        <w:ind w:left="426" w:hanging="426"/>
        <w:jc w:val="both"/>
        <w:rPr>
          <w:sz w:val="24"/>
          <w:szCs w:val="24"/>
        </w:rPr>
      </w:pPr>
      <w:r w:rsidRPr="005A548A">
        <w:rPr>
          <w:sz w:val="24"/>
          <w:szCs w:val="24"/>
        </w:rPr>
        <w:t>Nedílnou součástí této smlouvy j</w:t>
      </w:r>
      <w:r w:rsidR="005512E6">
        <w:rPr>
          <w:sz w:val="24"/>
          <w:szCs w:val="24"/>
        </w:rPr>
        <w:t xml:space="preserve">e tato </w:t>
      </w:r>
      <w:r w:rsidRPr="005A548A">
        <w:rPr>
          <w:sz w:val="24"/>
          <w:szCs w:val="24"/>
        </w:rPr>
        <w:t>příloh</w:t>
      </w:r>
      <w:r w:rsidR="005512E6">
        <w:rPr>
          <w:sz w:val="24"/>
          <w:szCs w:val="24"/>
        </w:rPr>
        <w:t>a</w:t>
      </w:r>
      <w:r w:rsidRPr="005A548A">
        <w:rPr>
          <w:sz w:val="24"/>
          <w:szCs w:val="24"/>
        </w:rPr>
        <w:t>:</w:t>
      </w:r>
    </w:p>
    <w:p w:rsidR="00F152C4" w:rsidRDefault="00F152C4" w:rsidP="00F152C4">
      <w:pPr>
        <w:pStyle w:val="NormlnIMP0"/>
        <w:tabs>
          <w:tab w:val="left" w:pos="426"/>
        </w:tabs>
        <w:spacing w:line="240" w:lineRule="auto"/>
        <w:ind w:left="426"/>
        <w:jc w:val="both"/>
        <w:rPr>
          <w:szCs w:val="24"/>
        </w:rPr>
      </w:pPr>
      <w:r w:rsidRPr="00A0402E">
        <w:rPr>
          <w:szCs w:val="24"/>
        </w:rPr>
        <w:t>Příloha – Kalkulace</w:t>
      </w:r>
      <w:r w:rsidR="009A477B" w:rsidRPr="00A0402E">
        <w:rPr>
          <w:szCs w:val="24"/>
        </w:rPr>
        <w:t xml:space="preserve"> </w:t>
      </w:r>
      <w:r w:rsidRPr="00A0402E">
        <w:rPr>
          <w:szCs w:val="24"/>
        </w:rPr>
        <w:t>ceny</w:t>
      </w:r>
      <w:r>
        <w:rPr>
          <w:szCs w:val="24"/>
        </w:rPr>
        <w:t xml:space="preserve"> </w:t>
      </w:r>
    </w:p>
    <w:p w:rsidR="00F152C4" w:rsidRPr="007C01CC" w:rsidRDefault="00F152C4" w:rsidP="00F152C4">
      <w:pPr>
        <w:pStyle w:val="NormlnIMP0"/>
        <w:tabs>
          <w:tab w:val="left" w:pos="284"/>
        </w:tabs>
        <w:spacing w:line="240" w:lineRule="auto"/>
        <w:ind w:left="284" w:hanging="284"/>
        <w:jc w:val="both"/>
        <w:rPr>
          <w:szCs w:val="24"/>
        </w:rPr>
      </w:pPr>
    </w:p>
    <w:p w:rsidR="00F152C4" w:rsidRDefault="00F152C4" w:rsidP="005512E6">
      <w:pPr>
        <w:ind w:left="360"/>
        <w:jc w:val="both"/>
        <w:rPr>
          <w:sz w:val="24"/>
          <w:szCs w:val="24"/>
        </w:rPr>
      </w:pPr>
    </w:p>
    <w:p w:rsidR="0060041F" w:rsidRPr="0060041F" w:rsidRDefault="0060041F" w:rsidP="0060041F">
      <w:pPr>
        <w:ind w:left="360"/>
        <w:jc w:val="both"/>
        <w:rPr>
          <w:sz w:val="24"/>
          <w:szCs w:val="24"/>
        </w:rPr>
      </w:pPr>
    </w:p>
    <w:p w:rsidR="00853DF7" w:rsidRDefault="00853DF7" w:rsidP="00853DF7">
      <w:pPr>
        <w:jc w:val="both"/>
        <w:rPr>
          <w:sz w:val="24"/>
        </w:rPr>
      </w:pPr>
    </w:p>
    <w:p w:rsidR="00083F29" w:rsidRDefault="0060041F" w:rsidP="00853DF7">
      <w:pPr>
        <w:spacing w:after="120"/>
        <w:jc w:val="both"/>
        <w:rPr>
          <w:sz w:val="24"/>
        </w:rPr>
      </w:pPr>
      <w:r>
        <w:rPr>
          <w:sz w:val="24"/>
        </w:rPr>
        <w:t>Havířov</w:t>
      </w:r>
      <w:r w:rsidR="00F152C4">
        <w:rPr>
          <w:sz w:val="24"/>
        </w:rPr>
        <w:t xml:space="preserve"> </w:t>
      </w:r>
      <w:r w:rsidR="00853DF7">
        <w:rPr>
          <w:sz w:val="24"/>
        </w:rPr>
        <w:t>dne</w:t>
      </w:r>
      <w:r w:rsidR="00446023">
        <w:rPr>
          <w:sz w:val="24"/>
        </w:rPr>
        <w:t>:</w:t>
      </w:r>
      <w:r w:rsidR="00853DF7">
        <w:rPr>
          <w:sz w:val="24"/>
        </w:rPr>
        <w:t xml:space="preserve"> </w:t>
      </w:r>
      <w:proofErr w:type="gramStart"/>
      <w:r w:rsidR="00446023">
        <w:rPr>
          <w:sz w:val="24"/>
        </w:rPr>
        <w:t>1</w:t>
      </w:r>
      <w:r w:rsidR="00331F14">
        <w:rPr>
          <w:sz w:val="24"/>
        </w:rPr>
        <w:t>5</w:t>
      </w:r>
      <w:r w:rsidR="00446023">
        <w:rPr>
          <w:sz w:val="24"/>
        </w:rPr>
        <w:t>.12. 2016</w:t>
      </w:r>
      <w:proofErr w:type="gramEnd"/>
      <w:r w:rsidR="00AC3A7D">
        <w:rPr>
          <w:sz w:val="24"/>
        </w:rPr>
        <w:tab/>
      </w:r>
      <w:r w:rsidR="00853DF7">
        <w:rPr>
          <w:sz w:val="24"/>
        </w:rPr>
        <w:tab/>
      </w:r>
      <w:r w:rsidR="00853DF7">
        <w:rPr>
          <w:sz w:val="24"/>
        </w:rPr>
        <w:tab/>
      </w:r>
      <w:r>
        <w:rPr>
          <w:sz w:val="24"/>
        </w:rPr>
        <w:tab/>
      </w:r>
      <w:r w:rsidR="00AC3A7D" w:rsidRPr="00AC3A7D">
        <w:rPr>
          <w:sz w:val="24"/>
        </w:rPr>
        <w:t>Ostrava</w:t>
      </w:r>
      <w:r w:rsidR="00853DF7" w:rsidRPr="00AC3A7D">
        <w:rPr>
          <w:sz w:val="24"/>
        </w:rPr>
        <w:t xml:space="preserve"> dne</w:t>
      </w:r>
      <w:r w:rsidR="00083F29">
        <w:rPr>
          <w:sz w:val="24"/>
        </w:rPr>
        <w:t xml:space="preserve">: </w:t>
      </w:r>
      <w:proofErr w:type="gramStart"/>
      <w:r w:rsidR="00446023">
        <w:rPr>
          <w:sz w:val="24"/>
        </w:rPr>
        <w:t>13.12.</w:t>
      </w:r>
      <w:r w:rsidR="006D7BA9">
        <w:rPr>
          <w:sz w:val="24"/>
        </w:rPr>
        <w:t xml:space="preserve"> </w:t>
      </w:r>
      <w:r w:rsidR="00446023">
        <w:rPr>
          <w:sz w:val="24"/>
        </w:rPr>
        <w:t>2016</w:t>
      </w:r>
      <w:proofErr w:type="gramEnd"/>
      <w:r w:rsidR="00853DF7" w:rsidRPr="00AC3A7D">
        <w:rPr>
          <w:sz w:val="24"/>
        </w:rPr>
        <w:t xml:space="preserve"> </w:t>
      </w:r>
    </w:p>
    <w:p w:rsidR="00853DF7" w:rsidRDefault="00853DF7" w:rsidP="00853DF7">
      <w:pPr>
        <w:spacing w:after="120"/>
        <w:jc w:val="both"/>
        <w:rPr>
          <w:sz w:val="24"/>
        </w:rPr>
      </w:pPr>
      <w:r>
        <w:rPr>
          <w:sz w:val="24"/>
        </w:rPr>
        <w:t>Za objednatele: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0041F">
        <w:rPr>
          <w:sz w:val="24"/>
        </w:rPr>
        <w:tab/>
      </w:r>
      <w:r>
        <w:rPr>
          <w:sz w:val="24"/>
        </w:rPr>
        <w:t>Za zhotovitele:</w:t>
      </w:r>
    </w:p>
    <w:p w:rsidR="00853DF7" w:rsidRDefault="00853DF7" w:rsidP="00853DF7">
      <w:pPr>
        <w:spacing w:after="120"/>
        <w:jc w:val="both"/>
        <w:rPr>
          <w:sz w:val="24"/>
        </w:rPr>
      </w:pPr>
    </w:p>
    <w:p w:rsidR="00083F29" w:rsidRDefault="00083F29" w:rsidP="00853DF7">
      <w:pPr>
        <w:spacing w:after="120"/>
        <w:jc w:val="both"/>
        <w:rPr>
          <w:sz w:val="24"/>
        </w:rPr>
      </w:pPr>
    </w:p>
    <w:p w:rsidR="00083F29" w:rsidRDefault="00083F29" w:rsidP="00853DF7">
      <w:pPr>
        <w:spacing w:after="120"/>
        <w:jc w:val="both"/>
        <w:rPr>
          <w:sz w:val="24"/>
        </w:rPr>
      </w:pPr>
    </w:p>
    <w:p w:rsidR="00083F29" w:rsidRDefault="00083F29" w:rsidP="00853DF7">
      <w:pPr>
        <w:spacing w:after="120"/>
        <w:jc w:val="both"/>
        <w:rPr>
          <w:sz w:val="24"/>
        </w:rPr>
      </w:pPr>
    </w:p>
    <w:p w:rsidR="00083F29" w:rsidRDefault="00083F29" w:rsidP="00853DF7">
      <w:pPr>
        <w:spacing w:after="120"/>
        <w:jc w:val="both"/>
        <w:rPr>
          <w:sz w:val="24"/>
        </w:rPr>
      </w:pPr>
    </w:p>
    <w:p w:rsidR="00853DF7" w:rsidRDefault="00853DF7" w:rsidP="00853DF7">
      <w:pPr>
        <w:spacing w:after="120"/>
        <w:jc w:val="both"/>
        <w:rPr>
          <w:sz w:val="24"/>
        </w:rPr>
      </w:pPr>
      <w:r>
        <w:rPr>
          <w:sz w:val="24"/>
        </w:rPr>
        <w:t>………………………………………</w:t>
      </w:r>
      <w:r>
        <w:rPr>
          <w:sz w:val="24"/>
        </w:rPr>
        <w:tab/>
      </w:r>
      <w:r>
        <w:rPr>
          <w:sz w:val="24"/>
        </w:rPr>
        <w:tab/>
      </w:r>
      <w:r w:rsidRPr="00AC3A7D">
        <w:rPr>
          <w:sz w:val="24"/>
        </w:rPr>
        <w:t>……………………………………….</w:t>
      </w:r>
    </w:p>
    <w:p w:rsidR="00AC3A7D" w:rsidRDefault="0060041F" w:rsidP="00A0402E">
      <w:pPr>
        <w:jc w:val="both"/>
        <w:rPr>
          <w:sz w:val="24"/>
        </w:rPr>
      </w:pPr>
      <w:r w:rsidRPr="0060041F">
        <w:rPr>
          <w:sz w:val="24"/>
        </w:rPr>
        <w:t>Ing. Jana Návratová</w:t>
      </w:r>
      <w:r w:rsidR="00773F7E">
        <w:rPr>
          <w:sz w:val="24"/>
        </w:rPr>
        <w:t xml:space="preserve">, v. r. </w:t>
      </w:r>
      <w:r w:rsidR="00853DF7" w:rsidRPr="0060041F">
        <w:rPr>
          <w:sz w:val="24"/>
        </w:rPr>
        <w:tab/>
      </w:r>
      <w:r w:rsidR="00853DF7"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 w:rsidR="00AC3A7D" w:rsidRPr="00AC3A7D">
        <w:rPr>
          <w:sz w:val="24"/>
        </w:rPr>
        <w:t>RNDr. Petr</w:t>
      </w:r>
      <w:r w:rsidR="00AC3A7D">
        <w:rPr>
          <w:sz w:val="24"/>
        </w:rPr>
        <w:t xml:space="preserve"> Hapala</w:t>
      </w:r>
      <w:r w:rsidR="00773F7E">
        <w:rPr>
          <w:sz w:val="24"/>
        </w:rPr>
        <w:t xml:space="preserve">, v. r. </w:t>
      </w:r>
    </w:p>
    <w:p w:rsidR="0060041F" w:rsidRPr="0060041F" w:rsidRDefault="00AC3A7D" w:rsidP="00AC3A7D">
      <w:pPr>
        <w:jc w:val="both"/>
        <w:rPr>
          <w:sz w:val="24"/>
        </w:rPr>
      </w:pPr>
      <w:r w:rsidRPr="0060041F">
        <w:rPr>
          <w:sz w:val="24"/>
        </w:rPr>
        <w:t>vedoucí odboru životního prostředí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ř</w:t>
      </w:r>
      <w:r w:rsidRPr="00AC3A7D">
        <w:rPr>
          <w:sz w:val="24"/>
        </w:rPr>
        <w:t>editel</w:t>
      </w:r>
      <w:r>
        <w:rPr>
          <w:sz w:val="24"/>
        </w:rPr>
        <w:t xml:space="preserve"> </w:t>
      </w:r>
    </w:p>
    <w:p w:rsidR="0060041F" w:rsidRDefault="0060041F">
      <w:pPr>
        <w:jc w:val="center"/>
        <w:rPr>
          <w:b/>
          <w:bCs/>
          <w:sz w:val="24"/>
          <w:szCs w:val="24"/>
        </w:rPr>
      </w:pPr>
    </w:p>
    <w:p w:rsidR="0060041F" w:rsidRDefault="0060041F">
      <w:pPr>
        <w:jc w:val="center"/>
        <w:rPr>
          <w:b/>
          <w:bCs/>
          <w:sz w:val="24"/>
          <w:szCs w:val="24"/>
        </w:rPr>
      </w:pPr>
    </w:p>
    <w:p w:rsidR="0060041F" w:rsidRDefault="0060041F">
      <w:pPr>
        <w:jc w:val="center"/>
        <w:rPr>
          <w:b/>
          <w:bCs/>
          <w:sz w:val="24"/>
          <w:szCs w:val="24"/>
        </w:rPr>
      </w:pPr>
    </w:p>
    <w:p w:rsidR="0060041F" w:rsidRDefault="0060041F">
      <w:pPr>
        <w:jc w:val="center"/>
        <w:rPr>
          <w:b/>
          <w:bCs/>
          <w:sz w:val="24"/>
          <w:szCs w:val="24"/>
        </w:rPr>
      </w:pPr>
    </w:p>
    <w:p w:rsidR="00A0402E" w:rsidRDefault="00A0402E" w:rsidP="009F4EFF">
      <w:pPr>
        <w:rPr>
          <w:b/>
          <w:bCs/>
          <w:sz w:val="24"/>
          <w:szCs w:val="24"/>
        </w:rPr>
      </w:pPr>
    </w:p>
    <w:p w:rsidR="00A0402E" w:rsidRDefault="00A0402E">
      <w:pPr>
        <w:jc w:val="center"/>
        <w:rPr>
          <w:b/>
          <w:bCs/>
          <w:sz w:val="24"/>
          <w:szCs w:val="24"/>
        </w:rPr>
      </w:pPr>
    </w:p>
    <w:p w:rsidR="00A0402E" w:rsidRDefault="00A0402E">
      <w:pPr>
        <w:jc w:val="center"/>
        <w:rPr>
          <w:b/>
          <w:bCs/>
          <w:sz w:val="24"/>
          <w:szCs w:val="24"/>
        </w:rPr>
      </w:pPr>
    </w:p>
    <w:p w:rsidR="00A0402E" w:rsidRDefault="00A0402E">
      <w:pPr>
        <w:jc w:val="center"/>
        <w:rPr>
          <w:b/>
          <w:bCs/>
          <w:sz w:val="24"/>
          <w:szCs w:val="24"/>
        </w:rPr>
      </w:pPr>
    </w:p>
    <w:p w:rsidR="00A0402E" w:rsidRDefault="00A0402E">
      <w:pPr>
        <w:jc w:val="center"/>
        <w:rPr>
          <w:b/>
          <w:bCs/>
          <w:sz w:val="24"/>
          <w:szCs w:val="24"/>
        </w:rPr>
      </w:pPr>
    </w:p>
    <w:p w:rsidR="00AA69F3" w:rsidRDefault="00AA69F3">
      <w:pPr>
        <w:jc w:val="center"/>
        <w:rPr>
          <w:b/>
          <w:bCs/>
          <w:sz w:val="24"/>
          <w:szCs w:val="24"/>
        </w:rPr>
      </w:pPr>
    </w:p>
    <w:p w:rsidR="005A72EF" w:rsidRDefault="005A72EF">
      <w:pPr>
        <w:jc w:val="center"/>
        <w:rPr>
          <w:b/>
          <w:bCs/>
          <w:sz w:val="24"/>
          <w:szCs w:val="24"/>
        </w:rPr>
      </w:pPr>
    </w:p>
    <w:p w:rsidR="005A72EF" w:rsidRDefault="005A72EF">
      <w:pPr>
        <w:jc w:val="center"/>
        <w:rPr>
          <w:b/>
          <w:bCs/>
          <w:sz w:val="24"/>
          <w:szCs w:val="24"/>
        </w:rPr>
      </w:pPr>
    </w:p>
    <w:p w:rsidR="00AA69F3" w:rsidRDefault="00AA69F3">
      <w:pPr>
        <w:jc w:val="center"/>
        <w:rPr>
          <w:b/>
          <w:bCs/>
          <w:sz w:val="24"/>
          <w:szCs w:val="24"/>
        </w:rPr>
      </w:pPr>
    </w:p>
    <w:p w:rsidR="002C7C6D" w:rsidRDefault="002C7C6D">
      <w:pPr>
        <w:jc w:val="center"/>
        <w:rPr>
          <w:b/>
          <w:bCs/>
          <w:sz w:val="24"/>
          <w:szCs w:val="24"/>
        </w:rPr>
      </w:pPr>
    </w:p>
    <w:p w:rsidR="002C7C6D" w:rsidRDefault="002C7C6D">
      <w:pPr>
        <w:jc w:val="center"/>
        <w:rPr>
          <w:b/>
          <w:bCs/>
          <w:sz w:val="24"/>
          <w:szCs w:val="24"/>
        </w:rPr>
      </w:pPr>
    </w:p>
    <w:p w:rsidR="002C7C6D" w:rsidRDefault="002C7C6D">
      <w:pPr>
        <w:jc w:val="center"/>
        <w:rPr>
          <w:b/>
          <w:bCs/>
          <w:sz w:val="24"/>
          <w:szCs w:val="24"/>
        </w:rPr>
      </w:pPr>
    </w:p>
    <w:p w:rsidR="002C7C6D" w:rsidRDefault="002C7C6D">
      <w:pPr>
        <w:jc w:val="center"/>
        <w:rPr>
          <w:b/>
          <w:bCs/>
          <w:sz w:val="24"/>
          <w:szCs w:val="24"/>
        </w:rPr>
      </w:pPr>
    </w:p>
    <w:p w:rsidR="002C7C6D" w:rsidRDefault="002C7C6D">
      <w:pPr>
        <w:jc w:val="center"/>
        <w:rPr>
          <w:b/>
          <w:bCs/>
          <w:sz w:val="24"/>
          <w:szCs w:val="24"/>
        </w:rPr>
      </w:pPr>
    </w:p>
    <w:p w:rsidR="002C7C6D" w:rsidRDefault="002C7C6D">
      <w:pPr>
        <w:jc w:val="center"/>
        <w:rPr>
          <w:b/>
          <w:bCs/>
          <w:sz w:val="24"/>
          <w:szCs w:val="24"/>
        </w:rPr>
      </w:pPr>
    </w:p>
    <w:p w:rsidR="002C7C6D" w:rsidRDefault="002C7C6D">
      <w:pPr>
        <w:jc w:val="center"/>
        <w:rPr>
          <w:b/>
          <w:bCs/>
          <w:sz w:val="24"/>
          <w:szCs w:val="24"/>
        </w:rPr>
      </w:pPr>
    </w:p>
    <w:p w:rsidR="002C7C6D" w:rsidRDefault="002C7C6D">
      <w:pPr>
        <w:jc w:val="center"/>
        <w:rPr>
          <w:b/>
          <w:bCs/>
          <w:sz w:val="24"/>
          <w:szCs w:val="24"/>
        </w:rPr>
      </w:pPr>
    </w:p>
    <w:p w:rsidR="002C7C6D" w:rsidRDefault="002C7C6D">
      <w:pPr>
        <w:jc w:val="center"/>
        <w:rPr>
          <w:b/>
          <w:bCs/>
          <w:sz w:val="24"/>
          <w:szCs w:val="24"/>
        </w:rPr>
      </w:pPr>
    </w:p>
    <w:p w:rsidR="00AA69F3" w:rsidRDefault="00AA69F3">
      <w:pPr>
        <w:jc w:val="center"/>
        <w:rPr>
          <w:b/>
          <w:bCs/>
          <w:sz w:val="24"/>
          <w:szCs w:val="24"/>
        </w:rPr>
      </w:pPr>
    </w:p>
    <w:p w:rsidR="00AA69F3" w:rsidRDefault="00AA69F3">
      <w:pPr>
        <w:jc w:val="center"/>
        <w:rPr>
          <w:b/>
          <w:bCs/>
          <w:sz w:val="24"/>
          <w:szCs w:val="24"/>
        </w:rPr>
      </w:pPr>
    </w:p>
    <w:p w:rsidR="00A0402E" w:rsidRDefault="00A0402E">
      <w:pPr>
        <w:jc w:val="center"/>
        <w:rPr>
          <w:b/>
          <w:bCs/>
          <w:sz w:val="24"/>
          <w:szCs w:val="24"/>
        </w:rPr>
      </w:pPr>
    </w:p>
    <w:p w:rsidR="001973D1" w:rsidRDefault="001973D1" w:rsidP="00A0402E">
      <w:pPr>
        <w:jc w:val="right"/>
        <w:rPr>
          <w:b/>
          <w:bCs/>
          <w:sz w:val="28"/>
          <w:szCs w:val="28"/>
        </w:rPr>
      </w:pPr>
    </w:p>
    <w:p w:rsidR="001973D1" w:rsidRDefault="001973D1" w:rsidP="00A0402E">
      <w:pPr>
        <w:jc w:val="right"/>
        <w:rPr>
          <w:b/>
          <w:bCs/>
          <w:sz w:val="28"/>
          <w:szCs w:val="28"/>
        </w:rPr>
      </w:pPr>
    </w:p>
    <w:p w:rsidR="00A0402E" w:rsidRPr="00A0402E" w:rsidRDefault="00A0402E" w:rsidP="00A0402E">
      <w:pPr>
        <w:jc w:val="right"/>
        <w:rPr>
          <w:b/>
          <w:bCs/>
          <w:sz w:val="28"/>
          <w:szCs w:val="28"/>
        </w:rPr>
      </w:pPr>
      <w:r w:rsidRPr="00A0402E">
        <w:rPr>
          <w:b/>
          <w:bCs/>
          <w:sz w:val="28"/>
          <w:szCs w:val="28"/>
        </w:rPr>
        <w:t>Příloha</w:t>
      </w:r>
    </w:p>
    <w:p w:rsidR="00A0402E" w:rsidRDefault="00A0402E" w:rsidP="00A0402E">
      <w:pPr>
        <w:jc w:val="right"/>
        <w:rPr>
          <w:b/>
          <w:bCs/>
          <w:sz w:val="24"/>
          <w:szCs w:val="24"/>
        </w:rPr>
      </w:pPr>
    </w:p>
    <w:p w:rsidR="00A0402E" w:rsidRDefault="00A0402E" w:rsidP="00A0402E">
      <w:pPr>
        <w:rPr>
          <w:bCs/>
          <w:sz w:val="24"/>
          <w:szCs w:val="24"/>
          <w:u w:val="single"/>
        </w:rPr>
      </w:pPr>
      <w:r w:rsidRPr="00A0402E">
        <w:rPr>
          <w:bCs/>
          <w:sz w:val="24"/>
          <w:szCs w:val="24"/>
          <w:u w:val="single"/>
        </w:rPr>
        <w:t xml:space="preserve">Kalkulace ceny dle čl. VI odst. 1. </w:t>
      </w:r>
      <w:r>
        <w:rPr>
          <w:bCs/>
          <w:sz w:val="24"/>
          <w:szCs w:val="24"/>
          <w:u w:val="single"/>
        </w:rPr>
        <w:t>t</w:t>
      </w:r>
      <w:r w:rsidRPr="00A0402E">
        <w:rPr>
          <w:bCs/>
          <w:sz w:val="24"/>
          <w:szCs w:val="24"/>
          <w:u w:val="single"/>
        </w:rPr>
        <w:t>éto smlouvy</w:t>
      </w:r>
    </w:p>
    <w:p w:rsidR="00A0402E" w:rsidRDefault="00A0402E" w:rsidP="00A0402E">
      <w:pPr>
        <w:rPr>
          <w:bCs/>
          <w:sz w:val="24"/>
          <w:szCs w:val="24"/>
          <w:u w:val="single"/>
        </w:rPr>
      </w:pPr>
    </w:p>
    <w:p w:rsidR="00A0402E" w:rsidRDefault="00A0402E" w:rsidP="00A0402E">
      <w:pPr>
        <w:rPr>
          <w:bCs/>
          <w:sz w:val="24"/>
          <w:szCs w:val="24"/>
          <w:u w:val="single"/>
        </w:rPr>
      </w:pPr>
    </w:p>
    <w:p w:rsidR="00A0402E" w:rsidRDefault="00A0402E" w:rsidP="00A0402E">
      <w:pPr>
        <w:rPr>
          <w:bCs/>
          <w:sz w:val="24"/>
          <w:szCs w:val="24"/>
          <w:u w:val="singl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0"/>
        <w:gridCol w:w="1362"/>
        <w:gridCol w:w="1701"/>
        <w:gridCol w:w="1559"/>
      </w:tblGrid>
      <w:tr w:rsidR="00A0402E" w:rsidRPr="006C1E8E" w:rsidTr="00A0402E">
        <w:tc>
          <w:tcPr>
            <w:tcW w:w="3600" w:type="dxa"/>
          </w:tcPr>
          <w:p w:rsidR="00A0402E" w:rsidRPr="006C1E8E" w:rsidRDefault="00A0402E" w:rsidP="00D81910">
            <w:pPr>
              <w:pStyle w:val="telodopisu"/>
              <w:ind w:firstLine="0"/>
              <w:jc w:val="center"/>
            </w:pPr>
            <w:r w:rsidRPr="006C1E8E">
              <w:t>Monitorovaná látka</w:t>
            </w:r>
          </w:p>
        </w:tc>
        <w:tc>
          <w:tcPr>
            <w:tcW w:w="1362" w:type="dxa"/>
          </w:tcPr>
          <w:p w:rsidR="00A0402E" w:rsidRPr="006C1E8E" w:rsidRDefault="00A0402E" w:rsidP="00D81910">
            <w:pPr>
              <w:pStyle w:val="telodopisu"/>
              <w:ind w:firstLine="0"/>
              <w:jc w:val="center"/>
            </w:pPr>
            <w:r w:rsidRPr="006C1E8E">
              <w:t>cena za vzorek</w:t>
            </w:r>
          </w:p>
        </w:tc>
        <w:tc>
          <w:tcPr>
            <w:tcW w:w="1701" w:type="dxa"/>
          </w:tcPr>
          <w:p w:rsidR="00A0402E" w:rsidRPr="006C1E8E" w:rsidRDefault="00A0402E" w:rsidP="00D81910">
            <w:pPr>
              <w:pStyle w:val="telodopisu"/>
              <w:ind w:firstLine="0"/>
              <w:jc w:val="center"/>
            </w:pPr>
            <w:r w:rsidRPr="006C1E8E">
              <w:t>počet vzorků</w:t>
            </w:r>
          </w:p>
        </w:tc>
        <w:tc>
          <w:tcPr>
            <w:tcW w:w="1559" w:type="dxa"/>
          </w:tcPr>
          <w:p w:rsidR="00A0402E" w:rsidRPr="006C1E8E" w:rsidRDefault="00A0402E" w:rsidP="00D81910">
            <w:pPr>
              <w:pStyle w:val="telodopisu"/>
              <w:ind w:firstLine="0"/>
              <w:jc w:val="center"/>
            </w:pPr>
            <w:r w:rsidRPr="006C1E8E">
              <w:t>cena celkem</w:t>
            </w:r>
          </w:p>
        </w:tc>
      </w:tr>
      <w:tr w:rsidR="00A0402E" w:rsidRPr="006C1E8E" w:rsidTr="00A0402E">
        <w:tc>
          <w:tcPr>
            <w:tcW w:w="3600" w:type="dxa"/>
          </w:tcPr>
          <w:p w:rsidR="00A0402E" w:rsidRPr="006C1E8E" w:rsidRDefault="00A0402E" w:rsidP="00D81910">
            <w:pPr>
              <w:pStyle w:val="telodopisu"/>
              <w:ind w:firstLine="0"/>
            </w:pPr>
            <w:r w:rsidRPr="006C1E8E">
              <w:t xml:space="preserve">PAU (12 </w:t>
            </w:r>
            <w:proofErr w:type="spellStart"/>
            <w:r w:rsidRPr="006C1E8E">
              <w:t>analytů</w:t>
            </w:r>
            <w:proofErr w:type="spellEnd"/>
            <w:r w:rsidRPr="006C1E8E">
              <w:t>)</w:t>
            </w:r>
          </w:p>
        </w:tc>
        <w:tc>
          <w:tcPr>
            <w:tcW w:w="1362" w:type="dxa"/>
          </w:tcPr>
          <w:p w:rsidR="00A0402E" w:rsidRPr="00125895" w:rsidRDefault="00171C50" w:rsidP="00D81910">
            <w:pPr>
              <w:pStyle w:val="telodopisu"/>
              <w:ind w:firstLine="0"/>
              <w:jc w:val="right"/>
            </w:pPr>
            <w:r>
              <w:t>2 600</w:t>
            </w:r>
          </w:p>
        </w:tc>
        <w:tc>
          <w:tcPr>
            <w:tcW w:w="1701" w:type="dxa"/>
          </w:tcPr>
          <w:p w:rsidR="00A0402E" w:rsidRPr="00125895" w:rsidRDefault="00171C50" w:rsidP="00D81910">
            <w:pPr>
              <w:pStyle w:val="telodopisu"/>
              <w:ind w:firstLine="0"/>
              <w:jc w:val="right"/>
            </w:pPr>
            <w:r>
              <w:t>8</w:t>
            </w:r>
          </w:p>
        </w:tc>
        <w:tc>
          <w:tcPr>
            <w:tcW w:w="1559" w:type="dxa"/>
          </w:tcPr>
          <w:p w:rsidR="00A0402E" w:rsidRPr="00AD6C02" w:rsidRDefault="00171C50" w:rsidP="00D81910">
            <w:pPr>
              <w:pStyle w:val="telodopisu"/>
              <w:ind w:firstLine="0"/>
              <w:jc w:val="right"/>
            </w:pPr>
            <w:r>
              <w:t>20 800</w:t>
            </w:r>
          </w:p>
        </w:tc>
      </w:tr>
      <w:tr w:rsidR="00A0402E" w:rsidRPr="006C1E8E" w:rsidTr="00A0402E">
        <w:tc>
          <w:tcPr>
            <w:tcW w:w="3600" w:type="dxa"/>
          </w:tcPr>
          <w:p w:rsidR="00A0402E" w:rsidRPr="006C1E8E" w:rsidRDefault="00A0402E" w:rsidP="00D81910">
            <w:pPr>
              <w:pStyle w:val="telodopisu"/>
              <w:ind w:firstLine="0"/>
            </w:pPr>
            <w:r>
              <w:t>Prach automatem</w:t>
            </w:r>
          </w:p>
        </w:tc>
        <w:tc>
          <w:tcPr>
            <w:tcW w:w="1362" w:type="dxa"/>
          </w:tcPr>
          <w:p w:rsidR="00A0402E" w:rsidRPr="00125895" w:rsidRDefault="00171C50" w:rsidP="00D81910">
            <w:pPr>
              <w:pStyle w:val="telodopisu"/>
              <w:ind w:firstLine="0"/>
              <w:jc w:val="right"/>
            </w:pPr>
            <w:r>
              <w:t>dohodou</w:t>
            </w:r>
          </w:p>
        </w:tc>
        <w:tc>
          <w:tcPr>
            <w:tcW w:w="1701" w:type="dxa"/>
          </w:tcPr>
          <w:p w:rsidR="00A0402E" w:rsidRPr="00125895" w:rsidRDefault="00171C50" w:rsidP="00D81910">
            <w:pPr>
              <w:pStyle w:val="telodopisu"/>
              <w:ind w:firstLine="0"/>
              <w:jc w:val="right"/>
            </w:pPr>
            <w:r>
              <w:t>365</w:t>
            </w:r>
          </w:p>
        </w:tc>
        <w:tc>
          <w:tcPr>
            <w:tcW w:w="1559" w:type="dxa"/>
          </w:tcPr>
          <w:p w:rsidR="00A0402E" w:rsidRPr="00AD6C02" w:rsidRDefault="00171C50" w:rsidP="00D81910">
            <w:pPr>
              <w:pStyle w:val="telodopisu"/>
              <w:ind w:firstLine="0"/>
              <w:jc w:val="right"/>
            </w:pPr>
            <w:r>
              <w:t>28 000</w:t>
            </w:r>
          </w:p>
        </w:tc>
      </w:tr>
      <w:tr w:rsidR="00A0402E" w:rsidRPr="006C1E8E" w:rsidTr="00A0402E">
        <w:tc>
          <w:tcPr>
            <w:tcW w:w="3600" w:type="dxa"/>
          </w:tcPr>
          <w:p w:rsidR="00A0402E" w:rsidRPr="006C1E8E" w:rsidRDefault="00A0402E" w:rsidP="00D81910">
            <w:pPr>
              <w:pStyle w:val="telodopisu"/>
              <w:ind w:firstLine="0"/>
            </w:pPr>
            <w:r>
              <w:t xml:space="preserve">TOL (6 </w:t>
            </w:r>
            <w:proofErr w:type="spellStart"/>
            <w:r>
              <w:t>analytů</w:t>
            </w:r>
            <w:proofErr w:type="spellEnd"/>
            <w:r>
              <w:t>)</w:t>
            </w:r>
          </w:p>
        </w:tc>
        <w:tc>
          <w:tcPr>
            <w:tcW w:w="1362" w:type="dxa"/>
          </w:tcPr>
          <w:p w:rsidR="00A0402E" w:rsidRPr="00125895" w:rsidRDefault="00171C50" w:rsidP="00D81910">
            <w:pPr>
              <w:pStyle w:val="telodopisu"/>
              <w:ind w:firstLine="0"/>
              <w:jc w:val="right"/>
            </w:pPr>
            <w:r>
              <w:t>1 700</w:t>
            </w:r>
          </w:p>
        </w:tc>
        <w:tc>
          <w:tcPr>
            <w:tcW w:w="1701" w:type="dxa"/>
          </w:tcPr>
          <w:p w:rsidR="00A0402E" w:rsidRPr="00125895" w:rsidRDefault="00171C50" w:rsidP="00D81910">
            <w:pPr>
              <w:pStyle w:val="telodopisu"/>
              <w:ind w:firstLine="0"/>
              <w:jc w:val="right"/>
            </w:pPr>
            <w:r>
              <w:t>8</w:t>
            </w:r>
          </w:p>
        </w:tc>
        <w:tc>
          <w:tcPr>
            <w:tcW w:w="1559" w:type="dxa"/>
          </w:tcPr>
          <w:p w:rsidR="00A0402E" w:rsidRPr="00AD6C02" w:rsidRDefault="00171C50" w:rsidP="00D81910">
            <w:pPr>
              <w:pStyle w:val="telodopisu"/>
              <w:ind w:firstLine="0"/>
              <w:jc w:val="right"/>
            </w:pPr>
            <w:r>
              <w:t>13 600</w:t>
            </w:r>
          </w:p>
        </w:tc>
      </w:tr>
      <w:tr w:rsidR="00A0402E" w:rsidRPr="006C1E8E" w:rsidTr="00A0402E">
        <w:tc>
          <w:tcPr>
            <w:tcW w:w="3600" w:type="dxa"/>
          </w:tcPr>
          <w:p w:rsidR="00A0402E" w:rsidRPr="006C1E8E" w:rsidRDefault="00A0402E" w:rsidP="00D81910">
            <w:pPr>
              <w:pStyle w:val="telodopisu"/>
              <w:ind w:firstLine="0"/>
            </w:pPr>
            <w:r w:rsidRPr="006C1E8E">
              <w:t>Doprava</w:t>
            </w:r>
          </w:p>
        </w:tc>
        <w:tc>
          <w:tcPr>
            <w:tcW w:w="1362" w:type="dxa"/>
          </w:tcPr>
          <w:p w:rsidR="00A0402E" w:rsidRPr="00125895" w:rsidRDefault="00171C50" w:rsidP="00D81910">
            <w:pPr>
              <w:pStyle w:val="telodopisu"/>
              <w:ind w:firstLine="0"/>
              <w:jc w:val="right"/>
            </w:pPr>
            <w:r>
              <w:t xml:space="preserve">12 </w:t>
            </w:r>
            <w:proofErr w:type="spellStart"/>
            <w:r>
              <w:t>kč</w:t>
            </w:r>
            <w:proofErr w:type="spellEnd"/>
            <w:r>
              <w:t>/km</w:t>
            </w:r>
          </w:p>
        </w:tc>
        <w:tc>
          <w:tcPr>
            <w:tcW w:w="1701" w:type="dxa"/>
          </w:tcPr>
          <w:p w:rsidR="00A0402E" w:rsidRPr="00125895" w:rsidRDefault="00171C50" w:rsidP="00D81910">
            <w:pPr>
              <w:pStyle w:val="telodopisu"/>
              <w:ind w:firstLine="0"/>
              <w:jc w:val="right"/>
            </w:pPr>
            <w:r>
              <w:t>300</w:t>
            </w:r>
          </w:p>
        </w:tc>
        <w:tc>
          <w:tcPr>
            <w:tcW w:w="1559" w:type="dxa"/>
          </w:tcPr>
          <w:p w:rsidR="00A0402E" w:rsidRPr="00AD6C02" w:rsidRDefault="00171C50" w:rsidP="00D81910">
            <w:pPr>
              <w:pStyle w:val="telodopisu"/>
              <w:ind w:firstLine="0"/>
              <w:jc w:val="right"/>
            </w:pPr>
            <w:r>
              <w:t>3 600</w:t>
            </w:r>
          </w:p>
        </w:tc>
      </w:tr>
      <w:tr w:rsidR="00A0402E" w:rsidRPr="006C1E8E" w:rsidTr="00A0402E">
        <w:tc>
          <w:tcPr>
            <w:tcW w:w="3600" w:type="dxa"/>
          </w:tcPr>
          <w:p w:rsidR="00A0402E" w:rsidRPr="006C1E8E" w:rsidRDefault="00A0402E" w:rsidP="00D81910">
            <w:pPr>
              <w:pStyle w:val="telodopisu"/>
              <w:ind w:firstLine="0"/>
            </w:pPr>
            <w:r w:rsidRPr="006C1E8E">
              <w:t>odběry</w:t>
            </w:r>
            <w:r>
              <w:t>, energie, instalace</w:t>
            </w:r>
            <w:r w:rsidR="00AA69F3">
              <w:t xml:space="preserve"> stanice</w:t>
            </w:r>
          </w:p>
        </w:tc>
        <w:tc>
          <w:tcPr>
            <w:tcW w:w="1362" w:type="dxa"/>
          </w:tcPr>
          <w:p w:rsidR="00A0402E" w:rsidRPr="00125895" w:rsidRDefault="00171C50" w:rsidP="00D81910">
            <w:pPr>
              <w:pStyle w:val="telodopisu"/>
              <w:ind w:firstLine="0"/>
              <w:jc w:val="right"/>
            </w:pPr>
            <w:r>
              <w:t>2 000</w:t>
            </w:r>
          </w:p>
        </w:tc>
        <w:tc>
          <w:tcPr>
            <w:tcW w:w="1701" w:type="dxa"/>
          </w:tcPr>
          <w:p w:rsidR="00A0402E" w:rsidRPr="00125895" w:rsidRDefault="00171C50" w:rsidP="00D81910">
            <w:pPr>
              <w:pStyle w:val="telodopisu"/>
              <w:ind w:firstLine="0"/>
              <w:jc w:val="right"/>
            </w:pPr>
            <w:r>
              <w:t>12</w:t>
            </w:r>
          </w:p>
        </w:tc>
        <w:tc>
          <w:tcPr>
            <w:tcW w:w="1559" w:type="dxa"/>
          </w:tcPr>
          <w:p w:rsidR="00A0402E" w:rsidRPr="00AD6C02" w:rsidRDefault="00171C50" w:rsidP="00D81910">
            <w:pPr>
              <w:pStyle w:val="telodopisu"/>
              <w:ind w:firstLine="0"/>
              <w:jc w:val="right"/>
            </w:pPr>
            <w:r>
              <w:t>24 000</w:t>
            </w:r>
          </w:p>
        </w:tc>
      </w:tr>
      <w:tr w:rsidR="00A0402E" w:rsidRPr="006C1E8E" w:rsidTr="00A0402E">
        <w:trPr>
          <w:cantSplit/>
        </w:trPr>
        <w:tc>
          <w:tcPr>
            <w:tcW w:w="6663" w:type="dxa"/>
            <w:gridSpan w:val="3"/>
          </w:tcPr>
          <w:p w:rsidR="00A0402E" w:rsidRPr="00125895" w:rsidRDefault="00A0402E" w:rsidP="00D81910">
            <w:pPr>
              <w:pStyle w:val="telodopisu"/>
              <w:ind w:firstLine="0"/>
              <w:rPr>
                <w:b/>
                <w:bCs/>
              </w:rPr>
            </w:pPr>
            <w:r w:rsidRPr="00125895">
              <w:rPr>
                <w:b/>
                <w:bCs/>
              </w:rPr>
              <w:t>Celkem</w:t>
            </w: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bez  DPH</w:t>
            </w:r>
            <w:proofErr w:type="gramEnd"/>
          </w:p>
        </w:tc>
        <w:tc>
          <w:tcPr>
            <w:tcW w:w="1559" w:type="dxa"/>
          </w:tcPr>
          <w:p w:rsidR="00A0402E" w:rsidRPr="00AD6C02" w:rsidRDefault="00171C50" w:rsidP="00D81910">
            <w:pPr>
              <w:pStyle w:val="telodopisu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90 000</w:t>
            </w:r>
          </w:p>
        </w:tc>
      </w:tr>
      <w:tr w:rsidR="00A0402E" w:rsidRPr="006C1E8E" w:rsidTr="00A0402E">
        <w:trPr>
          <w:cantSplit/>
        </w:trPr>
        <w:tc>
          <w:tcPr>
            <w:tcW w:w="6663" w:type="dxa"/>
            <w:gridSpan w:val="3"/>
          </w:tcPr>
          <w:p w:rsidR="00A0402E" w:rsidRPr="00125895" w:rsidRDefault="00A0402E" w:rsidP="00D81910">
            <w:pPr>
              <w:pStyle w:val="telodopisu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DPH 21 %</w:t>
            </w:r>
          </w:p>
        </w:tc>
        <w:tc>
          <w:tcPr>
            <w:tcW w:w="1559" w:type="dxa"/>
          </w:tcPr>
          <w:p w:rsidR="00A0402E" w:rsidRDefault="00171C50" w:rsidP="00D81910">
            <w:pPr>
              <w:pStyle w:val="telodopisu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18 900</w:t>
            </w:r>
          </w:p>
        </w:tc>
      </w:tr>
      <w:tr w:rsidR="00A0402E" w:rsidRPr="006C1E8E" w:rsidTr="00A0402E">
        <w:trPr>
          <w:cantSplit/>
        </w:trPr>
        <w:tc>
          <w:tcPr>
            <w:tcW w:w="6663" w:type="dxa"/>
            <w:gridSpan w:val="3"/>
          </w:tcPr>
          <w:p w:rsidR="00A0402E" w:rsidRPr="00125895" w:rsidRDefault="00A0402E" w:rsidP="00A0402E">
            <w:pPr>
              <w:pStyle w:val="telodopisu"/>
              <w:ind w:firstLine="0"/>
              <w:rPr>
                <w:b/>
                <w:bCs/>
              </w:rPr>
            </w:pPr>
            <w:r w:rsidRPr="00125895">
              <w:rPr>
                <w:b/>
                <w:bCs/>
              </w:rPr>
              <w:t xml:space="preserve">Celkem s DPH </w:t>
            </w:r>
          </w:p>
        </w:tc>
        <w:tc>
          <w:tcPr>
            <w:tcW w:w="1559" w:type="dxa"/>
          </w:tcPr>
          <w:p w:rsidR="00A0402E" w:rsidRPr="00AD6C02" w:rsidRDefault="00171C50" w:rsidP="00D81910">
            <w:pPr>
              <w:pStyle w:val="telodopisu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108 900</w:t>
            </w:r>
          </w:p>
        </w:tc>
      </w:tr>
    </w:tbl>
    <w:p w:rsidR="00A0402E" w:rsidRPr="00A0402E" w:rsidRDefault="00A0402E" w:rsidP="00A0402E">
      <w:pPr>
        <w:rPr>
          <w:bCs/>
          <w:sz w:val="24"/>
          <w:szCs w:val="24"/>
          <w:u w:val="single"/>
        </w:rPr>
      </w:pPr>
      <w:bookmarkStart w:id="0" w:name="_GoBack"/>
      <w:bookmarkEnd w:id="0"/>
    </w:p>
    <w:sectPr w:rsidR="00A0402E" w:rsidRPr="00A0402E" w:rsidSect="00B25F9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822" w:right="1418" w:bottom="1134" w:left="1418" w:header="567" w:footer="567" w:gutter="0"/>
      <w:pgNumType w:start="1" w:chapStyle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167" w:rsidRDefault="00BE7167">
      <w:r>
        <w:separator/>
      </w:r>
    </w:p>
  </w:endnote>
  <w:endnote w:type="continuationSeparator" w:id="0">
    <w:p w:rsidR="00BE7167" w:rsidRDefault="00BE7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77B" w:rsidRDefault="004C0E2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A477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A477B" w:rsidRDefault="009A477B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30877"/>
      <w:docPartObj>
        <w:docPartGallery w:val="Page Numbers (Bottom of Page)"/>
        <w:docPartUnique/>
      </w:docPartObj>
    </w:sdtPr>
    <w:sdtContent>
      <w:p w:rsidR="009A477B" w:rsidRDefault="004C0E2D">
        <w:pPr>
          <w:pStyle w:val="Zpat"/>
          <w:jc w:val="center"/>
        </w:pPr>
        <w:r>
          <w:fldChar w:fldCharType="begin"/>
        </w:r>
        <w:r w:rsidR="002A0290">
          <w:instrText xml:space="preserve"> PAGE   \* MERGEFORMAT </w:instrText>
        </w:r>
        <w:r>
          <w:fldChar w:fldCharType="separate"/>
        </w:r>
        <w:r w:rsidR="00773F7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A477B" w:rsidRDefault="009A477B" w:rsidP="00EA1D65">
    <w:pPr>
      <w:pStyle w:val="Prosttext"/>
      <w:ind w:right="36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30873"/>
      <w:docPartObj>
        <w:docPartGallery w:val="Page Numbers (Bottom of Page)"/>
        <w:docPartUnique/>
      </w:docPartObj>
    </w:sdtPr>
    <w:sdtContent>
      <w:p w:rsidR="009A477B" w:rsidRDefault="004C0E2D">
        <w:pPr>
          <w:pStyle w:val="Zpat"/>
          <w:jc w:val="center"/>
        </w:pPr>
        <w:r>
          <w:fldChar w:fldCharType="begin"/>
        </w:r>
        <w:r w:rsidR="002A0290">
          <w:instrText xml:space="preserve"> PAGE   \* MERGEFORMAT </w:instrText>
        </w:r>
        <w:r>
          <w:fldChar w:fldCharType="separate"/>
        </w:r>
        <w:r w:rsidR="009A47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477B" w:rsidRDefault="009A477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167" w:rsidRDefault="00BE7167">
      <w:r>
        <w:separator/>
      </w:r>
    </w:p>
  </w:footnote>
  <w:footnote w:type="continuationSeparator" w:id="0">
    <w:p w:rsidR="00BE7167" w:rsidRDefault="00BE71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77B" w:rsidRDefault="004C0E2D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A477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A477B" w:rsidRDefault="009A477B">
    <w:pPr>
      <w:pStyle w:val="Zhlav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77B" w:rsidRDefault="009A477B">
    <w:pPr>
      <w:pStyle w:val="Zhlav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7EDE"/>
    <w:multiLevelType w:val="multilevel"/>
    <w:tmpl w:val="24D8D448"/>
    <w:lvl w:ilvl="0">
      <w:start w:val="1"/>
      <w:numFmt w:val="decimal"/>
      <w:lvlText w:val="%1."/>
      <w:lvlJc w:val="left"/>
      <w:pPr>
        <w:ind w:left="8157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8223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864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8715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9141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9207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9633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9699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125" w:hanging="1800"/>
      </w:pPr>
      <w:rPr>
        <w:b w:val="0"/>
      </w:rPr>
    </w:lvl>
  </w:abstractNum>
  <w:abstractNum w:abstractNumId="1">
    <w:nsid w:val="04B95AB7"/>
    <w:multiLevelType w:val="hybridMultilevel"/>
    <w:tmpl w:val="5810D4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7628821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trike w:val="0"/>
        <w:color w:val="auto"/>
      </w:rPr>
    </w:lvl>
    <w:lvl w:ilvl="2" w:tplc="76E23D3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466E5"/>
    <w:multiLevelType w:val="singleLevel"/>
    <w:tmpl w:val="6E064A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vertAlign w:val="baseline"/>
      </w:rPr>
    </w:lvl>
  </w:abstractNum>
  <w:abstractNum w:abstractNumId="3">
    <w:nsid w:val="07783112"/>
    <w:multiLevelType w:val="hybridMultilevel"/>
    <w:tmpl w:val="6324CB96"/>
    <w:lvl w:ilvl="0" w:tplc="99049E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F5D8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118761F"/>
    <w:multiLevelType w:val="multilevel"/>
    <w:tmpl w:val="D444C160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2847D8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12B85AC1"/>
    <w:multiLevelType w:val="multilevel"/>
    <w:tmpl w:val="E0AA8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dstrike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B65D6"/>
    <w:multiLevelType w:val="multilevel"/>
    <w:tmpl w:val="53A2F834"/>
    <w:lvl w:ilvl="0">
      <w:start w:val="2"/>
      <w:numFmt w:val="decimal"/>
      <w:lvlText w:val="%1."/>
      <w:lvlJc w:val="left"/>
      <w:pPr>
        <w:ind w:left="764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9">
    <w:nsid w:val="33840828"/>
    <w:multiLevelType w:val="multilevel"/>
    <w:tmpl w:val="7B480882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8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81963BD"/>
    <w:multiLevelType w:val="hybridMultilevel"/>
    <w:tmpl w:val="0BE84278"/>
    <w:lvl w:ilvl="0" w:tplc="61D233F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A51A0F"/>
    <w:multiLevelType w:val="hybridMultilevel"/>
    <w:tmpl w:val="B11AD078"/>
    <w:lvl w:ilvl="0" w:tplc="04050017">
      <w:start w:val="1"/>
      <w:numFmt w:val="lowerLetter"/>
      <w:lvlText w:val="%1)"/>
      <w:lvlJc w:val="left"/>
      <w:pPr>
        <w:ind w:left="1020" w:hanging="360"/>
      </w:pPr>
    </w:lvl>
    <w:lvl w:ilvl="1" w:tplc="04050019">
      <w:start w:val="1"/>
      <w:numFmt w:val="lowerLetter"/>
      <w:lvlText w:val="%2."/>
      <w:lvlJc w:val="left"/>
      <w:pPr>
        <w:ind w:left="1740" w:hanging="360"/>
      </w:pPr>
    </w:lvl>
    <w:lvl w:ilvl="2" w:tplc="349A47FE">
      <w:start w:val="1"/>
      <w:numFmt w:val="decimal"/>
      <w:lvlText w:val="%3."/>
      <w:lvlJc w:val="left"/>
      <w:pPr>
        <w:ind w:left="2640" w:hanging="360"/>
      </w:pPr>
      <w:rPr>
        <w:rFonts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3B3773E7"/>
    <w:multiLevelType w:val="hybridMultilevel"/>
    <w:tmpl w:val="8CA065F2"/>
    <w:lvl w:ilvl="0" w:tplc="380229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604F1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3E0055F4"/>
    <w:multiLevelType w:val="multilevel"/>
    <w:tmpl w:val="825EBD9A"/>
    <w:lvl w:ilvl="0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7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80" w:hanging="1800"/>
      </w:pPr>
      <w:rPr>
        <w:rFonts w:hint="default"/>
      </w:rPr>
    </w:lvl>
  </w:abstractNum>
  <w:abstractNum w:abstractNumId="15">
    <w:nsid w:val="40605CCF"/>
    <w:multiLevelType w:val="hybridMultilevel"/>
    <w:tmpl w:val="EFD8BF2E"/>
    <w:lvl w:ilvl="0" w:tplc="074E89B8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F46CA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567C20B6"/>
    <w:multiLevelType w:val="hybridMultilevel"/>
    <w:tmpl w:val="FFCCE76E"/>
    <w:lvl w:ilvl="0" w:tplc="B42234C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ˇ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ˇ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947A22"/>
    <w:multiLevelType w:val="singleLevel"/>
    <w:tmpl w:val="787A64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>
    <w:nsid w:val="64624200"/>
    <w:multiLevelType w:val="multilevel"/>
    <w:tmpl w:val="8C808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dstrike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646D6581"/>
    <w:multiLevelType w:val="singleLevel"/>
    <w:tmpl w:val="95B85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  <w:color w:val="auto"/>
      </w:rPr>
    </w:lvl>
  </w:abstractNum>
  <w:abstractNum w:abstractNumId="21">
    <w:nsid w:val="676D1699"/>
    <w:multiLevelType w:val="multilevel"/>
    <w:tmpl w:val="FB94F0D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72062F3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73C111FF"/>
    <w:multiLevelType w:val="hybridMultilevel"/>
    <w:tmpl w:val="6F521F90"/>
    <w:lvl w:ilvl="0" w:tplc="25FE0A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9D7FEB"/>
    <w:multiLevelType w:val="hybridMultilevel"/>
    <w:tmpl w:val="7C4E27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255356"/>
    <w:multiLevelType w:val="multilevel"/>
    <w:tmpl w:val="EC7E61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none"/>
      <w:lvlText w:val="3.4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75F5724"/>
    <w:multiLevelType w:val="multilevel"/>
    <w:tmpl w:val="2DFC81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78E06E15"/>
    <w:multiLevelType w:val="multilevel"/>
    <w:tmpl w:val="D7BE3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80" w:hanging="1800"/>
      </w:pPr>
      <w:rPr>
        <w:rFonts w:hint="default"/>
      </w:rPr>
    </w:lvl>
  </w:abstractNum>
  <w:abstractNum w:abstractNumId="28">
    <w:nsid w:val="7BA83A77"/>
    <w:multiLevelType w:val="hybridMultilevel"/>
    <w:tmpl w:val="5E7AE4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547A08"/>
    <w:multiLevelType w:val="hybridMultilevel"/>
    <w:tmpl w:val="C87CDB6E"/>
    <w:lvl w:ilvl="0" w:tplc="E530F432">
      <w:start w:val="2"/>
      <w:numFmt w:val="bullet"/>
      <w:lvlText w:val="-"/>
      <w:lvlJc w:val="left"/>
      <w:pPr>
        <w:ind w:left="253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6"/>
  </w:num>
  <w:num w:numId="4">
    <w:abstractNumId w:val="26"/>
  </w:num>
  <w:num w:numId="5">
    <w:abstractNumId w:val="20"/>
  </w:num>
  <w:num w:numId="6">
    <w:abstractNumId w:val="13"/>
  </w:num>
  <w:num w:numId="7">
    <w:abstractNumId w:val="4"/>
  </w:num>
  <w:num w:numId="8">
    <w:abstractNumId w:val="2"/>
  </w:num>
  <w:num w:numId="9">
    <w:abstractNumId w:val="6"/>
  </w:num>
  <w:num w:numId="10">
    <w:abstractNumId w:val="12"/>
  </w:num>
  <w:num w:numId="11">
    <w:abstractNumId w:val="23"/>
  </w:num>
  <w:num w:numId="12">
    <w:abstractNumId w:val="24"/>
  </w:num>
  <w:num w:numId="13">
    <w:abstractNumId w:val="17"/>
  </w:num>
  <w:num w:numId="14">
    <w:abstractNumId w:val="28"/>
  </w:num>
  <w:num w:numId="15">
    <w:abstractNumId w:val="15"/>
  </w:num>
  <w:num w:numId="16">
    <w:abstractNumId w:val="11"/>
  </w:num>
  <w:num w:numId="17">
    <w:abstractNumId w:val="27"/>
  </w:num>
  <w:num w:numId="18">
    <w:abstractNumId w:val="25"/>
  </w:num>
  <w:num w:numId="19">
    <w:abstractNumId w:val="5"/>
  </w:num>
  <w:num w:numId="20">
    <w:abstractNumId w:val="29"/>
  </w:num>
  <w:num w:numId="21">
    <w:abstractNumId w:val="3"/>
  </w:num>
  <w:num w:numId="22">
    <w:abstractNumId w:val="8"/>
  </w:num>
  <w:num w:numId="23">
    <w:abstractNumId w:val="1"/>
  </w:num>
  <w:num w:numId="24">
    <w:abstractNumId w:val="9"/>
  </w:num>
  <w:num w:numId="25">
    <w:abstractNumId w:val="21"/>
  </w:num>
  <w:num w:numId="26">
    <w:abstractNumId w:val="14"/>
  </w:num>
  <w:num w:numId="27">
    <w:abstractNumId w:val="10"/>
  </w:num>
  <w:num w:numId="28">
    <w:abstractNumId w:val="19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3E3048"/>
    <w:rsid w:val="000040A0"/>
    <w:rsid w:val="00005D86"/>
    <w:rsid w:val="00006444"/>
    <w:rsid w:val="00015BE7"/>
    <w:rsid w:val="000224FA"/>
    <w:rsid w:val="00037CAC"/>
    <w:rsid w:val="00061F7B"/>
    <w:rsid w:val="000655D9"/>
    <w:rsid w:val="00074DAF"/>
    <w:rsid w:val="00082425"/>
    <w:rsid w:val="00083F29"/>
    <w:rsid w:val="000B4D2C"/>
    <w:rsid w:val="000C4FC7"/>
    <w:rsid w:val="000C544D"/>
    <w:rsid w:val="000C704C"/>
    <w:rsid w:val="000E0D9E"/>
    <w:rsid w:val="00107E5B"/>
    <w:rsid w:val="0011180D"/>
    <w:rsid w:val="00120E8F"/>
    <w:rsid w:val="00125895"/>
    <w:rsid w:val="001439B9"/>
    <w:rsid w:val="00152C79"/>
    <w:rsid w:val="00163812"/>
    <w:rsid w:val="00171289"/>
    <w:rsid w:val="00171C50"/>
    <w:rsid w:val="00184AF8"/>
    <w:rsid w:val="00187199"/>
    <w:rsid w:val="00195E7F"/>
    <w:rsid w:val="001973D1"/>
    <w:rsid w:val="001A714C"/>
    <w:rsid w:val="001B401C"/>
    <w:rsid w:val="001C3519"/>
    <w:rsid w:val="001D0F04"/>
    <w:rsid w:val="001E4267"/>
    <w:rsid w:val="002116FB"/>
    <w:rsid w:val="00212110"/>
    <w:rsid w:val="00215646"/>
    <w:rsid w:val="00223F0C"/>
    <w:rsid w:val="00260C0B"/>
    <w:rsid w:val="0026324A"/>
    <w:rsid w:val="002664AA"/>
    <w:rsid w:val="002705BD"/>
    <w:rsid w:val="002740BF"/>
    <w:rsid w:val="00284042"/>
    <w:rsid w:val="002A0290"/>
    <w:rsid w:val="002A6B96"/>
    <w:rsid w:val="002B6C26"/>
    <w:rsid w:val="002C7C6D"/>
    <w:rsid w:val="002E3119"/>
    <w:rsid w:val="002F1E33"/>
    <w:rsid w:val="002F7A9F"/>
    <w:rsid w:val="00330479"/>
    <w:rsid w:val="00330F54"/>
    <w:rsid w:val="00331F14"/>
    <w:rsid w:val="0034137E"/>
    <w:rsid w:val="00347E60"/>
    <w:rsid w:val="003520BB"/>
    <w:rsid w:val="00376949"/>
    <w:rsid w:val="00390C58"/>
    <w:rsid w:val="003C6B32"/>
    <w:rsid w:val="003C7451"/>
    <w:rsid w:val="003E3048"/>
    <w:rsid w:val="003E4839"/>
    <w:rsid w:val="003E6949"/>
    <w:rsid w:val="003F0441"/>
    <w:rsid w:val="004014DE"/>
    <w:rsid w:val="004041AE"/>
    <w:rsid w:val="00406E4C"/>
    <w:rsid w:val="00416E0A"/>
    <w:rsid w:val="00442C33"/>
    <w:rsid w:val="00446023"/>
    <w:rsid w:val="0046715A"/>
    <w:rsid w:val="004740C7"/>
    <w:rsid w:val="00485F58"/>
    <w:rsid w:val="004C0939"/>
    <w:rsid w:val="004C0E2D"/>
    <w:rsid w:val="004C1391"/>
    <w:rsid w:val="004C2916"/>
    <w:rsid w:val="004C5280"/>
    <w:rsid w:val="004D67CA"/>
    <w:rsid w:val="004E31E7"/>
    <w:rsid w:val="004F30C4"/>
    <w:rsid w:val="004F7B5D"/>
    <w:rsid w:val="00503AF0"/>
    <w:rsid w:val="005165A5"/>
    <w:rsid w:val="00516A38"/>
    <w:rsid w:val="00523AAA"/>
    <w:rsid w:val="00532422"/>
    <w:rsid w:val="00540DC5"/>
    <w:rsid w:val="005422F5"/>
    <w:rsid w:val="005512E6"/>
    <w:rsid w:val="00566086"/>
    <w:rsid w:val="00575371"/>
    <w:rsid w:val="00590CDF"/>
    <w:rsid w:val="00594236"/>
    <w:rsid w:val="00594924"/>
    <w:rsid w:val="005A2A6D"/>
    <w:rsid w:val="005A72EF"/>
    <w:rsid w:val="005C071C"/>
    <w:rsid w:val="0060041F"/>
    <w:rsid w:val="00624E61"/>
    <w:rsid w:val="00651B87"/>
    <w:rsid w:val="006766B9"/>
    <w:rsid w:val="00681B56"/>
    <w:rsid w:val="0068423F"/>
    <w:rsid w:val="006C1E8E"/>
    <w:rsid w:val="006D2A09"/>
    <w:rsid w:val="006D7111"/>
    <w:rsid w:val="006D7BA9"/>
    <w:rsid w:val="006E1670"/>
    <w:rsid w:val="006E6D88"/>
    <w:rsid w:val="006E79F5"/>
    <w:rsid w:val="006F5F54"/>
    <w:rsid w:val="0070160A"/>
    <w:rsid w:val="00707DDA"/>
    <w:rsid w:val="00714769"/>
    <w:rsid w:val="00720DD6"/>
    <w:rsid w:val="00723F54"/>
    <w:rsid w:val="0074564C"/>
    <w:rsid w:val="0076026E"/>
    <w:rsid w:val="00762ADF"/>
    <w:rsid w:val="00772418"/>
    <w:rsid w:val="00773F7E"/>
    <w:rsid w:val="007771B5"/>
    <w:rsid w:val="007909EA"/>
    <w:rsid w:val="00795577"/>
    <w:rsid w:val="007A20F5"/>
    <w:rsid w:val="007A6D43"/>
    <w:rsid w:val="007A6DB3"/>
    <w:rsid w:val="007B0913"/>
    <w:rsid w:val="007F1948"/>
    <w:rsid w:val="007F5929"/>
    <w:rsid w:val="008038EC"/>
    <w:rsid w:val="00810679"/>
    <w:rsid w:val="00811D9E"/>
    <w:rsid w:val="008142F8"/>
    <w:rsid w:val="00830F46"/>
    <w:rsid w:val="00836F01"/>
    <w:rsid w:val="00840BD5"/>
    <w:rsid w:val="00842FEA"/>
    <w:rsid w:val="00853DF7"/>
    <w:rsid w:val="008A0FC6"/>
    <w:rsid w:val="008A3418"/>
    <w:rsid w:val="008A5480"/>
    <w:rsid w:val="008A6768"/>
    <w:rsid w:val="008C03A0"/>
    <w:rsid w:val="008D685D"/>
    <w:rsid w:val="008E0CF6"/>
    <w:rsid w:val="008E27EF"/>
    <w:rsid w:val="008E7532"/>
    <w:rsid w:val="008F69F2"/>
    <w:rsid w:val="008F7756"/>
    <w:rsid w:val="008F7D2E"/>
    <w:rsid w:val="0091312C"/>
    <w:rsid w:val="00916291"/>
    <w:rsid w:val="00923470"/>
    <w:rsid w:val="0092358C"/>
    <w:rsid w:val="009341CA"/>
    <w:rsid w:val="00936F45"/>
    <w:rsid w:val="009447DC"/>
    <w:rsid w:val="00956C26"/>
    <w:rsid w:val="009712E2"/>
    <w:rsid w:val="00974E96"/>
    <w:rsid w:val="00975E8E"/>
    <w:rsid w:val="00982DC7"/>
    <w:rsid w:val="00983CA1"/>
    <w:rsid w:val="00986816"/>
    <w:rsid w:val="009A25D2"/>
    <w:rsid w:val="009A477B"/>
    <w:rsid w:val="009A5CA7"/>
    <w:rsid w:val="009B36F7"/>
    <w:rsid w:val="009C69F7"/>
    <w:rsid w:val="009E0BB0"/>
    <w:rsid w:val="009E717C"/>
    <w:rsid w:val="009F4EFF"/>
    <w:rsid w:val="009F7C92"/>
    <w:rsid w:val="00A02DFE"/>
    <w:rsid w:val="00A0402E"/>
    <w:rsid w:val="00A075E9"/>
    <w:rsid w:val="00A126A8"/>
    <w:rsid w:val="00A340C0"/>
    <w:rsid w:val="00A3575F"/>
    <w:rsid w:val="00A45721"/>
    <w:rsid w:val="00A54374"/>
    <w:rsid w:val="00A71BF2"/>
    <w:rsid w:val="00A90477"/>
    <w:rsid w:val="00AA19D4"/>
    <w:rsid w:val="00AA24CF"/>
    <w:rsid w:val="00AA69F3"/>
    <w:rsid w:val="00AB0C90"/>
    <w:rsid w:val="00AC3A7D"/>
    <w:rsid w:val="00AD07D6"/>
    <w:rsid w:val="00AD6C02"/>
    <w:rsid w:val="00AE21EC"/>
    <w:rsid w:val="00AF238B"/>
    <w:rsid w:val="00AF2BC2"/>
    <w:rsid w:val="00B00464"/>
    <w:rsid w:val="00B25F91"/>
    <w:rsid w:val="00B27008"/>
    <w:rsid w:val="00B865C0"/>
    <w:rsid w:val="00B8781A"/>
    <w:rsid w:val="00BA22D9"/>
    <w:rsid w:val="00BA7272"/>
    <w:rsid w:val="00BC6F79"/>
    <w:rsid w:val="00BE00C5"/>
    <w:rsid w:val="00BE6A05"/>
    <w:rsid w:val="00BE7167"/>
    <w:rsid w:val="00BF5AAB"/>
    <w:rsid w:val="00BF7323"/>
    <w:rsid w:val="00C01A7B"/>
    <w:rsid w:val="00C16830"/>
    <w:rsid w:val="00C20624"/>
    <w:rsid w:val="00C30CF3"/>
    <w:rsid w:val="00C36440"/>
    <w:rsid w:val="00C42EE0"/>
    <w:rsid w:val="00C50229"/>
    <w:rsid w:val="00C67C56"/>
    <w:rsid w:val="00C85029"/>
    <w:rsid w:val="00C91012"/>
    <w:rsid w:val="00C94A7D"/>
    <w:rsid w:val="00C95D13"/>
    <w:rsid w:val="00C968B7"/>
    <w:rsid w:val="00CA1E06"/>
    <w:rsid w:val="00CA6C05"/>
    <w:rsid w:val="00CA733F"/>
    <w:rsid w:val="00CA7DD8"/>
    <w:rsid w:val="00CB400E"/>
    <w:rsid w:val="00CC34EA"/>
    <w:rsid w:val="00D0189A"/>
    <w:rsid w:val="00D10173"/>
    <w:rsid w:val="00D1593F"/>
    <w:rsid w:val="00D16D29"/>
    <w:rsid w:val="00D224FB"/>
    <w:rsid w:val="00D24791"/>
    <w:rsid w:val="00D25AF5"/>
    <w:rsid w:val="00D31F60"/>
    <w:rsid w:val="00D34033"/>
    <w:rsid w:val="00D515CC"/>
    <w:rsid w:val="00D56044"/>
    <w:rsid w:val="00D60F6F"/>
    <w:rsid w:val="00D7009F"/>
    <w:rsid w:val="00D8373E"/>
    <w:rsid w:val="00D874F7"/>
    <w:rsid w:val="00D9777F"/>
    <w:rsid w:val="00DB31DF"/>
    <w:rsid w:val="00DD72C8"/>
    <w:rsid w:val="00DE0BD9"/>
    <w:rsid w:val="00DE37C8"/>
    <w:rsid w:val="00E04287"/>
    <w:rsid w:val="00E05AE2"/>
    <w:rsid w:val="00E0675F"/>
    <w:rsid w:val="00E462B2"/>
    <w:rsid w:val="00E65C9B"/>
    <w:rsid w:val="00E8122D"/>
    <w:rsid w:val="00E85510"/>
    <w:rsid w:val="00E94D02"/>
    <w:rsid w:val="00EA1D65"/>
    <w:rsid w:val="00EA3C56"/>
    <w:rsid w:val="00EA653D"/>
    <w:rsid w:val="00EC109B"/>
    <w:rsid w:val="00EC7923"/>
    <w:rsid w:val="00ED44D7"/>
    <w:rsid w:val="00EE161B"/>
    <w:rsid w:val="00EF0B0C"/>
    <w:rsid w:val="00EF3127"/>
    <w:rsid w:val="00F1165B"/>
    <w:rsid w:val="00F152C4"/>
    <w:rsid w:val="00F212E1"/>
    <w:rsid w:val="00F22273"/>
    <w:rsid w:val="00F41B84"/>
    <w:rsid w:val="00F528AB"/>
    <w:rsid w:val="00F574E7"/>
    <w:rsid w:val="00F60D6A"/>
    <w:rsid w:val="00F64656"/>
    <w:rsid w:val="00F66590"/>
    <w:rsid w:val="00F77B5C"/>
    <w:rsid w:val="00F87110"/>
    <w:rsid w:val="00FD0021"/>
    <w:rsid w:val="00FD5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HTML Address" w:locked="1" w:semiHidden="0" w:uiPriority="0" w:unhideWhenUsed="0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A09"/>
  </w:style>
  <w:style w:type="paragraph" w:styleId="Nadpis1">
    <w:name w:val="heading 1"/>
    <w:basedOn w:val="Normln"/>
    <w:next w:val="Normln"/>
    <w:link w:val="Nadpis1Char"/>
    <w:uiPriority w:val="99"/>
    <w:qFormat/>
    <w:rsid w:val="006D2A09"/>
    <w:pPr>
      <w:keepNext/>
      <w:ind w:left="90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853D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AA19D4"/>
    <w:rPr>
      <w:rFonts w:ascii="Cambria" w:hAnsi="Cambria" w:cs="Cambria"/>
      <w:b/>
      <w:bCs/>
      <w:kern w:val="32"/>
      <w:sz w:val="32"/>
      <w:szCs w:val="32"/>
    </w:rPr>
  </w:style>
  <w:style w:type="paragraph" w:styleId="AdresaHTML">
    <w:name w:val="HTML Address"/>
    <w:basedOn w:val="Normln"/>
    <w:link w:val="AdresaHTMLChar"/>
    <w:uiPriority w:val="99"/>
    <w:rsid w:val="006D2A09"/>
    <w:rPr>
      <w:i/>
      <w:iCs/>
    </w:rPr>
  </w:style>
  <w:style w:type="character" w:customStyle="1" w:styleId="AdresaHTMLChar">
    <w:name w:val="Adresa HTML Char"/>
    <w:link w:val="AdresaHTML"/>
    <w:uiPriority w:val="99"/>
    <w:semiHidden/>
    <w:locked/>
    <w:rsid w:val="00AA19D4"/>
    <w:rPr>
      <w:rFonts w:cs="Times New Roman"/>
      <w:i/>
      <w:iCs/>
    </w:rPr>
  </w:style>
  <w:style w:type="paragraph" w:styleId="Datum">
    <w:name w:val="Date"/>
    <w:basedOn w:val="Normln"/>
    <w:next w:val="Normln"/>
    <w:link w:val="DatumChar"/>
    <w:uiPriority w:val="99"/>
    <w:rsid w:val="006D2A09"/>
  </w:style>
  <w:style w:type="character" w:customStyle="1" w:styleId="DatumChar">
    <w:name w:val="Datum Char"/>
    <w:link w:val="Datum"/>
    <w:uiPriority w:val="99"/>
    <w:semiHidden/>
    <w:locked/>
    <w:rsid w:val="00AA19D4"/>
    <w:rPr>
      <w:rFonts w:cs="Times New Roman"/>
    </w:rPr>
  </w:style>
  <w:style w:type="paragraph" w:styleId="Prosttext">
    <w:name w:val="Plain Text"/>
    <w:basedOn w:val="Normln"/>
    <w:link w:val="ProsttextChar"/>
    <w:uiPriority w:val="99"/>
    <w:rsid w:val="006D2A09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semiHidden/>
    <w:locked/>
    <w:rsid w:val="00AA19D4"/>
    <w:rPr>
      <w:rFonts w:ascii="Courier New" w:hAnsi="Courier New" w:cs="Courier New"/>
    </w:rPr>
  </w:style>
  <w:style w:type="paragraph" w:styleId="Zhlav">
    <w:name w:val="header"/>
    <w:basedOn w:val="Normln"/>
    <w:link w:val="ZhlavChar"/>
    <w:uiPriority w:val="99"/>
    <w:rsid w:val="006D2A0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AA19D4"/>
    <w:rPr>
      <w:rFonts w:cs="Times New Roman"/>
    </w:rPr>
  </w:style>
  <w:style w:type="paragraph" w:styleId="Zpat">
    <w:name w:val="footer"/>
    <w:basedOn w:val="Normln"/>
    <w:link w:val="ZpatChar"/>
    <w:uiPriority w:val="99"/>
    <w:rsid w:val="006D2A0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A19D4"/>
    <w:rPr>
      <w:rFonts w:cs="Times New Roman"/>
    </w:rPr>
  </w:style>
  <w:style w:type="character" w:styleId="slostrnky">
    <w:name w:val="page number"/>
    <w:uiPriority w:val="99"/>
    <w:rsid w:val="006D2A09"/>
    <w:rPr>
      <w:rFonts w:cs="Times New Roman"/>
    </w:rPr>
  </w:style>
  <w:style w:type="paragraph" w:customStyle="1" w:styleId="vec">
    <w:name w:val="vec"/>
    <w:basedOn w:val="Normln"/>
    <w:next w:val="Normln"/>
    <w:uiPriority w:val="99"/>
    <w:rsid w:val="006D2A09"/>
    <w:pPr>
      <w:spacing w:before="480" w:after="100"/>
    </w:pPr>
    <w:rPr>
      <w:b/>
      <w:bCs/>
      <w:caps/>
      <w:sz w:val="24"/>
      <w:szCs w:val="24"/>
    </w:rPr>
  </w:style>
  <w:style w:type="paragraph" w:customStyle="1" w:styleId="telodopisu">
    <w:name w:val="telo dopisu"/>
    <w:basedOn w:val="Normln"/>
    <w:uiPriority w:val="99"/>
    <w:rsid w:val="006D2A09"/>
    <w:pPr>
      <w:spacing w:before="120" w:after="120"/>
      <w:ind w:firstLine="709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120E8F"/>
    <w:rPr>
      <w:sz w:val="2"/>
      <w:szCs w:val="2"/>
    </w:rPr>
  </w:style>
  <w:style w:type="character" w:customStyle="1" w:styleId="TextbublinyChar">
    <w:name w:val="Text bubliny Char"/>
    <w:link w:val="Textbubliny"/>
    <w:uiPriority w:val="99"/>
    <w:semiHidden/>
    <w:locked/>
    <w:rsid w:val="00AA19D4"/>
    <w:rPr>
      <w:rFonts w:cs="Times New Roman"/>
      <w:sz w:val="2"/>
      <w:szCs w:val="2"/>
    </w:rPr>
  </w:style>
  <w:style w:type="paragraph" w:styleId="Rozvrendokumentu">
    <w:name w:val="Document Map"/>
    <w:basedOn w:val="Normln"/>
    <w:semiHidden/>
    <w:rsid w:val="00D16D29"/>
    <w:pPr>
      <w:shd w:val="clear" w:color="auto" w:fill="000080"/>
    </w:pPr>
    <w:rPr>
      <w:rFonts w:ascii="Tahoma" w:hAnsi="Tahoma" w:cs="Tahoma"/>
    </w:rPr>
  </w:style>
  <w:style w:type="paragraph" w:customStyle="1" w:styleId="NormlnIMP0">
    <w:name w:val="Normální_IMP~0"/>
    <w:basedOn w:val="Normln"/>
    <w:rsid w:val="000C704C"/>
    <w:pPr>
      <w:suppressAutoHyphens/>
      <w:overflowPunct w:val="0"/>
      <w:autoSpaceDE w:val="0"/>
      <w:autoSpaceDN w:val="0"/>
      <w:adjustRightInd w:val="0"/>
      <w:spacing w:line="210" w:lineRule="auto"/>
      <w:textAlignment w:val="baseline"/>
    </w:pPr>
    <w:rPr>
      <w:sz w:val="24"/>
      <w:lang w:eastAsia="en-US"/>
    </w:rPr>
  </w:style>
  <w:style w:type="character" w:styleId="Odkaznakoment">
    <w:name w:val="annotation reference"/>
    <w:uiPriority w:val="99"/>
    <w:semiHidden/>
    <w:unhideWhenUsed/>
    <w:rsid w:val="009235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358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2358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358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2358C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76026E"/>
    <w:pPr>
      <w:ind w:left="720"/>
    </w:pPr>
    <w:rPr>
      <w:rFonts w:ascii="Calibri" w:eastAsia="Calibri" w:hAnsi="Calibri"/>
      <w:sz w:val="22"/>
      <w:szCs w:val="22"/>
    </w:rPr>
  </w:style>
  <w:style w:type="paragraph" w:styleId="Zkladntext">
    <w:name w:val="Body Text"/>
    <w:basedOn w:val="Normln"/>
    <w:link w:val="ZkladntextChar"/>
    <w:uiPriority w:val="99"/>
    <w:unhideWhenUsed/>
    <w:rsid w:val="003C745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C7451"/>
  </w:style>
  <w:style w:type="paragraph" w:customStyle="1" w:styleId="ZkladntextIMP">
    <w:name w:val="Základní text_IMP"/>
    <w:basedOn w:val="Normln"/>
    <w:rsid w:val="003C7451"/>
    <w:pPr>
      <w:widowControl w:val="0"/>
      <w:overflowPunct w:val="0"/>
      <w:autoSpaceDE w:val="0"/>
      <w:autoSpaceDN w:val="0"/>
      <w:adjustRightInd w:val="0"/>
      <w:spacing w:line="228" w:lineRule="auto"/>
      <w:jc w:val="center"/>
      <w:textAlignment w:val="baseline"/>
    </w:pPr>
    <w:rPr>
      <w:sz w:val="24"/>
    </w:rPr>
  </w:style>
  <w:style w:type="character" w:customStyle="1" w:styleId="Nadpis3Char">
    <w:name w:val="Nadpis 3 Char"/>
    <w:basedOn w:val="Standardnpsmoodstavce"/>
    <w:link w:val="Nadpis3"/>
    <w:semiHidden/>
    <w:rsid w:val="00853DF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rmlnIMP">
    <w:name w:val="Normální_IMP"/>
    <w:basedOn w:val="Normln"/>
    <w:rsid w:val="00853DF7"/>
    <w:pPr>
      <w:widowControl w:val="0"/>
      <w:spacing w:line="288" w:lineRule="auto"/>
    </w:pPr>
    <w:rPr>
      <w:sz w:val="24"/>
    </w:rPr>
  </w:style>
  <w:style w:type="paragraph" w:customStyle="1" w:styleId="ZpatIMP">
    <w:name w:val="Zápatí_IMP"/>
    <w:basedOn w:val="NormlnIMP"/>
    <w:rsid w:val="00B25F91"/>
    <w:pPr>
      <w:widowControl/>
      <w:tabs>
        <w:tab w:val="center" w:pos="4536"/>
        <w:tab w:val="right" w:pos="8969"/>
      </w:tabs>
      <w:suppressAutoHyphens/>
      <w:overflowPunct w:val="0"/>
      <w:autoSpaceDE w:val="0"/>
      <w:autoSpaceDN w:val="0"/>
      <w:adjustRightInd w:val="0"/>
      <w:spacing w:line="219" w:lineRule="auto"/>
      <w:textAlignment w:val="baseline"/>
    </w:pPr>
    <w:rPr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25F91"/>
    <w:rPr>
      <w:rFonts w:ascii="Calibri" w:eastAsia="Calibri" w:hAnsi="Calibri"/>
      <w:sz w:val="22"/>
      <w:szCs w:val="22"/>
    </w:rPr>
  </w:style>
  <w:style w:type="paragraph" w:customStyle="1" w:styleId="Zkladntext27">
    <w:name w:val="Základní text 27"/>
    <w:basedOn w:val="Normln"/>
    <w:rsid w:val="00AE21EC"/>
    <w:pPr>
      <w:tabs>
        <w:tab w:val="left" w:pos="426"/>
        <w:tab w:val="left" w:pos="4536"/>
      </w:tabs>
      <w:overflowPunct w:val="0"/>
      <w:autoSpaceDE w:val="0"/>
      <w:autoSpaceDN w:val="0"/>
      <w:adjustRightInd w:val="0"/>
      <w:spacing w:line="240" w:lineRule="atLeast"/>
      <w:ind w:left="426" w:hanging="426"/>
      <w:textAlignment w:val="baseline"/>
    </w:pPr>
    <w:rPr>
      <w:sz w:val="22"/>
    </w:rPr>
  </w:style>
  <w:style w:type="paragraph" w:customStyle="1" w:styleId="NormlnIMP1">
    <w:name w:val="Normální_IMP1"/>
    <w:basedOn w:val="Normln"/>
    <w:rsid w:val="00F152C4"/>
    <w:pPr>
      <w:suppressAutoHyphens/>
      <w:overflowPunct w:val="0"/>
      <w:autoSpaceDE w:val="0"/>
      <w:autoSpaceDN w:val="0"/>
      <w:adjustRightInd w:val="0"/>
      <w:spacing w:line="265" w:lineRule="auto"/>
      <w:textAlignment w:val="baseline"/>
    </w:pPr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9A47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vratova.jana@havirov-city.cz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avratova.jana@havirov-city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2626</Words>
  <Characters>15349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ovzduší 2017</vt:lpstr>
    </vt:vector>
  </TitlesOfParts>
  <Company>HP</Company>
  <LinksUpToDate>false</LinksUpToDate>
  <CharactersWithSpaces>17940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ovzduší 2017</dc:title>
  <dc:creator>MMH</dc:creator>
  <cp:lastModifiedBy>Bezděková Leona</cp:lastModifiedBy>
  <cp:revision>6</cp:revision>
  <cp:lastPrinted>2016-11-21T11:24:00Z</cp:lastPrinted>
  <dcterms:created xsi:type="dcterms:W3CDTF">2016-12-06T09:33:00Z</dcterms:created>
  <dcterms:modified xsi:type="dcterms:W3CDTF">2016-12-15T08:10:00Z</dcterms:modified>
</cp:coreProperties>
</file>