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12700</wp:posOffset>
                </wp:positionV>
                <wp:extent cx="2409190" cy="2374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919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.399999999999999pt;margin-top:1.pt;width:189.69999999999999pt;height:18.6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59690" distB="25400" distL="1492885" distR="0" simplePos="0" relativeHeight="125829380" behindDoc="0" locked="0" layoutInCell="1" allowOverlap="1">
            <wp:simplePos x="0" y="0"/>
            <wp:positionH relativeFrom="page">
              <wp:posOffset>1967865</wp:posOffset>
            </wp:positionH>
            <wp:positionV relativeFrom="paragraph">
              <wp:posOffset>285750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226060</wp:posOffset>
                </wp:positionV>
                <wp:extent cx="1490345" cy="3568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034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.399999999999999pt;margin-top:17.800000000000001pt;width:117.34999999999999pt;height:28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4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57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739" w:val="left"/>
        </w:tabs>
        <w:bidi w:val="0"/>
        <w:spacing w:before="0" w:after="0" w:line="257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83" w:left="4542" w:right="827" w:bottom="1055" w:header="555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IČQ:00090450</w:t>
        <w:tab/>
        <w:t>DIČ:CZ00090450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objednávky: 72090845</w:t>
      </w:r>
    </w:p>
    <w:tbl>
      <w:tblPr>
        <w:tblOverlap w:val="never"/>
        <w:jc w:val="center"/>
        <w:tblLayout w:type="fixed"/>
      </w:tblPr>
      <w:tblGrid>
        <w:gridCol w:w="1681"/>
        <w:gridCol w:w="2192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72090845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30.06.2019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Cestmistrovství Telč</w:t>
            </w: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23.05.2019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Gas a.s.</w:t>
      </w:r>
      <w:bookmarkEnd w:id="0"/>
      <w:bookmarkEnd w:id="1"/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Technoplynu 1324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198 00 Praha 9 - Kyje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914" w:val="left"/>
        </w:tabs>
        <w:bidi w:val="0"/>
        <w:spacing w:before="0" w:after="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3" w:left="795" w:right="2617" w:bottom="1055" w:header="0" w:footer="3" w:gutter="0"/>
          <w:cols w:num="2" w:space="720" w:equalWidth="0">
            <w:col w:w="3874" w:space="119"/>
            <w:col w:w="449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00011754</w:t>
        <w:tab/>
        <w:t>DIČ: CZ00011754</w:t>
      </w:r>
    </w:p>
    <w:p>
      <w:pPr>
        <w:widowControl w:val="0"/>
        <w:spacing w:line="94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3" w:left="0" w:right="0" w:bottom="11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64" w:lineRule="auto"/>
        <w:ind w:left="3600" w:right="0" w:hanging="2300"/>
        <w:jc w:val="left"/>
      </w:pPr>
      <w:r>
        <mc:AlternateContent>
          <mc:Choice Requires="wps">
            <w:drawing>
              <wp:anchor distT="0" distB="0" distL="114300" distR="809625" simplePos="0" relativeHeight="125829381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12700</wp:posOffset>
                </wp:positionV>
                <wp:extent cx="1049020" cy="63754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9020" cy="6375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140" w:right="0" w:hanging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 Cestmistroví Telč Radkovská 588 56 Telč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.549999999999997pt;margin-top:1.pt;width:82.599999999999994pt;height:50.200000000000003pt;z-index:-125829372;mso-wrap-distance-left:9.pt;mso-wrap-distance-right:63.7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140" w:right="0" w:hanging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 Cestmistroví Telč Radkovská 588 56 Telč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01625" distB="168910" distL="1616075" distR="114300" simplePos="0" relativeHeight="125829383" behindDoc="0" locked="0" layoutInCell="1" allowOverlap="1">
                <wp:simplePos x="0" y="0"/>
                <wp:positionH relativeFrom="page">
                  <wp:posOffset>2029460</wp:posOffset>
                </wp:positionH>
                <wp:positionV relativeFrom="paragraph">
                  <wp:posOffset>314325</wp:posOffset>
                </wp:positionV>
                <wp:extent cx="242570" cy="16700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57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498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59.80000000000001pt;margin-top:24.75pt;width:19.100000000000001pt;height:13.15pt;z-index:-125829370;mso-wrap-distance-left:127.25pt;mso-wrap-distance-top:23.75pt;mso-wrap-distance-right:9.pt;mso-wrap-distance-bottom:13.3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498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 Kosovská 16 Jihlava 586 01</w:t>
      </w:r>
    </w:p>
    <w:p>
      <w:pPr>
        <w:pStyle w:val="Style20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dle smlouvy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233H/KSÚSV/12.</w:t>
      </w:r>
      <w:bookmarkEnd w:id="4"/>
      <w:bookmarkEnd w:id="5"/>
    </w:p>
    <w:p>
      <w:pPr>
        <w:pStyle w:val="Style20"/>
        <w:keepNext/>
        <w:keepLines/>
        <w:widowControl w:val="0"/>
        <w:shd w:val="clear" w:color="auto" w:fill="auto"/>
        <w:tabs>
          <w:tab w:leader="underscore" w:pos="562" w:val="left"/>
          <w:tab w:pos="2812" w:val="left"/>
          <w:tab w:pos="5101" w:val="left"/>
        </w:tabs>
        <w:bidi w:val="0"/>
        <w:spacing w:before="0" w:after="0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Kyslík, corgon, acetylén včetně plynových lahví, pájecí a svařovací materiál + zboží dle výběru,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.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.,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x z x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_</w:t>
        <w:tab/>
        <w:t>na měsíc červen. Zboží mohou převzít i další</w:t>
      </w:r>
      <w:bookmarkEnd w:id="6"/>
      <w:bookmarkEnd w:id="7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zaměstnanci po předchozím souhlasu vedoucího.</w:t>
      </w:r>
      <w:bookmarkEnd w:id="8"/>
      <w:bookmarkEnd w:id="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10"/>
      <w:bookmarkEnd w:id="11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5" w:val="left"/>
        </w:tabs>
        <w:bidi w:val="0"/>
        <w:spacing w:before="0" w:after="0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5" w:val="left"/>
        </w:tabs>
        <w:bidi w:val="0"/>
        <w:spacing w:before="0" w:after="0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zák, č. 340/2015 Sb. o registru smluv Současn s smluvn strany dohodly ž tuto zákonno povinnos spin objednatel. Dodáváte výslovn souhlas s zveřejněním celého jejího textu.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5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5" w:val="left"/>
        </w:tabs>
        <w:bidi w:val="0"/>
        <w:spacing w:before="0" w:after="0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5" w:val="left"/>
        </w:tabs>
        <w:bidi w:val="0"/>
        <w:spacing w:before="0" w:after="0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5" w:val="left"/>
        </w:tabs>
        <w:bidi w:val="0"/>
        <w:spacing w:before="0" w:after="0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 roto kole o bj ed n ate I 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5" w:val="left"/>
        </w:tabs>
        <w:bidi w:val="0"/>
        <w:spacing w:before="0" w:after="0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5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95" w:val="left"/>
          <w:tab w:pos="5301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</w:t>
        <w:tab/>
        <w:t>způsobe umožňující dálkov přístu v smyslu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žák. č. 235/2004 Sb. o DPH, v platné znění.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5" w:val="left"/>
        </w:tabs>
        <w:bidi w:val="0"/>
        <w:spacing w:before="0" w:after="0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1" w:val="left"/>
        </w:tabs>
        <w:bidi w:val="0"/>
        <w:spacing w:before="0" w:after="0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1" w:val="left"/>
        </w:tabs>
        <w:bidi w:val="0"/>
        <w:spacing w:before="0" w:after="0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1" w:val="left"/>
        </w:tabs>
        <w:bidi w:val="0"/>
        <w:spacing w:before="0" w:after="0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Neodstraňí-li dodáváte vad v přiměřen době určen objednatele dle charakteru vad v ráme oznámen dodavateli je objednáte oprávněn vad odstranit na náklady dodavatele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1" w:val="left"/>
        </w:tabs>
        <w:bidi w:val="0"/>
        <w:spacing w:before="0" w:after="0"/>
        <w:ind w:left="7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1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233H/KSÚSV/1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4" w:val="left"/>
        </w:tabs>
        <w:bidi w:val="0"/>
        <w:spacing w:before="0" w:after="16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7345" distL="76200" distR="76200" simplePos="0" relativeHeight="125829385" behindDoc="0" locked="0" layoutInCell="1" allowOverlap="1">
                <wp:simplePos x="0" y="0"/>
                <wp:positionH relativeFrom="page">
                  <wp:posOffset>539115</wp:posOffset>
                </wp:positionH>
                <wp:positionV relativeFrom="margin">
                  <wp:posOffset>36195</wp:posOffset>
                </wp:positionV>
                <wp:extent cx="2395855" cy="23304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.450000000000003pt;margin-top:2.8500000000000001pt;width:188.65000000000001pt;height:18.350000000000001pt;z-index:-125829368;mso-wrap-distance-left:6.pt;mso-wrap-distance-right:6.pt;mso-wrap-distance-bottom:27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287655" distB="20320" distL="1559560" distR="103505" simplePos="0" relativeHeight="125829387" behindDoc="0" locked="0" layoutInCell="1" allowOverlap="1">
            <wp:simplePos x="0" y="0"/>
            <wp:positionH relativeFrom="page">
              <wp:posOffset>2022475</wp:posOffset>
            </wp:positionH>
            <wp:positionV relativeFrom="margin">
              <wp:posOffset>323850</wp:posOffset>
            </wp:positionV>
            <wp:extent cx="883920" cy="274320"/>
            <wp:wrapSquare wrapText="right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539115</wp:posOffset>
                </wp:positionH>
                <wp:positionV relativeFrom="margin">
                  <wp:posOffset>257810</wp:posOffset>
                </wp:positionV>
                <wp:extent cx="1481455" cy="35877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1455" cy="358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2.450000000000003pt;margin-top:20.300000000000001pt;width:116.65000000000001pt;height:28.2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3" w:left="797" w:right="803" w:bottom="1175" w:header="435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890" distB="1392555" distL="2631440" distR="1874520" simplePos="0" relativeHeight="125829388" behindDoc="0" locked="0" layoutInCell="1" allowOverlap="1">
                <wp:simplePos x="0" y="0"/>
                <wp:positionH relativeFrom="page">
                  <wp:posOffset>3088005</wp:posOffset>
                </wp:positionH>
                <wp:positionV relativeFrom="margin">
                  <wp:posOffset>756285</wp:posOffset>
                </wp:positionV>
                <wp:extent cx="1083310" cy="16700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23.05.2019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43.15000000000001pt;margin-top:59.549999999999997pt;width:85.299999999999997pt;height:13.15pt;z-index:-125829365;mso-wrap-distance-left:207.19999999999999pt;mso-wrap-distance-top:0.69999999999999996pt;mso-wrap-distance-right:147.59999999999999pt;mso-wrap-distance-bottom:109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23.05.2019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0030" distB="0" distL="114300" distR="3033395" simplePos="0" relativeHeight="125829390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margin">
                  <wp:posOffset>987425</wp:posOffset>
                </wp:positionV>
                <wp:extent cx="2441575" cy="132842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3284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67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72090845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30.06.2019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Cestmistrovství Telč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8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54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— 1 -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4.950000000000003pt;margin-top:77.75pt;width:192.25pt;height:104.59999999999999pt;z-index:-125829363;mso-wrap-distance-left:9.pt;mso-wrap-distance-top:18.899999999999999pt;mso-wrap-distance-right:238.84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67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72090845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30.06.2019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Vlastní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Telč</w:t>
                            </w:r>
                          </w:p>
                        </w:tc>
                      </w:tr>
                      <w:tr>
                        <w:trPr>
                          <w:trHeight w:val="504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5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— 1 - 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margin">
                  <wp:posOffset>747395</wp:posOffset>
                </wp:positionV>
                <wp:extent cx="1645920" cy="178435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72090845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5.5pt;margin-top:58.850000000000001pt;width:129.59999999999999pt;height:14.05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72090845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473075" distL="2715895" distR="114300" simplePos="0" relativeHeight="125829392" behindDoc="0" locked="0" layoutInCell="1" allowOverlap="1">
                <wp:simplePos x="0" y="0"/>
                <wp:positionH relativeFrom="page">
                  <wp:posOffset>3172460</wp:posOffset>
                </wp:positionH>
                <wp:positionV relativeFrom="margin">
                  <wp:posOffset>989965</wp:posOffset>
                </wp:positionV>
                <wp:extent cx="2759075" cy="85280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9075" cy="8528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Dodavatel: </w:t>
                            </w:r>
                          </w:p>
                          <w:p>
                            <w:pPr>
                              <w:pStyle w:val="Style1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Lindě Gas a.s.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 Technoplynu 1324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198 00 Praha 9 - Kyje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75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00011754</w:t>
                              <w:tab/>
                              <w:t>DIČ: CZ00011754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49.80000000000001pt;margin-top:77.950000000000003pt;width:217.25pt;height:67.150000000000006pt;z-index:-125829361;mso-wrap-distance-left:213.84999999999999pt;mso-wrap-distance-top:19.100000000000001pt;mso-wrap-distance-right:9.pt;mso-wrap-distance-bottom:37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Dodavatel: </w:t>
                      </w:r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Lindě Gas a.s.</w:t>
                      </w:r>
                      <w:bookmarkEnd w:id="2"/>
                      <w:bookmarkEnd w:id="3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Technoplynu 1324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198 00 Praha 9 - Kyje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56" w:val="left"/>
                        </w:tabs>
                        <w:bidi w:val="0"/>
                        <w:spacing w:before="0" w:after="10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00011754</w:t>
                        <w:tab/>
                        <w:t>DIČ: CZ00011754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widowControl w:val="0"/>
        <w:spacing w:line="92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6" w:left="0" w:right="0" w:bottom="12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66" w:lineRule="auto"/>
        <w:ind w:left="3580" w:right="0" w:hanging="2280"/>
        <w:jc w:val="both"/>
      </w:pPr>
      <w:r>
        <mc:AlternateContent>
          <mc:Choice Requires="wps">
            <w:drawing>
              <wp:anchor distT="0" distB="0" distL="114300" distR="798195" simplePos="0" relativeHeight="125829394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12700</wp:posOffset>
                </wp:positionV>
                <wp:extent cx="1044575" cy="640080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4575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140" w:right="0" w:hanging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 Cestmistroví Telč Radkovská 588 56 Telč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6.399999999999999pt;margin-top:1.pt;width:82.25pt;height:50.399999999999999pt;z-index:-125829359;mso-wrap-distance-left:9.pt;mso-wrap-distance-right:62.85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140" w:right="0" w:hanging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 Cestmistroví Telč Radkovská 588 56 Telč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04165" distB="168910" distL="1609090" distR="114935" simplePos="0" relativeHeight="125829396" behindDoc="0" locked="0" layoutInCell="1" allowOverlap="1">
                <wp:simplePos x="0" y="0"/>
                <wp:positionH relativeFrom="page">
                  <wp:posOffset>2084070</wp:posOffset>
                </wp:positionH>
                <wp:positionV relativeFrom="paragraph">
                  <wp:posOffset>316865</wp:posOffset>
                </wp:positionV>
                <wp:extent cx="233045" cy="167005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304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498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64.09999999999999pt;margin-top:24.949999999999999pt;width:18.350000000000001pt;height:13.15pt;z-index:-125829357;mso-wrap-distance-left:126.7pt;mso-wrap-distance-top:23.949999999999999pt;mso-wrap-distance-right:9.0500000000000007pt;mso-wrap-distance-bottom:13.3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498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 Kosovská 16 Jihlava 586 01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300" w:line="252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tbl>
      <w:tblPr>
        <w:tblOverlap w:val="never"/>
        <w:jc w:val="left"/>
        <w:tblLayout w:type="fixed"/>
      </w:tblPr>
      <w:tblGrid>
        <w:gridCol w:w="3197"/>
        <w:gridCol w:w="1138"/>
        <w:gridCol w:w="994"/>
        <w:gridCol w:w="572"/>
        <w:gridCol w:w="1246"/>
        <w:gridCol w:w="947"/>
        <w:gridCol w:w="1033"/>
        <w:gridCol w:w="1080"/>
      </w:tblGrid>
      <w:tr>
        <w:trPr>
          <w:trHeight w:val="7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06" w:h="727" w:vSpace="486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06" w:h="727" w:vSpace="486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06" w:h="727" w:vSpace="486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06" w:h="727" w:vSpace="486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06" w:h="727" w:vSpace="486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06" w:h="727" w:vSpace="486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06" w:h="727" w:vSpace="486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0206" w:h="727" w:vSpace="486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2"/>
        <w:keepNext w:val="0"/>
        <w:keepLines w:val="0"/>
        <w:framePr w:w="3661" w:h="234" w:hSpace="7" w:wrap="notBeside" w:vAnchor="text" w:hAnchor="text" w:x="3489" w:y="728"/>
        <w:widowControl w:val="0"/>
        <w:shd w:val="clear" w:color="auto" w:fill="auto"/>
        <w:tabs>
          <w:tab w:pos="14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16 528,00</w:t>
        <w:tab/>
        <w:t>1,00 bal 16 528,00</w:t>
      </w:r>
    </w:p>
    <w:p>
      <w:pPr>
        <w:pStyle w:val="Style12"/>
        <w:keepNext w:val="0"/>
        <w:keepLines w:val="0"/>
        <w:framePr w:w="2365" w:h="234" w:hSpace="7" w:wrap="notBeside" w:vAnchor="text" w:hAnchor="text" w:x="7838" w:y="728"/>
        <w:widowControl w:val="0"/>
        <w:shd w:val="clear" w:color="auto" w:fill="auto"/>
        <w:tabs>
          <w:tab w:pos="529" w:val="left"/>
          <w:tab w:pos="15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</w:t>
        <w:tab/>
        <w:t>3 472,00</w:t>
        <w:tab/>
        <w:t>20 000,00</w:t>
      </w:r>
    </w:p>
    <w:p>
      <w:pPr>
        <w:pStyle w:val="Style12"/>
        <w:keepNext w:val="0"/>
        <w:keepLines w:val="0"/>
        <w:framePr w:w="4522" w:h="248" w:hSpace="7" w:wrap="notBeside" w:vAnchor="text" w:hAnchor="text" w:x="102" w:y="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Technické plyny corgon, kyslík, acetylen a zboží dle výběru.</w:t>
      </w:r>
    </w:p>
    <w:p>
      <w:pPr>
        <w:widowControl w:val="0"/>
        <w:spacing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Príkazce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23.05.2019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5875" distB="0" distL="0" distR="0" simplePos="0" relativeHeight="125829398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15875</wp:posOffset>
                </wp:positionV>
                <wp:extent cx="3021965" cy="67437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1965" cy="67437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36"/>
                              <w:gridCol w:w="3323"/>
                            </w:tblGrid>
                            <w:tr>
                              <w:trPr>
                                <w:tblHeader/>
                                <w:trHeight w:val="335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53.049999999999997pt;margin-top:1.25pt;width:237.94999999999999pt;height:53.100000000000001pt;z-index:-125829355;mso-wrap-distance-left:0;mso-wrap-distance-top:1.25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36"/>
                        <w:gridCol w:w="3323"/>
                      </w:tblGrid>
                      <w:tr>
                        <w:trPr>
                          <w:tblHeader/>
                          <w:trHeight w:val="335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18795" distL="0" distR="0" simplePos="0" relativeHeight="125829400" behindDoc="0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0</wp:posOffset>
                </wp:positionV>
                <wp:extent cx="2491740" cy="17145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91740" cy="17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20 000,00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95.69999999999999pt;margin-top:0;width:196.19999999999999pt;height:13.5pt;z-index:-125829353;mso-wrap-distance-left:0;mso-wrap-distance-right:0;mso-wrap-distance-bottom:40.85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20 000,00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7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6" w:left="899" w:right="780" w:bottom="12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*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114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From: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- Dačice [mailto:</w:t>
        <w:tab/>
        <w:t>@linde-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partner.cz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Tuesday, May 28, 2019 1:59 PM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114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603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linde.com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Potvrzení objednávky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 pane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potvrzuji Vámi zaslanou objednávku č.: 720 90 845, ze dne 23.05.2019 (viz příloha), v rozsahu platných všeobecných obchodních podmínek společnosti Lindě Gas a.s. pro dodávky kapalných plynů, plynů v lahvích, paletách, pevných svazcích, kontejnerech a trajlerech a ostatních produktů a služeb.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560" w:line="254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 přáním pěkného dne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Gas a.s. - Prodejní místo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40" w:line="26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CB25 Dačice,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Dělnická 413/V, 380 01 Dačice Mobil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10659" w:left="712" w:right="1125" w:bottom="1488" w:header="1023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9960610</wp:posOffset>
              </wp:positionV>
              <wp:extent cx="539750" cy="914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89.55000000000001pt;margin-top:784.29999999999995pt;width:42.5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10110470</wp:posOffset>
              </wp:positionV>
              <wp:extent cx="27305" cy="7302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99.5pt;margin-top:796.10000000000002pt;width:2.1499999999999999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Nadpis #2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Nadpis #1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Základní text (2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0">
    <w:name w:val="Základní text (3)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  <w:spacing w:line="211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spacing w:line="247" w:lineRule="auto"/>
      <w:ind w:firstLine="2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FFFFFF"/>
      <w:spacing w:line="264" w:lineRule="auto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Základní text (2)"/>
    <w:basedOn w:val="Normal"/>
    <w:link w:val="CharStyle27"/>
    <w:pPr>
      <w:widowControl w:val="0"/>
      <w:shd w:val="clear" w:color="auto" w:fill="FFFFFF"/>
      <w:ind w:left="16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9">
    <w:name w:val="Základní text (3)"/>
    <w:basedOn w:val="Normal"/>
    <w:link w:val="CharStyle30"/>
    <w:pPr>
      <w:widowControl w:val="0"/>
      <w:shd w:val="clear" w:color="auto" w:fill="FFFFFF"/>
      <w:spacing w:line="271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