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1343A" w14:textId="23C057A5" w:rsidR="00E46ED4" w:rsidRPr="00AF077A" w:rsidRDefault="00E46ED4" w:rsidP="00E46ED4">
      <w:pPr>
        <w:pStyle w:val="Nadpis5"/>
        <w:rPr>
          <w:rFonts w:ascii="Arial" w:hAnsi="Arial" w:cs="Arial"/>
          <w:sz w:val="28"/>
          <w:szCs w:val="28"/>
        </w:rPr>
      </w:pPr>
      <w:bookmarkStart w:id="0" w:name="_GoBack"/>
      <w:bookmarkEnd w:id="0"/>
      <w:proofErr w:type="gramStart"/>
      <w:r w:rsidRPr="00AF077A">
        <w:rPr>
          <w:rFonts w:ascii="Arial" w:hAnsi="Arial" w:cs="Arial"/>
          <w:sz w:val="28"/>
          <w:szCs w:val="28"/>
        </w:rPr>
        <w:t>S M L O U V A  O  D Í L O</w:t>
      </w:r>
      <w:proofErr w:type="gramEnd"/>
    </w:p>
    <w:p w14:paraId="1A1DE49C" w14:textId="77777777" w:rsidR="00403E33" w:rsidRPr="00072BF7" w:rsidRDefault="00403E33" w:rsidP="00403E33">
      <w:pPr>
        <w:ind w:left="705"/>
        <w:jc w:val="center"/>
        <w:rPr>
          <w:sz w:val="40"/>
          <w:szCs w:val="28"/>
          <w:u w:val="single"/>
        </w:rPr>
      </w:pPr>
      <w:r w:rsidRPr="00072BF7">
        <w:rPr>
          <w:sz w:val="32"/>
          <w:szCs w:val="22"/>
          <w:u w:val="single"/>
        </w:rPr>
        <w:t>„</w:t>
      </w:r>
      <w:r w:rsidRPr="00DD3471">
        <w:rPr>
          <w:sz w:val="32"/>
          <w:szCs w:val="22"/>
        </w:rPr>
        <w:t xml:space="preserve">Rekonstrukce střechy objektu domova vč. půd. </w:t>
      </w:r>
      <w:proofErr w:type="gramStart"/>
      <w:r w:rsidRPr="00DD3471">
        <w:rPr>
          <w:sz w:val="32"/>
          <w:szCs w:val="22"/>
        </w:rPr>
        <w:t>vestavby</w:t>
      </w:r>
      <w:proofErr w:type="gramEnd"/>
      <w:r w:rsidRPr="00DD3471">
        <w:rPr>
          <w:sz w:val="32"/>
          <w:szCs w:val="22"/>
        </w:rPr>
        <w:t xml:space="preserve"> a sol. panelů na střechu</w:t>
      </w:r>
      <w:r w:rsidRPr="00072BF7">
        <w:rPr>
          <w:sz w:val="32"/>
          <w:szCs w:val="22"/>
          <w:u w:val="single"/>
        </w:rPr>
        <w:t xml:space="preserve"> (</w:t>
      </w:r>
      <w:r w:rsidRPr="00072BF7">
        <w:rPr>
          <w:b/>
          <w:sz w:val="32"/>
          <w:szCs w:val="22"/>
          <w:u w:val="single"/>
        </w:rPr>
        <w:t>změna stavby</w:t>
      </w:r>
      <w:r w:rsidRPr="00072BF7">
        <w:rPr>
          <w:sz w:val="32"/>
          <w:szCs w:val="22"/>
          <w:u w:val="single"/>
        </w:rPr>
        <w:t>)“</w:t>
      </w:r>
    </w:p>
    <w:p w14:paraId="636DE31C" w14:textId="48FF75E1" w:rsidR="00E46ED4" w:rsidRPr="00AF077A" w:rsidRDefault="00E46ED4" w:rsidP="00AF5092">
      <w:pPr>
        <w:pStyle w:val="Nadpis5"/>
        <w:jc w:val="left"/>
        <w:rPr>
          <w:rFonts w:ascii="Arial" w:hAnsi="Arial" w:cs="Arial"/>
        </w:rPr>
      </w:pPr>
    </w:p>
    <w:p w14:paraId="0B5FC82A" w14:textId="77777777" w:rsidR="00E87935" w:rsidRPr="00AF077A" w:rsidRDefault="00E87935" w:rsidP="00E87935">
      <w:pPr>
        <w:rPr>
          <w:rFonts w:ascii="Arial" w:hAnsi="Arial" w:cs="Arial"/>
        </w:rPr>
      </w:pPr>
      <w:r w:rsidRPr="00AF077A">
        <w:rPr>
          <w:rFonts w:ascii="Arial" w:hAnsi="Arial" w:cs="Arial"/>
        </w:rPr>
        <w:t>DNEŠNÍHO DNE, MĚSÍCE A ROKU:</w:t>
      </w:r>
    </w:p>
    <w:p w14:paraId="205A2391" w14:textId="77777777" w:rsidR="00E87935" w:rsidRPr="00AF077A" w:rsidRDefault="00E87935" w:rsidP="00E46ED4">
      <w:pPr>
        <w:rPr>
          <w:rFonts w:ascii="Arial" w:hAnsi="Arial" w:cs="Arial"/>
          <w:sz w:val="22"/>
          <w:szCs w:val="22"/>
        </w:rPr>
      </w:pPr>
    </w:p>
    <w:p w14:paraId="13CA9D50" w14:textId="77777777" w:rsidR="0006674E" w:rsidRPr="0006674E" w:rsidRDefault="0006674E" w:rsidP="0006674E">
      <w:pPr>
        <w:keepNext/>
        <w:outlineLvl w:val="0"/>
        <w:rPr>
          <w:rFonts w:ascii="Arial" w:hAnsi="Arial" w:cs="Arial"/>
          <w:b/>
          <w:iCs/>
        </w:rPr>
      </w:pPr>
      <w:r w:rsidRPr="0006674E">
        <w:rPr>
          <w:rFonts w:ascii="Arial" w:hAnsi="Arial" w:cs="Arial"/>
          <w:b/>
          <w:iCs/>
        </w:rPr>
        <w:t>Domov pro seniory v Hranicích, příspěvková organizace</w:t>
      </w:r>
    </w:p>
    <w:p w14:paraId="5F01C8AC" w14:textId="77777777" w:rsidR="0006674E" w:rsidRPr="0006674E" w:rsidRDefault="0006674E" w:rsidP="0006674E">
      <w:pPr>
        <w:keepNext/>
        <w:outlineLvl w:val="0"/>
        <w:rPr>
          <w:rFonts w:ascii="Arial" w:hAnsi="Arial" w:cs="Arial"/>
          <w:iCs/>
        </w:rPr>
      </w:pPr>
      <w:r w:rsidRPr="0006674E">
        <w:rPr>
          <w:rFonts w:ascii="Arial" w:hAnsi="Arial" w:cs="Arial"/>
          <w:iCs/>
        </w:rPr>
        <w:t xml:space="preserve">se sídlem: </w:t>
      </w:r>
      <w:r w:rsidRPr="0006674E">
        <w:rPr>
          <w:rFonts w:ascii="Arial" w:hAnsi="Arial" w:cs="Arial"/>
          <w:iCs/>
        </w:rPr>
        <w:tab/>
      </w:r>
      <w:r w:rsidRPr="0006674E">
        <w:rPr>
          <w:rFonts w:ascii="Arial" w:hAnsi="Arial" w:cs="Arial"/>
          <w:iCs/>
        </w:rPr>
        <w:tab/>
      </w:r>
      <w:proofErr w:type="spellStart"/>
      <w:r w:rsidRPr="0006674E">
        <w:rPr>
          <w:rFonts w:ascii="Arial" w:hAnsi="Arial" w:cs="Arial"/>
          <w:iCs/>
        </w:rPr>
        <w:t>Krásňany</w:t>
      </w:r>
      <w:proofErr w:type="spellEnd"/>
      <w:r w:rsidRPr="0006674E">
        <w:rPr>
          <w:rFonts w:ascii="Arial" w:hAnsi="Arial" w:cs="Arial"/>
          <w:iCs/>
        </w:rPr>
        <w:t xml:space="preserve"> 766, 351 24 Hranice u Aše</w:t>
      </w:r>
    </w:p>
    <w:p w14:paraId="627C5AAE" w14:textId="77777777" w:rsidR="0006674E" w:rsidRPr="0006674E" w:rsidRDefault="0006674E" w:rsidP="0006674E">
      <w:pPr>
        <w:keepNext/>
        <w:outlineLvl w:val="0"/>
        <w:rPr>
          <w:rFonts w:ascii="Arial" w:hAnsi="Arial" w:cs="Arial"/>
          <w:iCs/>
        </w:rPr>
      </w:pPr>
      <w:r w:rsidRPr="0006674E">
        <w:rPr>
          <w:rFonts w:ascii="Arial" w:hAnsi="Arial" w:cs="Arial"/>
          <w:iCs/>
        </w:rPr>
        <w:t>IČ:</w:t>
      </w:r>
      <w:r w:rsidRPr="0006674E">
        <w:rPr>
          <w:rFonts w:ascii="Arial" w:hAnsi="Arial" w:cs="Arial"/>
          <w:iCs/>
        </w:rPr>
        <w:tab/>
      </w:r>
      <w:r w:rsidRPr="0006674E">
        <w:rPr>
          <w:rFonts w:ascii="Arial" w:hAnsi="Arial" w:cs="Arial"/>
          <w:iCs/>
        </w:rPr>
        <w:tab/>
      </w:r>
      <w:r w:rsidRPr="0006674E">
        <w:rPr>
          <w:rFonts w:ascii="Arial" w:hAnsi="Arial" w:cs="Arial"/>
          <w:iCs/>
        </w:rPr>
        <w:tab/>
        <w:t>71175202</w:t>
      </w:r>
    </w:p>
    <w:p w14:paraId="57AFAA23" w14:textId="77777777" w:rsidR="0006674E" w:rsidRPr="0006674E" w:rsidRDefault="0006674E" w:rsidP="0006674E">
      <w:pPr>
        <w:rPr>
          <w:rFonts w:ascii="Arial" w:hAnsi="Arial" w:cs="Arial"/>
        </w:rPr>
      </w:pPr>
      <w:r w:rsidRPr="0006674E">
        <w:rPr>
          <w:rFonts w:ascii="Arial" w:hAnsi="Arial" w:cs="Arial"/>
        </w:rPr>
        <w:t xml:space="preserve">bankovní spojení: </w:t>
      </w:r>
      <w:r w:rsidRPr="0006674E">
        <w:rPr>
          <w:rFonts w:ascii="Arial" w:hAnsi="Arial" w:cs="Arial"/>
        </w:rPr>
        <w:tab/>
        <w:t>Komerční banka, a.s.</w:t>
      </w:r>
    </w:p>
    <w:p w14:paraId="091EF442" w14:textId="77777777" w:rsidR="0006674E" w:rsidRPr="0006674E" w:rsidRDefault="0006674E" w:rsidP="0006674E">
      <w:pPr>
        <w:rPr>
          <w:rFonts w:ascii="Arial" w:hAnsi="Arial" w:cs="Arial"/>
        </w:rPr>
      </w:pPr>
      <w:r w:rsidRPr="0006674E">
        <w:rPr>
          <w:rFonts w:ascii="Arial" w:hAnsi="Arial" w:cs="Arial"/>
        </w:rPr>
        <w:t xml:space="preserve">číslo účtu: </w:t>
      </w:r>
      <w:r w:rsidRPr="0006674E">
        <w:rPr>
          <w:rFonts w:ascii="Arial" w:hAnsi="Arial" w:cs="Arial"/>
        </w:rPr>
        <w:tab/>
        <w:t xml:space="preserve"> </w:t>
      </w:r>
      <w:r w:rsidRPr="0006674E">
        <w:rPr>
          <w:rFonts w:ascii="Arial" w:hAnsi="Arial" w:cs="Arial"/>
        </w:rPr>
        <w:tab/>
        <w:t>78-2172020277/0100</w:t>
      </w:r>
    </w:p>
    <w:p w14:paraId="038D3EE7" w14:textId="77777777" w:rsidR="0006674E" w:rsidRPr="0006674E" w:rsidRDefault="0006674E" w:rsidP="0006674E">
      <w:pPr>
        <w:rPr>
          <w:rFonts w:ascii="Arial" w:hAnsi="Arial" w:cs="Arial"/>
        </w:rPr>
      </w:pPr>
      <w:r w:rsidRPr="0006674E">
        <w:rPr>
          <w:rFonts w:ascii="Arial" w:hAnsi="Arial" w:cs="Arial"/>
        </w:rPr>
        <w:t xml:space="preserve">jednající:  </w:t>
      </w:r>
      <w:r w:rsidRPr="0006674E">
        <w:rPr>
          <w:rFonts w:ascii="Arial" w:hAnsi="Arial" w:cs="Arial"/>
        </w:rPr>
        <w:tab/>
      </w:r>
      <w:r w:rsidRPr="0006674E">
        <w:rPr>
          <w:rFonts w:ascii="Arial" w:hAnsi="Arial" w:cs="Arial"/>
        </w:rPr>
        <w:tab/>
        <w:t>Ing. Libor Syrovátka, ředitel</w:t>
      </w:r>
    </w:p>
    <w:p w14:paraId="5CB2DCDD" w14:textId="77777777" w:rsidR="0006674E" w:rsidRPr="0006674E" w:rsidRDefault="0006674E" w:rsidP="0006674E">
      <w:pPr>
        <w:rPr>
          <w:rFonts w:ascii="Arial" w:hAnsi="Arial" w:cs="Arial"/>
        </w:rPr>
      </w:pPr>
    </w:p>
    <w:p w14:paraId="54CFE5EC" w14:textId="77777777" w:rsidR="0006674E" w:rsidRPr="0006674E" w:rsidRDefault="0006674E" w:rsidP="0006674E">
      <w:pPr>
        <w:rPr>
          <w:rFonts w:ascii="Arial" w:hAnsi="Arial" w:cs="Arial"/>
          <w:i/>
        </w:rPr>
      </w:pPr>
      <w:r w:rsidRPr="0006674E">
        <w:rPr>
          <w:rFonts w:ascii="Arial" w:hAnsi="Arial" w:cs="Arial"/>
          <w:i/>
        </w:rPr>
        <w:t>na straně jedné jako objednatel (dále jen „objednatel“)</w:t>
      </w:r>
    </w:p>
    <w:p w14:paraId="46B46E31" w14:textId="77777777" w:rsidR="0006674E" w:rsidRPr="0006674E" w:rsidRDefault="0006674E" w:rsidP="0006674E">
      <w:pPr>
        <w:rPr>
          <w:rFonts w:ascii="Arial" w:hAnsi="Arial" w:cs="Arial"/>
        </w:rPr>
      </w:pPr>
    </w:p>
    <w:p w14:paraId="12F43761" w14:textId="77777777" w:rsidR="0006674E" w:rsidRPr="0006674E" w:rsidRDefault="0006674E" w:rsidP="0006674E">
      <w:pPr>
        <w:rPr>
          <w:rFonts w:ascii="Arial" w:hAnsi="Arial" w:cs="Arial"/>
        </w:rPr>
      </w:pPr>
      <w:r w:rsidRPr="0006674E">
        <w:rPr>
          <w:rFonts w:ascii="Arial" w:hAnsi="Arial" w:cs="Arial"/>
        </w:rPr>
        <w:t>a</w:t>
      </w:r>
    </w:p>
    <w:p w14:paraId="3DFD3518" w14:textId="77777777" w:rsidR="0006674E" w:rsidRPr="0006674E" w:rsidRDefault="0006674E" w:rsidP="0006674E">
      <w:pPr>
        <w:rPr>
          <w:rFonts w:ascii="Arial" w:hAnsi="Arial" w:cs="Arial"/>
          <w:b/>
        </w:rPr>
      </w:pPr>
    </w:p>
    <w:p w14:paraId="3DFFE985" w14:textId="77777777" w:rsidR="0086724E" w:rsidRPr="0086724E" w:rsidRDefault="0086724E" w:rsidP="0086724E">
      <w:pPr>
        <w:rPr>
          <w:rFonts w:ascii="Arial" w:hAnsi="Arial" w:cs="Arial"/>
          <w:b/>
        </w:rPr>
      </w:pPr>
      <w:r w:rsidRPr="0086724E">
        <w:rPr>
          <w:rFonts w:ascii="Arial" w:hAnsi="Arial" w:cs="Arial"/>
          <w:b/>
        </w:rPr>
        <w:t>ODEHNAL – STAVO s.r.o.</w:t>
      </w:r>
    </w:p>
    <w:p w14:paraId="1DAE5DB9" w14:textId="77777777" w:rsidR="0086724E" w:rsidRPr="0086724E" w:rsidRDefault="0086724E" w:rsidP="0086724E">
      <w:pPr>
        <w:rPr>
          <w:rFonts w:ascii="Arial" w:hAnsi="Arial" w:cs="Arial"/>
        </w:rPr>
      </w:pPr>
      <w:r w:rsidRPr="0086724E">
        <w:rPr>
          <w:rFonts w:ascii="Arial" w:hAnsi="Arial" w:cs="Arial"/>
        </w:rPr>
        <w:t xml:space="preserve">se sídlem: </w:t>
      </w:r>
      <w:r w:rsidRPr="0086724E">
        <w:rPr>
          <w:rFonts w:ascii="Arial" w:hAnsi="Arial" w:cs="Arial"/>
        </w:rPr>
        <w:tab/>
      </w:r>
      <w:r w:rsidRPr="0086724E">
        <w:rPr>
          <w:rFonts w:ascii="Arial" w:hAnsi="Arial" w:cs="Arial"/>
        </w:rPr>
        <w:tab/>
        <w:t xml:space="preserve">PODHRADÍ  </w:t>
      </w:r>
      <w:proofErr w:type="gramStart"/>
      <w:r w:rsidRPr="0086724E">
        <w:rPr>
          <w:rFonts w:ascii="Arial" w:hAnsi="Arial" w:cs="Arial"/>
        </w:rPr>
        <w:t>43 , 351 23</w:t>
      </w:r>
      <w:proofErr w:type="gramEnd"/>
      <w:r w:rsidRPr="0086724E">
        <w:rPr>
          <w:rFonts w:ascii="Arial" w:hAnsi="Arial" w:cs="Arial"/>
        </w:rPr>
        <w:t xml:space="preserve"> PODHRADÍ</w:t>
      </w:r>
    </w:p>
    <w:p w14:paraId="454E43D8" w14:textId="77777777" w:rsidR="0086724E" w:rsidRPr="0086724E" w:rsidRDefault="0086724E" w:rsidP="0086724E">
      <w:pPr>
        <w:rPr>
          <w:rFonts w:ascii="Arial" w:hAnsi="Arial" w:cs="Arial"/>
        </w:rPr>
      </w:pPr>
      <w:r w:rsidRPr="0086724E">
        <w:rPr>
          <w:rFonts w:ascii="Arial" w:hAnsi="Arial" w:cs="Arial"/>
        </w:rPr>
        <w:t>IČ:</w:t>
      </w:r>
      <w:r w:rsidRPr="0086724E">
        <w:rPr>
          <w:rFonts w:ascii="Arial" w:hAnsi="Arial" w:cs="Arial"/>
        </w:rPr>
        <w:tab/>
      </w:r>
      <w:r w:rsidRPr="0086724E">
        <w:rPr>
          <w:rFonts w:ascii="Arial" w:hAnsi="Arial" w:cs="Arial"/>
        </w:rPr>
        <w:tab/>
      </w:r>
      <w:r w:rsidRPr="0086724E">
        <w:rPr>
          <w:rFonts w:ascii="Arial" w:hAnsi="Arial" w:cs="Arial"/>
        </w:rPr>
        <w:tab/>
        <w:t>25246203</w:t>
      </w:r>
    </w:p>
    <w:p w14:paraId="668D93CD" w14:textId="77777777" w:rsidR="0086724E" w:rsidRPr="0086724E" w:rsidRDefault="0086724E" w:rsidP="0086724E">
      <w:pPr>
        <w:rPr>
          <w:rFonts w:ascii="Arial" w:hAnsi="Arial" w:cs="Arial"/>
        </w:rPr>
      </w:pPr>
      <w:r w:rsidRPr="0086724E">
        <w:rPr>
          <w:rFonts w:ascii="Arial" w:hAnsi="Arial" w:cs="Arial"/>
        </w:rPr>
        <w:t>DIČ:</w:t>
      </w:r>
      <w:r w:rsidRPr="0086724E">
        <w:rPr>
          <w:rFonts w:ascii="Arial" w:hAnsi="Arial" w:cs="Arial"/>
        </w:rPr>
        <w:tab/>
      </w:r>
      <w:r w:rsidRPr="0086724E">
        <w:rPr>
          <w:rFonts w:ascii="Arial" w:hAnsi="Arial" w:cs="Arial"/>
        </w:rPr>
        <w:tab/>
      </w:r>
      <w:r w:rsidRPr="0086724E">
        <w:rPr>
          <w:rFonts w:ascii="Arial" w:hAnsi="Arial" w:cs="Arial"/>
        </w:rPr>
        <w:tab/>
        <w:t>CZ25246208</w:t>
      </w:r>
    </w:p>
    <w:p w14:paraId="606C139C" w14:textId="77777777" w:rsidR="0086724E" w:rsidRPr="0086724E" w:rsidRDefault="0086724E" w:rsidP="0086724E">
      <w:pPr>
        <w:rPr>
          <w:rFonts w:ascii="Arial" w:hAnsi="Arial" w:cs="Arial"/>
        </w:rPr>
      </w:pPr>
      <w:r w:rsidRPr="0086724E">
        <w:rPr>
          <w:rFonts w:ascii="Arial" w:hAnsi="Arial" w:cs="Arial"/>
        </w:rPr>
        <w:t>bankovní spojení:</w:t>
      </w:r>
      <w:r w:rsidRPr="0086724E">
        <w:rPr>
          <w:rFonts w:ascii="Arial" w:hAnsi="Arial" w:cs="Arial"/>
        </w:rPr>
        <w:tab/>
        <w:t>Komerční banka, a.s.</w:t>
      </w:r>
    </w:p>
    <w:p w14:paraId="2D393658" w14:textId="77777777" w:rsidR="0086724E" w:rsidRPr="0086724E" w:rsidRDefault="0086724E" w:rsidP="0086724E">
      <w:pPr>
        <w:rPr>
          <w:rFonts w:ascii="Arial" w:hAnsi="Arial" w:cs="Arial"/>
        </w:rPr>
      </w:pPr>
      <w:r w:rsidRPr="0086724E">
        <w:rPr>
          <w:rFonts w:ascii="Arial" w:hAnsi="Arial" w:cs="Arial"/>
        </w:rPr>
        <w:t>číslo účtu:</w:t>
      </w:r>
      <w:r w:rsidRPr="0086724E">
        <w:rPr>
          <w:rFonts w:ascii="Arial" w:hAnsi="Arial" w:cs="Arial"/>
        </w:rPr>
        <w:tab/>
      </w:r>
      <w:r w:rsidRPr="0086724E">
        <w:rPr>
          <w:rFonts w:ascii="Arial" w:hAnsi="Arial" w:cs="Arial"/>
        </w:rPr>
        <w:tab/>
        <w:t>78-2102160207/0100</w:t>
      </w:r>
    </w:p>
    <w:p w14:paraId="06E68C50" w14:textId="77777777" w:rsidR="0086724E" w:rsidRPr="0086724E" w:rsidRDefault="0086724E" w:rsidP="0086724E">
      <w:pPr>
        <w:rPr>
          <w:rFonts w:ascii="Arial" w:hAnsi="Arial" w:cs="Arial"/>
        </w:rPr>
      </w:pPr>
      <w:r w:rsidRPr="0086724E">
        <w:rPr>
          <w:rFonts w:ascii="Arial" w:hAnsi="Arial" w:cs="Arial"/>
        </w:rPr>
        <w:t xml:space="preserve">zastoupený: </w:t>
      </w:r>
      <w:r w:rsidRPr="0086724E">
        <w:rPr>
          <w:rFonts w:ascii="Arial" w:hAnsi="Arial" w:cs="Arial"/>
        </w:rPr>
        <w:tab/>
      </w:r>
      <w:r w:rsidRPr="0086724E">
        <w:rPr>
          <w:rFonts w:ascii="Arial" w:hAnsi="Arial" w:cs="Arial"/>
        </w:rPr>
        <w:tab/>
      </w:r>
      <w:proofErr w:type="gramStart"/>
      <w:r w:rsidRPr="0086724E">
        <w:rPr>
          <w:rFonts w:ascii="Arial" w:hAnsi="Arial" w:cs="Arial"/>
        </w:rPr>
        <w:t>Otakar  ODEHNAL</w:t>
      </w:r>
      <w:proofErr w:type="gramEnd"/>
    </w:p>
    <w:p w14:paraId="55A19155" w14:textId="77777777" w:rsidR="0086724E" w:rsidRPr="0086724E" w:rsidRDefault="0086724E" w:rsidP="0086724E">
      <w:pPr>
        <w:rPr>
          <w:rFonts w:ascii="Arial" w:hAnsi="Arial" w:cs="Arial"/>
        </w:rPr>
      </w:pPr>
      <w:r w:rsidRPr="0086724E">
        <w:rPr>
          <w:rFonts w:ascii="Arial" w:hAnsi="Arial" w:cs="Arial"/>
        </w:rPr>
        <w:t>zapsaný v obchodním rejstříku vedeném Krajským soudem v </w:t>
      </w:r>
      <w:proofErr w:type="spellStart"/>
      <w:r w:rsidRPr="0086724E">
        <w:rPr>
          <w:rFonts w:ascii="Arial" w:hAnsi="Arial" w:cs="Arial"/>
        </w:rPr>
        <w:t>Pzni</w:t>
      </w:r>
      <w:proofErr w:type="spellEnd"/>
      <w:r w:rsidRPr="0086724E">
        <w:rPr>
          <w:rFonts w:ascii="Arial" w:hAnsi="Arial" w:cs="Arial"/>
        </w:rPr>
        <w:t xml:space="preserve">, </w:t>
      </w:r>
      <w:proofErr w:type="gramStart"/>
      <w:r w:rsidRPr="0086724E">
        <w:rPr>
          <w:rFonts w:ascii="Arial" w:hAnsi="Arial" w:cs="Arial"/>
        </w:rPr>
        <w:t>oddíl  C.</w:t>
      </w:r>
      <w:proofErr w:type="gramEnd"/>
      <w:r w:rsidRPr="0086724E">
        <w:rPr>
          <w:rFonts w:ascii="Arial" w:hAnsi="Arial" w:cs="Arial"/>
        </w:rPr>
        <w:t>, vložka 12575</w:t>
      </w:r>
    </w:p>
    <w:p w14:paraId="51E73C64" w14:textId="77777777" w:rsidR="0006674E" w:rsidRPr="0006674E" w:rsidRDefault="0006674E" w:rsidP="0006674E">
      <w:pPr>
        <w:jc w:val="both"/>
        <w:rPr>
          <w:rFonts w:ascii="Arial" w:hAnsi="Arial" w:cs="Arial"/>
        </w:rPr>
      </w:pPr>
    </w:p>
    <w:p w14:paraId="2F04AEAE" w14:textId="77777777" w:rsidR="0006674E" w:rsidRPr="0006674E" w:rsidRDefault="0006674E" w:rsidP="0006674E">
      <w:pPr>
        <w:snapToGrid w:val="0"/>
        <w:jc w:val="both"/>
        <w:rPr>
          <w:rFonts w:ascii="Arial" w:hAnsi="Arial" w:cs="Arial"/>
          <w:i/>
        </w:rPr>
      </w:pPr>
      <w:r w:rsidRPr="0006674E">
        <w:rPr>
          <w:rFonts w:ascii="Arial" w:hAnsi="Arial" w:cs="Arial"/>
          <w:i/>
        </w:rPr>
        <w:t>na straně druhé jako zhotovitel (dále jen „zhotovitel“)</w:t>
      </w:r>
    </w:p>
    <w:p w14:paraId="3D132574" w14:textId="77777777" w:rsidR="00E87935" w:rsidRPr="00AF077A" w:rsidRDefault="00E87935" w:rsidP="00E46ED4">
      <w:pPr>
        <w:rPr>
          <w:rFonts w:ascii="Arial" w:hAnsi="Arial" w:cs="Arial"/>
          <w:sz w:val="22"/>
          <w:szCs w:val="22"/>
        </w:rPr>
      </w:pPr>
    </w:p>
    <w:p w14:paraId="241657C0" w14:textId="77777777" w:rsidR="00E87935" w:rsidRPr="00AF077A" w:rsidRDefault="00E87935" w:rsidP="00E46ED4">
      <w:pPr>
        <w:pStyle w:val="BodyText21"/>
        <w:widowControl/>
        <w:rPr>
          <w:rFonts w:ascii="Arial" w:hAnsi="Arial" w:cs="Arial"/>
          <w:i/>
          <w:sz w:val="20"/>
        </w:rPr>
      </w:pPr>
    </w:p>
    <w:p w14:paraId="08312AEF" w14:textId="77777777" w:rsidR="00E46ED4" w:rsidRPr="00AF077A" w:rsidRDefault="00E46ED4" w:rsidP="00E46ED4">
      <w:pPr>
        <w:pStyle w:val="BodyText21"/>
        <w:widowControl/>
        <w:rPr>
          <w:rFonts w:ascii="Arial" w:hAnsi="Arial" w:cs="Arial"/>
          <w:snapToGrid/>
          <w:sz w:val="20"/>
        </w:rPr>
      </w:pPr>
      <w:r w:rsidRPr="00AF077A">
        <w:rPr>
          <w:rFonts w:ascii="Arial" w:hAnsi="Arial" w:cs="Arial"/>
          <w:i/>
          <w:sz w:val="20"/>
        </w:rPr>
        <w:t>(společně jako „smluvní strany“)</w:t>
      </w:r>
    </w:p>
    <w:p w14:paraId="6148BF8E" w14:textId="77777777" w:rsidR="00E46ED4" w:rsidRPr="00AF077A"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48AE701A" w14:textId="0B0A6032" w:rsidR="0014442F" w:rsidRPr="005F4F29" w:rsidRDefault="00E87935" w:rsidP="005F4F29">
      <w:pPr>
        <w:pStyle w:val="Odstavecseseznamem"/>
        <w:numPr>
          <w:ilvl w:val="0"/>
          <w:numId w:val="1"/>
        </w:numPr>
        <w:spacing w:after="120" w:line="276" w:lineRule="auto"/>
        <w:contextualSpacing w:val="0"/>
        <w:jc w:val="both"/>
        <w:rPr>
          <w:rFonts w:ascii="Arial" w:hAnsi="Arial" w:cs="Arial"/>
        </w:rPr>
      </w:pPr>
      <w:r w:rsidRPr="005F4F29">
        <w:rPr>
          <w:rFonts w:ascii="Arial" w:hAnsi="Arial" w:cs="Arial"/>
        </w:rPr>
        <w:t xml:space="preserve">Zhotovitel je </w:t>
      </w:r>
      <w:r w:rsidR="005F4F29">
        <w:rPr>
          <w:rFonts w:ascii="Arial" w:hAnsi="Arial" w:cs="Arial"/>
        </w:rPr>
        <w:t>vybraným dodavatelem</w:t>
      </w:r>
      <w:r w:rsidRPr="005F4F29">
        <w:rPr>
          <w:rFonts w:ascii="Arial" w:hAnsi="Arial" w:cs="Arial"/>
        </w:rPr>
        <w:t xml:space="preserve"> veřejné zakázky </w:t>
      </w:r>
      <w:r w:rsidR="00602166" w:rsidRPr="00072BF7">
        <w:rPr>
          <w:sz w:val="22"/>
          <w:szCs w:val="22"/>
        </w:rPr>
        <w:t xml:space="preserve">„Rekonstrukce střechy objektu domova vč. půd. vestavby a sol. panelů na střechu </w:t>
      </w:r>
      <w:r w:rsidR="00602166" w:rsidRPr="00072BF7">
        <w:rPr>
          <w:b/>
          <w:sz w:val="22"/>
          <w:szCs w:val="22"/>
          <w:u w:val="single"/>
        </w:rPr>
        <w:t>(změna stavby</w:t>
      </w:r>
      <w:r w:rsidR="00602166" w:rsidRPr="00072BF7">
        <w:rPr>
          <w:sz w:val="22"/>
          <w:szCs w:val="22"/>
        </w:rPr>
        <w:t>)“</w:t>
      </w:r>
      <w:r w:rsidR="005F4F29" w:rsidRPr="005F4F29">
        <w:rPr>
          <w:rFonts w:ascii="Arial" w:hAnsi="Arial" w:cs="Arial"/>
        </w:rPr>
        <w:t xml:space="preserve"> </w:t>
      </w:r>
      <w:r w:rsidRPr="005F4F29">
        <w:rPr>
          <w:rFonts w:ascii="Arial" w:hAnsi="Arial" w:cs="Arial"/>
        </w:rPr>
        <w:t xml:space="preserve">vyhlášené dne </w:t>
      </w:r>
      <w:proofErr w:type="gramStart"/>
      <w:r w:rsidR="009038B7" w:rsidRPr="009038B7">
        <w:rPr>
          <w:rFonts w:ascii="Arial" w:hAnsi="Arial" w:cs="Arial"/>
        </w:rPr>
        <w:t>9</w:t>
      </w:r>
      <w:r w:rsidR="00C733A0" w:rsidRPr="009038B7">
        <w:rPr>
          <w:rFonts w:ascii="Arial" w:hAnsi="Arial" w:cs="Arial"/>
        </w:rPr>
        <w:t>.</w:t>
      </w:r>
      <w:r w:rsidR="00602166" w:rsidRPr="009038B7">
        <w:rPr>
          <w:rFonts w:ascii="Arial" w:hAnsi="Arial" w:cs="Arial"/>
        </w:rPr>
        <w:t>4</w:t>
      </w:r>
      <w:r w:rsidR="00C733A0" w:rsidRPr="009038B7">
        <w:rPr>
          <w:rFonts w:ascii="Arial" w:hAnsi="Arial" w:cs="Arial"/>
        </w:rPr>
        <w:t>.201</w:t>
      </w:r>
      <w:r w:rsidR="00602166" w:rsidRPr="009038B7">
        <w:rPr>
          <w:rFonts w:ascii="Arial" w:hAnsi="Arial" w:cs="Arial"/>
        </w:rPr>
        <w:t>9</w:t>
      </w:r>
      <w:proofErr w:type="gramEnd"/>
      <w:r w:rsidRPr="009038B7">
        <w:rPr>
          <w:rFonts w:ascii="Arial" w:hAnsi="Arial" w:cs="Arial"/>
        </w:rPr>
        <w:t xml:space="preserve"> </w:t>
      </w:r>
      <w:r w:rsidR="00602166" w:rsidRPr="00602166">
        <w:rPr>
          <w:rFonts w:ascii="Arial" w:hAnsi="Arial" w:cs="Arial"/>
        </w:rPr>
        <w:t>ob</w:t>
      </w:r>
      <w:r w:rsidRPr="00602166">
        <w:rPr>
          <w:rFonts w:ascii="Arial" w:hAnsi="Arial" w:cs="Arial"/>
        </w:rPr>
        <w:t>jed</w:t>
      </w:r>
      <w:r w:rsidRPr="005F4F29">
        <w:rPr>
          <w:rFonts w:ascii="Arial" w:hAnsi="Arial" w:cs="Arial"/>
        </w:rPr>
        <w:t xml:space="preserve">natelem jako zadavatelem veřejné zakázky </w:t>
      </w:r>
      <w:r w:rsidR="00C733A0" w:rsidRPr="005F4F29">
        <w:rPr>
          <w:rFonts w:ascii="Arial" w:hAnsi="Arial" w:cs="Arial"/>
        </w:rPr>
        <w:t>malého rozsahu</w:t>
      </w:r>
      <w:r w:rsidR="005F4F29">
        <w:rPr>
          <w:rFonts w:ascii="Arial" w:hAnsi="Arial" w:cs="Arial"/>
        </w:rPr>
        <w:t>; a</w:t>
      </w:r>
      <w:r w:rsidR="007D7202" w:rsidRPr="005F4F29">
        <w:rPr>
          <w:rFonts w:ascii="Arial" w:hAnsi="Arial" w:cs="Arial"/>
        </w:rPr>
        <w:t xml:space="preserve"> </w:t>
      </w:r>
    </w:p>
    <w:p w14:paraId="3A88F940" w14:textId="0836BB69"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r w:rsidR="005F4F29">
        <w:rPr>
          <w:rFonts w:ascii="Arial" w:hAnsi="Arial" w:cs="Arial"/>
        </w:rPr>
        <w:t xml:space="preserve"> </w:t>
      </w:r>
    </w:p>
    <w:p w14:paraId="4E0C0D14" w14:textId="5379E18A"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05CE40DB" w14:textId="77777777" w:rsidR="005F4F29" w:rsidRDefault="005F4F29" w:rsidP="003C412E">
      <w:pPr>
        <w:spacing w:after="120" w:line="276" w:lineRule="auto"/>
        <w:jc w:val="both"/>
        <w:rPr>
          <w:rFonts w:ascii="Arial" w:hAnsi="Arial" w:cs="Arial"/>
        </w:rPr>
      </w:pPr>
    </w:p>
    <w:p w14:paraId="005C922B" w14:textId="77777777" w:rsidR="00B93FB6" w:rsidRPr="00C2244B" w:rsidRDefault="00B93FB6" w:rsidP="00B93FB6">
      <w:pPr>
        <w:spacing w:line="276" w:lineRule="auto"/>
        <w:jc w:val="both"/>
        <w:rPr>
          <w:rFonts w:ascii="Arial" w:hAnsi="Arial" w:cs="Arial"/>
        </w:rPr>
      </w:pPr>
    </w:p>
    <w:p w14:paraId="3F5EA36A" w14:textId="77777777" w:rsidR="00E87935" w:rsidRPr="00C2244B" w:rsidRDefault="00E87935" w:rsidP="003C412E">
      <w:pPr>
        <w:spacing w:after="120" w:line="276" w:lineRule="auto"/>
        <w:jc w:val="center"/>
        <w:rPr>
          <w:rFonts w:ascii="Arial" w:hAnsi="Arial" w:cs="Arial"/>
          <w:sz w:val="24"/>
          <w:szCs w:val="24"/>
        </w:rPr>
      </w:pPr>
      <w:proofErr w:type="gramStart"/>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roofErr w:type="gramEnd"/>
    </w:p>
    <w:p w14:paraId="2CAFE99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3A1BFD0" w14:textId="4B82DA8B"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5F4F29">
        <w:rPr>
          <w:rFonts w:ascii="Arial" w:hAnsi="Arial" w:cs="Arial"/>
          <w:sz w:val="20"/>
        </w:rPr>
        <w:t>, ve znění pozdějších předpisů</w:t>
      </w:r>
    </w:p>
    <w:p w14:paraId="20AB37C8" w14:textId="77777777" w:rsidR="006777BF" w:rsidRDefault="006777BF" w:rsidP="003C412E">
      <w:pPr>
        <w:pStyle w:val="BodyText21"/>
        <w:widowControl/>
        <w:spacing w:after="120" w:line="276" w:lineRule="auto"/>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1CCC0A74" w14:textId="7777777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5AB9D822"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676E27A" w14:textId="77777777" w:rsidR="003C412E" w:rsidRDefault="003C412E" w:rsidP="003C412E">
      <w:pPr>
        <w:pStyle w:val="BodyText21"/>
        <w:widowControl/>
        <w:spacing w:after="120" w:line="276" w:lineRule="auto"/>
        <w:rPr>
          <w:rFonts w:ascii="Arial" w:hAnsi="Arial" w:cs="Arial"/>
          <w:sz w:val="20"/>
        </w:rPr>
      </w:pPr>
    </w:p>
    <w:p w14:paraId="09DB39B1" w14:textId="77777777" w:rsid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04EB8ABC" w14:textId="77777777" w:rsidR="00602166" w:rsidRPr="00602166" w:rsidRDefault="00602166" w:rsidP="00602166">
      <w:pPr>
        <w:widowControl w:val="0"/>
        <w:numPr>
          <w:ilvl w:val="0"/>
          <w:numId w:val="44"/>
        </w:numPr>
        <w:snapToGrid w:val="0"/>
        <w:spacing w:after="120" w:line="276" w:lineRule="auto"/>
        <w:ind w:left="426" w:hanging="426"/>
        <w:jc w:val="both"/>
        <w:rPr>
          <w:rFonts w:ascii="Arial" w:hAnsi="Arial" w:cs="Arial"/>
        </w:rPr>
      </w:pPr>
      <w:r w:rsidRPr="00602166">
        <w:rPr>
          <w:rFonts w:ascii="Arial" w:hAnsi="Arial" w:cs="Arial"/>
        </w:rPr>
        <w:t xml:space="preserve">Dílo dle této smlouvy spočívá v provedení stavby </w:t>
      </w:r>
    </w:p>
    <w:p w14:paraId="791CC9D5" w14:textId="77777777" w:rsidR="00602166" w:rsidRPr="00DF0AAB" w:rsidRDefault="00602166" w:rsidP="00602166">
      <w:pPr>
        <w:pStyle w:val="BodyText21"/>
        <w:widowControl/>
        <w:spacing w:after="120" w:line="276" w:lineRule="auto"/>
        <w:rPr>
          <w:rFonts w:ascii="Arial" w:hAnsi="Arial" w:cs="Arial"/>
          <w:b/>
          <w:sz w:val="20"/>
        </w:rPr>
      </w:pPr>
    </w:p>
    <w:p w14:paraId="083A7E97" w14:textId="77777777" w:rsidR="004F2281" w:rsidRPr="004F2281" w:rsidRDefault="004F2281" w:rsidP="004F2281">
      <w:pPr>
        <w:pStyle w:val="BodyText21"/>
        <w:spacing w:after="120" w:line="276" w:lineRule="auto"/>
        <w:rPr>
          <w:rFonts w:ascii="Arial" w:hAnsi="Arial" w:cs="Arial"/>
          <w:sz w:val="20"/>
        </w:rPr>
      </w:pPr>
      <w:r w:rsidRPr="004F2281">
        <w:rPr>
          <w:rFonts w:ascii="Arial" w:hAnsi="Arial" w:cs="Arial"/>
          <w:sz w:val="20"/>
        </w:rPr>
        <w:t>- demontáž stávajícího dřevěného obložení fasády včetně tepelné izolace, protože skladba</w:t>
      </w:r>
    </w:p>
    <w:p w14:paraId="471715B0" w14:textId="77777777" w:rsidR="004F2281" w:rsidRPr="004F2281" w:rsidRDefault="004F2281" w:rsidP="004F2281">
      <w:pPr>
        <w:pStyle w:val="BodyText21"/>
        <w:spacing w:after="120" w:line="276" w:lineRule="auto"/>
        <w:rPr>
          <w:rFonts w:ascii="Arial" w:hAnsi="Arial" w:cs="Arial"/>
          <w:sz w:val="20"/>
        </w:rPr>
      </w:pPr>
      <w:r w:rsidRPr="004F2281">
        <w:rPr>
          <w:rFonts w:ascii="Arial" w:hAnsi="Arial" w:cs="Arial"/>
          <w:sz w:val="20"/>
        </w:rPr>
        <w:t>fasády, navržená v původní PD, nevyhovuje ČSN 73 0835.</w:t>
      </w:r>
    </w:p>
    <w:p w14:paraId="5BA7C891" w14:textId="77777777" w:rsidR="004F2281" w:rsidRPr="004F2281" w:rsidRDefault="004F2281" w:rsidP="004F2281">
      <w:pPr>
        <w:pStyle w:val="BodyText21"/>
        <w:spacing w:after="120" w:line="276" w:lineRule="auto"/>
        <w:rPr>
          <w:rFonts w:ascii="Arial" w:hAnsi="Arial" w:cs="Arial"/>
          <w:sz w:val="20"/>
        </w:rPr>
      </w:pPr>
    </w:p>
    <w:p w14:paraId="4EC65564" w14:textId="77777777" w:rsidR="004F2281" w:rsidRPr="004F2281" w:rsidRDefault="004F2281" w:rsidP="004F2281">
      <w:pPr>
        <w:pStyle w:val="BodyText21"/>
        <w:spacing w:after="120" w:line="276" w:lineRule="auto"/>
        <w:rPr>
          <w:rFonts w:ascii="Arial" w:hAnsi="Arial" w:cs="Arial"/>
          <w:sz w:val="20"/>
        </w:rPr>
      </w:pPr>
      <w:r w:rsidRPr="004F2281">
        <w:rPr>
          <w:rFonts w:ascii="Arial" w:hAnsi="Arial" w:cs="Arial"/>
          <w:sz w:val="20"/>
        </w:rPr>
        <w:t>- provedení nového zateplení nástavby v souladu s ČSN 73 0835.</w:t>
      </w:r>
    </w:p>
    <w:p w14:paraId="29C6BAB1" w14:textId="77777777" w:rsidR="004F2281" w:rsidRPr="004F2281" w:rsidRDefault="004F2281" w:rsidP="004F2281">
      <w:pPr>
        <w:pStyle w:val="BodyText21"/>
        <w:spacing w:after="120" w:line="276" w:lineRule="auto"/>
        <w:rPr>
          <w:rFonts w:ascii="Arial" w:hAnsi="Arial" w:cs="Arial"/>
          <w:sz w:val="20"/>
        </w:rPr>
      </w:pPr>
    </w:p>
    <w:p w14:paraId="47F4D837" w14:textId="77777777" w:rsidR="004F2281" w:rsidRPr="004F2281" w:rsidRDefault="004F2281" w:rsidP="004F2281">
      <w:pPr>
        <w:pStyle w:val="BodyText21"/>
        <w:spacing w:after="120" w:line="276" w:lineRule="auto"/>
        <w:rPr>
          <w:rFonts w:ascii="Arial" w:hAnsi="Arial" w:cs="Arial"/>
          <w:sz w:val="20"/>
        </w:rPr>
      </w:pPr>
      <w:r w:rsidRPr="004F2281">
        <w:rPr>
          <w:rFonts w:ascii="Arial" w:hAnsi="Arial" w:cs="Arial"/>
          <w:sz w:val="20"/>
        </w:rPr>
        <w:t>- demontáž stávající laminátové krytiny a následné osazení nové krytiny na propojovací stříšku</w:t>
      </w:r>
    </w:p>
    <w:p w14:paraId="17178D80" w14:textId="77777777" w:rsidR="004F2281" w:rsidRPr="004F2281" w:rsidRDefault="004F2281" w:rsidP="004F2281">
      <w:pPr>
        <w:pStyle w:val="BodyText21"/>
        <w:spacing w:after="120" w:line="276" w:lineRule="auto"/>
        <w:rPr>
          <w:rFonts w:ascii="Arial" w:hAnsi="Arial" w:cs="Arial"/>
          <w:sz w:val="20"/>
        </w:rPr>
      </w:pPr>
      <w:r w:rsidRPr="004F2281">
        <w:rPr>
          <w:rFonts w:ascii="Arial" w:hAnsi="Arial" w:cs="Arial"/>
          <w:sz w:val="20"/>
        </w:rPr>
        <w:t>mezi hlavní budovou a sklady - toto nebylo řešeno v původní PD.</w:t>
      </w:r>
    </w:p>
    <w:p w14:paraId="7D9C20F7" w14:textId="77777777" w:rsidR="004F2281" w:rsidRPr="004F2281" w:rsidRDefault="004F2281" w:rsidP="004F2281">
      <w:pPr>
        <w:pStyle w:val="BodyText21"/>
        <w:spacing w:after="120" w:line="276" w:lineRule="auto"/>
        <w:rPr>
          <w:rFonts w:ascii="Arial" w:hAnsi="Arial" w:cs="Arial"/>
          <w:sz w:val="20"/>
        </w:rPr>
      </w:pPr>
    </w:p>
    <w:p w14:paraId="69A9B025" w14:textId="77777777" w:rsidR="004F2281" w:rsidRPr="004F2281" w:rsidRDefault="004F2281" w:rsidP="004F2281">
      <w:pPr>
        <w:pStyle w:val="BodyText21"/>
        <w:spacing w:after="120" w:line="276" w:lineRule="auto"/>
        <w:rPr>
          <w:rFonts w:ascii="Arial" w:hAnsi="Arial" w:cs="Arial"/>
          <w:sz w:val="20"/>
        </w:rPr>
      </w:pPr>
      <w:r w:rsidRPr="004F2281">
        <w:rPr>
          <w:rFonts w:ascii="Arial" w:hAnsi="Arial" w:cs="Arial"/>
          <w:sz w:val="20"/>
        </w:rPr>
        <w:t>- Úpravy rozvaděče EPS, umístěného ve 3. NP, zřízení ovládacího tabla a osazení tabla v</w:t>
      </w:r>
    </w:p>
    <w:p w14:paraId="2DD76491" w14:textId="77777777" w:rsidR="004F2281" w:rsidRPr="004F2281" w:rsidRDefault="004F2281" w:rsidP="004F2281">
      <w:pPr>
        <w:pStyle w:val="BodyText21"/>
        <w:spacing w:after="120" w:line="276" w:lineRule="auto"/>
        <w:rPr>
          <w:rFonts w:ascii="Arial" w:hAnsi="Arial" w:cs="Arial"/>
          <w:sz w:val="20"/>
        </w:rPr>
      </w:pPr>
      <w:r w:rsidRPr="004F2281">
        <w:rPr>
          <w:rFonts w:ascii="Arial" w:hAnsi="Arial" w:cs="Arial"/>
          <w:sz w:val="20"/>
        </w:rPr>
        <w:t>sesterně v 1. NP. Původní PD měla navrženo umístění rozvaděče EPS v sesterně v 1. NP,</w:t>
      </w:r>
    </w:p>
    <w:p w14:paraId="5FB59BCD" w14:textId="3B39E272" w:rsidR="004F2281" w:rsidRDefault="004F2281" w:rsidP="004F2281">
      <w:pPr>
        <w:pStyle w:val="BodyText21"/>
        <w:spacing w:after="120" w:line="276" w:lineRule="auto"/>
        <w:rPr>
          <w:rFonts w:ascii="Arial" w:hAnsi="Arial" w:cs="Arial"/>
          <w:sz w:val="20"/>
        </w:rPr>
      </w:pPr>
      <w:r w:rsidRPr="004F2281">
        <w:rPr>
          <w:rFonts w:ascii="Arial" w:hAnsi="Arial" w:cs="Arial"/>
          <w:sz w:val="20"/>
        </w:rPr>
        <w:t>kam ho z dispozičních důvodů nelze umístit.</w:t>
      </w:r>
    </w:p>
    <w:p w14:paraId="410BC4D2" w14:textId="735D0E0F" w:rsidR="00602166" w:rsidRPr="00BE558D" w:rsidRDefault="00BB7C1D" w:rsidP="00BB7C1D">
      <w:pPr>
        <w:pStyle w:val="BodyText21"/>
        <w:spacing w:after="120" w:line="276" w:lineRule="auto"/>
        <w:rPr>
          <w:rFonts w:ascii="Arial" w:hAnsi="Arial" w:cs="Arial"/>
          <w:sz w:val="20"/>
        </w:rPr>
      </w:pPr>
      <w:r w:rsidRPr="004F2281">
        <w:rPr>
          <w:rFonts w:ascii="Arial" w:hAnsi="Arial" w:cs="Arial"/>
          <w:sz w:val="20"/>
        </w:rPr>
        <w:t>D</w:t>
      </w:r>
      <w:r w:rsidR="00DF0AAB" w:rsidRPr="004F2281">
        <w:rPr>
          <w:rFonts w:ascii="Arial" w:hAnsi="Arial" w:cs="Arial"/>
          <w:sz w:val="20"/>
        </w:rPr>
        <w:t xml:space="preserve">le projektové dokumentace </w:t>
      </w:r>
      <w:r w:rsidR="004F2281" w:rsidRPr="004F2281">
        <w:rPr>
          <w:rFonts w:ascii="Arial" w:hAnsi="Arial" w:cs="Arial"/>
          <w:snapToGrid/>
          <w:sz w:val="20"/>
        </w:rPr>
        <w:t xml:space="preserve">8/2018 s názvem: „Rekonstrukce střechy objektu domova vč. půd. </w:t>
      </w:r>
      <w:proofErr w:type="gramStart"/>
      <w:r w:rsidR="004F2281" w:rsidRPr="004F2281">
        <w:rPr>
          <w:rFonts w:ascii="Arial" w:hAnsi="Arial" w:cs="Arial"/>
          <w:snapToGrid/>
          <w:sz w:val="20"/>
        </w:rPr>
        <w:t>vestavby</w:t>
      </w:r>
      <w:proofErr w:type="gramEnd"/>
      <w:r w:rsidR="004F2281" w:rsidRPr="004F2281">
        <w:rPr>
          <w:rFonts w:ascii="Arial" w:hAnsi="Arial" w:cs="Arial"/>
          <w:snapToGrid/>
          <w:sz w:val="20"/>
        </w:rPr>
        <w:t xml:space="preserve"> a sol. panelů na střechu   Změna stavby před dokončením zpracovaná Ing. Petr KOSTNER, ČKAIT 73434272</w:t>
      </w:r>
      <w:r w:rsidR="004F2281">
        <w:rPr>
          <w:rFonts w:ascii="Arial" w:hAnsi="Arial" w:cs="Arial"/>
          <w:sz w:val="20"/>
        </w:rPr>
        <w:t xml:space="preserve">. </w:t>
      </w:r>
      <w:r w:rsidR="00DF0AAB" w:rsidRPr="00BE558D">
        <w:rPr>
          <w:rFonts w:ascii="Arial" w:hAnsi="Arial" w:cs="Arial"/>
          <w:sz w:val="20"/>
        </w:rPr>
        <w:t xml:space="preserve">Podkladem pro uzavření této smlouvy je nabídka zhotovitele </w:t>
      </w:r>
      <w:r w:rsidR="00DF0AAB" w:rsidRPr="002822F3">
        <w:rPr>
          <w:rFonts w:ascii="Arial" w:hAnsi="Arial" w:cs="Arial"/>
          <w:sz w:val="20"/>
        </w:rPr>
        <w:t xml:space="preserve">ze dne </w:t>
      </w:r>
      <w:proofErr w:type="gramStart"/>
      <w:r w:rsidR="009038B7">
        <w:rPr>
          <w:rFonts w:ascii="Arial" w:hAnsi="Arial" w:cs="Arial"/>
          <w:sz w:val="20"/>
        </w:rPr>
        <w:t>15.4.2019</w:t>
      </w:r>
      <w:proofErr w:type="gramEnd"/>
      <w:r w:rsidR="00CD361C" w:rsidRPr="002822F3">
        <w:rPr>
          <w:rFonts w:ascii="Arial" w:hAnsi="Arial" w:cs="Arial"/>
          <w:sz w:val="20"/>
        </w:rPr>
        <w:t xml:space="preserve">, </w:t>
      </w:r>
      <w:r w:rsidR="00CD361C" w:rsidRPr="00BE558D">
        <w:rPr>
          <w:rFonts w:ascii="Arial" w:hAnsi="Arial" w:cs="Arial"/>
          <w:sz w:val="20"/>
        </w:rPr>
        <w:t xml:space="preserve">která </w:t>
      </w:r>
      <w:r w:rsidR="00FA6F4C" w:rsidRPr="00BE558D">
        <w:rPr>
          <w:rFonts w:ascii="Arial" w:hAnsi="Arial" w:cs="Arial"/>
          <w:sz w:val="20"/>
        </w:rPr>
        <w:t>je uložena u objednatele jako externí příloha smlouvy</w:t>
      </w:r>
      <w:r w:rsidR="00DF0AAB" w:rsidRPr="00BE558D">
        <w:rPr>
          <w:rFonts w:ascii="Arial" w:hAnsi="Arial" w:cs="Arial"/>
          <w:sz w:val="20"/>
        </w:rPr>
        <w:t xml:space="preserve">. Požadavky na </w:t>
      </w:r>
      <w:r w:rsidR="00FA6F4C" w:rsidRPr="00BE558D">
        <w:rPr>
          <w:rFonts w:ascii="Arial" w:hAnsi="Arial" w:cs="Arial"/>
          <w:sz w:val="20"/>
        </w:rPr>
        <w:t>stavbu</w:t>
      </w:r>
      <w:r w:rsidR="00DF0AAB" w:rsidRPr="00BE558D">
        <w:rPr>
          <w:rFonts w:ascii="Arial" w:hAnsi="Arial" w:cs="Arial"/>
          <w:sz w:val="20"/>
        </w:rPr>
        <w:t xml:space="preserve"> byly zhotoviteli předány jako podklad pro stanovení ceny díla, což zhotovitel podpisem této smlouvy stvrzuje.</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4AAB0E00" w:rsidR="00DF0AAB" w:rsidRPr="00BE558D" w:rsidRDefault="00DF0AAB" w:rsidP="00BE558D">
      <w:pPr>
        <w:ind w:left="360"/>
        <w:rPr>
          <w:rFonts w:ascii="Arial" w:hAnsi="Arial" w:cs="Arial"/>
          <w:szCs w:val="26"/>
          <w:u w:val="single"/>
        </w:rPr>
      </w:pPr>
      <w:r w:rsidRPr="00DF0AAB">
        <w:rPr>
          <w:rFonts w:ascii="Arial" w:hAnsi="Arial" w:cs="Arial"/>
        </w:rPr>
        <w:t xml:space="preserve">a) zadávací dokumentací k veřejné zakázce na stavbu </w:t>
      </w:r>
      <w:r w:rsidR="007655FF" w:rsidRPr="00072BF7">
        <w:rPr>
          <w:sz w:val="22"/>
          <w:szCs w:val="22"/>
        </w:rPr>
        <w:t xml:space="preserve">„Rekonstrukce střechy objektu domova vč. půd. </w:t>
      </w:r>
      <w:proofErr w:type="gramStart"/>
      <w:r w:rsidR="007655FF" w:rsidRPr="00072BF7">
        <w:rPr>
          <w:sz w:val="22"/>
          <w:szCs w:val="22"/>
        </w:rPr>
        <w:t>vestavby</w:t>
      </w:r>
      <w:proofErr w:type="gramEnd"/>
      <w:r w:rsidR="007655FF" w:rsidRPr="00072BF7">
        <w:rPr>
          <w:sz w:val="22"/>
          <w:szCs w:val="22"/>
        </w:rPr>
        <w:t xml:space="preserve"> a sol. panelů na střechu </w:t>
      </w:r>
      <w:r w:rsidR="007655FF" w:rsidRPr="00072BF7">
        <w:rPr>
          <w:b/>
          <w:sz w:val="22"/>
          <w:szCs w:val="22"/>
          <w:u w:val="single"/>
        </w:rPr>
        <w:t>(změna stavby</w:t>
      </w:r>
      <w:r w:rsidR="007655FF" w:rsidRPr="00072BF7">
        <w:rPr>
          <w:sz w:val="22"/>
          <w:szCs w:val="22"/>
        </w:rPr>
        <w:t>)“</w:t>
      </w:r>
      <w:r w:rsidR="00BE558D">
        <w:rPr>
          <w:rFonts w:ascii="Arial" w:hAnsi="Arial" w:cs="Arial"/>
          <w:b/>
          <w:szCs w:val="26"/>
          <w:u w:val="single"/>
        </w:rPr>
        <w:t xml:space="preserve"> </w:t>
      </w:r>
      <w:r w:rsidR="00BE558D" w:rsidRPr="007655FF">
        <w:rPr>
          <w:rFonts w:ascii="Arial" w:hAnsi="Arial" w:cs="Arial"/>
          <w:szCs w:val="26"/>
        </w:rPr>
        <w:t>z</w:t>
      </w:r>
      <w:r w:rsidRPr="00DF0AAB">
        <w:rPr>
          <w:rFonts w:ascii="Arial" w:hAnsi="Arial" w:cs="Arial"/>
        </w:rPr>
        <w:t xml:space="preserve">e </w:t>
      </w:r>
      <w:r w:rsidRPr="009038B7">
        <w:rPr>
          <w:rFonts w:ascii="Arial" w:hAnsi="Arial" w:cs="Arial"/>
        </w:rPr>
        <w:t xml:space="preserve">dne </w:t>
      </w:r>
      <w:r w:rsidR="009038B7" w:rsidRPr="009038B7">
        <w:rPr>
          <w:rFonts w:ascii="Arial" w:hAnsi="Arial" w:cs="Arial"/>
        </w:rPr>
        <w:t>9</w:t>
      </w:r>
      <w:r w:rsidR="00BE558D" w:rsidRPr="009038B7">
        <w:rPr>
          <w:rFonts w:ascii="Arial" w:hAnsi="Arial" w:cs="Arial"/>
          <w:b/>
        </w:rPr>
        <w:t>.</w:t>
      </w:r>
      <w:r w:rsidR="002822F3" w:rsidRPr="009038B7">
        <w:rPr>
          <w:rFonts w:ascii="Arial" w:hAnsi="Arial" w:cs="Arial"/>
          <w:b/>
        </w:rPr>
        <w:t xml:space="preserve"> </w:t>
      </w:r>
      <w:r w:rsidR="007655FF" w:rsidRPr="009038B7">
        <w:rPr>
          <w:rFonts w:ascii="Arial" w:hAnsi="Arial" w:cs="Arial"/>
          <w:b/>
        </w:rPr>
        <w:t>4</w:t>
      </w:r>
      <w:r w:rsidR="00BE558D" w:rsidRPr="009038B7">
        <w:rPr>
          <w:rFonts w:ascii="Arial" w:hAnsi="Arial" w:cs="Arial"/>
          <w:b/>
        </w:rPr>
        <w:t>.</w:t>
      </w:r>
      <w:r w:rsidR="002822F3" w:rsidRPr="009038B7">
        <w:rPr>
          <w:rFonts w:ascii="Arial" w:hAnsi="Arial" w:cs="Arial"/>
          <w:b/>
        </w:rPr>
        <w:t xml:space="preserve"> </w:t>
      </w:r>
      <w:r w:rsidR="00BE558D" w:rsidRPr="009038B7">
        <w:rPr>
          <w:rFonts w:ascii="Arial" w:hAnsi="Arial" w:cs="Arial"/>
          <w:b/>
        </w:rPr>
        <w:t>201</w:t>
      </w:r>
      <w:r w:rsidR="007655FF" w:rsidRPr="009038B7">
        <w:rPr>
          <w:rFonts w:ascii="Arial" w:hAnsi="Arial" w:cs="Arial"/>
          <w:b/>
        </w:rPr>
        <w:t>9</w:t>
      </w:r>
      <w:r w:rsidR="007655FF" w:rsidRPr="009038B7">
        <w:rPr>
          <w:rFonts w:ascii="Arial" w:hAnsi="Arial" w:cs="Arial"/>
        </w:rPr>
        <w:t xml:space="preserve"> </w:t>
      </w:r>
      <w:r w:rsidR="007655FF">
        <w:rPr>
          <w:rFonts w:ascii="Arial" w:hAnsi="Arial" w:cs="Arial"/>
        </w:rPr>
        <w:t>k</w:t>
      </w:r>
      <w:r w:rsidR="00FA6F4C" w:rsidRPr="00A25382">
        <w:rPr>
          <w:rFonts w:ascii="Arial" w:hAnsi="Arial" w:cs="Arial"/>
        </w:rPr>
        <w:t>terá je uložena u objednatele jako externí příloha smlouvy</w:t>
      </w:r>
      <w:r w:rsidR="00F42A03">
        <w:rPr>
          <w:rFonts w:ascii="Arial" w:hAnsi="Arial" w:cs="Arial"/>
        </w:rPr>
        <w:t xml:space="preserve"> (dále jen „Zadávací dokumentace“)</w:t>
      </w:r>
      <w:r w:rsidRPr="00A25382">
        <w:rPr>
          <w:rFonts w:ascii="Arial" w:hAnsi="Arial" w:cs="Arial"/>
        </w:rPr>
        <w:t>;</w:t>
      </w:r>
    </w:p>
    <w:p w14:paraId="786927FE" w14:textId="23FED941"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w:t>
      </w:r>
      <w:r w:rsidRPr="002822F3">
        <w:rPr>
          <w:rFonts w:ascii="Arial" w:hAnsi="Arial" w:cs="Arial"/>
          <w:sz w:val="20"/>
        </w:rPr>
        <w:t xml:space="preserve">ze dne </w:t>
      </w:r>
      <w:proofErr w:type="gramStart"/>
      <w:r w:rsidR="009038B7">
        <w:rPr>
          <w:rFonts w:ascii="Arial" w:hAnsi="Arial" w:cs="Arial"/>
          <w:sz w:val="20"/>
        </w:rPr>
        <w:t>15.4.2019</w:t>
      </w:r>
      <w:proofErr w:type="gramEnd"/>
      <w:r w:rsidR="009038B7">
        <w:rPr>
          <w:rFonts w:ascii="Arial" w:hAnsi="Arial" w:cs="Arial"/>
          <w:sz w:val="20"/>
        </w:rPr>
        <w:t>.</w:t>
      </w:r>
    </w:p>
    <w:p w14:paraId="73AA8813" w14:textId="709E7634" w:rsidR="00963269" w:rsidRDefault="00A25382" w:rsidP="003953C1">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lastRenderedPageBreak/>
        <w:t>uvedení pozemků, komunikací, objektů či zařízení dotčených prováděním díla do původního stavu nebo do stavu dle podmínek stavebního povolení, úklid prostor dotčených při provádění díla a současně s dokončením díla;</w:t>
      </w:r>
    </w:p>
    <w:p w14:paraId="2198E5D2" w14:textId="376FC8BD"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vyhotovení dokumentace skutečného provedení díla ve dvou vyhotoveních;</w:t>
      </w:r>
    </w:p>
    <w:p w14:paraId="01B56F0D"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2871FD52"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součinnost při zajištění kolaudace díla včetně účasti zhotovitele při kolaudačním řízení na vyzvání objednatele;</w:t>
      </w:r>
    </w:p>
    <w:p w14:paraId="5ACEBA4C" w14:textId="56E8B0D6"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7F6DC7E" w14:textId="755D7A0A" w:rsidR="00F42A03" w:rsidRPr="00963269" w:rsidRDefault="00A25382" w:rsidP="00963269">
      <w:pPr>
        <w:pStyle w:val="BodyText21"/>
        <w:spacing w:after="12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7E7C3E">
      <w:pPr>
        <w:ind w:left="426"/>
        <w:jc w:val="both"/>
        <w:rPr>
          <w:rFonts w:ascii="Arial" w:hAnsi="Arial" w:cs="Arial"/>
        </w:rPr>
      </w:pPr>
    </w:p>
    <w:p w14:paraId="6A0F36BC"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562DF48E"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a</w:t>
      </w:r>
    </w:p>
    <w:p w14:paraId="13E3354F" w14:textId="54170393" w:rsidR="00F42A03" w:rsidRPr="0051438E" w:rsidRDefault="00F42A03" w:rsidP="007043C4">
      <w:pPr>
        <w:numPr>
          <w:ilvl w:val="0"/>
          <w:numId w:val="40"/>
        </w:numPr>
        <w:spacing w:after="120"/>
        <w:ind w:left="993" w:hanging="567"/>
        <w:jc w:val="both"/>
        <w:rPr>
          <w:rFonts w:ascii="Arial" w:hAnsi="Arial" w:cs="Arial"/>
        </w:rPr>
      </w:pPr>
      <w:r>
        <w:rPr>
          <w:rFonts w:ascii="Arial" w:hAnsi="Arial" w:cs="Arial"/>
        </w:rPr>
        <w:t>Z</w:t>
      </w:r>
      <w:r w:rsidRPr="00892BFD">
        <w:rPr>
          <w:rFonts w:ascii="Arial" w:hAnsi="Arial" w:cs="Arial"/>
        </w:rPr>
        <w:t>adávací dokumentací; a</w:t>
      </w:r>
    </w:p>
    <w:p w14:paraId="0E80CEDA" w14:textId="5B7097B3"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w:t>
      </w:r>
      <w:r w:rsidRPr="002822F3">
        <w:rPr>
          <w:rFonts w:ascii="Arial" w:hAnsi="Arial" w:cs="Arial"/>
        </w:rPr>
        <w:t xml:space="preserve">ze dne </w:t>
      </w:r>
      <w:proofErr w:type="gramStart"/>
      <w:r w:rsidR="00196D75">
        <w:rPr>
          <w:rFonts w:ascii="Arial" w:hAnsi="Arial" w:cs="Arial"/>
        </w:rPr>
        <w:t>15.4.2019</w:t>
      </w:r>
      <w:proofErr w:type="gramEnd"/>
      <w:r w:rsidRPr="002822F3">
        <w:rPr>
          <w:rFonts w:ascii="Arial" w:hAnsi="Arial" w:cs="Arial"/>
        </w:rPr>
        <w:t xml:space="preserve"> </w:t>
      </w:r>
      <w:r w:rsidRPr="0051438E">
        <w:rPr>
          <w:rFonts w:ascii="Arial" w:hAnsi="Arial" w:cs="Arial"/>
        </w:rPr>
        <w:t>včetně oceněného soupisu stavebních prací, dodávek a služeb s výkazem výměr; a</w:t>
      </w:r>
    </w:p>
    <w:p w14:paraId="7E8C28AE" w14:textId="0DFC1CDF"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2A83BBBF"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w:t>
      </w:r>
      <w:proofErr w:type="gramStart"/>
      <w:r w:rsidRPr="00E21D69">
        <w:rPr>
          <w:rFonts w:ascii="Arial" w:hAnsi="Arial" w:cs="Arial"/>
          <w:sz w:val="20"/>
        </w:rPr>
        <w:t>čl.</w:t>
      </w:r>
      <w:proofErr w:type="gramEnd"/>
      <w:r w:rsidRPr="00E21D69">
        <w:rPr>
          <w:rFonts w:ascii="Arial" w:hAnsi="Arial" w:cs="Arial"/>
          <w:sz w:val="20"/>
        </w:rPr>
        <w:t xml:space="preserve"> V. odst. 7. </w:t>
      </w:r>
      <w:r w:rsidR="00E21D69" w:rsidRPr="00E21D69">
        <w:rPr>
          <w:rFonts w:ascii="Arial" w:hAnsi="Arial" w:cs="Arial"/>
          <w:sz w:val="20"/>
        </w:rPr>
        <w:t>a</w:t>
      </w:r>
      <w:r w:rsidRPr="00E21D69">
        <w:rPr>
          <w:rFonts w:ascii="Arial" w:hAnsi="Arial" w:cs="Arial"/>
          <w:sz w:val="20"/>
        </w:rPr>
        <w:t xml:space="preserve"> 8. této</w:t>
      </w:r>
      <w:r w:rsidRPr="00A2701F">
        <w:rPr>
          <w:rFonts w:ascii="Arial" w:hAnsi="Arial" w:cs="Arial"/>
          <w:sz w:val="20"/>
        </w:rPr>
        <w:t xml:space="preserve"> smlouvy.</w:t>
      </w:r>
    </w:p>
    <w:p w14:paraId="6BFDA9A0" w14:textId="6F50A048" w:rsidR="00784841" w:rsidRDefault="00784841" w:rsidP="00846024">
      <w:pPr>
        <w:suppressAutoHyphens/>
        <w:spacing w:after="120"/>
        <w:ind w:left="425"/>
        <w:jc w:val="both"/>
        <w:rPr>
          <w:rFonts w:ascii="Tahoma" w:hAnsi="Tahoma" w:cs="Tahoma"/>
          <w:lang w:eastAsia="ar-SA"/>
        </w:rPr>
      </w:pPr>
    </w:p>
    <w:p w14:paraId="7D30ED8E" w14:textId="77777777" w:rsidR="00784841" w:rsidRPr="00A25382" w:rsidRDefault="00784841" w:rsidP="00F42A03">
      <w:pPr>
        <w:spacing w:after="120"/>
        <w:ind w:left="426"/>
        <w:jc w:val="both"/>
        <w:rPr>
          <w:rFonts w:ascii="Arial" w:hAnsi="Arial" w:cs="Arial"/>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BCE8AAC" w14:textId="13595766" w:rsidR="00892B66" w:rsidRPr="00892B66" w:rsidRDefault="00892B66" w:rsidP="007043C4">
      <w:pPr>
        <w:numPr>
          <w:ilvl w:val="0"/>
          <w:numId w:val="6"/>
        </w:numPr>
        <w:spacing w:after="120"/>
        <w:jc w:val="both"/>
        <w:rPr>
          <w:rFonts w:ascii="Arial" w:hAnsi="Arial" w:cs="Arial"/>
        </w:rPr>
      </w:pPr>
      <w:r w:rsidRPr="00892B66">
        <w:rPr>
          <w:rFonts w:ascii="Arial" w:hAnsi="Arial" w:cs="Arial"/>
        </w:rPr>
        <w:t>Zhotovitel se zavazuje dílo řádně provést ve lhůtě nejpozději do</w:t>
      </w:r>
      <w:r w:rsidR="003E2190">
        <w:rPr>
          <w:rFonts w:ascii="Arial" w:hAnsi="Arial" w:cs="Arial"/>
        </w:rPr>
        <w:t xml:space="preserve"> </w:t>
      </w:r>
      <w:r w:rsidR="003929CA">
        <w:rPr>
          <w:rFonts w:ascii="Arial" w:hAnsi="Arial" w:cs="Arial"/>
        </w:rPr>
        <w:t>31. 10. 2019.</w:t>
      </w:r>
    </w:p>
    <w:p w14:paraId="65397D85" w14:textId="77777777" w:rsidR="00892B66" w:rsidRPr="00892B66" w:rsidRDefault="00892B66" w:rsidP="007043C4">
      <w:pPr>
        <w:numPr>
          <w:ilvl w:val="0"/>
          <w:numId w:val="6"/>
        </w:numPr>
        <w:spacing w:after="120"/>
        <w:jc w:val="both"/>
        <w:rPr>
          <w:rFonts w:ascii="Arial" w:hAnsi="Arial" w:cs="Arial"/>
          <w:b/>
        </w:rPr>
      </w:pPr>
      <w:r w:rsidRPr="00892B66">
        <w:rPr>
          <w:rFonts w:ascii="Arial" w:hAnsi="Arial" w:cs="Arial"/>
        </w:rPr>
        <w:t xml:space="preserve">Smluvní strany se dohodly, že dílo bude provedeno jako celek, a to v následujících termínech: </w:t>
      </w:r>
    </w:p>
    <w:p w14:paraId="054DB838" w14:textId="6B28A8B5" w:rsidR="00892B66" w:rsidRPr="00892B66" w:rsidRDefault="00892B66" w:rsidP="00021985">
      <w:pPr>
        <w:spacing w:after="120"/>
        <w:ind w:left="1331" w:hanging="480"/>
        <w:jc w:val="both"/>
        <w:rPr>
          <w:rFonts w:ascii="Arial" w:hAnsi="Arial" w:cs="Arial"/>
        </w:rPr>
      </w:pPr>
      <w:r w:rsidRPr="00892B66">
        <w:rPr>
          <w:rFonts w:ascii="Arial" w:hAnsi="Arial" w:cs="Arial"/>
        </w:rPr>
        <w:t xml:space="preserve">termín předání </w:t>
      </w:r>
      <w:r w:rsidR="003929CA">
        <w:rPr>
          <w:rFonts w:ascii="Arial" w:hAnsi="Arial" w:cs="Arial"/>
        </w:rPr>
        <w:t>staveniště zhotoviteli</w:t>
      </w:r>
      <w:r w:rsidR="003929CA">
        <w:rPr>
          <w:rFonts w:ascii="Arial" w:hAnsi="Arial" w:cs="Arial"/>
        </w:rPr>
        <w:tab/>
      </w:r>
      <w:r w:rsidR="003929CA">
        <w:rPr>
          <w:rFonts w:ascii="Arial" w:hAnsi="Arial" w:cs="Arial"/>
        </w:rPr>
        <w:tab/>
      </w:r>
      <w:r w:rsidR="003929CA">
        <w:rPr>
          <w:rFonts w:ascii="Arial" w:hAnsi="Arial" w:cs="Arial"/>
        </w:rPr>
        <w:tab/>
        <w:t xml:space="preserve"> </w:t>
      </w:r>
      <w:r w:rsidR="003929CA">
        <w:rPr>
          <w:rFonts w:ascii="Arial" w:hAnsi="Arial" w:cs="Arial"/>
        </w:rPr>
        <w:tab/>
        <w:t xml:space="preserve"> do 5 dnů od účinnosti smlouvy</w:t>
      </w:r>
    </w:p>
    <w:p w14:paraId="11A0FA03" w14:textId="7586D554" w:rsidR="00892B66" w:rsidRDefault="00892B66" w:rsidP="00021985">
      <w:pPr>
        <w:spacing w:after="120"/>
        <w:ind w:left="1331" w:hanging="480"/>
        <w:jc w:val="both"/>
        <w:rPr>
          <w:rFonts w:ascii="Arial" w:hAnsi="Arial" w:cs="Arial"/>
        </w:rPr>
      </w:pPr>
      <w:r w:rsidRPr="00892B66">
        <w:rPr>
          <w:rFonts w:ascii="Arial" w:hAnsi="Arial" w:cs="Arial"/>
        </w:rPr>
        <w:t>za</w:t>
      </w:r>
      <w:r w:rsidR="003929CA">
        <w:rPr>
          <w:rFonts w:ascii="Arial" w:hAnsi="Arial" w:cs="Arial"/>
        </w:rPr>
        <w:t>hájení provádění díla</w:t>
      </w:r>
      <w:r w:rsidR="003929CA">
        <w:rPr>
          <w:rFonts w:ascii="Arial" w:hAnsi="Arial" w:cs="Arial"/>
        </w:rPr>
        <w:tab/>
      </w:r>
      <w:r w:rsidR="003929CA">
        <w:rPr>
          <w:rFonts w:ascii="Arial" w:hAnsi="Arial" w:cs="Arial"/>
        </w:rPr>
        <w:tab/>
        <w:t xml:space="preserve">                   do 3 pracovních dnů od předání staveniště</w:t>
      </w:r>
    </w:p>
    <w:p w14:paraId="1B5523E4" w14:textId="305B6CC5" w:rsidR="00892B66" w:rsidRPr="00892B66" w:rsidRDefault="00892B66" w:rsidP="00021985">
      <w:pPr>
        <w:spacing w:after="120"/>
        <w:ind w:left="1331" w:hanging="480"/>
        <w:jc w:val="both"/>
        <w:rPr>
          <w:rFonts w:ascii="Arial" w:hAnsi="Arial" w:cs="Arial"/>
        </w:rPr>
      </w:pPr>
      <w:r w:rsidRPr="00892B66">
        <w:rPr>
          <w:rFonts w:ascii="Arial" w:hAnsi="Arial" w:cs="Arial"/>
        </w:rPr>
        <w:t>dokončení prací</w:t>
      </w:r>
      <w:r w:rsidR="003929CA">
        <w:rPr>
          <w:rFonts w:ascii="Arial" w:hAnsi="Arial" w:cs="Arial"/>
        </w:rPr>
        <w:tab/>
      </w:r>
      <w:r w:rsidR="003929CA">
        <w:rPr>
          <w:rFonts w:ascii="Arial" w:hAnsi="Arial" w:cs="Arial"/>
        </w:rPr>
        <w:tab/>
      </w:r>
      <w:r w:rsidR="003929CA">
        <w:rPr>
          <w:rFonts w:ascii="Arial" w:hAnsi="Arial" w:cs="Arial"/>
        </w:rPr>
        <w:tab/>
      </w:r>
      <w:r w:rsidR="003929CA">
        <w:rPr>
          <w:rFonts w:ascii="Arial" w:hAnsi="Arial" w:cs="Arial"/>
        </w:rPr>
        <w:tab/>
      </w:r>
      <w:r w:rsidR="003929CA">
        <w:rPr>
          <w:rFonts w:ascii="Arial" w:hAnsi="Arial" w:cs="Arial"/>
        </w:rPr>
        <w:tab/>
      </w:r>
      <w:r w:rsidR="003929CA">
        <w:rPr>
          <w:rFonts w:ascii="Arial" w:hAnsi="Arial" w:cs="Arial"/>
        </w:rPr>
        <w:tab/>
        <w:t xml:space="preserve">                       </w:t>
      </w:r>
      <w:r w:rsidR="003929CA" w:rsidRPr="003929CA">
        <w:rPr>
          <w:rFonts w:ascii="Arial" w:hAnsi="Arial" w:cs="Arial"/>
        </w:rPr>
        <w:t xml:space="preserve">do 31. 10. </w:t>
      </w:r>
      <w:r w:rsidR="003929CA">
        <w:rPr>
          <w:rFonts w:ascii="Arial" w:hAnsi="Arial" w:cs="Arial"/>
        </w:rPr>
        <w:t>2019</w:t>
      </w:r>
    </w:p>
    <w:p w14:paraId="2C4E9648" w14:textId="2FDE1052" w:rsidR="00892B66" w:rsidRPr="00892B66" w:rsidRDefault="00892B66" w:rsidP="00021985">
      <w:pPr>
        <w:spacing w:after="120"/>
        <w:ind w:left="1331" w:hanging="480"/>
        <w:jc w:val="both"/>
        <w:rPr>
          <w:rFonts w:ascii="Arial" w:hAnsi="Arial" w:cs="Arial"/>
          <w:b/>
        </w:rPr>
      </w:pPr>
      <w:r w:rsidRPr="00892B66">
        <w:rPr>
          <w:rFonts w:ascii="Arial" w:hAnsi="Arial" w:cs="Arial"/>
        </w:rPr>
        <w:t>protokolární předání řádně provedenéh</w:t>
      </w:r>
      <w:r w:rsidR="003929CA">
        <w:rPr>
          <w:rFonts w:ascii="Arial" w:hAnsi="Arial" w:cs="Arial"/>
        </w:rPr>
        <w:t xml:space="preserve">o díla včetně provedených </w:t>
      </w:r>
      <w:proofErr w:type="gramStart"/>
      <w:r w:rsidR="003929CA">
        <w:rPr>
          <w:rFonts w:ascii="Arial" w:hAnsi="Arial" w:cs="Arial"/>
        </w:rPr>
        <w:t xml:space="preserve">revizí           </w:t>
      </w:r>
      <w:r w:rsidR="003929CA" w:rsidRPr="003929CA">
        <w:rPr>
          <w:rFonts w:ascii="Arial" w:hAnsi="Arial" w:cs="Arial"/>
        </w:rPr>
        <w:t>31</w:t>
      </w:r>
      <w:proofErr w:type="gramEnd"/>
      <w:r w:rsidR="003929CA" w:rsidRPr="003929CA">
        <w:rPr>
          <w:rFonts w:ascii="Arial" w:hAnsi="Arial" w:cs="Arial"/>
        </w:rPr>
        <w:t>. 10</w:t>
      </w:r>
      <w:r w:rsidRPr="003929CA">
        <w:rPr>
          <w:rFonts w:ascii="Arial" w:hAnsi="Arial" w:cs="Arial"/>
        </w:rPr>
        <w:t>.</w:t>
      </w:r>
      <w:r w:rsidR="003929CA">
        <w:rPr>
          <w:rFonts w:ascii="Arial" w:hAnsi="Arial" w:cs="Arial"/>
        </w:rPr>
        <w:t xml:space="preserve"> 2019</w:t>
      </w:r>
    </w:p>
    <w:p w14:paraId="2887BDB2" w14:textId="7DC3ADCA"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Pr="00E21D69">
        <w:rPr>
          <w:rFonts w:ascii="Arial" w:hAnsi="Arial" w:cs="Arial"/>
        </w:rPr>
        <w:t>článku X. smlouvy</w:t>
      </w:r>
      <w:r w:rsidRPr="00892B66">
        <w:rPr>
          <w:rFonts w:ascii="Arial" w:hAnsi="Arial" w:cs="Arial"/>
        </w:rPr>
        <w:t xml:space="preserve">. </w:t>
      </w:r>
    </w:p>
    <w:p w14:paraId="6179852C" w14:textId="4D255850"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w:t>
      </w:r>
      <w:r w:rsidRPr="00892B66">
        <w:rPr>
          <w:rFonts w:ascii="Arial" w:hAnsi="Arial" w:cs="Arial"/>
        </w:rPr>
        <w:lastRenderedPageBreak/>
        <w:t>zhotovitele závazné. Harmonogram postupu prací bude obsahovat i návrh opatření k minimalizaci negativních vlivů souvisejících s realizací stavby.</w:t>
      </w:r>
    </w:p>
    <w:p w14:paraId="5262BEDF" w14:textId="17AB85A9" w:rsidR="00892B66" w:rsidRPr="00892B66" w:rsidRDefault="00551964" w:rsidP="007043C4">
      <w:pPr>
        <w:numPr>
          <w:ilvl w:val="0"/>
          <w:numId w:val="6"/>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494602F1"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 době, kdy již byl zhotovitel v prodlení s plněním své povinnosti nebo vznikla v důsledku hospodářských či organizačních poměrů zhotovitele. </w:t>
      </w:r>
    </w:p>
    <w:p w14:paraId="5E603BE0" w14:textId="0FAF0BDC"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Před dobou sjednanou pro předání a převzetí díla dle článku </w:t>
      </w:r>
      <w:r w:rsidR="00E21D69">
        <w:rPr>
          <w:rFonts w:ascii="Arial" w:hAnsi="Arial" w:cs="Arial"/>
        </w:rPr>
        <w:t>III</w:t>
      </w:r>
      <w:r w:rsidRPr="00892B66">
        <w:rPr>
          <w:rFonts w:ascii="Arial" w:hAnsi="Arial" w:cs="Arial"/>
        </w:rPr>
        <w:t xml:space="preserve">. odst. </w:t>
      </w:r>
      <w:r w:rsidR="00E21D69">
        <w:rPr>
          <w:rFonts w:ascii="Arial" w:hAnsi="Arial" w:cs="Arial"/>
        </w:rPr>
        <w:t>3</w:t>
      </w:r>
      <w:r w:rsidRPr="00892B66">
        <w:rPr>
          <w:rFonts w:ascii="Arial" w:hAnsi="Arial" w:cs="Arial"/>
        </w:rPr>
        <w:t>.1 této smlouvy není objednatel povinen od zhotovitele dílo či kteroukoli jeho část převzít.</w:t>
      </w:r>
    </w:p>
    <w:p w14:paraId="0C161D72"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FEC4BEA" w14:textId="77777777" w:rsidR="00A25382" w:rsidRPr="00892B66" w:rsidRDefault="00A25382" w:rsidP="00021985">
      <w:pPr>
        <w:pStyle w:val="BodyText21"/>
        <w:spacing w:after="120" w:line="276" w:lineRule="auto"/>
        <w:ind w:left="426"/>
        <w:rPr>
          <w:rFonts w:ascii="Arial" w:hAnsi="Arial" w:cs="Arial"/>
          <w:sz w:val="20"/>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7259E43D" w:rsidR="00021985" w:rsidRPr="00021985" w:rsidRDefault="00021985" w:rsidP="007043C4">
      <w:pPr>
        <w:numPr>
          <w:ilvl w:val="0"/>
          <w:numId w:val="7"/>
        </w:numPr>
        <w:spacing w:after="120"/>
        <w:jc w:val="both"/>
        <w:rPr>
          <w:rFonts w:ascii="Arial" w:hAnsi="Arial" w:cs="Arial"/>
        </w:rPr>
      </w:pPr>
      <w:r w:rsidRPr="00021985">
        <w:rPr>
          <w:rFonts w:ascii="Arial" w:hAnsi="Arial" w:cs="Arial"/>
        </w:rPr>
        <w:t xml:space="preserve">Zhotovitel se zavazuje provést dílo </w:t>
      </w:r>
      <w:r w:rsidR="00C16149">
        <w:rPr>
          <w:rFonts w:ascii="Arial" w:hAnsi="Arial" w:cs="Arial"/>
        </w:rPr>
        <w:t>v </w:t>
      </w:r>
      <w:proofErr w:type="spellStart"/>
      <w:r w:rsidR="00C16149">
        <w:rPr>
          <w:rFonts w:ascii="Arial" w:hAnsi="Arial" w:cs="Arial"/>
        </w:rPr>
        <w:t>DpS</w:t>
      </w:r>
      <w:proofErr w:type="spellEnd"/>
      <w:r w:rsidR="00C16149">
        <w:rPr>
          <w:rFonts w:ascii="Arial" w:hAnsi="Arial" w:cs="Arial"/>
        </w:rPr>
        <w:t xml:space="preserve"> v Hranicích, </w:t>
      </w:r>
      <w:r w:rsidRPr="00021985">
        <w:rPr>
          <w:rFonts w:ascii="Arial" w:hAnsi="Arial" w:cs="Arial"/>
        </w:rPr>
        <w:t xml:space="preserve">na pozemku </w:t>
      </w:r>
      <w:proofErr w:type="spellStart"/>
      <w:r w:rsidRPr="00021985">
        <w:rPr>
          <w:rFonts w:ascii="Arial" w:hAnsi="Arial" w:cs="Arial"/>
        </w:rPr>
        <w:t>parc</w:t>
      </w:r>
      <w:proofErr w:type="spellEnd"/>
      <w:r w:rsidRPr="00021985">
        <w:rPr>
          <w:rFonts w:ascii="Arial" w:hAnsi="Arial" w:cs="Arial"/>
        </w:rPr>
        <w:t xml:space="preserve">. </w:t>
      </w:r>
      <w:proofErr w:type="gramStart"/>
      <w:r w:rsidRPr="00021985">
        <w:rPr>
          <w:rFonts w:ascii="Arial" w:hAnsi="Arial" w:cs="Arial"/>
        </w:rPr>
        <w:t>č.</w:t>
      </w:r>
      <w:proofErr w:type="gramEnd"/>
      <w:r w:rsidRPr="00021985">
        <w:rPr>
          <w:rFonts w:ascii="Arial" w:hAnsi="Arial" w:cs="Arial"/>
        </w:rPr>
        <w:t xml:space="preserve"> </w:t>
      </w:r>
      <w:r w:rsidR="00C16149">
        <w:rPr>
          <w:rFonts w:ascii="Arial" w:hAnsi="Arial" w:cs="Arial"/>
        </w:rPr>
        <w:t>852 a 928</w:t>
      </w:r>
      <w:r w:rsidRPr="00021985">
        <w:rPr>
          <w:rFonts w:ascii="Arial" w:hAnsi="Arial" w:cs="Arial"/>
        </w:rPr>
        <w:t xml:space="preserve">, který se nachází v obci </w:t>
      </w:r>
      <w:r w:rsidR="00C16149">
        <w:rPr>
          <w:rFonts w:ascii="Arial" w:hAnsi="Arial" w:cs="Arial"/>
        </w:rPr>
        <w:t>Hranice</w:t>
      </w:r>
      <w:r w:rsidRPr="00021985">
        <w:rPr>
          <w:rFonts w:ascii="Arial" w:hAnsi="Arial" w:cs="Arial"/>
        </w:rPr>
        <w:t xml:space="preserve"> a katastrálním území </w:t>
      </w:r>
      <w:r w:rsidR="00C16149">
        <w:rPr>
          <w:rFonts w:ascii="Arial" w:hAnsi="Arial" w:cs="Arial"/>
        </w:rPr>
        <w:t xml:space="preserve">Hranice u </w:t>
      </w:r>
      <w:r w:rsidR="00BF5B00">
        <w:rPr>
          <w:rFonts w:ascii="Arial" w:hAnsi="Arial" w:cs="Arial"/>
        </w:rPr>
        <w:t>Aše</w:t>
      </w:r>
      <w:r w:rsidRPr="00021985">
        <w:rPr>
          <w:rFonts w:ascii="Arial" w:hAnsi="Arial" w:cs="Arial"/>
        </w:rPr>
        <w:t>.</w:t>
      </w:r>
    </w:p>
    <w:p w14:paraId="20115E56" w14:textId="117340B1"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D8586F8" w14:textId="54ECFC41" w:rsidR="008453F5" w:rsidRPr="00021985" w:rsidRDefault="008453F5" w:rsidP="007043C4">
      <w:pPr>
        <w:numPr>
          <w:ilvl w:val="0"/>
          <w:numId w:val="7"/>
        </w:numPr>
        <w:spacing w:after="120"/>
        <w:jc w:val="both"/>
        <w:rPr>
          <w:rFonts w:ascii="Arial" w:hAnsi="Arial" w:cs="Arial"/>
        </w:rPr>
      </w:pPr>
      <w:r w:rsidRPr="008D5BC8">
        <w:rPr>
          <w:rFonts w:ascii="Arial" w:hAnsi="Arial" w:cs="Arial"/>
        </w:rPr>
        <w:t xml:space="preserve">Komunikace a plochy v okolí místa provádění díla nelze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555CBCDE" w14:textId="77777777" w:rsidR="00021985" w:rsidRPr="008D72EF" w:rsidRDefault="00021985" w:rsidP="00021985">
      <w:pPr>
        <w:spacing w:after="120"/>
        <w:ind w:left="567" w:hanging="567"/>
        <w:jc w:val="both"/>
        <w:rPr>
          <w:sz w:val="22"/>
        </w:rPr>
      </w:pP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4D2D40E"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3EEB733B" w14:textId="511EEF80" w:rsidR="00760458" w:rsidRPr="00F8648B" w:rsidRDefault="00760458" w:rsidP="00760458">
      <w:pPr>
        <w:spacing w:after="120"/>
        <w:ind w:left="624"/>
        <w:jc w:val="both"/>
        <w:rPr>
          <w:rFonts w:ascii="Arial" w:hAnsi="Arial" w:cs="Arial"/>
        </w:rPr>
      </w:pPr>
      <w:r w:rsidRPr="00F8648B">
        <w:rPr>
          <w:rFonts w:ascii="Arial" w:hAnsi="Arial" w:cs="Arial"/>
        </w:rPr>
        <w:t xml:space="preserve">Cena bez DPH </w:t>
      </w:r>
      <w:r w:rsidR="00204F29" w:rsidRPr="00F8648B">
        <w:rPr>
          <w:rFonts w:ascii="Arial" w:hAnsi="Arial" w:cs="Arial"/>
        </w:rPr>
        <w:t>1.247.739,63 K</w:t>
      </w:r>
      <w:r w:rsidRPr="00F8648B">
        <w:rPr>
          <w:rFonts w:ascii="Arial" w:hAnsi="Arial" w:cs="Arial"/>
        </w:rPr>
        <w:t>č</w:t>
      </w:r>
    </w:p>
    <w:p w14:paraId="69B082C3" w14:textId="07CE559C" w:rsidR="00760458" w:rsidRPr="00F8648B" w:rsidRDefault="00760458" w:rsidP="00760458">
      <w:pPr>
        <w:spacing w:after="120"/>
        <w:ind w:left="624"/>
        <w:jc w:val="both"/>
        <w:rPr>
          <w:rFonts w:ascii="Arial" w:hAnsi="Arial" w:cs="Arial"/>
        </w:rPr>
      </w:pPr>
      <w:r w:rsidRPr="00F8648B">
        <w:rPr>
          <w:rFonts w:ascii="Arial" w:hAnsi="Arial" w:cs="Arial"/>
        </w:rPr>
        <w:t xml:space="preserve">(slovy: </w:t>
      </w:r>
      <w:r w:rsidR="00204F29" w:rsidRPr="00F8648B">
        <w:rPr>
          <w:rFonts w:ascii="Arial" w:hAnsi="Arial" w:cs="Arial"/>
        </w:rPr>
        <w:t>jeden milion dvě stě čtyřicet sed</w:t>
      </w:r>
      <w:r w:rsidR="00EA2AA4" w:rsidRPr="00F8648B">
        <w:rPr>
          <w:rFonts w:ascii="Arial" w:hAnsi="Arial" w:cs="Arial"/>
        </w:rPr>
        <w:t>m</w:t>
      </w:r>
      <w:r w:rsidR="00204F29" w:rsidRPr="00F8648B">
        <w:rPr>
          <w:rFonts w:ascii="Arial" w:hAnsi="Arial" w:cs="Arial"/>
        </w:rPr>
        <w:t xml:space="preserve"> tisíc sedm</w:t>
      </w:r>
      <w:r w:rsidR="00EA2AA4" w:rsidRPr="00F8648B">
        <w:rPr>
          <w:rFonts w:ascii="Arial" w:hAnsi="Arial" w:cs="Arial"/>
        </w:rPr>
        <w:t xml:space="preserve"> </w:t>
      </w:r>
      <w:r w:rsidR="00204F29" w:rsidRPr="00F8648B">
        <w:rPr>
          <w:rFonts w:ascii="Arial" w:hAnsi="Arial" w:cs="Arial"/>
        </w:rPr>
        <w:t>set třicet devět korun šedesát tři haléře</w:t>
      </w:r>
      <w:r w:rsidRPr="00F8648B">
        <w:rPr>
          <w:rFonts w:ascii="Arial" w:hAnsi="Arial" w:cs="Arial"/>
        </w:rPr>
        <w:t>)</w:t>
      </w:r>
    </w:p>
    <w:p w14:paraId="339554FF" w14:textId="78A30227" w:rsidR="00760458" w:rsidRPr="00F8648B" w:rsidRDefault="00760458" w:rsidP="00760458">
      <w:pPr>
        <w:spacing w:after="120"/>
        <w:ind w:left="624"/>
        <w:jc w:val="both"/>
        <w:rPr>
          <w:rFonts w:ascii="Arial" w:hAnsi="Arial" w:cs="Arial"/>
        </w:rPr>
      </w:pPr>
      <w:r w:rsidRPr="00F8648B">
        <w:rPr>
          <w:rFonts w:ascii="Arial" w:hAnsi="Arial" w:cs="Arial"/>
        </w:rPr>
        <w:t xml:space="preserve">DPH </w:t>
      </w:r>
      <w:proofErr w:type="gramStart"/>
      <w:r w:rsidR="00233571" w:rsidRPr="00F8648B">
        <w:rPr>
          <w:rFonts w:ascii="Arial" w:hAnsi="Arial" w:cs="Arial"/>
        </w:rPr>
        <w:t>15%</w:t>
      </w:r>
      <w:r w:rsidR="00204F29" w:rsidRPr="00F8648B">
        <w:rPr>
          <w:rFonts w:ascii="Arial" w:hAnsi="Arial" w:cs="Arial"/>
        </w:rPr>
        <w:t xml:space="preserve">  187.160,94</w:t>
      </w:r>
      <w:proofErr w:type="gramEnd"/>
      <w:r w:rsidR="00204F29" w:rsidRPr="00F8648B">
        <w:rPr>
          <w:rFonts w:ascii="Arial" w:hAnsi="Arial" w:cs="Arial"/>
        </w:rPr>
        <w:t xml:space="preserve"> </w:t>
      </w:r>
      <w:r w:rsidRPr="00F8648B">
        <w:rPr>
          <w:rFonts w:ascii="Arial" w:hAnsi="Arial" w:cs="Arial"/>
        </w:rPr>
        <w:t>Kč</w:t>
      </w:r>
    </w:p>
    <w:p w14:paraId="02EA9288" w14:textId="4AB4D24A" w:rsidR="00760458" w:rsidRPr="00F8648B" w:rsidRDefault="00760458" w:rsidP="00760458">
      <w:pPr>
        <w:spacing w:after="120"/>
        <w:ind w:left="624"/>
        <w:jc w:val="both"/>
        <w:rPr>
          <w:rFonts w:ascii="Arial" w:hAnsi="Arial" w:cs="Arial"/>
        </w:rPr>
      </w:pPr>
      <w:r w:rsidRPr="00F8648B">
        <w:rPr>
          <w:rFonts w:ascii="Arial" w:hAnsi="Arial" w:cs="Arial"/>
        </w:rPr>
        <w:t xml:space="preserve">(slovy: </w:t>
      </w:r>
      <w:r w:rsidR="00EA2AA4" w:rsidRPr="00F8648B">
        <w:rPr>
          <w:rFonts w:ascii="Arial" w:hAnsi="Arial" w:cs="Arial"/>
        </w:rPr>
        <w:t>jedno sto osmdesát sedm tisíc sto šedesát korun devadesát čtyři haléře</w:t>
      </w:r>
      <w:r w:rsidRPr="00F8648B">
        <w:rPr>
          <w:rFonts w:ascii="Arial" w:hAnsi="Arial" w:cs="Arial"/>
        </w:rPr>
        <w:t>)</w:t>
      </w:r>
    </w:p>
    <w:p w14:paraId="7C04215A" w14:textId="77777777" w:rsidR="00760458" w:rsidRPr="00F8648B" w:rsidRDefault="00760458" w:rsidP="00760458">
      <w:pPr>
        <w:spacing w:after="120"/>
        <w:ind w:left="624"/>
        <w:jc w:val="both"/>
        <w:rPr>
          <w:rFonts w:ascii="Arial" w:hAnsi="Arial" w:cs="Arial"/>
        </w:rPr>
      </w:pPr>
      <w:r w:rsidRPr="00F8648B">
        <w:rPr>
          <w:rFonts w:ascii="Arial" w:hAnsi="Arial" w:cs="Arial"/>
        </w:rPr>
        <w:t>------------------------------------------------------------------------------------------------</w:t>
      </w:r>
    </w:p>
    <w:p w14:paraId="45807182" w14:textId="6FF4615C" w:rsidR="00760458" w:rsidRPr="00F8648B" w:rsidRDefault="00760458" w:rsidP="00760458">
      <w:pPr>
        <w:spacing w:after="120"/>
        <w:ind w:left="624"/>
        <w:jc w:val="both"/>
        <w:rPr>
          <w:rFonts w:ascii="Arial" w:hAnsi="Arial" w:cs="Arial"/>
        </w:rPr>
      </w:pPr>
      <w:r w:rsidRPr="00F8648B">
        <w:rPr>
          <w:rFonts w:ascii="Arial" w:hAnsi="Arial" w:cs="Arial"/>
        </w:rPr>
        <w:t xml:space="preserve">Cena včetně DPH </w:t>
      </w:r>
      <w:r w:rsidR="00204F29" w:rsidRPr="00F8648B">
        <w:rPr>
          <w:rFonts w:ascii="Arial" w:hAnsi="Arial" w:cs="Arial"/>
        </w:rPr>
        <w:t xml:space="preserve">1.434.900.57 </w:t>
      </w:r>
      <w:r w:rsidRPr="00F8648B">
        <w:rPr>
          <w:rFonts w:ascii="Arial" w:hAnsi="Arial" w:cs="Arial"/>
        </w:rPr>
        <w:tab/>
        <w:t>Kč</w:t>
      </w:r>
    </w:p>
    <w:p w14:paraId="41A79CA8" w14:textId="0099DDBE" w:rsidR="00AA615B" w:rsidRPr="00760458" w:rsidRDefault="00760458" w:rsidP="00760458">
      <w:pPr>
        <w:spacing w:after="120"/>
        <w:ind w:left="624"/>
        <w:jc w:val="both"/>
        <w:rPr>
          <w:rFonts w:ascii="Arial" w:hAnsi="Arial" w:cs="Arial"/>
        </w:rPr>
      </w:pPr>
      <w:r w:rsidRPr="00F8648B">
        <w:rPr>
          <w:rFonts w:ascii="Arial" w:hAnsi="Arial" w:cs="Arial"/>
        </w:rPr>
        <w:t>(slovy:</w:t>
      </w:r>
      <w:r w:rsidR="00EA2AA4" w:rsidRPr="00F8648B">
        <w:rPr>
          <w:rFonts w:ascii="Arial" w:hAnsi="Arial" w:cs="Arial"/>
        </w:rPr>
        <w:t xml:space="preserve"> jeden milion čtyři sta třicet čtyři tisíce devět set korun padesát sedm haléřů</w:t>
      </w:r>
      <w:r w:rsidRPr="00F8648B">
        <w:rPr>
          <w:rFonts w:ascii="Arial" w:hAnsi="Arial" w:cs="Arial"/>
        </w:rPr>
        <w:t>.)</w:t>
      </w:r>
    </w:p>
    <w:p w14:paraId="5631BD83" w14:textId="128C8B36" w:rsidR="00AA615B" w:rsidRPr="00760458"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4D402B52"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6039744B" w14:textId="77777777"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w:t>
      </w:r>
      <w:r w:rsidRPr="00E97370">
        <w:rPr>
          <w:rFonts w:ascii="Arial" w:hAnsi="Arial" w:cs="Arial"/>
        </w:rPr>
        <w:lastRenderedPageBreak/>
        <w:t xml:space="preserve">náklady spojené se splněním podmínek stavebního řízení či získáním jiných povolení či jiných rozhodnutí orgánů veřejné správy. </w:t>
      </w:r>
    </w:p>
    <w:p w14:paraId="172F394A"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09B58FC6" w14:textId="321DBDEC"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Zhotovitelem vystavené faktury 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155941C6" w14:textId="3284F9A9"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5E7CBB2D" w14:textId="231F7CBB"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 xml:space="preserve">řidané hodnoty, </w:t>
      </w:r>
      <w:r w:rsidR="00AA615B" w:rsidRPr="00AA615B">
        <w:rPr>
          <w:rFonts w:ascii="Arial" w:hAnsi="Arial" w:cs="Arial"/>
        </w:rPr>
        <w:t xml:space="preserve">a zákonem č. 563/1991 Sb., o účetnictví. </w:t>
      </w:r>
      <w:r>
        <w:rPr>
          <w:rFonts w:ascii="Arial" w:hAnsi="Arial" w:cs="Arial"/>
        </w:rPr>
        <w:t xml:space="preserve">Splatnost faktur bude 21 dní od řádného předání objednateli. </w:t>
      </w:r>
      <w:r w:rsidR="00AA615B"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9A9427B"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PRAHA, a.s., IČO: 471 15 645.</w:t>
      </w:r>
    </w:p>
    <w:p w14:paraId="3CA2B5A9" w14:textId="24FE6E99"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Daň 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41301151" w14:textId="0C00706F" w:rsidR="00E97370" w:rsidRPr="00E97370" w:rsidRDefault="00E97370" w:rsidP="007043C4">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sidR="006777BF">
        <w:rPr>
          <w:rFonts w:ascii="Arial" w:hAnsi="Arial" w:cs="Arial"/>
        </w:rPr>
        <w:t>,</w:t>
      </w:r>
      <w:r w:rsidRPr="00E97370">
        <w:rPr>
          <w:rFonts w:ascii="Arial" w:hAnsi="Arial" w:cs="Arial"/>
        </w:rPr>
        <w:t xml:space="preserve"> nebo zamítnutí návrhu na prohlášení insolvence pro nedostatek majetku dlužníka (zhotovitele):</w:t>
      </w:r>
    </w:p>
    <w:p w14:paraId="01BE72FE" w14:textId="2FCCA88C" w:rsidR="00E97370" w:rsidRPr="00E97370" w:rsidRDefault="00E97370" w:rsidP="007043C4">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0CFBA7E4" w14:textId="48D58C25" w:rsidR="00E97370" w:rsidRPr="00E97370" w:rsidRDefault="00E97370" w:rsidP="007043C4">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po řádném předání díla zhotovitelem objednateli (viz článek </w:t>
      </w:r>
      <w:r w:rsidRPr="005A022F">
        <w:rPr>
          <w:rFonts w:ascii="Arial" w:hAnsi="Arial" w:cs="Arial"/>
          <w:sz w:val="20"/>
        </w:rPr>
        <w:t>X.</w:t>
      </w:r>
      <w:r w:rsidRPr="00E97370">
        <w:rPr>
          <w:rFonts w:ascii="Arial" w:hAnsi="Arial" w:cs="Arial"/>
          <w:sz w:val="20"/>
        </w:rPr>
        <w:t xml:space="preserve"> smlouvy), avšak před uplynutím záruční doby dle článku </w:t>
      </w:r>
      <w:r w:rsidRPr="005A022F">
        <w:rPr>
          <w:rFonts w:ascii="Arial" w:hAnsi="Arial" w:cs="Arial"/>
          <w:sz w:val="20"/>
        </w:rPr>
        <w:t>XI.</w:t>
      </w:r>
      <w:r w:rsidRPr="00E97370">
        <w:rPr>
          <w:rFonts w:ascii="Arial" w:hAnsi="Arial" w:cs="Arial"/>
          <w:sz w:val="20"/>
        </w:rPr>
        <w:t xml:space="preserve"> smlouvy, poskytuje zhotovitel objednateli, v případě poskytnutí finanční záruky (jistoty) složením finančních prostředků na účet objednatele, slevu z ceny odpovídající zbývajícím finančním prostředkům na účtu </w:t>
      </w:r>
      <w:r w:rsidRPr="00E97370">
        <w:rPr>
          <w:rFonts w:ascii="Arial" w:hAnsi="Arial" w:cs="Arial"/>
          <w:sz w:val="20"/>
        </w:rPr>
        <w:lastRenderedPageBreak/>
        <w:t xml:space="preserve">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sidR="005A022F">
        <w:rPr>
          <w:rFonts w:ascii="Arial" w:hAnsi="Arial" w:cs="Arial"/>
          <w:sz w:val="20"/>
        </w:rPr>
        <w:t>XVI.</w:t>
      </w:r>
      <w:r w:rsidRPr="00E97370">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p>
    <w:p w14:paraId="05D2A0E8" w14:textId="37782EE2" w:rsidR="00551964" w:rsidRDefault="00551964" w:rsidP="007043C4">
      <w:pPr>
        <w:numPr>
          <w:ilvl w:val="0"/>
          <w:numId w:val="8"/>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9B7C90B" w14:textId="01E9EA6A" w:rsidR="002B5772" w:rsidRPr="00E97370" w:rsidRDefault="002B5772" w:rsidP="007043C4">
      <w:pPr>
        <w:numPr>
          <w:ilvl w:val="0"/>
          <w:numId w:val="8"/>
        </w:numPr>
        <w:spacing w:after="120"/>
        <w:jc w:val="both"/>
        <w:rPr>
          <w:rFonts w:ascii="Arial" w:hAnsi="Arial" w:cs="Arial"/>
        </w:rPr>
      </w:pPr>
      <w:r>
        <w:rPr>
          <w:rFonts w:ascii="Arial" w:hAnsi="Arial" w:cs="Arial"/>
        </w:rPr>
        <w:t>Zhotovitel bere na vědomí, že v</w:t>
      </w:r>
      <w:r w:rsidRPr="0027238A">
        <w:rPr>
          <w:rFonts w:ascii="Arial" w:hAnsi="Arial" w:cs="Arial"/>
        </w:rPr>
        <w:t xml:space="preserve"> průběhu roku může dojít k časovým prodlením při poskytování finančních prostředků zřizovatelem objednateli. Po dobu přechodného nedostatku finančních prostředků z výše uvedeného důvodu nebudou uplatňována zhotovitelem proti objednateli ustanovení článku </w:t>
      </w:r>
      <w:r w:rsidR="005A022F">
        <w:rPr>
          <w:rFonts w:ascii="Arial" w:hAnsi="Arial" w:cs="Arial"/>
        </w:rPr>
        <w:t>XII</w:t>
      </w:r>
      <w:r w:rsidRPr="0027238A">
        <w:rPr>
          <w:rFonts w:ascii="Arial" w:hAnsi="Arial" w:cs="Arial"/>
        </w:rPr>
        <w:t xml:space="preserve">. této smlouvy. Zhotovitel prohlašuje, že přechodný nedostatek finančních prostředků na straně objednatele není důvodem k přerušení ani zpomalení prací na stavbě, pokud nebude překročena lhůta </w:t>
      </w:r>
      <w:r>
        <w:rPr>
          <w:rFonts w:ascii="Arial" w:hAnsi="Arial" w:cs="Arial"/>
        </w:rPr>
        <w:t>3</w:t>
      </w:r>
      <w:r w:rsidRPr="0027238A">
        <w:rPr>
          <w:rFonts w:ascii="Arial" w:hAnsi="Arial" w:cs="Arial"/>
        </w:rPr>
        <w:t xml:space="preserve"> měsíců.</w:t>
      </w:r>
    </w:p>
    <w:p w14:paraId="07294726" w14:textId="37306B20" w:rsidR="00A25382" w:rsidRDefault="00A25382" w:rsidP="00A25382">
      <w:pPr>
        <w:pStyle w:val="BodyText21"/>
        <w:spacing w:after="120" w:line="276" w:lineRule="auto"/>
        <w:ind w:left="426"/>
        <w:rPr>
          <w:rFonts w:ascii="Arial" w:hAnsi="Arial" w:cs="Arial"/>
          <w:sz w:val="20"/>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0FF8F21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0B9514D0"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66FA1E01"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lastRenderedPageBreak/>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795B2776"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resp. zákona č. 255/2012 Sb., o kontrole (kontrolní řád</w:t>
      </w:r>
      <w:r w:rsidR="006777BF">
        <w:rPr>
          <w:rFonts w:ascii="Arial" w:hAnsi="Arial" w:cs="Arial"/>
        </w:rPr>
        <w:t>)</w:t>
      </w:r>
      <w:r w:rsidRPr="00FB3427">
        <w:rPr>
          <w:rFonts w:ascii="Arial" w:hAnsi="Arial" w:cs="Arial"/>
        </w:rPr>
        <w:t xml:space="preserve">.  </w:t>
      </w:r>
    </w:p>
    <w:p w14:paraId="08B2771B" w14:textId="598FDB1A"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14D4419B" w14:textId="47430DC8"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(dále jen „stavební zákon“) a vyhláškou Ministerstva pro místní rozvoj č. 499/2006 Sb., o dokumentaci staveb. </w:t>
      </w:r>
    </w:p>
    <w:p w14:paraId="2DE59414" w14:textId="4BA19F6B"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8B7D2AA" w14:textId="22147240"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7A19D23" w14:textId="77777777" w:rsidR="00FB3427" w:rsidRPr="00FB3427" w:rsidRDefault="00FB3427" w:rsidP="00FB3427">
      <w:pPr>
        <w:spacing w:after="120"/>
        <w:ind w:left="624"/>
        <w:jc w:val="both"/>
        <w:rPr>
          <w:rFonts w:ascii="Arial" w:hAnsi="Arial" w:cs="Arial"/>
        </w:rPr>
      </w:pPr>
    </w:p>
    <w:p w14:paraId="06DE6F98"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6549D18E" w:rsidR="00FB3427" w:rsidRPr="00FB3427" w:rsidRDefault="00FB3427" w:rsidP="007043C4">
      <w:pPr>
        <w:numPr>
          <w:ilvl w:val="0"/>
          <w:numId w:val="15"/>
        </w:numPr>
        <w:spacing w:after="120"/>
        <w:jc w:val="both"/>
        <w:rPr>
          <w:rFonts w:ascii="Arial" w:hAnsi="Arial" w:cs="Arial"/>
        </w:rPr>
      </w:pPr>
      <w:r w:rsidRPr="00FB3427">
        <w:rPr>
          <w:rFonts w:ascii="Arial" w:hAnsi="Arial" w:cs="Arial"/>
        </w:rPr>
        <w:lastRenderedPageBreak/>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14EF3E0C" w:rsidR="00FB3427" w:rsidRPr="00FB3427" w:rsidRDefault="00FB3427" w:rsidP="00FB3427">
      <w:pPr>
        <w:spacing w:after="120"/>
        <w:ind w:left="624"/>
        <w:jc w:val="both"/>
        <w:rPr>
          <w:rFonts w:ascii="Arial" w:hAnsi="Arial" w:cs="Arial"/>
        </w:rPr>
      </w:pPr>
      <w:r w:rsidRPr="00FB3427">
        <w:rPr>
          <w:rFonts w:ascii="Arial" w:hAnsi="Arial" w:cs="Arial"/>
        </w:rPr>
        <w:t xml:space="preserve">Při předání staveniště bude objednatelem provedeno předání dokladů o staveništi. Současně budou zhotoviteli předána </w:t>
      </w:r>
      <w:r>
        <w:rPr>
          <w:rFonts w:ascii="Arial" w:hAnsi="Arial" w:cs="Arial"/>
        </w:rPr>
        <w:t>_</w:t>
      </w:r>
      <w:r w:rsidR="00717FCE">
        <w:rPr>
          <w:rFonts w:ascii="Arial" w:hAnsi="Arial" w:cs="Arial"/>
        </w:rPr>
        <w:t>2</w:t>
      </w:r>
      <w:r>
        <w:rPr>
          <w:rFonts w:ascii="Arial" w:hAnsi="Arial" w:cs="Arial"/>
        </w:rPr>
        <w:t>_</w:t>
      </w:r>
      <w:r w:rsidRPr="00FB3427">
        <w:rPr>
          <w:rFonts w:ascii="Arial" w:hAnsi="Arial" w:cs="Arial"/>
        </w:rPr>
        <w:t xml:space="preserve"> </w:t>
      </w:r>
      <w:proofErr w:type="spellStart"/>
      <w:r w:rsidRPr="00FB3427">
        <w:rPr>
          <w:rFonts w:ascii="Arial" w:hAnsi="Arial" w:cs="Arial"/>
        </w:rPr>
        <w:t>paré</w:t>
      </w:r>
      <w:proofErr w:type="spellEnd"/>
      <w:r w:rsidRPr="00FB3427">
        <w:rPr>
          <w:rFonts w:ascii="Arial" w:hAnsi="Arial" w:cs="Arial"/>
        </w:rPr>
        <w:t xml:space="preserve"> projektové dokumentace dle </w:t>
      </w:r>
      <w:r w:rsidRPr="008915D7">
        <w:rPr>
          <w:rFonts w:ascii="Arial" w:hAnsi="Arial" w:cs="Arial"/>
        </w:rPr>
        <w:t xml:space="preserve">článku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2.1</w:t>
      </w:r>
      <w:r w:rsidR="00717FCE">
        <w:rPr>
          <w:rFonts w:ascii="Arial" w:hAnsi="Arial" w:cs="Arial"/>
        </w:rPr>
        <w:t xml:space="preserve"> smlouvy.</w:t>
      </w:r>
    </w:p>
    <w:p w14:paraId="10B2CEA5" w14:textId="77777777"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stavebního povolení a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bude mít v průběhu realizace a dokončování předmětu díla na staveništi výhradní odpovědnost </w:t>
      </w:r>
      <w:proofErr w:type="gramStart"/>
      <w:r w:rsidRPr="00C567BB">
        <w:rPr>
          <w:rFonts w:ascii="Arial" w:hAnsi="Arial" w:cs="Arial"/>
        </w:rPr>
        <w:t>za</w:t>
      </w:r>
      <w:proofErr w:type="gramEnd"/>
      <w:r w:rsidRPr="00C567BB">
        <w:rPr>
          <w:rFonts w:ascii="Arial" w:hAnsi="Arial" w:cs="Arial"/>
        </w:rPr>
        <w:t>:</w:t>
      </w:r>
    </w:p>
    <w:p w14:paraId="7A24C3B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043C4">
      <w:pPr>
        <w:numPr>
          <w:ilvl w:val="0"/>
          <w:numId w:val="15"/>
        </w:numPr>
        <w:spacing w:after="12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14:paraId="7FF0147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60017A" w14:textId="17A4B3A1" w:rsidR="00D40853" w:rsidRDefault="00D40853" w:rsidP="00D40853">
      <w:pPr>
        <w:spacing w:after="120"/>
        <w:jc w:val="both"/>
        <w:rPr>
          <w:rFonts w:ascii="Arial" w:hAnsi="Arial" w:cs="Arial"/>
        </w:rPr>
      </w:pPr>
    </w:p>
    <w:p w14:paraId="248BE7DB" w14:textId="77777777" w:rsidR="005F4F29" w:rsidRDefault="005F4F29" w:rsidP="00D40853">
      <w:pPr>
        <w:spacing w:after="120"/>
        <w:jc w:val="both"/>
        <w:rPr>
          <w:rFonts w:ascii="Arial" w:hAnsi="Arial" w:cs="Arial"/>
        </w:rPr>
      </w:pPr>
    </w:p>
    <w:p w14:paraId="6C87390A" w14:textId="1D7AF346"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pro zhotovitele provádět část díla dle smlouvy. Zhotovitel není oprávněn pověřit provedením díla </w:t>
      </w:r>
      <w:r w:rsidRPr="005B7288">
        <w:rPr>
          <w:rFonts w:ascii="Arial" w:hAnsi="Arial" w:cs="Arial"/>
        </w:rPr>
        <w:lastRenderedPageBreak/>
        <w:t>ani jeho části jinou osobu bez písemného souhlasu objednatele než ty, které výslovně uvedl při podání nabídky v rámci veřejné zakázky.</w:t>
      </w:r>
    </w:p>
    <w:p w14:paraId="7B36F73C" w14:textId="2A812686"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w:t>
      </w:r>
      <w:r w:rsidR="00FD1DEF">
        <w:rPr>
          <w:rFonts w:ascii="Arial" w:hAnsi="Arial" w:cs="Arial"/>
        </w:rPr>
        <w:t xml:space="preserve">zák. č. </w:t>
      </w:r>
      <w:r w:rsidR="00FD1DEF" w:rsidRPr="00FD1DEF">
        <w:rPr>
          <w:rFonts w:ascii="Arial" w:hAnsi="Arial" w:cs="Arial"/>
        </w:rPr>
        <w:t>183/2006 Sb.</w:t>
      </w:r>
      <w:r w:rsidR="00FD1DEF">
        <w:rPr>
          <w:rFonts w:ascii="Arial" w:hAnsi="Arial" w:cs="Arial"/>
        </w:rPr>
        <w:t>,</w:t>
      </w:r>
      <w:r w:rsidR="00FD1DEF" w:rsidRPr="00FD1DEF">
        <w:t xml:space="preserve"> </w:t>
      </w:r>
      <w:r w:rsidR="00FD1DEF" w:rsidRPr="00FD1DEF">
        <w:rPr>
          <w:rFonts w:ascii="Arial" w:hAnsi="Arial" w:cs="Arial"/>
        </w:rPr>
        <w:t>o územn</w:t>
      </w:r>
      <w:r w:rsidR="00FD1DEF">
        <w:rPr>
          <w:rFonts w:ascii="Arial" w:hAnsi="Arial" w:cs="Arial"/>
        </w:rPr>
        <w:t xml:space="preserve">ím plánování a stavebním řádu </w:t>
      </w:r>
      <w:r w:rsidR="00FD1DEF" w:rsidRPr="00FD1DEF">
        <w:rPr>
          <w:rFonts w:ascii="Arial" w:hAnsi="Arial" w:cs="Arial"/>
        </w:rPr>
        <w:t>(stavební zákon)</w:t>
      </w:r>
      <w:r w:rsidRPr="00FD1DEF">
        <w:rPr>
          <w:rFonts w:ascii="Arial" w:hAnsi="Arial" w:cs="Arial"/>
        </w:rPr>
        <w:t>.</w:t>
      </w:r>
    </w:p>
    <w:p w14:paraId="521E5CB7" w14:textId="5291087D"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1D22E16B"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Pr="005C0D78">
        <w:rPr>
          <w:rFonts w:cs="Arial"/>
          <w:color w:val="auto"/>
          <w:sz w:val="20"/>
        </w:rPr>
        <w:t xml:space="preserve">– </w:t>
      </w:r>
      <w:r w:rsidR="005C0D78" w:rsidRPr="005C0D78">
        <w:rPr>
          <w:rFonts w:cs="Arial"/>
          <w:color w:val="auto"/>
          <w:sz w:val="20"/>
        </w:rPr>
        <w:t xml:space="preserve">Ing. Jiří </w:t>
      </w:r>
      <w:proofErr w:type="spellStart"/>
      <w:r w:rsidR="005C0D78" w:rsidRPr="005C0D78">
        <w:rPr>
          <w:rFonts w:cs="Arial"/>
          <w:color w:val="auto"/>
          <w:sz w:val="20"/>
        </w:rPr>
        <w:t>Herrmann</w:t>
      </w:r>
      <w:proofErr w:type="spellEnd"/>
      <w:r w:rsidRPr="005C0D78">
        <w:rPr>
          <w:rFonts w:cs="Arial"/>
          <w:color w:val="auto"/>
          <w:sz w:val="20"/>
        </w:rPr>
        <w:t>, RČ</w:t>
      </w:r>
      <w:r w:rsidRPr="00FB3427">
        <w:rPr>
          <w:rFonts w:cs="Arial"/>
          <w:color w:val="auto"/>
          <w:sz w:val="20"/>
        </w:rPr>
        <w:t xml:space="preserve"> </w:t>
      </w:r>
      <w:r w:rsidR="005C0D78">
        <w:rPr>
          <w:rFonts w:cs="Arial"/>
          <w:color w:val="auto"/>
          <w:sz w:val="20"/>
        </w:rPr>
        <w:t>540326/0808</w:t>
      </w:r>
      <w:r w:rsidRPr="00FB3427">
        <w:rPr>
          <w:rFonts w:cs="Arial"/>
          <w:color w:val="auto"/>
          <w:sz w:val="20"/>
        </w:rPr>
        <w:t>, autorizovanou osobou v oboru pozemní stavby 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061339C0" w14:textId="0382A742"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75FCB2DB" w14:textId="693863CF"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w:t>
      </w:r>
      <w:r w:rsidRPr="002B5772">
        <w:rPr>
          <w:rFonts w:ascii="Arial" w:hAnsi="Arial" w:cs="Arial"/>
        </w:rPr>
        <w:lastRenderedPageBreak/>
        <w:t xml:space="preserve">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07589F1A"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509E3AED" w14:textId="0F557D4A"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5593444" w14:textId="7313ABF3" w:rsidR="00A2701F" w:rsidRPr="001549AE" w:rsidRDefault="00A2701F" w:rsidP="007043C4">
      <w:pPr>
        <w:numPr>
          <w:ilvl w:val="0"/>
          <w:numId w:val="17"/>
        </w:numPr>
        <w:spacing w:after="120"/>
        <w:jc w:val="both"/>
        <w:rPr>
          <w:rFonts w:ascii="Arial" w:hAnsi="Arial" w:cs="Arial"/>
        </w:rPr>
      </w:pPr>
      <w:r w:rsidRPr="00784841">
        <w:rPr>
          <w:rFonts w:ascii="Tahoma" w:hAnsi="Tahoma" w:cs="Tahoma"/>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16E8175" w14:textId="77777777" w:rsidR="00D40853" w:rsidRPr="00C567BB" w:rsidRDefault="00D40853" w:rsidP="00D40853">
      <w:pPr>
        <w:spacing w:after="120"/>
        <w:jc w:val="both"/>
        <w:rPr>
          <w:rFonts w:ascii="Arial" w:hAnsi="Arial" w:cs="Arial"/>
        </w:rPr>
      </w:pPr>
    </w:p>
    <w:p w14:paraId="7F79DF12" w14:textId="0F9FDBAD"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711B68C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se zavazuje k datu zahájení </w:t>
      </w:r>
      <w:proofErr w:type="spellStart"/>
      <w:r w:rsidRPr="00F6502E">
        <w:rPr>
          <w:rFonts w:ascii="Arial" w:hAnsi="Arial" w:cs="Arial"/>
        </w:rPr>
        <w:t>předpřejímek</w:t>
      </w:r>
      <w:proofErr w:type="spellEnd"/>
      <w:r w:rsidRPr="00F6502E">
        <w:rPr>
          <w:rFonts w:ascii="Arial" w:hAnsi="Arial" w:cs="Arial"/>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502E" w:rsidRDefault="001549AE" w:rsidP="007043C4">
      <w:pPr>
        <w:numPr>
          <w:ilvl w:val="0"/>
          <w:numId w:val="18"/>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lastRenderedPageBreak/>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4F6C025B" w14:textId="765D0D6F" w:rsidR="001549AE" w:rsidRPr="0071177C" w:rsidRDefault="001549AE" w:rsidP="00DB3E9A">
      <w:pPr>
        <w:spacing w:after="120"/>
        <w:ind w:left="624"/>
        <w:jc w:val="both"/>
        <w:rPr>
          <w:rFonts w:ascii="Arial" w:hAnsi="Arial" w:cs="Arial"/>
        </w:rPr>
      </w:pPr>
      <w:r w:rsidRPr="00944A1C">
        <w:rPr>
          <w:rFonts w:ascii="Arial" w:hAnsi="Arial" w:cs="Arial"/>
        </w:rPr>
        <w:t>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w:t>
      </w:r>
      <w:r w:rsidR="0053264D">
        <w:rPr>
          <w:rFonts w:ascii="Arial" w:hAnsi="Arial" w:cs="Arial"/>
        </w:rPr>
        <w:t>lementovaných do díla</w:t>
      </w:r>
      <w:r w:rsidRPr="00944A1C">
        <w:rPr>
          <w:rFonts w:ascii="Arial" w:hAnsi="Arial" w:cs="Arial"/>
        </w:rPr>
        <w:t>,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w:t>
      </w:r>
      <w:r w:rsidR="00DB3E9A">
        <w:rPr>
          <w:rFonts w:ascii="Arial" w:hAnsi="Arial" w:cs="Arial"/>
        </w:rPr>
        <w:t>.</w:t>
      </w:r>
      <w:r w:rsidRPr="00944A1C">
        <w:rPr>
          <w:rFonts w:ascii="Arial" w:hAnsi="Arial" w:cs="Arial"/>
        </w:rPr>
        <w:t xml:space="preserve"> </w:t>
      </w: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3B8EDA4D"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14:paraId="0E06A609" w14:textId="75A6FDBB"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5745EA44"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6E2926" w14:textId="22D61331"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s použitím výrobků nejvyšší kvalitativní třídy jakosti a bude provedeno v souladu s ověřenou technickou praxí. </w:t>
      </w:r>
    </w:p>
    <w:p w14:paraId="612D5751" w14:textId="77777777" w:rsidR="001F0CD4" w:rsidRPr="00465A21" w:rsidRDefault="001F0CD4" w:rsidP="001F0CD4">
      <w:pPr>
        <w:pStyle w:val="Zkladntextodsazen3"/>
        <w:ind w:left="705"/>
      </w:pPr>
    </w:p>
    <w:p w14:paraId="143BE41F" w14:textId="439344A7" w:rsidR="001F0CD4" w:rsidRPr="009175A6" w:rsidRDefault="001F0CD4" w:rsidP="009175A6">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1F0CD4">
      <w:pPr>
        <w:pStyle w:val="Zkladntextodsazen3"/>
        <w:ind w:left="624"/>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58AB2BE9" w14:textId="07B0FB8F" w:rsidR="001F0CD4" w:rsidRPr="008D1998" w:rsidRDefault="001F0CD4" w:rsidP="001F0CD4">
      <w:pPr>
        <w:pStyle w:val="Zkladntextodsazen3"/>
        <w:ind w:left="624"/>
        <w:rPr>
          <w:rFonts w:ascii="Arial" w:hAnsi="Arial" w:cs="Arial"/>
          <w:sz w:val="20"/>
          <w:szCs w:val="20"/>
        </w:rPr>
      </w:pPr>
      <w:r w:rsidRPr="008D1998">
        <w:rPr>
          <w:rFonts w:ascii="Arial" w:hAnsi="Arial" w:cs="Arial"/>
          <w:sz w:val="20"/>
          <w:szCs w:val="20"/>
        </w:rPr>
        <w:t>Z této záruky jsou vyjmuty dodávky žárovek a zářivek včetně startérů.</w:t>
      </w:r>
    </w:p>
    <w:p w14:paraId="60A32758"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1CAB3587" w14:textId="77777777" w:rsidR="00F3160D" w:rsidRDefault="00F3160D" w:rsidP="00F3160D">
      <w:pPr>
        <w:rPr>
          <w:rFonts w:ascii="Arial" w:hAnsi="Arial"/>
          <w:sz w:val="18"/>
        </w:rPr>
      </w:pPr>
    </w:p>
    <w:p w14:paraId="4D1B5170" w14:textId="1B006475"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9550851" w14:textId="7C6B7B89" w:rsidR="001F0CD4" w:rsidRDefault="001F0CD4" w:rsidP="001F0CD4">
      <w:pPr>
        <w:rPr>
          <w:b/>
          <w:sz w:val="22"/>
        </w:rPr>
      </w:pPr>
    </w:p>
    <w:p w14:paraId="426F249D" w14:textId="77777777" w:rsidR="00C55D96" w:rsidRPr="00465A21" w:rsidRDefault="00C55D96" w:rsidP="001F0CD4">
      <w:pPr>
        <w:rPr>
          <w:b/>
          <w:sz w:val="22"/>
        </w:rPr>
      </w:pPr>
    </w:p>
    <w:p w14:paraId="2D0750F1" w14:textId="558FF625"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68BD42F4"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8.8</w:t>
      </w:r>
      <w:r w:rsidR="00D90992">
        <w:rPr>
          <w:rFonts w:ascii="Arial" w:hAnsi="Arial" w:cs="Arial"/>
        </w:rPr>
        <w:t xml:space="preserve"> nebo čl. XVI.</w:t>
      </w:r>
      <w:r w:rsidR="003320F0">
        <w:rPr>
          <w:rFonts w:ascii="Arial" w:hAnsi="Arial" w:cs="Arial"/>
        </w:rPr>
        <w:t xml:space="preserve"> </w:t>
      </w:r>
      <w:r w:rsidRPr="00D36156">
        <w:rPr>
          <w:rFonts w:ascii="Arial" w:hAnsi="Arial" w:cs="Arial"/>
        </w:rPr>
        <w:t>smlouvy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0,2 % (slovy: dvě desetiny 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0CBBE7FC"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0,2 % (slovy: dvě desetiny 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60E67AB5"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 8.7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D36156">
        <w:rPr>
          <w:rFonts w:ascii="Arial" w:hAnsi="Arial" w:cs="Arial"/>
        </w:rPr>
        <w:t xml:space="preserve">smlouvy zhotovitelem je objednatel oprávněn uplatnit ve smyslu ustanovení § 2048 a násl. zákona č. </w:t>
      </w:r>
      <w:r w:rsidRPr="00D36156">
        <w:rPr>
          <w:rFonts w:ascii="Arial" w:hAnsi="Arial" w:cs="Arial"/>
        </w:rPr>
        <w:lastRenderedPageBreak/>
        <w:t>89/2012 Sb., občanský zák</w:t>
      </w:r>
      <w:r w:rsidR="0053264D">
        <w:rPr>
          <w:rFonts w:ascii="Arial" w:hAnsi="Arial" w:cs="Arial"/>
        </w:rPr>
        <w:t xml:space="preserve">oník, smluvní pokutu ve výši 5 000,-- Kč (slovy: pět tisíc </w:t>
      </w:r>
      <w:r w:rsidRPr="00D36156">
        <w:rPr>
          <w:rFonts w:ascii="Arial" w:hAnsi="Arial" w:cs="Arial"/>
        </w:rPr>
        <w:t>korun českých), a to za každé porušení smlouvy zvlášť. Smluvní pokutu lze uložit opakovaně.</w:t>
      </w:r>
    </w:p>
    <w:p w14:paraId="17D6A4E4" w14:textId="04F6FB81" w:rsidR="00D36156" w:rsidRPr="004513B9"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w:t>
      </w:r>
      <w:r w:rsidR="0053264D">
        <w:rPr>
          <w:rFonts w:ascii="Arial" w:hAnsi="Arial" w:cs="Arial"/>
        </w:rPr>
        <w:t>ník, smluvní pokutu ve výši 10 000,--</w:t>
      </w:r>
      <w:r w:rsidRPr="00D36156">
        <w:rPr>
          <w:rFonts w:ascii="Arial" w:hAnsi="Arial" w:cs="Arial"/>
        </w:rPr>
        <w:t xml:space="preserve"> Kč (slovy: </w:t>
      </w:r>
      <w:r w:rsidR="0053264D">
        <w:rPr>
          <w:rFonts w:ascii="Arial" w:hAnsi="Arial" w:cs="Arial"/>
        </w:rPr>
        <w:t xml:space="preserve">deset tisíc </w:t>
      </w:r>
      <w:r w:rsidRPr="00D36156">
        <w:rPr>
          <w:rFonts w:ascii="Arial" w:hAnsi="Arial" w:cs="Arial"/>
        </w:rPr>
        <w:t>korun českých), a to za každé porušení smlouvy zvlášť.</w:t>
      </w:r>
    </w:p>
    <w:p w14:paraId="7C0F7C19" w14:textId="6BF0D065"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12.2 a 12.3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ve smyslu ustanovení § 2048 a násl. zákona č. 89/2012 Sb., občanský záko</w:t>
      </w:r>
      <w:r w:rsidR="0053264D">
        <w:rPr>
          <w:rFonts w:ascii="Arial" w:hAnsi="Arial" w:cs="Arial"/>
        </w:rPr>
        <w:t>ník, smluvní pokutu ve výši 5 000,-  Kč (slovy: pět tisíc</w:t>
      </w:r>
      <w:r w:rsidRPr="00D36156">
        <w:rPr>
          <w:rFonts w:ascii="Arial" w:hAnsi="Arial" w:cs="Arial"/>
        </w:rPr>
        <w:t xml:space="preserve"> korun českých). Smluvní pokutu lze uložit opakovaně. </w:t>
      </w:r>
    </w:p>
    <w:p w14:paraId="45F0F010" w14:textId="4DBD626D"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6F2520E4"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0,05</w:t>
      </w:r>
      <w:r w:rsidRPr="00D36156">
        <w:rPr>
          <w:rFonts w:ascii="Arial" w:hAnsi="Arial" w:cs="Arial"/>
        </w:rPr>
        <w:t xml:space="preserve"> % (slovy: </w:t>
      </w:r>
      <w:r w:rsidR="008602FF">
        <w:rPr>
          <w:rFonts w:ascii="Arial" w:hAnsi="Arial" w:cs="Arial"/>
        </w:rPr>
        <w:t>pět setin</w:t>
      </w:r>
      <w:r w:rsidRPr="00D36156">
        <w:rPr>
          <w:rFonts w:ascii="Arial" w:hAnsi="Arial" w:cs="Arial"/>
        </w:rPr>
        <w:t xml:space="preserve"> procenta)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135DE88A"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1BE419AB"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E84C96">
        <w:rPr>
          <w:rFonts w:cs="Arial"/>
          <w:color w:val="auto"/>
          <w:sz w:val="20"/>
        </w:rPr>
        <w:t>3</w:t>
      </w:r>
      <w:r w:rsidRPr="00B16342">
        <w:rPr>
          <w:rFonts w:cs="Arial"/>
          <w:color w:val="auto"/>
          <w:sz w:val="20"/>
        </w:rPr>
        <w:t>0 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594E914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14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.7</w:t>
      </w:r>
      <w:r w:rsidRPr="00B16342">
        <w:rPr>
          <w:rFonts w:cs="Arial"/>
          <w:color w:val="auto"/>
          <w:sz w:val="20"/>
        </w:rPr>
        <w:t xml:space="preserve"> smlouvy;</w:t>
      </w:r>
    </w:p>
    <w:p w14:paraId="2C5F2211" w14:textId="2C27686E"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58AAC1BD" w14:textId="743D6A1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42F7C78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22BA6484" w:rsidR="008602FF"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 90 dní,</w:t>
      </w:r>
    </w:p>
    <w:p w14:paraId="21FBF290" w14:textId="77777777" w:rsidR="00F8648B" w:rsidRDefault="00F8648B" w:rsidP="00F8648B">
      <w:pPr>
        <w:pStyle w:val="Znaka"/>
        <w:widowControl/>
        <w:spacing w:after="120"/>
        <w:jc w:val="both"/>
        <w:rPr>
          <w:rFonts w:cs="Arial"/>
          <w:color w:val="auto"/>
          <w:sz w:val="20"/>
        </w:rPr>
      </w:pPr>
    </w:p>
    <w:p w14:paraId="59953B9A" w14:textId="77777777" w:rsidR="00F8648B" w:rsidRDefault="00F8648B" w:rsidP="00F8648B">
      <w:pPr>
        <w:pStyle w:val="Znaka"/>
        <w:widowControl/>
        <w:spacing w:after="120"/>
        <w:jc w:val="both"/>
        <w:rPr>
          <w:rFonts w:cs="Arial"/>
          <w:color w:val="auto"/>
          <w:sz w:val="20"/>
        </w:rPr>
      </w:pPr>
    </w:p>
    <w:p w14:paraId="4D1C731D" w14:textId="77777777" w:rsidR="00F8648B" w:rsidRPr="00B16342" w:rsidRDefault="00F8648B" w:rsidP="00F8648B">
      <w:pPr>
        <w:pStyle w:val="Znaka"/>
        <w:widowControl/>
        <w:spacing w:after="120"/>
        <w:jc w:val="both"/>
        <w:rPr>
          <w:rFonts w:cs="Arial"/>
          <w:color w:val="auto"/>
          <w:sz w:val="20"/>
        </w:rPr>
      </w:pPr>
    </w:p>
    <w:p w14:paraId="723AD6D6"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5FEFD3B6"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30 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D6A9984"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30 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704D0550"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10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dní</w:t>
      </w:r>
      <w:r w:rsidRPr="00503743">
        <w:rPr>
          <w:rFonts w:cs="Arial"/>
          <w:color w:val="auto"/>
          <w:sz w:val="20"/>
        </w:rPr>
        <w:t xml:space="preserve"> po obdržení výzvy zahájí „dílčí přejímací řízení,” </w:t>
      </w:r>
    </w:p>
    <w:p w14:paraId="789E161D"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32ECD79F" w14:textId="713E4952" w:rsidR="008602FF" w:rsidRPr="00D15C73" w:rsidRDefault="007043C4" w:rsidP="007043C4">
      <w:pPr>
        <w:numPr>
          <w:ilvl w:val="0"/>
          <w:numId w:val="21"/>
        </w:numPr>
        <w:spacing w:after="12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3C7E5881" w14:textId="621C6393" w:rsidR="00C2244B" w:rsidRDefault="00C2244B" w:rsidP="00D15C73">
      <w:pPr>
        <w:spacing w:after="120"/>
        <w:jc w:val="both"/>
        <w:rPr>
          <w:rFonts w:ascii="Arial" w:hAnsi="Arial" w:cs="Arial"/>
        </w:rPr>
      </w:pPr>
    </w:p>
    <w:p w14:paraId="01E6ED67" w14:textId="29623971"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6D585FE2" w14:textId="14B6513E"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proofErr w:type="spellStart"/>
      <w:r w:rsidR="00C16149">
        <w:rPr>
          <w:rFonts w:cs="Arial"/>
          <w:color w:val="auto"/>
          <w:sz w:val="20"/>
        </w:rPr>
        <w:t>Krásňany</w:t>
      </w:r>
      <w:proofErr w:type="spellEnd"/>
      <w:r w:rsidR="00C16149">
        <w:rPr>
          <w:rFonts w:cs="Arial"/>
          <w:color w:val="auto"/>
          <w:sz w:val="20"/>
        </w:rPr>
        <w:t xml:space="preserve"> 766, 35224 HRANICE</w:t>
      </w:r>
    </w:p>
    <w:p w14:paraId="7263455A" w14:textId="31205E95"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adresa pro doručování zhotovitele je:</w:t>
      </w:r>
      <w:r w:rsidR="00FC2E75">
        <w:rPr>
          <w:rFonts w:cs="Arial"/>
          <w:color w:val="auto"/>
          <w:sz w:val="20"/>
        </w:rPr>
        <w:t xml:space="preserve"> Podhradí 42 , </w:t>
      </w:r>
      <w:proofErr w:type="gramStart"/>
      <w:r w:rsidR="00FC2E75">
        <w:rPr>
          <w:rFonts w:cs="Arial"/>
          <w:color w:val="auto"/>
          <w:sz w:val="20"/>
        </w:rPr>
        <w:t>352 01  Aš</w:t>
      </w:r>
      <w:proofErr w:type="gramEnd"/>
      <w:r w:rsidRPr="00D0069E">
        <w:rPr>
          <w:rFonts w:cs="Arial"/>
          <w:color w:val="auto"/>
          <w:sz w:val="20"/>
        </w:rPr>
        <w:t xml:space="preserve"> </w:t>
      </w:r>
    </w:p>
    <w:p w14:paraId="6ADB205C" w14:textId="47CC9E8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3D676FA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2489D8E3" w14:textId="3938B3EB"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2280FB6"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35EFA743" w14:textId="0F419254"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7624EEB8" w14:textId="3C7960F7" w:rsidR="00D0069E" w:rsidRDefault="00D0069E" w:rsidP="00D15C73">
      <w:pPr>
        <w:spacing w:after="120"/>
        <w:jc w:val="both"/>
        <w:rPr>
          <w:rFonts w:ascii="Arial" w:hAnsi="Arial" w:cs="Arial"/>
        </w:rPr>
      </w:pPr>
    </w:p>
    <w:p w14:paraId="2973FC7A" w14:textId="77777777" w:rsidR="003E2190" w:rsidRDefault="003E2190" w:rsidP="00D15C73">
      <w:pPr>
        <w:spacing w:after="120"/>
        <w:jc w:val="both"/>
        <w:rPr>
          <w:rFonts w:ascii="Arial" w:hAnsi="Arial" w:cs="Arial"/>
        </w:rPr>
      </w:pPr>
    </w:p>
    <w:p w14:paraId="3E2D6EEA" w14:textId="5A3E94D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lastRenderedPageBreak/>
        <w:t>Pojištění</w:t>
      </w:r>
    </w:p>
    <w:p w14:paraId="489F945A" w14:textId="7E29EE56"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76362594"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610F0135"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odpovědnosti za škody způsobené činností zhotovitele při provádění díla, včetně možných škod způsobených pracovníky zhotovitele, a to na hodnotu poj</w:t>
      </w:r>
      <w:r w:rsidR="0053264D">
        <w:rPr>
          <w:rFonts w:cs="Arial"/>
          <w:color w:val="auto"/>
          <w:sz w:val="20"/>
        </w:rPr>
        <w:t xml:space="preserve">istné události minimálně 2 000 000,- Kč (slovy: dva milióny </w:t>
      </w:r>
      <w:r w:rsidRPr="00C234E2">
        <w:rPr>
          <w:rFonts w:cs="Arial"/>
          <w:color w:val="auto"/>
          <w:sz w:val="20"/>
        </w:rPr>
        <w:t>korun českých).</w:t>
      </w:r>
    </w:p>
    <w:p w14:paraId="467C7443" w14:textId="3252A125" w:rsidR="005231D6" w:rsidRPr="005231D6" w:rsidRDefault="005231D6" w:rsidP="007043C4">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6E8B14D4" w14:textId="68AB09AA" w:rsidR="00933E93" w:rsidRDefault="00933E93" w:rsidP="00933E93">
      <w:pPr>
        <w:spacing w:after="120"/>
        <w:ind w:left="624"/>
        <w:jc w:val="both"/>
        <w:rPr>
          <w:rFonts w:ascii="Arial" w:hAnsi="Arial" w:cs="Arial"/>
        </w:rPr>
      </w:pPr>
    </w:p>
    <w:p w14:paraId="084589A8" w14:textId="77777777" w:rsidR="00C234E2" w:rsidRPr="00465A21" w:rsidRDefault="00C234E2" w:rsidP="00C234E2"/>
    <w:p w14:paraId="6EBE9F23" w14:textId="487AF3D6"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5B0645C6" w14:textId="6FF8BA2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1AAFA35C"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484EA561" w14:textId="097CF060" w:rsid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191E4C1F" w14:textId="09278D33" w:rsidR="00B641B6" w:rsidRPr="00BF5B00" w:rsidRDefault="00D8081B" w:rsidP="00B641B6">
      <w:pPr>
        <w:pStyle w:val="Odstavecseseznamem"/>
        <w:spacing w:after="120"/>
        <w:ind w:left="624"/>
        <w:contextualSpacing w:val="0"/>
        <w:jc w:val="both"/>
        <w:rPr>
          <w:rFonts w:ascii="Arial" w:hAnsi="Arial" w:cs="Arial"/>
        </w:rPr>
      </w:pPr>
      <w:r>
        <w:rPr>
          <w:rFonts w:ascii="Arial" w:hAnsi="Arial" w:cs="Arial"/>
        </w:rPr>
        <w:t>Ing. Petr Kostner</w:t>
      </w:r>
    </w:p>
    <w:p w14:paraId="76F6EEFD" w14:textId="56231C30" w:rsidR="00BF5B00" w:rsidRPr="00C234E2" w:rsidRDefault="00BF5B00" w:rsidP="00B641B6">
      <w:pPr>
        <w:pStyle w:val="Odstavecseseznamem"/>
        <w:spacing w:after="120"/>
        <w:ind w:left="624"/>
        <w:contextualSpacing w:val="0"/>
        <w:jc w:val="both"/>
        <w:rPr>
          <w:rFonts w:ascii="Arial" w:hAnsi="Arial" w:cs="Arial"/>
        </w:rPr>
      </w:pPr>
      <w:r w:rsidRPr="00BF5B00">
        <w:rPr>
          <w:rFonts w:ascii="Arial" w:hAnsi="Arial" w:cs="Arial"/>
        </w:rPr>
        <w:t>Petr Matala</w:t>
      </w:r>
      <w:r>
        <w:rPr>
          <w:rFonts w:ascii="Arial" w:hAnsi="Arial" w:cs="Arial"/>
        </w:rPr>
        <w:t xml:space="preserve"> </w:t>
      </w:r>
    </w:p>
    <w:p w14:paraId="384368AD" w14:textId="28629B59" w:rsidR="00C234E2"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ve věcech autorského dozoru:</w:t>
      </w:r>
    </w:p>
    <w:p w14:paraId="0C1A61B6" w14:textId="77777777" w:rsidR="00D8081B" w:rsidRPr="00BF5B00" w:rsidRDefault="00D8081B" w:rsidP="00D8081B">
      <w:pPr>
        <w:pStyle w:val="Odstavecseseznamem"/>
        <w:numPr>
          <w:ilvl w:val="0"/>
          <w:numId w:val="31"/>
        </w:numPr>
        <w:spacing w:after="120"/>
        <w:contextualSpacing w:val="0"/>
        <w:jc w:val="both"/>
        <w:rPr>
          <w:rFonts w:ascii="Arial" w:hAnsi="Arial" w:cs="Arial"/>
        </w:rPr>
      </w:pPr>
      <w:r>
        <w:rPr>
          <w:rFonts w:ascii="Arial" w:hAnsi="Arial" w:cs="Arial"/>
        </w:rPr>
        <w:t>Ing. Petr Kostner</w:t>
      </w:r>
    </w:p>
    <w:p w14:paraId="7E1AA97A"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se všeobecnou působností:</w:t>
      </w:r>
    </w:p>
    <w:p w14:paraId="5081EE5F" w14:textId="7703EDDD" w:rsidR="00C234E2" w:rsidRDefault="00B641B6" w:rsidP="009175A6">
      <w:pPr>
        <w:pStyle w:val="BodyText21"/>
        <w:widowControl/>
        <w:ind w:left="624"/>
        <w:rPr>
          <w:rFonts w:ascii="Arial" w:hAnsi="Arial" w:cs="Arial"/>
          <w:snapToGrid/>
          <w:sz w:val="20"/>
        </w:rPr>
      </w:pPr>
      <w:r>
        <w:rPr>
          <w:rFonts w:ascii="Arial" w:hAnsi="Arial" w:cs="Arial"/>
          <w:snapToGrid/>
          <w:sz w:val="20"/>
        </w:rPr>
        <w:t>Ing. Libor Syrovátka</w:t>
      </w:r>
    </w:p>
    <w:p w14:paraId="68BC42CF" w14:textId="77777777" w:rsidR="00B641B6" w:rsidRPr="009175A6" w:rsidRDefault="00B641B6" w:rsidP="009175A6">
      <w:pPr>
        <w:pStyle w:val="BodyText21"/>
        <w:widowControl/>
        <w:ind w:left="624"/>
        <w:rPr>
          <w:rFonts w:ascii="Arial" w:hAnsi="Arial" w:cs="Arial"/>
          <w:snapToGrid/>
          <w:sz w:val="20"/>
        </w:rPr>
      </w:pPr>
    </w:p>
    <w:p w14:paraId="23A28503"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2CD5770B" w14:textId="1BC9498E" w:rsidR="00C234E2" w:rsidRPr="00317E88" w:rsidRDefault="00317E88" w:rsidP="007043C4">
      <w:pPr>
        <w:pStyle w:val="Znaka"/>
        <w:widowControl/>
        <w:numPr>
          <w:ilvl w:val="0"/>
          <w:numId w:val="35"/>
        </w:numPr>
        <w:spacing w:after="120"/>
        <w:jc w:val="both"/>
        <w:rPr>
          <w:rFonts w:cs="Arial"/>
          <w:color w:val="auto"/>
          <w:sz w:val="20"/>
        </w:rPr>
      </w:pPr>
      <w:r w:rsidRPr="00317E88">
        <w:rPr>
          <w:rFonts w:cs="Arial"/>
          <w:color w:val="auto"/>
          <w:sz w:val="20"/>
        </w:rPr>
        <w:t xml:space="preserve">Ing. Jiří </w:t>
      </w:r>
      <w:proofErr w:type="spellStart"/>
      <w:r w:rsidRPr="00317E88">
        <w:rPr>
          <w:rFonts w:cs="Arial"/>
          <w:color w:val="auto"/>
          <w:sz w:val="20"/>
        </w:rPr>
        <w:t>Herrmann</w:t>
      </w:r>
      <w:proofErr w:type="spellEnd"/>
    </w:p>
    <w:p w14:paraId="1444A842" w14:textId="16CB27F4" w:rsidR="00C234E2" w:rsidRPr="00317E88" w:rsidRDefault="00317E88" w:rsidP="007043C4">
      <w:pPr>
        <w:pStyle w:val="Znaka"/>
        <w:widowControl/>
        <w:numPr>
          <w:ilvl w:val="0"/>
          <w:numId w:val="35"/>
        </w:numPr>
        <w:spacing w:after="120"/>
        <w:jc w:val="both"/>
        <w:rPr>
          <w:rFonts w:cs="Arial"/>
          <w:color w:val="auto"/>
          <w:sz w:val="20"/>
        </w:rPr>
      </w:pPr>
      <w:r w:rsidRPr="00317E88">
        <w:rPr>
          <w:rFonts w:cs="Arial"/>
          <w:color w:val="auto"/>
          <w:sz w:val="20"/>
        </w:rPr>
        <w:t>Ing. Tomáš Honéger</w:t>
      </w:r>
    </w:p>
    <w:p w14:paraId="779B4720" w14:textId="77777777" w:rsidR="007043C4" w:rsidRPr="007043C4" w:rsidRDefault="007043C4" w:rsidP="007043C4">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23586AD" w14:textId="77777777" w:rsidR="00C234E2" w:rsidRDefault="00C234E2" w:rsidP="00C234E2">
      <w:pPr>
        <w:pStyle w:val="Normlnodsazen1"/>
        <w:spacing w:after="120"/>
        <w:ind w:left="1434"/>
        <w:jc w:val="both"/>
        <w:rPr>
          <w:rFonts w:ascii="Arial" w:hAnsi="Arial" w:cs="Arial"/>
          <w:sz w:val="20"/>
        </w:rPr>
      </w:pPr>
    </w:p>
    <w:p w14:paraId="5BA44B1D"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2BCE6F80" w14:textId="62323848"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o svobodném přístupu k informacím, </w:t>
      </w:r>
      <w:r w:rsidR="00304174">
        <w:rPr>
          <w:rFonts w:ascii="Arial" w:hAnsi="Arial" w:cs="Arial"/>
        </w:rPr>
        <w:t xml:space="preserve">ani zveřejnit smlouvu </w:t>
      </w:r>
      <w:r w:rsidR="00304174" w:rsidRPr="00CD361C">
        <w:rPr>
          <w:rFonts w:ascii="Arial" w:hAnsi="Arial" w:cs="Arial"/>
        </w:rPr>
        <w:t>v Registru smluv dle zákona 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1BF71302" w14:textId="71EF0BA4"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70111468" w14:textId="1050BD9D"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6E9EA96" w14:textId="069533D1"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od ukončení financování akce originál této smlouvy včetně jejích dodatků, veškeré účetní doklady a další dokumenty s</w:t>
      </w:r>
      <w:r w:rsidR="00304174">
        <w:rPr>
          <w:rFonts w:ascii="Arial" w:hAnsi="Arial" w:cs="Arial"/>
        </w:rPr>
        <w:t>ouvisející s realizací díla.</w:t>
      </w:r>
    </w:p>
    <w:p w14:paraId="43467E1E" w14:textId="39BFDC0E"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43CFEAD"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BD3271F" w14:textId="2FAAEEBC"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B5101DA" w14:textId="64109652"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6DC101BA"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713C6281"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 dohodly, že promlčecí doby všech závazků ze smlouvy 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0893C068" w14:textId="6E014035"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38B591FC" w14:textId="7205138F"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4034F77A" w14:textId="25EAAD8A"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 Nedílnou součást této smlouvy tvoří tyto přílohy: </w:t>
      </w:r>
    </w:p>
    <w:p w14:paraId="276F6A5B" w14:textId="71BAC337" w:rsidR="00CD361C" w:rsidRDefault="00CD361C" w:rsidP="00E97EC7">
      <w:pPr>
        <w:pStyle w:val="Odstavecseseznamem"/>
        <w:spacing w:after="120"/>
        <w:ind w:left="1134"/>
        <w:contextualSpacing w:val="0"/>
        <w:jc w:val="both"/>
        <w:rPr>
          <w:rFonts w:ascii="Arial" w:hAnsi="Arial" w:cs="Arial"/>
        </w:rPr>
      </w:pPr>
      <w:r>
        <w:rPr>
          <w:rFonts w:ascii="Arial" w:hAnsi="Arial" w:cs="Arial"/>
        </w:rPr>
        <w:lastRenderedPageBreak/>
        <w:t>Externí přílohy – uloženo u objednatele:</w:t>
      </w:r>
    </w:p>
    <w:p w14:paraId="44A6246B" w14:textId="24DFF74A" w:rsidR="00CD361C" w:rsidRDefault="00CD361C" w:rsidP="007043C4">
      <w:pPr>
        <w:pStyle w:val="Odstavecseseznamem"/>
        <w:numPr>
          <w:ilvl w:val="0"/>
          <w:numId w:val="38"/>
        </w:numPr>
        <w:spacing w:after="120"/>
        <w:ind w:left="1843"/>
        <w:contextualSpacing w:val="0"/>
        <w:jc w:val="both"/>
        <w:rPr>
          <w:rFonts w:ascii="Arial" w:hAnsi="Arial" w:cs="Arial"/>
        </w:rPr>
      </w:pPr>
      <w:r w:rsidRPr="00CD361C">
        <w:rPr>
          <w:rFonts w:ascii="Arial" w:hAnsi="Arial" w:cs="Arial"/>
        </w:rPr>
        <w:t xml:space="preserve">Nabídka zhotovitele </w:t>
      </w:r>
    </w:p>
    <w:p w14:paraId="6CB96513" w14:textId="12BAD768" w:rsidR="00CD361C" w:rsidRPr="00CD361C" w:rsidRDefault="00CD361C" w:rsidP="007043C4">
      <w:pPr>
        <w:pStyle w:val="Odstavecseseznamem"/>
        <w:numPr>
          <w:ilvl w:val="0"/>
          <w:numId w:val="39"/>
        </w:numPr>
        <w:spacing w:after="120"/>
        <w:ind w:left="1843"/>
        <w:contextualSpacing w:val="0"/>
        <w:jc w:val="both"/>
        <w:rPr>
          <w:rFonts w:ascii="Arial" w:hAnsi="Arial" w:cs="Arial"/>
        </w:rPr>
      </w:pPr>
      <w:r w:rsidRPr="00CD361C">
        <w:rPr>
          <w:rFonts w:ascii="Arial" w:hAnsi="Arial" w:cs="Arial"/>
        </w:rPr>
        <w:t xml:space="preserve">Zadávací dokumentace na veřejnou zakázku  </w:t>
      </w:r>
    </w:p>
    <w:p w14:paraId="590B6B76" w14:textId="3A760B21"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00BF5B00">
        <w:rPr>
          <w:rFonts w:ascii="Arial" w:hAnsi="Arial" w:cs="Arial"/>
        </w:rPr>
        <w:t>egistru smluv provede</w:t>
      </w:r>
      <w:r w:rsidRPr="00CD361C">
        <w:rPr>
          <w:rFonts w:ascii="Arial" w:hAnsi="Arial" w:cs="Arial"/>
        </w:rPr>
        <w:t xml:space="preserv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00353A59">
        <w:rPr>
          <w:rFonts w:ascii="Arial" w:hAnsi="Arial" w:cs="Arial"/>
        </w:rPr>
        <w:t>smluvní straně</w:t>
      </w:r>
      <w:r w:rsidRPr="00CD361C">
        <w:rPr>
          <w:rFonts w:ascii="Arial" w:hAnsi="Arial" w:cs="Arial"/>
        </w:rPr>
        <w:t xml:space="preserve"> </w:t>
      </w:r>
      <w:r w:rsidR="00353A59">
        <w:rPr>
          <w:rFonts w:ascii="Arial" w:hAnsi="Arial" w:cs="Arial"/>
        </w:rPr>
        <w:t xml:space="preserve">- </w:t>
      </w:r>
      <w:r w:rsidRPr="00CD361C">
        <w:rPr>
          <w:rFonts w:ascii="Arial" w:hAnsi="Arial" w:cs="Arial"/>
        </w:rPr>
        <w:t>datová schránka:</w:t>
      </w:r>
      <w:r w:rsidR="007C4AB4">
        <w:rPr>
          <w:rFonts w:ascii="Arial" w:hAnsi="Arial" w:cs="Arial"/>
        </w:rPr>
        <w:t xml:space="preserve"> hm6mhf</w:t>
      </w:r>
      <w:r w:rsidRPr="00353A59">
        <w:rPr>
          <w:rFonts w:ascii="Arial" w:hAnsi="Arial" w:cs="Arial"/>
          <w:highlight w:val="yellow"/>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26266DB4"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398B23F"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17FD9AC" w14:textId="12EA7B58" w:rsidR="00D17099" w:rsidRPr="00465A21" w:rsidRDefault="00D17099" w:rsidP="00CD361C">
      <w:pPr>
        <w:ind w:left="624"/>
        <w:jc w:val="both"/>
        <w:rPr>
          <w:sz w:val="22"/>
          <w:lang w:eastAsia="x-none"/>
        </w:rPr>
      </w:pPr>
    </w:p>
    <w:p w14:paraId="60CE74DF" w14:textId="77777777" w:rsidR="00D17099" w:rsidRDefault="00D17099" w:rsidP="00D17099">
      <w:pPr>
        <w:jc w:val="both"/>
        <w:rPr>
          <w:sz w:val="22"/>
        </w:rPr>
      </w:pPr>
    </w:p>
    <w:p w14:paraId="6B668399" w14:textId="77777777" w:rsidR="00D17099" w:rsidRDefault="00D17099" w:rsidP="00D17099">
      <w:pPr>
        <w:jc w:val="both"/>
        <w:rPr>
          <w:sz w:val="22"/>
        </w:rPr>
      </w:pPr>
    </w:p>
    <w:p w14:paraId="56D376B2" w14:textId="77777777" w:rsidR="00D17099" w:rsidRPr="00465A21" w:rsidRDefault="00D17099" w:rsidP="00D17099">
      <w:pPr>
        <w:jc w:val="both"/>
        <w:rPr>
          <w:sz w:val="22"/>
        </w:rPr>
      </w:pPr>
    </w:p>
    <w:p w14:paraId="097D7D15" w14:textId="77777777" w:rsidR="00D17099" w:rsidRPr="00426877" w:rsidRDefault="00D17099" w:rsidP="00D17099">
      <w:pPr>
        <w:jc w:val="both"/>
        <w:rPr>
          <w:rFonts w:ascii="Arial" w:hAnsi="Arial" w:cs="Arial"/>
        </w:rPr>
      </w:pPr>
    </w:p>
    <w:p w14:paraId="2E34501E" w14:textId="7F403266" w:rsidR="00D17099" w:rsidRDefault="00426877" w:rsidP="006F2FBE">
      <w:pPr>
        <w:jc w:val="center"/>
        <w:rPr>
          <w:rFonts w:ascii="Arial" w:hAnsi="Arial" w:cs="Arial"/>
        </w:rPr>
      </w:pPr>
      <w:r>
        <w:rPr>
          <w:rFonts w:ascii="Arial" w:hAnsi="Arial" w:cs="Arial"/>
        </w:rPr>
        <w:t>V</w:t>
      </w:r>
      <w:r w:rsidR="006F2FBE">
        <w:rPr>
          <w:rFonts w:ascii="Arial" w:hAnsi="Arial" w:cs="Arial"/>
        </w:rPr>
        <w:t xml:space="preserve"> Hranicích  dne  </w:t>
      </w:r>
      <w:r w:rsidR="00B81DF6">
        <w:rPr>
          <w:rFonts w:ascii="Arial" w:hAnsi="Arial" w:cs="Arial"/>
        </w:rPr>
        <w:t>2</w:t>
      </w:r>
      <w:r w:rsidR="006F2FBE">
        <w:rPr>
          <w:rFonts w:ascii="Arial" w:hAnsi="Arial" w:cs="Arial"/>
        </w:rPr>
        <w:t>7.5.2019</w:t>
      </w:r>
    </w:p>
    <w:p w14:paraId="3E46CC6A" w14:textId="77777777" w:rsidR="006F2FBE" w:rsidRDefault="006F2FBE" w:rsidP="00D17099">
      <w:pPr>
        <w:jc w:val="both"/>
        <w:rPr>
          <w:rFonts w:ascii="Arial" w:hAnsi="Arial" w:cs="Arial"/>
        </w:rPr>
      </w:pPr>
    </w:p>
    <w:p w14:paraId="3D1CE23A" w14:textId="77777777" w:rsidR="006F2FBE" w:rsidRPr="00426877" w:rsidRDefault="006F2FBE" w:rsidP="00D17099">
      <w:pPr>
        <w:jc w:val="both"/>
        <w:rPr>
          <w:rFonts w:ascii="Arial" w:hAnsi="Arial" w:cs="Arial"/>
          <w:b/>
        </w:rPr>
      </w:pPr>
    </w:p>
    <w:p w14:paraId="27F25F4C" w14:textId="77777777" w:rsidR="00D17099" w:rsidRPr="00426877" w:rsidRDefault="00D17099" w:rsidP="00D17099">
      <w:pPr>
        <w:jc w:val="both"/>
        <w:rPr>
          <w:rFonts w:ascii="Arial" w:hAnsi="Arial" w:cs="Arial"/>
          <w:b/>
        </w:rPr>
      </w:pPr>
    </w:p>
    <w:p w14:paraId="183EBCA1" w14:textId="77777777" w:rsidR="00D17099" w:rsidRPr="00426877" w:rsidRDefault="00D17099" w:rsidP="00D17099">
      <w:pPr>
        <w:jc w:val="both"/>
        <w:rPr>
          <w:rFonts w:ascii="Arial" w:hAnsi="Arial" w:cs="Arial"/>
          <w:b/>
        </w:rPr>
      </w:pPr>
    </w:p>
    <w:p w14:paraId="39D7340C"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 xml:space="preserve">       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055DB82" w14:textId="77777777" w:rsidR="00D17099" w:rsidRPr="00426877" w:rsidRDefault="00D17099" w:rsidP="00D17099">
      <w:pPr>
        <w:rPr>
          <w:rFonts w:ascii="Arial" w:hAnsi="Arial" w:cs="Arial"/>
        </w:rPr>
      </w:pPr>
      <w:r w:rsidRPr="00426877">
        <w:rPr>
          <w:rFonts w:ascii="Arial" w:hAnsi="Arial" w:cs="Arial"/>
        </w:rPr>
        <w:t xml:space="preserve">                       </w:t>
      </w:r>
      <w:proofErr w:type="gramStart"/>
      <w:r w:rsidRPr="00426877">
        <w:rPr>
          <w:rFonts w:ascii="Arial" w:hAnsi="Arial" w:cs="Arial"/>
        </w:rPr>
        <w:t>objednatel                                                                           zhotovitel</w:t>
      </w:r>
      <w:proofErr w:type="gramEnd"/>
    </w:p>
    <w:p w14:paraId="0E613B26" w14:textId="4326E8F6" w:rsidR="00C234E2" w:rsidRPr="00426877" w:rsidRDefault="00C234E2" w:rsidP="00C234E2">
      <w:pPr>
        <w:pStyle w:val="Normlnodsazen1"/>
        <w:spacing w:after="120"/>
        <w:ind w:left="1434"/>
        <w:jc w:val="both"/>
        <w:rPr>
          <w:rFonts w:ascii="Arial" w:hAnsi="Arial" w:cs="Arial"/>
          <w:sz w:val="20"/>
        </w:rPr>
      </w:pPr>
    </w:p>
    <w:sectPr w:rsidR="00C234E2" w:rsidRPr="0042687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1B4A8" w14:textId="77777777" w:rsidR="00FE5C6A" w:rsidRDefault="00FE5C6A" w:rsidP="005019F3">
      <w:r>
        <w:separator/>
      </w:r>
    </w:p>
  </w:endnote>
  <w:endnote w:type="continuationSeparator" w:id="0">
    <w:p w14:paraId="4ED6B439" w14:textId="77777777" w:rsidR="00FE5C6A" w:rsidRDefault="00FE5C6A"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290647"/>
      <w:docPartObj>
        <w:docPartGallery w:val="Page Numbers (Bottom of Page)"/>
        <w:docPartUnique/>
      </w:docPartObj>
    </w:sdtPr>
    <w:sdtEndPr/>
    <w:sdtContent>
      <w:p w14:paraId="728DD47C" w14:textId="5FD4C22E" w:rsidR="005019F3" w:rsidRDefault="005019F3">
        <w:pPr>
          <w:pStyle w:val="Zpat"/>
          <w:jc w:val="center"/>
        </w:pPr>
        <w:r>
          <w:fldChar w:fldCharType="begin"/>
        </w:r>
        <w:r>
          <w:instrText>PAGE   \* MERGEFORMAT</w:instrText>
        </w:r>
        <w:r>
          <w:fldChar w:fldCharType="separate"/>
        </w:r>
        <w:r w:rsidR="0088315C">
          <w:rPr>
            <w:noProof/>
          </w:rPr>
          <w:t>1</w:t>
        </w:r>
        <w: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E0D15" w14:textId="77777777" w:rsidR="00FE5C6A" w:rsidRDefault="00FE5C6A" w:rsidP="005019F3">
      <w:r>
        <w:separator/>
      </w:r>
    </w:p>
  </w:footnote>
  <w:footnote w:type="continuationSeparator" w:id="0">
    <w:p w14:paraId="4EFC0EE8" w14:textId="77777777" w:rsidR="00FE5C6A" w:rsidRDefault="00FE5C6A" w:rsidP="00501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A94C9" w14:textId="77777777" w:rsidR="00AF5092" w:rsidRPr="00AF5092" w:rsidRDefault="00AF5092" w:rsidP="00AF5092">
    <w:pPr>
      <w:rPr>
        <w:sz w:val="28"/>
        <w:szCs w:val="24"/>
      </w:rPr>
    </w:pPr>
    <w:r w:rsidRPr="00AF5092">
      <w:rPr>
        <w:sz w:val="28"/>
        <w:szCs w:val="24"/>
      </w:rPr>
      <w:t xml:space="preserve">Domov pro Seniory v Hranicích, </w:t>
    </w:r>
    <w:proofErr w:type="spellStart"/>
    <w:r w:rsidRPr="00AF5092">
      <w:rPr>
        <w:sz w:val="28"/>
        <w:szCs w:val="24"/>
      </w:rPr>
      <w:t>Krásňany</w:t>
    </w:r>
    <w:proofErr w:type="spellEnd"/>
    <w:r w:rsidRPr="00AF5092">
      <w:rPr>
        <w:sz w:val="28"/>
        <w:szCs w:val="24"/>
      </w:rPr>
      <w:t xml:space="preserve"> 766, 351 24 HRANICE</w:t>
    </w:r>
  </w:p>
  <w:p w14:paraId="516AB31E" w14:textId="77777777" w:rsidR="00AF5092" w:rsidRPr="00AF5092" w:rsidRDefault="00AF5092" w:rsidP="00AF5092">
    <w:pPr>
      <w:jc w:val="right"/>
      <w:rPr>
        <w:sz w:val="24"/>
        <w:szCs w:val="24"/>
      </w:rPr>
    </w:pPr>
    <w:r w:rsidRPr="00AF5092">
      <w:rPr>
        <w:sz w:val="24"/>
        <w:szCs w:val="24"/>
      </w:rPr>
      <w:t>Příspěvková organizace KARLOVARSKÉHO KRAJE</w:t>
    </w:r>
  </w:p>
  <w:p w14:paraId="2ED1BDA9" w14:textId="77777777" w:rsidR="00AF5092" w:rsidRDefault="00AF50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nsid w:val="20ED64D9"/>
    <w:multiLevelType w:val="hybridMultilevel"/>
    <w:tmpl w:val="C30645A2"/>
    <w:lvl w:ilvl="0" w:tplc="E7707B9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nsid w:val="383474C0"/>
    <w:multiLevelType w:val="hybridMultilevel"/>
    <w:tmpl w:val="C78A8AF0"/>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0">
    <w:nsid w:val="41081459"/>
    <w:multiLevelType w:val="hybridMultilevel"/>
    <w:tmpl w:val="015EF50C"/>
    <w:lvl w:ilvl="0" w:tplc="179CFE94">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3">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32"/>
  </w:num>
  <w:num w:numId="3">
    <w:abstractNumId w:val="40"/>
  </w:num>
  <w:num w:numId="4">
    <w:abstractNumId w:val="42"/>
  </w:num>
  <w:num w:numId="5">
    <w:abstractNumId w:val="33"/>
  </w:num>
  <w:num w:numId="6">
    <w:abstractNumId w:val="24"/>
  </w:num>
  <w:num w:numId="7">
    <w:abstractNumId w:val="30"/>
  </w:num>
  <w:num w:numId="8">
    <w:abstractNumId w:val="38"/>
  </w:num>
  <w:num w:numId="9">
    <w:abstractNumId w:val="36"/>
  </w:num>
  <w:num w:numId="10">
    <w:abstractNumId w:val="19"/>
  </w:num>
  <w:num w:numId="11">
    <w:abstractNumId w:val="17"/>
  </w:num>
  <w:num w:numId="12">
    <w:abstractNumId w:val="25"/>
  </w:num>
  <w:num w:numId="13">
    <w:abstractNumId w:val="7"/>
  </w:num>
  <w:num w:numId="14">
    <w:abstractNumId w:val="32"/>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3"/>
  </w:num>
  <w:num w:numId="16">
    <w:abstractNumId w:val="21"/>
  </w:num>
  <w:num w:numId="17">
    <w:abstractNumId w:val="6"/>
  </w:num>
  <w:num w:numId="18">
    <w:abstractNumId w:val="2"/>
  </w:num>
  <w:num w:numId="19">
    <w:abstractNumId w:val="8"/>
  </w:num>
  <w:num w:numId="20">
    <w:abstractNumId w:val="5"/>
  </w:num>
  <w:num w:numId="21">
    <w:abstractNumId w:val="23"/>
  </w:num>
  <w:num w:numId="22">
    <w:abstractNumId w:val="27"/>
  </w:num>
  <w:num w:numId="23">
    <w:abstractNumId w:val="11"/>
  </w:num>
  <w:num w:numId="24">
    <w:abstractNumId w:val="14"/>
  </w:num>
  <w:num w:numId="25">
    <w:abstractNumId w:val="1"/>
  </w:num>
  <w:num w:numId="26">
    <w:abstractNumId w:val="31"/>
  </w:num>
  <w:num w:numId="27">
    <w:abstractNumId w:val="26"/>
  </w:num>
  <w:num w:numId="28">
    <w:abstractNumId w:val="29"/>
  </w:num>
  <w:num w:numId="29">
    <w:abstractNumId w:val="22"/>
  </w:num>
  <w:num w:numId="30">
    <w:abstractNumId w:val="15"/>
  </w:num>
  <w:num w:numId="31">
    <w:abstractNumId w:val="16"/>
  </w:num>
  <w:num w:numId="32">
    <w:abstractNumId w:val="4"/>
  </w:num>
  <w:num w:numId="33">
    <w:abstractNumId w:val="13"/>
  </w:num>
  <w:num w:numId="34">
    <w:abstractNumId w:val="41"/>
  </w:num>
  <w:num w:numId="35">
    <w:abstractNumId w:val="39"/>
  </w:num>
  <w:num w:numId="36">
    <w:abstractNumId w:val="10"/>
  </w:num>
  <w:num w:numId="37">
    <w:abstractNumId w:val="20"/>
  </w:num>
  <w:num w:numId="38">
    <w:abstractNumId w:val="12"/>
  </w:num>
  <w:num w:numId="39">
    <w:abstractNumId w:val="9"/>
  </w:num>
  <w:num w:numId="40">
    <w:abstractNumId w:val="18"/>
  </w:num>
  <w:num w:numId="41">
    <w:abstractNumId w:val="28"/>
  </w:num>
  <w:num w:numId="42">
    <w:abstractNumId w:val="35"/>
  </w:num>
  <w:num w:numId="43">
    <w:abstractNumId w:val="37"/>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D4"/>
    <w:rsid w:val="000035B0"/>
    <w:rsid w:val="000048C0"/>
    <w:rsid w:val="00021985"/>
    <w:rsid w:val="000315F0"/>
    <w:rsid w:val="0006674E"/>
    <w:rsid w:val="000725CF"/>
    <w:rsid w:val="000F610D"/>
    <w:rsid w:val="001009C1"/>
    <w:rsid w:val="0014442F"/>
    <w:rsid w:val="001549AE"/>
    <w:rsid w:val="001962E6"/>
    <w:rsid w:val="00196D75"/>
    <w:rsid w:val="001F0CD4"/>
    <w:rsid w:val="00204F29"/>
    <w:rsid w:val="00233571"/>
    <w:rsid w:val="00253DB6"/>
    <w:rsid w:val="0026214A"/>
    <w:rsid w:val="00267424"/>
    <w:rsid w:val="0027238A"/>
    <w:rsid w:val="002822F3"/>
    <w:rsid w:val="00290481"/>
    <w:rsid w:val="002A652C"/>
    <w:rsid w:val="002B5772"/>
    <w:rsid w:val="002E61D9"/>
    <w:rsid w:val="002F2F5B"/>
    <w:rsid w:val="002F41AE"/>
    <w:rsid w:val="00304174"/>
    <w:rsid w:val="003121ED"/>
    <w:rsid w:val="00317E88"/>
    <w:rsid w:val="003320F0"/>
    <w:rsid w:val="0033452F"/>
    <w:rsid w:val="003379BD"/>
    <w:rsid w:val="00353A59"/>
    <w:rsid w:val="00385813"/>
    <w:rsid w:val="003929CA"/>
    <w:rsid w:val="003B466E"/>
    <w:rsid w:val="003C412E"/>
    <w:rsid w:val="003E2190"/>
    <w:rsid w:val="003F06A7"/>
    <w:rsid w:val="00403E33"/>
    <w:rsid w:val="00412D6D"/>
    <w:rsid w:val="00426877"/>
    <w:rsid w:val="004513B9"/>
    <w:rsid w:val="00461372"/>
    <w:rsid w:val="004737E7"/>
    <w:rsid w:val="0048762C"/>
    <w:rsid w:val="004B2F91"/>
    <w:rsid w:val="004D0343"/>
    <w:rsid w:val="004F2281"/>
    <w:rsid w:val="005019F3"/>
    <w:rsid w:val="00501FFC"/>
    <w:rsid w:val="00503743"/>
    <w:rsid w:val="005231D6"/>
    <w:rsid w:val="0053264D"/>
    <w:rsid w:val="00551964"/>
    <w:rsid w:val="005536E8"/>
    <w:rsid w:val="00592CDF"/>
    <w:rsid w:val="005A022F"/>
    <w:rsid w:val="005A2595"/>
    <w:rsid w:val="005A3713"/>
    <w:rsid w:val="005B7288"/>
    <w:rsid w:val="005C0D78"/>
    <w:rsid w:val="005D7091"/>
    <w:rsid w:val="005F4F29"/>
    <w:rsid w:val="00602166"/>
    <w:rsid w:val="006777BF"/>
    <w:rsid w:val="00684938"/>
    <w:rsid w:val="006969F9"/>
    <w:rsid w:val="006F2FBE"/>
    <w:rsid w:val="007043C4"/>
    <w:rsid w:val="0071177C"/>
    <w:rsid w:val="00717FCE"/>
    <w:rsid w:val="00760458"/>
    <w:rsid w:val="007655FF"/>
    <w:rsid w:val="00784841"/>
    <w:rsid w:val="007A4273"/>
    <w:rsid w:val="007C4AB4"/>
    <w:rsid w:val="007D7202"/>
    <w:rsid w:val="007E3C84"/>
    <w:rsid w:val="007E7C3E"/>
    <w:rsid w:val="00827161"/>
    <w:rsid w:val="00831DDC"/>
    <w:rsid w:val="008453F5"/>
    <w:rsid w:val="00846024"/>
    <w:rsid w:val="00854667"/>
    <w:rsid w:val="008602FF"/>
    <w:rsid w:val="00863CDD"/>
    <w:rsid w:val="0086724E"/>
    <w:rsid w:val="0088315C"/>
    <w:rsid w:val="008915D7"/>
    <w:rsid w:val="00892B66"/>
    <w:rsid w:val="008B6284"/>
    <w:rsid w:val="008C6DB8"/>
    <w:rsid w:val="008D1998"/>
    <w:rsid w:val="008D1EEE"/>
    <w:rsid w:val="008D5BC8"/>
    <w:rsid w:val="00900BD0"/>
    <w:rsid w:val="009038B7"/>
    <w:rsid w:val="009175A6"/>
    <w:rsid w:val="00933E93"/>
    <w:rsid w:val="00941968"/>
    <w:rsid w:val="00944A1C"/>
    <w:rsid w:val="00963269"/>
    <w:rsid w:val="009912D3"/>
    <w:rsid w:val="009C0F01"/>
    <w:rsid w:val="009D21FB"/>
    <w:rsid w:val="009D7303"/>
    <w:rsid w:val="00A25382"/>
    <w:rsid w:val="00A2701F"/>
    <w:rsid w:val="00A57949"/>
    <w:rsid w:val="00A7449C"/>
    <w:rsid w:val="00AA615B"/>
    <w:rsid w:val="00AE20D3"/>
    <w:rsid w:val="00AF077A"/>
    <w:rsid w:val="00AF5092"/>
    <w:rsid w:val="00B16342"/>
    <w:rsid w:val="00B25046"/>
    <w:rsid w:val="00B641B6"/>
    <w:rsid w:val="00B81DF6"/>
    <w:rsid w:val="00B93FB6"/>
    <w:rsid w:val="00BB593D"/>
    <w:rsid w:val="00BB7C1D"/>
    <w:rsid w:val="00BD7920"/>
    <w:rsid w:val="00BE36B9"/>
    <w:rsid w:val="00BE558D"/>
    <w:rsid w:val="00BF5B00"/>
    <w:rsid w:val="00C16149"/>
    <w:rsid w:val="00C2244B"/>
    <w:rsid w:val="00C234E2"/>
    <w:rsid w:val="00C4392D"/>
    <w:rsid w:val="00C55D96"/>
    <w:rsid w:val="00C567BB"/>
    <w:rsid w:val="00C733A0"/>
    <w:rsid w:val="00CD361C"/>
    <w:rsid w:val="00CF641A"/>
    <w:rsid w:val="00D0069E"/>
    <w:rsid w:val="00D15C73"/>
    <w:rsid w:val="00D17099"/>
    <w:rsid w:val="00D2332A"/>
    <w:rsid w:val="00D36156"/>
    <w:rsid w:val="00D40853"/>
    <w:rsid w:val="00D45489"/>
    <w:rsid w:val="00D8081B"/>
    <w:rsid w:val="00D84E36"/>
    <w:rsid w:val="00D87542"/>
    <w:rsid w:val="00D90992"/>
    <w:rsid w:val="00DA23A1"/>
    <w:rsid w:val="00DA718C"/>
    <w:rsid w:val="00DB3E9A"/>
    <w:rsid w:val="00DC6B3E"/>
    <w:rsid w:val="00DF0AAB"/>
    <w:rsid w:val="00E21D69"/>
    <w:rsid w:val="00E314B1"/>
    <w:rsid w:val="00E46ED4"/>
    <w:rsid w:val="00E84C96"/>
    <w:rsid w:val="00E87935"/>
    <w:rsid w:val="00E97370"/>
    <w:rsid w:val="00E97EC7"/>
    <w:rsid w:val="00EA2AA4"/>
    <w:rsid w:val="00EB773D"/>
    <w:rsid w:val="00EF3897"/>
    <w:rsid w:val="00F023E5"/>
    <w:rsid w:val="00F3160D"/>
    <w:rsid w:val="00F426ED"/>
    <w:rsid w:val="00F42A03"/>
    <w:rsid w:val="00F6502E"/>
    <w:rsid w:val="00F74B37"/>
    <w:rsid w:val="00F8648B"/>
    <w:rsid w:val="00FA04AC"/>
    <w:rsid w:val="00FA6F4C"/>
    <w:rsid w:val="00FB3427"/>
    <w:rsid w:val="00FC2E75"/>
    <w:rsid w:val="00FC43C8"/>
    <w:rsid w:val="00FD1DEF"/>
    <w:rsid w:val="00FE5C6A"/>
    <w:rsid w:val="00FF44FA"/>
    <w:rsid w:val="00FF5871"/>
    <w:rsid w:val="00FF7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075092">
      <w:bodyDiv w:val="1"/>
      <w:marLeft w:val="0"/>
      <w:marRight w:val="0"/>
      <w:marTop w:val="0"/>
      <w:marBottom w:val="0"/>
      <w:divBdr>
        <w:top w:val="none" w:sz="0" w:space="0" w:color="auto"/>
        <w:left w:val="none" w:sz="0" w:space="0" w:color="auto"/>
        <w:bottom w:val="none" w:sz="0" w:space="0" w:color="auto"/>
        <w:right w:val="none" w:sz="0" w:space="0" w:color="auto"/>
      </w:divBdr>
    </w:div>
    <w:div w:id="884946608">
      <w:bodyDiv w:val="1"/>
      <w:marLeft w:val="0"/>
      <w:marRight w:val="0"/>
      <w:marTop w:val="0"/>
      <w:marBottom w:val="0"/>
      <w:divBdr>
        <w:top w:val="none" w:sz="0" w:space="0" w:color="auto"/>
        <w:left w:val="none" w:sz="0" w:space="0" w:color="auto"/>
        <w:bottom w:val="none" w:sz="0" w:space="0" w:color="auto"/>
        <w:right w:val="none" w:sz="0" w:space="0" w:color="auto"/>
      </w:divBdr>
    </w:div>
    <w:div w:id="1071780817">
      <w:bodyDiv w:val="1"/>
      <w:marLeft w:val="0"/>
      <w:marRight w:val="0"/>
      <w:marTop w:val="0"/>
      <w:marBottom w:val="0"/>
      <w:divBdr>
        <w:top w:val="none" w:sz="0" w:space="0" w:color="auto"/>
        <w:left w:val="none" w:sz="0" w:space="0" w:color="auto"/>
        <w:bottom w:val="none" w:sz="0" w:space="0" w:color="auto"/>
        <w:right w:val="none" w:sz="0" w:space="0" w:color="auto"/>
      </w:divBdr>
    </w:div>
    <w:div w:id="1153717907">
      <w:bodyDiv w:val="1"/>
      <w:marLeft w:val="0"/>
      <w:marRight w:val="0"/>
      <w:marTop w:val="0"/>
      <w:marBottom w:val="0"/>
      <w:divBdr>
        <w:top w:val="none" w:sz="0" w:space="0" w:color="auto"/>
        <w:left w:val="none" w:sz="0" w:space="0" w:color="auto"/>
        <w:bottom w:val="none" w:sz="0" w:space="0" w:color="auto"/>
        <w:right w:val="none" w:sz="0" w:space="0" w:color="auto"/>
      </w:divBdr>
    </w:div>
    <w:div w:id="116964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A295C-D02A-4C87-8E65-F745E977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A0EF0-EE33-4051-A62D-BDF4B4F5341B}">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3.xml><?xml version="1.0" encoding="utf-8"?>
<ds:datastoreItem xmlns:ds="http://schemas.openxmlformats.org/officeDocument/2006/customXml" ds:itemID="{A831D7BB-08BB-4633-ABD8-66680A012570}">
  <ds:schemaRefs>
    <ds:schemaRef ds:uri="http://schemas.microsoft.com/sharepoint/v3/contenttype/forms"/>
  </ds:schemaRefs>
</ds:datastoreItem>
</file>

<file path=customXml/itemProps4.xml><?xml version="1.0" encoding="utf-8"?>
<ds:datastoreItem xmlns:ds="http://schemas.openxmlformats.org/officeDocument/2006/customXml" ds:itemID="{0C864AFA-4E08-4054-B591-1A2D0B6D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8413</Words>
  <Characters>49637</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LiborS</cp:lastModifiedBy>
  <cp:revision>2</cp:revision>
  <cp:lastPrinted>2018-06-12T06:02:00Z</cp:lastPrinted>
  <dcterms:created xsi:type="dcterms:W3CDTF">2019-05-28T11:12:00Z</dcterms:created>
  <dcterms:modified xsi:type="dcterms:W3CDTF">2019-05-28T11:12:00Z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