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31A41">
        <w:trPr>
          <w:cantSplit/>
        </w:trPr>
        <w:tc>
          <w:tcPr>
            <w:tcW w:w="187" w:type="dxa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31A41" w:rsidRDefault="00466B3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031A41" w:rsidRDefault="00466B3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*S00BP020BUC1*</w:t>
            </w:r>
          </w:p>
        </w:tc>
      </w:tr>
      <w:tr w:rsidR="00031A41">
        <w:trPr>
          <w:cantSplit/>
        </w:trPr>
        <w:tc>
          <w:tcPr>
            <w:tcW w:w="187" w:type="dxa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31A41">
        <w:trPr>
          <w:cantSplit/>
        </w:trPr>
        <w:tc>
          <w:tcPr>
            <w:tcW w:w="2150" w:type="dxa"/>
            <w:gridSpan w:val="4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02685183</w:t>
            </w:r>
          </w:p>
        </w:tc>
      </w:tr>
      <w:tr w:rsidR="00031A41">
        <w:trPr>
          <w:cantSplit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CZ02685183</w:t>
            </w:r>
          </w:p>
        </w:tc>
      </w:tr>
      <w:tr w:rsidR="00031A41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5237" w:type="dxa"/>
            <w:gridSpan w:val="6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031A41" w:rsidRDefault="00031A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466B3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OBJ/00969/19</w:t>
            </w: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150332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opravu obrubníků u zastávky MHD Dubina </w:t>
            </w:r>
            <w:r w:rsidR="00150332">
              <w:rPr>
                <w:rFonts w:ascii="Calibri" w:hAnsi="Calibri"/>
                <w:sz w:val="21"/>
              </w:rPr>
              <w:t>–</w:t>
            </w:r>
            <w:r>
              <w:rPr>
                <w:rFonts w:ascii="Calibri" w:hAnsi="Calibri"/>
                <w:sz w:val="21"/>
              </w:rPr>
              <w:t xml:space="preserve"> Pardubice</w:t>
            </w:r>
          </w:p>
          <w:p w:rsidR="00031A41" w:rsidRDefault="00466B3D" w:rsidP="0015033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 xml:space="preserve">Cena: </w:t>
            </w:r>
            <w:r w:rsidR="00150332">
              <w:rPr>
                <w:rFonts w:ascii="Calibri" w:hAnsi="Calibri"/>
                <w:sz w:val="21"/>
              </w:rPr>
              <w:t xml:space="preserve">   </w:t>
            </w:r>
            <w:r>
              <w:rPr>
                <w:rFonts w:ascii="Calibri" w:hAnsi="Calibri"/>
                <w:sz w:val="21"/>
              </w:rPr>
              <w:t xml:space="preserve"> 197 623,96 Kč bez DPH</w:t>
            </w:r>
            <w:r>
              <w:rPr>
                <w:rFonts w:ascii="Calibri" w:hAnsi="Calibri"/>
                <w:sz w:val="21"/>
              </w:rPr>
              <w:br/>
              <w:t xml:space="preserve">         </w:t>
            </w:r>
            <w:r w:rsidR="00150332">
              <w:rPr>
                <w:rFonts w:ascii="Calibri" w:hAnsi="Calibri"/>
                <w:sz w:val="21"/>
              </w:rPr>
              <w:t xml:space="preserve">    </w:t>
            </w:r>
            <w:r>
              <w:rPr>
                <w:rFonts w:ascii="Calibri" w:hAnsi="Calibri"/>
                <w:sz w:val="21"/>
              </w:rPr>
              <w:t xml:space="preserve">  239 124,99 Kč s DPH</w:t>
            </w: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1122" w:type="dxa"/>
            <w:gridSpan w:val="2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</w:t>
            </w:r>
            <w:r w:rsidR="0015033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07.</w:t>
            </w:r>
            <w:r w:rsidR="0015033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031A41">
        <w:trPr>
          <w:cantSplit/>
        </w:trPr>
        <w:tc>
          <w:tcPr>
            <w:tcW w:w="1122" w:type="dxa"/>
            <w:gridSpan w:val="2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zveřejněný správcem daně jako nespolehlivý plátce. Pokud </w:t>
            </w:r>
            <w:r>
              <w:rPr>
                <w:rFonts w:ascii="Calibri" w:hAnsi="Calibri"/>
                <w:sz w:val="21"/>
              </w:rPr>
              <w:t>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né zasílat i na ema</w:t>
            </w:r>
            <w:r>
              <w:rPr>
                <w:rFonts w:ascii="Calibri" w:hAnsi="Calibri"/>
                <w:sz w:val="21"/>
              </w:rPr>
              <w:t>il faktury@mmp.cz.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1870" w:type="dxa"/>
            <w:gridSpan w:val="3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</w:t>
            </w:r>
            <w:r w:rsidR="0015033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05.</w:t>
            </w:r>
            <w:r w:rsidR="00150332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  <w:trHeight w:hRule="exact" w:val="249"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4676" w:type="dxa"/>
            <w:gridSpan w:val="5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  <w:vAlign w:val="center"/>
          </w:tcPr>
          <w:p w:rsidR="00031A41" w:rsidRDefault="00466B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150332">
              <w:rPr>
                <w:rFonts w:ascii="Calibri" w:hAnsi="Calibri"/>
                <w:sz w:val="21"/>
              </w:rPr>
              <w:t xml:space="preserve"> Krupková Pavla</w:t>
            </w:r>
          </w:p>
        </w:tc>
      </w:tr>
      <w:tr w:rsidR="00031A41" w:rsidTr="00150332">
        <w:trPr>
          <w:cantSplit/>
          <w:trHeight w:val="378"/>
        </w:trPr>
        <w:tc>
          <w:tcPr>
            <w:tcW w:w="9352" w:type="dxa"/>
            <w:gridSpan w:val="8"/>
            <w:vAlign w:val="center"/>
          </w:tcPr>
          <w:p w:rsidR="00031A41" w:rsidRPr="00150332" w:rsidRDefault="00150332">
            <w:pPr>
              <w:spacing w:after="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150332">
              <w:rPr>
                <w:rFonts w:ascii="Calibri" w:hAnsi="Calibri"/>
                <w:color w:val="000000" w:themeColor="text1"/>
                <w:sz w:val="21"/>
              </w:rPr>
              <w:t xml:space="preserve">Telefon: 466 859 365 | Email: </w:t>
            </w:r>
            <w:hyperlink r:id="rId5" w:history="1">
              <w:r w:rsidRPr="00150332">
                <w:rPr>
                  <w:rStyle w:val="Hypertextovodkaz"/>
                  <w:rFonts w:ascii="Calibri" w:hAnsi="Calibri"/>
                  <w:color w:val="000000" w:themeColor="text1"/>
                  <w:sz w:val="21"/>
                  <w:u w:val="none"/>
                </w:rPr>
                <w:t>pavla.krupkova@mmp.cz</w:t>
              </w:r>
            </w:hyperlink>
          </w:p>
          <w:p w:rsidR="00150332" w:rsidRPr="00150332" w:rsidRDefault="00150332">
            <w:pPr>
              <w:spacing w:after="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150332">
              <w:rPr>
                <w:rFonts w:ascii="Calibri" w:hAnsi="Calibri"/>
                <w:color w:val="000000" w:themeColor="text1"/>
                <w:sz w:val="21"/>
              </w:rPr>
              <w:t>Dodavatel svým podpisem stvrzuje akceptaci objednávky, včetně výše uvedených podmínek.</w:t>
            </w:r>
          </w:p>
        </w:tc>
      </w:tr>
      <w:tr w:rsidR="00031A41">
        <w:trPr>
          <w:cantSplit/>
        </w:trPr>
        <w:tc>
          <w:tcPr>
            <w:tcW w:w="9352" w:type="dxa"/>
            <w:gridSpan w:val="8"/>
            <w:vAlign w:val="center"/>
          </w:tcPr>
          <w:p w:rsidR="00031A41" w:rsidRPr="00150332" w:rsidRDefault="00031A41">
            <w:pPr>
              <w:spacing w:after="0" w:line="240" w:lineRule="auto"/>
              <w:rPr>
                <w:rFonts w:ascii="Calibri" w:hAnsi="Calibri"/>
                <w:color w:val="000000" w:themeColor="text1"/>
                <w:sz w:val="21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  <w:vAlign w:val="center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31A41">
        <w:trPr>
          <w:cantSplit/>
        </w:trPr>
        <w:tc>
          <w:tcPr>
            <w:tcW w:w="9352" w:type="dxa"/>
            <w:gridSpan w:val="8"/>
          </w:tcPr>
          <w:p w:rsidR="00031A41" w:rsidRDefault="00031A4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466B3D" w:rsidRDefault="00466B3D"/>
    <w:sectPr w:rsidR="00466B3D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41"/>
    <w:rsid w:val="00031A41"/>
    <w:rsid w:val="00150332"/>
    <w:rsid w:val="0046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0B6D"/>
  <w15:docId w15:val="{0CEC55FC-37BE-4C68-B6AB-9C34BB14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33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la.krupkov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Krupková Pavla</dc:creator>
  <cp:lastModifiedBy>Krupková Pavla</cp:lastModifiedBy>
  <cp:revision>2</cp:revision>
  <cp:lastPrinted>2019-05-23T07:28:00Z</cp:lastPrinted>
  <dcterms:created xsi:type="dcterms:W3CDTF">2019-05-23T07:29:00Z</dcterms:created>
  <dcterms:modified xsi:type="dcterms:W3CDTF">2019-05-23T07:29:00Z</dcterms:modified>
</cp:coreProperties>
</file>