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82A3" w14:textId="77777777" w:rsidR="00DC2E25" w:rsidRPr="004E32E4" w:rsidRDefault="00620AD9" w:rsidP="00DC2E25">
      <w:pPr>
        <w:pStyle w:val="Nadpis1"/>
        <w:rPr>
          <w:sz w:val="28"/>
          <w:szCs w:val="28"/>
        </w:rPr>
      </w:pPr>
      <w:r w:rsidRPr="004E32E4">
        <w:rPr>
          <w:sz w:val="28"/>
          <w:szCs w:val="28"/>
        </w:rPr>
        <w:t>Dohoda u umístění zařízení v prostorách</w:t>
      </w:r>
    </w:p>
    <w:p w14:paraId="71AB6F38" w14:textId="77777777" w:rsidR="00DC2E25" w:rsidRPr="004E32E4" w:rsidRDefault="00620AD9" w:rsidP="00620AD9">
      <w:pPr>
        <w:jc w:val="center"/>
        <w:rPr>
          <w:b/>
          <w:sz w:val="28"/>
          <w:szCs w:val="28"/>
        </w:rPr>
      </w:pPr>
      <w:r w:rsidRPr="004E32E4">
        <w:rPr>
          <w:b/>
          <w:sz w:val="28"/>
          <w:szCs w:val="28"/>
        </w:rPr>
        <w:t>Ústavu nukleární medicíny 1. LF</w:t>
      </w:r>
    </w:p>
    <w:p w14:paraId="58D6A689" w14:textId="77777777" w:rsidR="00DC2E25" w:rsidRPr="004E32E4" w:rsidRDefault="00DC2E25" w:rsidP="00DC2E25">
      <w:pPr>
        <w:rPr>
          <w:b/>
        </w:rPr>
      </w:pPr>
    </w:p>
    <w:p w14:paraId="3DBFC4E3" w14:textId="77777777" w:rsidR="00DC2E25" w:rsidRPr="004E32E4" w:rsidRDefault="00DC2E25" w:rsidP="00DC2E25">
      <w:pPr>
        <w:rPr>
          <w:b/>
        </w:rPr>
      </w:pPr>
      <w:r w:rsidRPr="004E32E4">
        <w:rPr>
          <w:b/>
        </w:rPr>
        <w:t>Univerzita Karlova</w:t>
      </w:r>
    </w:p>
    <w:p w14:paraId="00F1209F" w14:textId="77777777" w:rsidR="00DC2E25" w:rsidRPr="004E32E4" w:rsidRDefault="00DC2E25" w:rsidP="00DC2E25">
      <w:r w:rsidRPr="004E32E4">
        <w:t xml:space="preserve">veřejná vysoká škola podle </w:t>
      </w:r>
      <w:proofErr w:type="spellStart"/>
      <w:r w:rsidRPr="004E32E4">
        <w:t>z.č</w:t>
      </w:r>
      <w:proofErr w:type="spellEnd"/>
      <w:r w:rsidRPr="004E32E4">
        <w:t>. 111/1998 Sb. o vysokých školách, v platném znění</w:t>
      </w:r>
    </w:p>
    <w:p w14:paraId="3D7D134F" w14:textId="77777777" w:rsidR="00DC2E25" w:rsidRPr="004E32E4" w:rsidRDefault="00DC2E25" w:rsidP="00DC2E25">
      <w:r w:rsidRPr="004E32E4">
        <w:t xml:space="preserve">do obchodního rejstříku se nezapisuje                         </w:t>
      </w:r>
    </w:p>
    <w:p w14:paraId="025A833D" w14:textId="258B2D16" w:rsidR="00DC2E25" w:rsidRPr="004E32E4" w:rsidRDefault="00DC2E25" w:rsidP="00DC2E25">
      <w:r w:rsidRPr="004E32E4">
        <w:t xml:space="preserve">se </w:t>
      </w:r>
      <w:proofErr w:type="gramStart"/>
      <w:r w:rsidRPr="004E32E4">
        <w:t>sídlem : Ovocný</w:t>
      </w:r>
      <w:proofErr w:type="gramEnd"/>
      <w:r w:rsidRPr="004E32E4">
        <w:t xml:space="preserve"> trh </w:t>
      </w:r>
      <w:r w:rsidR="009E741A" w:rsidRPr="004E32E4">
        <w:t>560</w:t>
      </w:r>
      <w:r w:rsidRPr="004E32E4">
        <w:t>/5, 116 36 Praha l</w:t>
      </w:r>
    </w:p>
    <w:p w14:paraId="65696950" w14:textId="77777777" w:rsidR="00DC2E25" w:rsidRPr="004E32E4" w:rsidRDefault="00DC2E25" w:rsidP="00DC2E25">
      <w:r w:rsidRPr="004E32E4">
        <w:t>ID datové schránky: piyj9b4</w:t>
      </w:r>
    </w:p>
    <w:p w14:paraId="17FA1E13" w14:textId="77777777" w:rsidR="00DC2E25" w:rsidRPr="004E32E4" w:rsidRDefault="00DC2E25" w:rsidP="00DC2E25">
      <w:r w:rsidRPr="004E32E4">
        <w:t>ve věci součásti: 1. lékařská fakulta</w:t>
      </w:r>
    </w:p>
    <w:p w14:paraId="71607A9E" w14:textId="77777777" w:rsidR="00DC2E25" w:rsidRPr="004E32E4" w:rsidRDefault="00DC2E25" w:rsidP="00DC2E25">
      <w:r w:rsidRPr="004E32E4">
        <w:t>kontaktní adresa: Kateřinská 1660/32, 121 08 Praha 2</w:t>
      </w:r>
    </w:p>
    <w:p w14:paraId="1D4CF6B0" w14:textId="77777777" w:rsidR="00DC2E25" w:rsidRPr="004E32E4" w:rsidRDefault="00DC2E25" w:rsidP="00DC2E25">
      <w:proofErr w:type="gramStart"/>
      <w:r w:rsidRPr="004E32E4">
        <w:t>zastoupená :  Ing.</w:t>
      </w:r>
      <w:proofErr w:type="gramEnd"/>
      <w:r w:rsidRPr="004E32E4">
        <w:t xml:space="preserve"> Evou </w:t>
      </w:r>
      <w:proofErr w:type="spellStart"/>
      <w:r w:rsidRPr="004E32E4">
        <w:t>Soubustovou</w:t>
      </w:r>
      <w:proofErr w:type="spellEnd"/>
      <w:r w:rsidRPr="004E32E4">
        <w:t xml:space="preserve">, MBA, tajemnicí 1. lékařské fakulty </w:t>
      </w:r>
    </w:p>
    <w:p w14:paraId="2CA07802" w14:textId="77777777" w:rsidR="00DC2E25" w:rsidRPr="004E32E4" w:rsidRDefault="00DC2E25" w:rsidP="00DC2E25">
      <w:proofErr w:type="gramStart"/>
      <w:r w:rsidRPr="004E32E4">
        <w:t>IČ    :  00216208</w:t>
      </w:r>
      <w:proofErr w:type="gramEnd"/>
    </w:p>
    <w:p w14:paraId="2328B5CD" w14:textId="77777777" w:rsidR="00DC2E25" w:rsidRPr="004E32E4" w:rsidRDefault="00DC2E25" w:rsidP="00DC2E25">
      <w:proofErr w:type="gramStart"/>
      <w:r w:rsidRPr="004E32E4">
        <w:t>DIČ :  CZ00216208</w:t>
      </w:r>
      <w:proofErr w:type="gramEnd"/>
    </w:p>
    <w:p w14:paraId="6BD3417A" w14:textId="2DF20FB4" w:rsidR="00DC2E25" w:rsidRPr="004E32E4" w:rsidRDefault="00DC2E25" w:rsidP="00DC2E25">
      <w:r w:rsidRPr="004E32E4">
        <w:t xml:space="preserve">Bankovní </w:t>
      </w:r>
      <w:proofErr w:type="gramStart"/>
      <w:r w:rsidRPr="004E32E4">
        <w:t xml:space="preserve">spojení : </w:t>
      </w:r>
      <w:proofErr w:type="spellStart"/>
      <w:r w:rsidR="00606DE3">
        <w:t>xxx</w:t>
      </w:r>
      <w:proofErr w:type="spellEnd"/>
      <w:proofErr w:type="gramEnd"/>
      <w:r w:rsidRPr="004E32E4">
        <w:t xml:space="preserve">                                                                 </w:t>
      </w:r>
    </w:p>
    <w:p w14:paraId="2283D484" w14:textId="4982FA15" w:rsidR="00DC2E25" w:rsidRPr="004E32E4" w:rsidRDefault="00DC2E25" w:rsidP="00DC2E25">
      <w:proofErr w:type="spellStart"/>
      <w:r w:rsidRPr="004E32E4">
        <w:t>evid.č</w:t>
      </w:r>
      <w:proofErr w:type="spellEnd"/>
      <w:r w:rsidRPr="004E32E4">
        <w:t xml:space="preserve">. </w:t>
      </w:r>
      <w:proofErr w:type="gramStart"/>
      <w:r w:rsidRPr="004E32E4">
        <w:t xml:space="preserve">smlouvy : </w:t>
      </w:r>
      <w:r w:rsidR="000359A6">
        <w:t>2019X-0002</w:t>
      </w:r>
      <w:proofErr w:type="gramEnd"/>
    </w:p>
    <w:p w14:paraId="367C94B6" w14:textId="3A080674" w:rsidR="00DC2E25" w:rsidRPr="004E32E4" w:rsidRDefault="00DC2E25" w:rsidP="00DC2E25">
      <w:r w:rsidRPr="004E32E4">
        <w:t xml:space="preserve">(dále jen </w:t>
      </w:r>
      <w:r w:rsidR="00620AD9" w:rsidRPr="004E32E4">
        <w:t>„</w:t>
      </w:r>
      <w:r w:rsidR="00133AD7" w:rsidRPr="004E32E4">
        <w:t>1. LF</w:t>
      </w:r>
      <w:r w:rsidR="00620AD9" w:rsidRPr="004E32E4">
        <w:t>“</w:t>
      </w:r>
      <w:r w:rsidRPr="004E32E4">
        <w:t>)</w:t>
      </w:r>
    </w:p>
    <w:p w14:paraId="6461CBE7" w14:textId="77777777" w:rsidR="00DC2E25" w:rsidRPr="004E32E4" w:rsidRDefault="00DC2E25" w:rsidP="00DC2E25">
      <w:pPr>
        <w:jc w:val="both"/>
      </w:pPr>
    </w:p>
    <w:p w14:paraId="16D84931" w14:textId="77777777" w:rsidR="00DC2E25" w:rsidRPr="004E32E4" w:rsidRDefault="00DC2E25" w:rsidP="00DC2E25">
      <w:pPr>
        <w:jc w:val="both"/>
      </w:pPr>
      <w:r w:rsidRPr="004E32E4">
        <w:t xml:space="preserve"> a</w:t>
      </w:r>
    </w:p>
    <w:p w14:paraId="027CA257" w14:textId="77777777" w:rsidR="00DC2E25" w:rsidRPr="004E32E4" w:rsidRDefault="00DC2E25" w:rsidP="00DC2E25">
      <w:pPr>
        <w:rPr>
          <w:b/>
        </w:rPr>
      </w:pPr>
    </w:p>
    <w:p w14:paraId="026C864D" w14:textId="77777777" w:rsidR="00DC2E25" w:rsidRPr="004E32E4" w:rsidRDefault="00DC2E25" w:rsidP="00DC2E25">
      <w:pPr>
        <w:rPr>
          <w:b/>
        </w:rPr>
      </w:pPr>
      <w:r w:rsidRPr="004E32E4">
        <w:rPr>
          <w:b/>
        </w:rPr>
        <w:t>Všeobecná fakultní nemocnice v Praze</w:t>
      </w:r>
    </w:p>
    <w:p w14:paraId="1868EF46" w14:textId="77777777" w:rsidR="00DC2E25" w:rsidRPr="004E32E4" w:rsidRDefault="00DC2E25" w:rsidP="00DC2E25">
      <w:r w:rsidRPr="004E32E4">
        <w:t>příspěvková organizace</w:t>
      </w:r>
    </w:p>
    <w:p w14:paraId="0CB01CDB" w14:textId="77777777" w:rsidR="00DC2E25" w:rsidRPr="004E32E4" w:rsidRDefault="00DC2E25" w:rsidP="00DC2E25">
      <w:r w:rsidRPr="004E32E4">
        <w:t>do obchodního rejstříku se nezapisuje</w:t>
      </w:r>
      <w:r w:rsidRPr="004E32E4">
        <w:rPr>
          <w:b/>
        </w:rPr>
        <w:t xml:space="preserve">              </w:t>
      </w:r>
      <w:r w:rsidRPr="004E32E4">
        <w:t xml:space="preserve"> </w:t>
      </w:r>
    </w:p>
    <w:p w14:paraId="5B4FB3E6" w14:textId="77777777" w:rsidR="00DC2E25" w:rsidRPr="004E32E4" w:rsidRDefault="00DC2E25" w:rsidP="00DC2E25">
      <w:r w:rsidRPr="004E32E4">
        <w:t>se sídlem: U Nemocnice 499/2, 128 00 Praha 2</w:t>
      </w:r>
    </w:p>
    <w:p w14:paraId="1BB56AFF" w14:textId="77777777" w:rsidR="00DC2E25" w:rsidRPr="004E32E4" w:rsidRDefault="00DC2E25" w:rsidP="00DC2E25">
      <w:r w:rsidRPr="004E32E4">
        <w:t>ID datové schránky: qyu26zz</w:t>
      </w:r>
    </w:p>
    <w:p w14:paraId="19D6843E" w14:textId="2528CA81" w:rsidR="00DC2E25" w:rsidRPr="004E32E4" w:rsidRDefault="00DC2E25" w:rsidP="00DC2E25">
      <w:proofErr w:type="gramStart"/>
      <w:r w:rsidRPr="004E32E4">
        <w:t xml:space="preserve">zastoupená :  </w:t>
      </w:r>
      <w:r w:rsidR="008F662B">
        <w:t>prof.</w:t>
      </w:r>
      <w:proofErr w:type="gramEnd"/>
      <w:r w:rsidR="008F662B">
        <w:t xml:space="preserve"> MUDr. Davidem </w:t>
      </w:r>
      <w:proofErr w:type="spellStart"/>
      <w:r w:rsidR="008F662B">
        <w:t>Feltlem</w:t>
      </w:r>
      <w:proofErr w:type="spellEnd"/>
      <w:r w:rsidR="008F662B">
        <w:t>, Ph.D.</w:t>
      </w:r>
      <w:r w:rsidR="000A2D0B" w:rsidRPr="004E32E4">
        <w:t>, MBA</w:t>
      </w:r>
      <w:r w:rsidRPr="004E32E4">
        <w:t>, ředitel</w:t>
      </w:r>
      <w:r w:rsidR="008F662B">
        <w:t>em</w:t>
      </w:r>
      <w:r w:rsidRPr="004E32E4">
        <w:t xml:space="preserve"> nemocnice</w:t>
      </w:r>
    </w:p>
    <w:p w14:paraId="559BFC90" w14:textId="77777777" w:rsidR="00DC2E25" w:rsidRPr="004E32E4" w:rsidRDefault="00DC2E25" w:rsidP="00DC2E25">
      <w:proofErr w:type="gramStart"/>
      <w:r w:rsidRPr="004E32E4">
        <w:t>IČ    :   00064165</w:t>
      </w:r>
      <w:proofErr w:type="gramEnd"/>
    </w:p>
    <w:p w14:paraId="5C35096F" w14:textId="77777777" w:rsidR="00DC2E25" w:rsidRPr="004E32E4" w:rsidRDefault="00DC2E25" w:rsidP="00DC2E25">
      <w:pPr>
        <w:rPr>
          <w:color w:val="000000"/>
          <w:shd w:val="clear" w:color="auto" w:fill="EAEFF8"/>
        </w:rPr>
      </w:pPr>
      <w:proofErr w:type="gramStart"/>
      <w:r w:rsidRPr="004E32E4">
        <w:t>DIČ :   CZ00064165</w:t>
      </w:r>
      <w:proofErr w:type="gramEnd"/>
    </w:p>
    <w:p w14:paraId="79B7E174" w14:textId="610758AD" w:rsidR="00DC2E25" w:rsidRPr="004E32E4" w:rsidRDefault="00DC2E25" w:rsidP="00DC2E25">
      <w:r w:rsidRPr="004E32E4">
        <w:t xml:space="preserve">Bankovní </w:t>
      </w:r>
      <w:proofErr w:type="gramStart"/>
      <w:r w:rsidRPr="004E32E4">
        <w:t xml:space="preserve">spojení :  </w:t>
      </w:r>
      <w:proofErr w:type="spellStart"/>
      <w:r w:rsidR="00606DE3">
        <w:t>xxx</w:t>
      </w:r>
      <w:proofErr w:type="spellEnd"/>
      <w:proofErr w:type="gramEnd"/>
    </w:p>
    <w:p w14:paraId="1E512231" w14:textId="1A38064C" w:rsidR="00DC2E25" w:rsidRPr="004E32E4" w:rsidRDefault="00DC2E25" w:rsidP="00DC2E25">
      <w:r w:rsidRPr="004E32E4">
        <w:t xml:space="preserve">(dále jen </w:t>
      </w:r>
      <w:r w:rsidR="00620AD9" w:rsidRPr="004E32E4">
        <w:t>„</w:t>
      </w:r>
      <w:r w:rsidR="00133AD7" w:rsidRPr="004E32E4">
        <w:t>VFN</w:t>
      </w:r>
      <w:r w:rsidR="00620AD9" w:rsidRPr="004E32E4">
        <w:t>“</w:t>
      </w:r>
      <w:r w:rsidRPr="004E32E4">
        <w:t>)</w:t>
      </w:r>
    </w:p>
    <w:p w14:paraId="29997FCE" w14:textId="77777777" w:rsidR="00DC2E25" w:rsidRPr="004E32E4" w:rsidRDefault="00DC2E25" w:rsidP="00DC2E25">
      <w:pPr>
        <w:rPr>
          <w:b/>
        </w:rPr>
      </w:pPr>
    </w:p>
    <w:p w14:paraId="00C8B8B0" w14:textId="77777777" w:rsidR="00F23126" w:rsidRPr="004E32E4" w:rsidRDefault="00F23126"/>
    <w:p w14:paraId="2F61E9EA" w14:textId="77777777" w:rsidR="00FA59A8" w:rsidRPr="004E32E4" w:rsidRDefault="00FA59A8" w:rsidP="00FA59A8">
      <w:pPr>
        <w:jc w:val="center"/>
        <w:rPr>
          <w:b/>
        </w:rPr>
      </w:pPr>
      <w:r w:rsidRPr="004E32E4">
        <w:rPr>
          <w:b/>
        </w:rPr>
        <w:t>I.</w:t>
      </w:r>
    </w:p>
    <w:p w14:paraId="5A5795C4" w14:textId="77777777" w:rsidR="00FA59A8" w:rsidRPr="004E32E4" w:rsidRDefault="00FA59A8" w:rsidP="00FA59A8">
      <w:pPr>
        <w:jc w:val="center"/>
        <w:rPr>
          <w:b/>
          <w:strike/>
        </w:rPr>
      </w:pPr>
      <w:r w:rsidRPr="004E32E4">
        <w:rPr>
          <w:b/>
        </w:rPr>
        <w:t>Úvodní prohlášení</w:t>
      </w:r>
    </w:p>
    <w:p w14:paraId="6D196AC9" w14:textId="77777777" w:rsidR="00FA59A8" w:rsidRPr="004E32E4" w:rsidRDefault="00FA59A8" w:rsidP="00FA59A8">
      <w:pPr>
        <w:jc w:val="center"/>
        <w:rPr>
          <w:b/>
        </w:rPr>
      </w:pPr>
    </w:p>
    <w:p w14:paraId="03229CCE" w14:textId="0E5516AE" w:rsidR="00FA59A8" w:rsidRPr="004E32E4" w:rsidRDefault="00FA59A8" w:rsidP="00FA59A8">
      <w:pPr>
        <w:pStyle w:val="Odstavecseseznamem"/>
        <w:numPr>
          <w:ilvl w:val="0"/>
          <w:numId w:val="2"/>
        </w:numPr>
        <w:rPr>
          <w:sz w:val="24"/>
        </w:rPr>
      </w:pPr>
      <w:r w:rsidRPr="004E32E4">
        <w:rPr>
          <w:sz w:val="24"/>
        </w:rPr>
        <w:t xml:space="preserve">Univerzita Karlova je výlučným vlastníkem budovy </w:t>
      </w:r>
      <w:proofErr w:type="gramStart"/>
      <w:r w:rsidRPr="004E32E4">
        <w:rPr>
          <w:sz w:val="24"/>
        </w:rPr>
        <w:t>č.p.</w:t>
      </w:r>
      <w:proofErr w:type="gramEnd"/>
      <w:r w:rsidRPr="004E32E4">
        <w:rPr>
          <w:sz w:val="24"/>
        </w:rPr>
        <w:t xml:space="preserve"> 478, zapsané jako součást pozemku </w:t>
      </w:r>
      <w:proofErr w:type="spellStart"/>
      <w:r w:rsidRPr="004E32E4">
        <w:rPr>
          <w:sz w:val="24"/>
        </w:rPr>
        <w:t>parc</w:t>
      </w:r>
      <w:proofErr w:type="spellEnd"/>
      <w:r w:rsidRPr="004E32E4">
        <w:rPr>
          <w:sz w:val="24"/>
        </w:rPr>
        <w:t xml:space="preserve">. č. 1890,  na LV č. 18 pro </w:t>
      </w:r>
      <w:proofErr w:type="spellStart"/>
      <w:r w:rsidRPr="004E32E4">
        <w:rPr>
          <w:sz w:val="24"/>
        </w:rPr>
        <w:t>k.ú</w:t>
      </w:r>
      <w:proofErr w:type="spellEnd"/>
      <w:r w:rsidRPr="004E32E4">
        <w:rPr>
          <w:sz w:val="24"/>
        </w:rPr>
        <w:t xml:space="preserve">. Nové Město, obec Praha, vedeném u Katastrálního úřadu pro hlavní město Prahu, Katastrální pracoviště Praha, a nacházející se na adrese Salmovská </w:t>
      </w:r>
      <w:r w:rsidR="00D23DA6" w:rsidRPr="00553EBF">
        <w:rPr>
          <w:sz w:val="24"/>
        </w:rPr>
        <w:t>478</w:t>
      </w:r>
      <w:r w:rsidRPr="00553EBF">
        <w:rPr>
          <w:sz w:val="24"/>
        </w:rPr>
        <w:t>/3</w:t>
      </w:r>
      <w:r w:rsidR="00CC7857" w:rsidRPr="00553EBF">
        <w:rPr>
          <w:sz w:val="24"/>
        </w:rPr>
        <w:t>,</w:t>
      </w:r>
      <w:r w:rsidR="00CC7857" w:rsidRPr="004E32E4">
        <w:rPr>
          <w:sz w:val="24"/>
        </w:rPr>
        <w:t xml:space="preserve"> (</w:t>
      </w:r>
      <w:r w:rsidR="00AC55FE" w:rsidRPr="004E32E4">
        <w:rPr>
          <w:sz w:val="24"/>
        </w:rPr>
        <w:t>resp.</w:t>
      </w:r>
      <w:r w:rsidR="00CC7857" w:rsidRPr="004E32E4">
        <w:rPr>
          <w:sz w:val="24"/>
        </w:rPr>
        <w:t xml:space="preserve"> U Nemocnice 5)</w:t>
      </w:r>
      <w:r w:rsidRPr="004E32E4">
        <w:rPr>
          <w:sz w:val="24"/>
        </w:rPr>
        <w:t xml:space="preserve">, Praha 2, (dále jen ,,budova“). Budova byla přitom na základě rozhodnutí Univerzity Karlovy svěřena do správy 1. lékařské fakulty Univerzity Karlovy. </w:t>
      </w:r>
    </w:p>
    <w:p w14:paraId="61E64102" w14:textId="77777777" w:rsidR="00B7041E" w:rsidRPr="004E32E4" w:rsidRDefault="00B7041E" w:rsidP="00B7041E"/>
    <w:p w14:paraId="5958D014" w14:textId="77777777" w:rsidR="00B7041E" w:rsidRPr="004E32E4" w:rsidRDefault="00B7041E" w:rsidP="00B7041E">
      <w:pPr>
        <w:pStyle w:val="Odstavecseseznamem"/>
        <w:numPr>
          <w:ilvl w:val="0"/>
          <w:numId w:val="2"/>
        </w:numPr>
        <w:rPr>
          <w:sz w:val="24"/>
        </w:rPr>
      </w:pPr>
      <w:r w:rsidRPr="004E32E4">
        <w:rPr>
          <w:sz w:val="24"/>
        </w:rPr>
        <w:t>Výpis z katastru nemovitostí tvoří přílohu č. 1 této smlouvy.</w:t>
      </w:r>
    </w:p>
    <w:p w14:paraId="3F3384C1" w14:textId="77777777" w:rsidR="00B7041E" w:rsidRPr="004E32E4" w:rsidRDefault="00B7041E" w:rsidP="00B7041E"/>
    <w:p w14:paraId="4F6EA3BA" w14:textId="77777777" w:rsidR="00FA59A8" w:rsidRPr="004E32E4" w:rsidRDefault="00FA59A8" w:rsidP="00FA59A8">
      <w:pPr>
        <w:jc w:val="center"/>
        <w:rPr>
          <w:b/>
        </w:rPr>
      </w:pPr>
      <w:r w:rsidRPr="004E32E4">
        <w:rPr>
          <w:b/>
        </w:rPr>
        <w:t>II.</w:t>
      </w:r>
    </w:p>
    <w:p w14:paraId="628BFBF2" w14:textId="77777777" w:rsidR="00FA59A8" w:rsidRPr="004E32E4" w:rsidRDefault="00FA59A8" w:rsidP="00FA59A8">
      <w:pPr>
        <w:jc w:val="center"/>
        <w:rPr>
          <w:b/>
          <w:strike/>
        </w:rPr>
      </w:pPr>
      <w:r w:rsidRPr="004E32E4">
        <w:rPr>
          <w:b/>
        </w:rPr>
        <w:t>Vymezení předmětu dohody</w:t>
      </w:r>
    </w:p>
    <w:p w14:paraId="2F4D69E7" w14:textId="77777777" w:rsidR="00FA59A8" w:rsidRPr="004E32E4" w:rsidRDefault="00FA59A8"/>
    <w:p w14:paraId="47E4877A" w14:textId="4F0C4D6D" w:rsidR="00620AD9" w:rsidRDefault="00FA59A8" w:rsidP="00B7041E">
      <w:pPr>
        <w:pStyle w:val="Odstavecseseznamem"/>
        <w:numPr>
          <w:ilvl w:val="0"/>
          <w:numId w:val="3"/>
        </w:numPr>
        <w:rPr>
          <w:sz w:val="24"/>
          <w:szCs w:val="24"/>
        </w:rPr>
      </w:pPr>
      <w:r w:rsidRPr="004E32E4">
        <w:rPr>
          <w:sz w:val="24"/>
          <w:szCs w:val="24"/>
        </w:rPr>
        <w:t xml:space="preserve">Smluvní strany </w:t>
      </w:r>
      <w:r w:rsidR="00620AD9" w:rsidRPr="004E32E4">
        <w:rPr>
          <w:sz w:val="24"/>
          <w:szCs w:val="24"/>
        </w:rPr>
        <w:t xml:space="preserve">se </w:t>
      </w:r>
      <w:r w:rsidR="00CC7857" w:rsidRPr="004E32E4">
        <w:rPr>
          <w:sz w:val="24"/>
          <w:szCs w:val="24"/>
        </w:rPr>
        <w:t xml:space="preserve">v návaznosti na Dohodu o vzájemné spolupráci  ze dne </w:t>
      </w:r>
      <w:proofErr w:type="gramStart"/>
      <w:r w:rsidR="00CC7857" w:rsidRPr="004E32E4">
        <w:rPr>
          <w:sz w:val="24"/>
          <w:szCs w:val="24"/>
        </w:rPr>
        <w:t>12.12.2005</w:t>
      </w:r>
      <w:proofErr w:type="gramEnd"/>
      <w:r w:rsidR="00CC7857" w:rsidRPr="004E32E4">
        <w:rPr>
          <w:sz w:val="24"/>
          <w:szCs w:val="24"/>
        </w:rPr>
        <w:t xml:space="preserve"> ve znění dodatků, konkrétně čl. 8,   </w:t>
      </w:r>
      <w:r w:rsidR="00620AD9" w:rsidRPr="004E32E4">
        <w:rPr>
          <w:sz w:val="24"/>
          <w:szCs w:val="24"/>
        </w:rPr>
        <w:t xml:space="preserve">dohodly o umístění zařízení </w:t>
      </w:r>
      <w:r w:rsidR="00440E10" w:rsidRPr="004E32E4">
        <w:rPr>
          <w:sz w:val="24"/>
          <w:szCs w:val="24"/>
        </w:rPr>
        <w:t xml:space="preserve">„vybavení a technologie pro </w:t>
      </w:r>
      <w:r w:rsidR="003F53CA" w:rsidRPr="004E32E4">
        <w:rPr>
          <w:sz w:val="24"/>
          <w:szCs w:val="24"/>
        </w:rPr>
        <w:t>přípravu</w:t>
      </w:r>
      <w:r w:rsidR="00440E10" w:rsidRPr="004E32E4">
        <w:rPr>
          <w:sz w:val="24"/>
          <w:szCs w:val="24"/>
        </w:rPr>
        <w:t xml:space="preserve"> radiofarmak“ </w:t>
      </w:r>
      <w:r w:rsidR="00620AD9" w:rsidRPr="004E32E4">
        <w:rPr>
          <w:sz w:val="24"/>
          <w:szCs w:val="24"/>
        </w:rPr>
        <w:t xml:space="preserve">v místnosti </w:t>
      </w:r>
      <w:r w:rsidRPr="004E32E4">
        <w:rPr>
          <w:sz w:val="24"/>
          <w:szCs w:val="24"/>
        </w:rPr>
        <w:t>č. 1.064, která se nachází v přízemí budovy uvedené v </w:t>
      </w:r>
      <w:proofErr w:type="spellStart"/>
      <w:r w:rsidRPr="004E32E4">
        <w:rPr>
          <w:sz w:val="24"/>
          <w:szCs w:val="24"/>
        </w:rPr>
        <w:t>ust</w:t>
      </w:r>
      <w:proofErr w:type="spellEnd"/>
      <w:r w:rsidRPr="004E32E4">
        <w:rPr>
          <w:sz w:val="24"/>
          <w:szCs w:val="24"/>
        </w:rPr>
        <w:t xml:space="preserve">. </w:t>
      </w:r>
      <w:r w:rsidRPr="004E32E4">
        <w:rPr>
          <w:sz w:val="24"/>
          <w:szCs w:val="24"/>
        </w:rPr>
        <w:lastRenderedPageBreak/>
        <w:t xml:space="preserve">čl. I. odst. 1) této </w:t>
      </w:r>
      <w:r w:rsidR="00FE1861" w:rsidRPr="004E32E4">
        <w:rPr>
          <w:sz w:val="24"/>
          <w:szCs w:val="24"/>
        </w:rPr>
        <w:t>dohody</w:t>
      </w:r>
      <w:r w:rsidR="00B7041E" w:rsidRPr="004E32E4">
        <w:rPr>
          <w:sz w:val="24"/>
          <w:szCs w:val="24"/>
        </w:rPr>
        <w:t xml:space="preserve">, </w:t>
      </w:r>
      <w:r w:rsidR="00336EA8" w:rsidRPr="004E32E4">
        <w:rPr>
          <w:sz w:val="24"/>
          <w:szCs w:val="24"/>
        </w:rPr>
        <w:t>vše</w:t>
      </w:r>
      <w:r w:rsidR="00B7041E" w:rsidRPr="004E32E4">
        <w:rPr>
          <w:sz w:val="24"/>
        </w:rPr>
        <w:t xml:space="preserve"> je blíže specifikován</w:t>
      </w:r>
      <w:r w:rsidR="00336EA8" w:rsidRPr="004E32E4">
        <w:rPr>
          <w:sz w:val="24"/>
        </w:rPr>
        <w:t>o</w:t>
      </w:r>
      <w:r w:rsidR="00B7041E" w:rsidRPr="004E32E4">
        <w:rPr>
          <w:sz w:val="24"/>
        </w:rPr>
        <w:t xml:space="preserve"> (barevně vyznačen</w:t>
      </w:r>
      <w:r w:rsidR="00336EA8" w:rsidRPr="004E32E4">
        <w:rPr>
          <w:sz w:val="24"/>
        </w:rPr>
        <w:t>o</w:t>
      </w:r>
      <w:r w:rsidR="00B7041E" w:rsidRPr="004E32E4">
        <w:rPr>
          <w:sz w:val="24"/>
        </w:rPr>
        <w:t xml:space="preserve">) v plánku, který tvoří přílohu č. 2 této </w:t>
      </w:r>
      <w:r w:rsidR="00FE1861" w:rsidRPr="004E32E4">
        <w:rPr>
          <w:sz w:val="24"/>
        </w:rPr>
        <w:t>dohody</w:t>
      </w:r>
      <w:r w:rsidRPr="004E32E4">
        <w:rPr>
          <w:sz w:val="24"/>
          <w:szCs w:val="24"/>
        </w:rPr>
        <w:t>.</w:t>
      </w:r>
      <w:r w:rsidR="00620AD9" w:rsidRPr="004E32E4">
        <w:rPr>
          <w:sz w:val="24"/>
          <w:szCs w:val="24"/>
        </w:rPr>
        <w:t xml:space="preserve"> </w:t>
      </w:r>
    </w:p>
    <w:p w14:paraId="26033254" w14:textId="77777777" w:rsidR="004E32E4" w:rsidRPr="004E32E4" w:rsidRDefault="004E32E4" w:rsidP="004E32E4">
      <w:pPr>
        <w:pStyle w:val="Odstavecseseznamem"/>
        <w:ind w:left="0" w:firstLine="0"/>
        <w:rPr>
          <w:sz w:val="24"/>
          <w:szCs w:val="24"/>
        </w:rPr>
      </w:pPr>
    </w:p>
    <w:p w14:paraId="4DFCD06D" w14:textId="77777777" w:rsidR="00133AD7" w:rsidRPr="004E32E4" w:rsidRDefault="00133AD7" w:rsidP="00133AD7">
      <w:pPr>
        <w:pStyle w:val="Odstavecseseznamem"/>
        <w:numPr>
          <w:ilvl w:val="0"/>
          <w:numId w:val="3"/>
        </w:numPr>
        <w:rPr>
          <w:sz w:val="24"/>
          <w:szCs w:val="24"/>
        </w:rPr>
      </w:pPr>
      <w:r w:rsidRPr="004E32E4">
        <w:rPr>
          <w:sz w:val="24"/>
          <w:szCs w:val="24"/>
        </w:rPr>
        <w:t>Zařízení „vybavení a technologie pro výrobu radiofarmak“ je pro účely této dohody specifikováno takto:</w:t>
      </w:r>
    </w:p>
    <w:p w14:paraId="76D4C1D5" w14:textId="77777777" w:rsidR="00133AD7" w:rsidRPr="004E32E4" w:rsidRDefault="00133AD7" w:rsidP="00133AD7">
      <w:pPr>
        <w:pStyle w:val="Odstavecseseznamem"/>
        <w:numPr>
          <w:ilvl w:val="0"/>
          <w:numId w:val="8"/>
        </w:numPr>
        <w:rPr>
          <w:sz w:val="24"/>
          <w:szCs w:val="24"/>
        </w:rPr>
      </w:pPr>
      <w:r w:rsidRPr="004E32E4">
        <w:rPr>
          <w:sz w:val="24"/>
          <w:szCs w:val="24"/>
        </w:rPr>
        <w:t xml:space="preserve">Popis – vzduchotěsné samonosné obložení místnosti </w:t>
      </w:r>
      <w:proofErr w:type="spellStart"/>
      <w:r w:rsidRPr="004E32E4">
        <w:rPr>
          <w:sz w:val="24"/>
          <w:szCs w:val="24"/>
        </w:rPr>
        <w:t>oceloplastovými</w:t>
      </w:r>
      <w:proofErr w:type="spellEnd"/>
      <w:r w:rsidRPr="004E32E4">
        <w:rPr>
          <w:sz w:val="24"/>
          <w:szCs w:val="24"/>
        </w:rPr>
        <w:t xml:space="preserve"> panely, zařízení pro personální a materiálovou propust, přístrojové vybavení, zařízení VZT a klimatizace, rozvody a koncové prvky silnoproudé a slaboproudé elektrické instalace, prvky osvětlení a související zařízení, které vcelku umožňují výrobu radiofarmak v prostředí s kontrolovanou teplotou a vlhkostí, s kontrolovanými bezinfekčními vstupy osob a materiálu a s udržování předepsaných přetlakových/podtlakových poměrů dle předpisů a směrnic. </w:t>
      </w:r>
    </w:p>
    <w:p w14:paraId="5B1CF938" w14:textId="77777777" w:rsidR="00133AD7" w:rsidRPr="004E32E4" w:rsidRDefault="00133AD7" w:rsidP="00133AD7">
      <w:pPr>
        <w:pStyle w:val="Odstavecseseznamem"/>
        <w:numPr>
          <w:ilvl w:val="0"/>
          <w:numId w:val="7"/>
        </w:numPr>
        <w:rPr>
          <w:sz w:val="24"/>
          <w:szCs w:val="24"/>
        </w:rPr>
      </w:pPr>
      <w:r w:rsidRPr="004E32E4">
        <w:rPr>
          <w:sz w:val="24"/>
          <w:szCs w:val="24"/>
        </w:rPr>
        <w:t>Umístění – samostatná místnost v 1. NP budovy (</w:t>
      </w:r>
      <w:proofErr w:type="spellStart"/>
      <w:r w:rsidRPr="004E32E4">
        <w:rPr>
          <w:sz w:val="24"/>
          <w:szCs w:val="24"/>
        </w:rPr>
        <w:t>m.č</w:t>
      </w:r>
      <w:proofErr w:type="spellEnd"/>
      <w:r w:rsidRPr="004E32E4">
        <w:rPr>
          <w:sz w:val="24"/>
          <w:szCs w:val="24"/>
        </w:rPr>
        <w:t xml:space="preserve">. 1.064) o plošné výměře 17,72 m2 </w:t>
      </w:r>
    </w:p>
    <w:p w14:paraId="0191C877" w14:textId="3DD4D441" w:rsidR="00133AD7" w:rsidRPr="004E32E4" w:rsidRDefault="00133AD7" w:rsidP="00133AD7">
      <w:pPr>
        <w:pStyle w:val="Odstavecseseznamem"/>
        <w:numPr>
          <w:ilvl w:val="0"/>
          <w:numId w:val="7"/>
        </w:numPr>
        <w:ind w:right="-1"/>
        <w:rPr>
          <w:sz w:val="24"/>
          <w:szCs w:val="24"/>
        </w:rPr>
      </w:pPr>
      <w:r w:rsidRPr="004E32E4">
        <w:rPr>
          <w:sz w:val="24"/>
          <w:szCs w:val="24"/>
        </w:rPr>
        <w:t xml:space="preserve">Vybavení a technologie pro výrobu radiofarmak bude sloužit výhradně pracovištím VFN </w:t>
      </w:r>
      <w:proofErr w:type="gramStart"/>
      <w:r w:rsidRPr="004E32E4">
        <w:rPr>
          <w:sz w:val="24"/>
          <w:szCs w:val="24"/>
        </w:rPr>
        <w:t>pro  potřeby</w:t>
      </w:r>
      <w:proofErr w:type="gramEnd"/>
      <w:r w:rsidRPr="004E32E4">
        <w:rPr>
          <w:sz w:val="24"/>
          <w:szCs w:val="24"/>
        </w:rPr>
        <w:t xml:space="preserve"> provozu VFN a společných pracovišť VFN a 1.</w:t>
      </w:r>
      <w:r w:rsidR="000E4E27" w:rsidRPr="004E32E4">
        <w:rPr>
          <w:sz w:val="24"/>
          <w:szCs w:val="24"/>
        </w:rPr>
        <w:t xml:space="preserve"> </w:t>
      </w:r>
      <w:r w:rsidRPr="004E32E4">
        <w:rPr>
          <w:sz w:val="24"/>
          <w:szCs w:val="24"/>
        </w:rPr>
        <w:t>LF.</w:t>
      </w:r>
    </w:p>
    <w:p w14:paraId="1949FC81" w14:textId="77777777" w:rsidR="00133AD7" w:rsidRPr="004E32E4" w:rsidRDefault="00133AD7" w:rsidP="00133AD7"/>
    <w:p w14:paraId="4A39E361" w14:textId="77777777" w:rsidR="00FE1BB4" w:rsidRPr="00B25C6F" w:rsidRDefault="008531A0" w:rsidP="00740CDB">
      <w:pPr>
        <w:pStyle w:val="Odstavecseseznamem"/>
        <w:numPr>
          <w:ilvl w:val="0"/>
          <w:numId w:val="3"/>
        </w:numPr>
        <w:rPr>
          <w:sz w:val="24"/>
          <w:szCs w:val="24"/>
        </w:rPr>
      </w:pPr>
      <w:r w:rsidRPr="00B74284">
        <w:rPr>
          <w:sz w:val="24"/>
          <w:szCs w:val="24"/>
        </w:rPr>
        <w:t xml:space="preserve">Zařízení „vybavení a technologie pro výrobu radiofarmak“ bude postupně instalováno v období </w:t>
      </w:r>
      <w:r w:rsidR="00625FC3" w:rsidRPr="00B25C6F">
        <w:rPr>
          <w:sz w:val="24"/>
          <w:szCs w:val="24"/>
        </w:rPr>
        <w:t xml:space="preserve">do </w:t>
      </w:r>
      <w:r w:rsidRPr="00B25C6F">
        <w:rPr>
          <w:sz w:val="24"/>
          <w:szCs w:val="24"/>
        </w:rPr>
        <w:t>31.12.201</w:t>
      </w:r>
      <w:r w:rsidR="00C367F6" w:rsidRPr="00B25C6F">
        <w:rPr>
          <w:sz w:val="24"/>
          <w:szCs w:val="24"/>
        </w:rPr>
        <w:t>9.</w:t>
      </w:r>
    </w:p>
    <w:p w14:paraId="65A2443B" w14:textId="77777777" w:rsidR="00FE1BB4" w:rsidRDefault="00FE1BB4" w:rsidP="00D6696A">
      <w:pPr>
        <w:pStyle w:val="Odstavecseseznamem"/>
        <w:ind w:left="0" w:firstLine="0"/>
        <w:rPr>
          <w:sz w:val="24"/>
          <w:szCs w:val="24"/>
        </w:rPr>
      </w:pPr>
    </w:p>
    <w:p w14:paraId="2DB06E63" w14:textId="318CEE3A" w:rsidR="00157DDF" w:rsidRPr="00B25C6F" w:rsidRDefault="00C367F6" w:rsidP="002D5743">
      <w:pPr>
        <w:pStyle w:val="Odstavecseseznamem"/>
        <w:numPr>
          <w:ilvl w:val="0"/>
          <w:numId w:val="3"/>
        </w:numPr>
        <w:rPr>
          <w:sz w:val="24"/>
          <w:szCs w:val="24"/>
        </w:rPr>
      </w:pPr>
      <w:r w:rsidRPr="000D75B0">
        <w:rPr>
          <w:sz w:val="24"/>
          <w:szCs w:val="24"/>
        </w:rPr>
        <w:t xml:space="preserve"> </w:t>
      </w:r>
      <w:r w:rsidR="00FE1BB4" w:rsidRPr="00B25C6F">
        <w:rPr>
          <w:sz w:val="24"/>
          <w:szCs w:val="24"/>
        </w:rPr>
        <w:t>S</w:t>
      </w:r>
      <w:r w:rsidR="00B74284" w:rsidRPr="00B25C6F">
        <w:rPr>
          <w:sz w:val="24"/>
          <w:szCs w:val="24"/>
        </w:rPr>
        <w:t xml:space="preserve">tavební práce </w:t>
      </w:r>
      <w:r w:rsidR="00FE1BB4" w:rsidRPr="00B25C6F">
        <w:rPr>
          <w:sz w:val="24"/>
          <w:szCs w:val="24"/>
        </w:rPr>
        <w:t xml:space="preserve">nutné pro instalaci zařízení </w:t>
      </w:r>
      <w:r w:rsidR="00B74284" w:rsidRPr="00B25C6F">
        <w:rPr>
          <w:sz w:val="24"/>
          <w:szCs w:val="24"/>
        </w:rPr>
        <w:t xml:space="preserve">budou prováděny průběžně v souladu s potřebami provozu UNM v termínech stanovených po dohodě s vedením ústavu </w:t>
      </w:r>
      <w:r w:rsidR="00157DDF" w:rsidRPr="00B25C6F">
        <w:rPr>
          <w:sz w:val="24"/>
          <w:szCs w:val="24"/>
        </w:rPr>
        <w:t>a</w:t>
      </w:r>
      <w:r w:rsidR="00B74284" w:rsidRPr="00B25C6F">
        <w:rPr>
          <w:sz w:val="24"/>
          <w:szCs w:val="24"/>
        </w:rPr>
        <w:t xml:space="preserve"> s termínem dokončení do 31.12.2019. Tyto související stavební práce budou zcela a výhradně hrazeny VFN. </w:t>
      </w:r>
    </w:p>
    <w:p w14:paraId="069BF347" w14:textId="77777777" w:rsidR="000D75B0" w:rsidRPr="000D75B0" w:rsidRDefault="000D75B0" w:rsidP="000D75B0">
      <w:pPr>
        <w:pStyle w:val="Odstavecseseznamem"/>
        <w:ind w:left="0" w:firstLine="0"/>
        <w:rPr>
          <w:sz w:val="24"/>
          <w:szCs w:val="24"/>
        </w:rPr>
      </w:pPr>
    </w:p>
    <w:p w14:paraId="1A22FAB1" w14:textId="4FC0ACC2" w:rsidR="00740CDB" w:rsidRDefault="00B74284" w:rsidP="00740CDB">
      <w:pPr>
        <w:pStyle w:val="Odstavecseseznamem"/>
        <w:numPr>
          <w:ilvl w:val="0"/>
          <w:numId w:val="3"/>
        </w:numPr>
        <w:rPr>
          <w:sz w:val="24"/>
          <w:szCs w:val="24"/>
        </w:rPr>
      </w:pPr>
      <w:r>
        <w:rPr>
          <w:sz w:val="24"/>
          <w:szCs w:val="24"/>
        </w:rPr>
        <w:t xml:space="preserve"> </w:t>
      </w:r>
      <w:r w:rsidR="008531A0" w:rsidRPr="004E32E4">
        <w:rPr>
          <w:sz w:val="24"/>
          <w:szCs w:val="24"/>
        </w:rPr>
        <w:t>Předpokládaná doba provozování zařízení je 10 let, pokud nebude účastníky dohody smluveno jinak.</w:t>
      </w:r>
    </w:p>
    <w:p w14:paraId="3B089661" w14:textId="77777777" w:rsidR="004E32E4" w:rsidRPr="004E32E4" w:rsidRDefault="004E32E4" w:rsidP="004E32E4">
      <w:pPr>
        <w:pStyle w:val="Odstavecseseznamem"/>
        <w:ind w:left="0" w:firstLine="0"/>
        <w:rPr>
          <w:sz w:val="24"/>
          <w:szCs w:val="24"/>
        </w:rPr>
      </w:pPr>
    </w:p>
    <w:p w14:paraId="78AF623E" w14:textId="537DE08D" w:rsidR="008531A0" w:rsidRDefault="00740CDB" w:rsidP="002E7AE7">
      <w:pPr>
        <w:pStyle w:val="Odstavecseseznamem"/>
        <w:numPr>
          <w:ilvl w:val="0"/>
          <w:numId w:val="3"/>
        </w:numPr>
        <w:rPr>
          <w:sz w:val="24"/>
          <w:szCs w:val="24"/>
        </w:rPr>
      </w:pPr>
      <w:r w:rsidRPr="004E32E4">
        <w:rPr>
          <w:sz w:val="24"/>
          <w:szCs w:val="24"/>
        </w:rPr>
        <w:t>Umístění zařízení do výše uvedených místností se sjednává bezplatně.</w:t>
      </w:r>
      <w:r w:rsidR="004E32E4" w:rsidRPr="004E32E4">
        <w:rPr>
          <w:sz w:val="24"/>
          <w:szCs w:val="24"/>
        </w:rPr>
        <w:t xml:space="preserve"> </w:t>
      </w:r>
    </w:p>
    <w:p w14:paraId="20D52458" w14:textId="77777777" w:rsidR="004E32E4" w:rsidRPr="004E32E4" w:rsidRDefault="004E32E4" w:rsidP="004E32E4">
      <w:pPr>
        <w:pStyle w:val="Odstavecseseznamem"/>
        <w:rPr>
          <w:sz w:val="24"/>
          <w:szCs w:val="24"/>
        </w:rPr>
      </w:pPr>
    </w:p>
    <w:p w14:paraId="7B58E1CD" w14:textId="402F30B5" w:rsidR="008531A0" w:rsidRPr="004E32E4" w:rsidRDefault="008531A0" w:rsidP="00B7041E">
      <w:pPr>
        <w:pStyle w:val="Odstavecseseznamem"/>
        <w:numPr>
          <w:ilvl w:val="0"/>
          <w:numId w:val="3"/>
        </w:numPr>
        <w:rPr>
          <w:sz w:val="24"/>
          <w:szCs w:val="24"/>
        </w:rPr>
      </w:pPr>
      <w:r w:rsidRPr="004E32E4">
        <w:rPr>
          <w:sz w:val="24"/>
          <w:szCs w:val="24"/>
        </w:rPr>
        <w:t>Ukončení používání zařízení „vybavení a technologie pro výrobu radiofarmak“ bude uživatelem VFN oznámeno 1.</w:t>
      </w:r>
      <w:r w:rsidR="000E4E27" w:rsidRPr="004E32E4">
        <w:rPr>
          <w:sz w:val="24"/>
          <w:szCs w:val="24"/>
        </w:rPr>
        <w:t xml:space="preserve"> </w:t>
      </w:r>
      <w:r w:rsidRPr="004E32E4">
        <w:rPr>
          <w:sz w:val="24"/>
          <w:szCs w:val="24"/>
        </w:rPr>
        <w:t>LF s tříměsíčním předstihem. Následná demontáž, dekontaminace, úklid a ekologická likvidace odpadu bude provedena zcela a výhradně na náklady uživatele zařízení VFN.</w:t>
      </w:r>
    </w:p>
    <w:p w14:paraId="1BDB6A4A" w14:textId="77777777" w:rsidR="003E7EF0" w:rsidRPr="004E32E4" w:rsidRDefault="003E7EF0" w:rsidP="003E7EF0"/>
    <w:p w14:paraId="27C1C956" w14:textId="77777777" w:rsidR="00300669" w:rsidRPr="004E32E4" w:rsidRDefault="00300669" w:rsidP="003E7EF0"/>
    <w:p w14:paraId="4B895340" w14:textId="77777777" w:rsidR="007328D6" w:rsidRPr="004E32E4" w:rsidRDefault="007328D6" w:rsidP="00331E66">
      <w:pPr>
        <w:jc w:val="center"/>
        <w:rPr>
          <w:b/>
        </w:rPr>
      </w:pPr>
      <w:r w:rsidRPr="004E32E4">
        <w:rPr>
          <w:b/>
        </w:rPr>
        <w:t>III.</w:t>
      </w:r>
    </w:p>
    <w:p w14:paraId="014BFC1D" w14:textId="171DBAE6" w:rsidR="00300669" w:rsidRPr="004E32E4" w:rsidRDefault="00300669" w:rsidP="00331E66">
      <w:pPr>
        <w:jc w:val="center"/>
        <w:rPr>
          <w:b/>
        </w:rPr>
      </w:pPr>
      <w:r w:rsidRPr="004E32E4">
        <w:rPr>
          <w:b/>
        </w:rPr>
        <w:t>Práva a povinnosti smluvních stran</w:t>
      </w:r>
    </w:p>
    <w:p w14:paraId="5B13868D" w14:textId="77777777" w:rsidR="00300669" w:rsidRPr="004E32E4" w:rsidRDefault="00300669" w:rsidP="00331E66">
      <w:pPr>
        <w:jc w:val="center"/>
        <w:rPr>
          <w:b/>
        </w:rPr>
      </w:pPr>
    </w:p>
    <w:p w14:paraId="3D417E3B" w14:textId="266407E8" w:rsidR="00300669" w:rsidRPr="004E32E4" w:rsidRDefault="00300669" w:rsidP="00300669">
      <w:pPr>
        <w:pStyle w:val="Odstavecseseznamem"/>
        <w:numPr>
          <w:ilvl w:val="0"/>
          <w:numId w:val="9"/>
        </w:numPr>
        <w:tabs>
          <w:tab w:val="num" w:pos="567"/>
        </w:tabs>
        <w:ind w:right="-1"/>
        <w:rPr>
          <w:sz w:val="24"/>
          <w:szCs w:val="24"/>
        </w:rPr>
      </w:pPr>
      <w:r w:rsidRPr="004E32E4">
        <w:rPr>
          <w:sz w:val="24"/>
          <w:szCs w:val="24"/>
        </w:rPr>
        <w:t xml:space="preserve">1. LF je povinna strpět omezení užívání dotčených částí budovy v rozsahu nezbytném pro běžný provoz výroby radiofarmak. </w:t>
      </w:r>
    </w:p>
    <w:p w14:paraId="149476AD" w14:textId="77777777" w:rsidR="00300669" w:rsidRPr="004E32E4" w:rsidRDefault="00300669" w:rsidP="00300669">
      <w:pPr>
        <w:pStyle w:val="Odstavecseseznamem"/>
        <w:ind w:left="928" w:right="-1"/>
        <w:rPr>
          <w:sz w:val="24"/>
          <w:szCs w:val="24"/>
        </w:rPr>
      </w:pPr>
    </w:p>
    <w:p w14:paraId="1E998B23" w14:textId="775E24AF" w:rsidR="00300669" w:rsidRPr="004E32E4" w:rsidRDefault="00300669" w:rsidP="00300669">
      <w:pPr>
        <w:pStyle w:val="Odstavecseseznamem"/>
        <w:numPr>
          <w:ilvl w:val="0"/>
          <w:numId w:val="9"/>
        </w:numPr>
        <w:tabs>
          <w:tab w:val="num" w:pos="709"/>
        </w:tabs>
        <w:ind w:right="-1"/>
        <w:rPr>
          <w:sz w:val="24"/>
          <w:szCs w:val="24"/>
        </w:rPr>
      </w:pPr>
      <w:r w:rsidRPr="004E32E4">
        <w:rPr>
          <w:sz w:val="24"/>
          <w:szCs w:val="24"/>
        </w:rPr>
        <w:t xml:space="preserve">1. LF je povinna umožnit VFN takový přístup do prostor budovy, který je nezbytný pro přístup k výše uvedené místnosti a v ní umístěného vybavení a technologie, umožnit </w:t>
      </w:r>
      <w:r w:rsidR="00AC55FE" w:rsidRPr="004E32E4">
        <w:rPr>
          <w:sz w:val="24"/>
          <w:szCs w:val="24"/>
        </w:rPr>
        <w:t xml:space="preserve">běžný provoz, </w:t>
      </w:r>
      <w:r w:rsidRPr="004E32E4">
        <w:rPr>
          <w:sz w:val="24"/>
          <w:szCs w:val="24"/>
        </w:rPr>
        <w:t xml:space="preserve">provádění údržby a oprav instalovaného zařízení. </w:t>
      </w:r>
    </w:p>
    <w:p w14:paraId="037B91B7" w14:textId="77777777" w:rsidR="00300669" w:rsidRPr="004E32E4" w:rsidRDefault="00300669" w:rsidP="00300669">
      <w:pPr>
        <w:pStyle w:val="Odstavecseseznamem"/>
        <w:ind w:left="928"/>
        <w:rPr>
          <w:b/>
          <w:sz w:val="24"/>
          <w:szCs w:val="24"/>
        </w:rPr>
      </w:pPr>
    </w:p>
    <w:p w14:paraId="3691BE59" w14:textId="3833A092" w:rsidR="00300669" w:rsidRPr="004E32E4" w:rsidRDefault="00740CDB" w:rsidP="00300669">
      <w:pPr>
        <w:pStyle w:val="Odstavecseseznamem"/>
        <w:numPr>
          <w:ilvl w:val="0"/>
          <w:numId w:val="9"/>
        </w:numPr>
        <w:rPr>
          <w:b/>
          <w:sz w:val="24"/>
          <w:szCs w:val="24"/>
        </w:rPr>
      </w:pPr>
      <w:r w:rsidRPr="004E32E4">
        <w:rPr>
          <w:sz w:val="24"/>
          <w:szCs w:val="24"/>
        </w:rPr>
        <w:t>Náklady na energie a provoz (elektrická energie a voda</w:t>
      </w:r>
      <w:r w:rsidR="004E5EBA" w:rsidRPr="004E32E4">
        <w:rPr>
          <w:sz w:val="24"/>
          <w:szCs w:val="24"/>
        </w:rPr>
        <w:t>, náklady na úklid</w:t>
      </w:r>
      <w:r w:rsidRPr="004E32E4">
        <w:rPr>
          <w:sz w:val="24"/>
          <w:szCs w:val="24"/>
        </w:rPr>
        <w:t>)</w:t>
      </w:r>
      <w:r w:rsidR="004E5EBA" w:rsidRPr="004E32E4">
        <w:rPr>
          <w:sz w:val="24"/>
          <w:szCs w:val="24"/>
        </w:rPr>
        <w:t xml:space="preserve"> </w:t>
      </w:r>
      <w:r w:rsidRPr="004E32E4">
        <w:rPr>
          <w:sz w:val="24"/>
          <w:szCs w:val="24"/>
        </w:rPr>
        <w:t xml:space="preserve">budou ze strany VFN hrazeny paušální úhradou ve výši </w:t>
      </w:r>
      <w:r w:rsidR="008B2B9C" w:rsidRPr="004E32E4">
        <w:rPr>
          <w:sz w:val="24"/>
          <w:szCs w:val="24"/>
        </w:rPr>
        <w:t>1.000,- Kč vč. DPH</w:t>
      </w:r>
      <w:r w:rsidRPr="004E32E4">
        <w:rPr>
          <w:sz w:val="24"/>
          <w:szCs w:val="24"/>
        </w:rPr>
        <w:t xml:space="preserve"> za čtvrtletí. Tato částka bude hrazena na základě faktury vystavené 1.LF vždy do 15. dne následujícího </w:t>
      </w:r>
      <w:r w:rsidR="00857EAE" w:rsidRPr="004E32E4">
        <w:rPr>
          <w:sz w:val="24"/>
          <w:szCs w:val="24"/>
        </w:rPr>
        <w:t xml:space="preserve">kalendářního </w:t>
      </w:r>
      <w:r w:rsidRPr="004E32E4">
        <w:rPr>
          <w:sz w:val="24"/>
          <w:szCs w:val="24"/>
        </w:rPr>
        <w:t xml:space="preserve">měsíce. </w:t>
      </w:r>
      <w:r w:rsidR="00300669" w:rsidRPr="004E32E4">
        <w:rPr>
          <w:sz w:val="24"/>
          <w:szCs w:val="24"/>
        </w:rPr>
        <w:t>Jakékoliv touto dohodou nepředpokládané náklady spojené s provozem se zavazuje hradit VFN.</w:t>
      </w:r>
    </w:p>
    <w:p w14:paraId="10401DE6" w14:textId="77777777" w:rsidR="00300669" w:rsidRPr="004E32E4" w:rsidRDefault="00300669" w:rsidP="00300669">
      <w:pPr>
        <w:pStyle w:val="Zkladntextodsazen"/>
        <w:tabs>
          <w:tab w:val="left" w:pos="-1843"/>
        </w:tabs>
        <w:ind w:left="928"/>
        <w:rPr>
          <w:color w:val="FF0000"/>
        </w:rPr>
      </w:pPr>
    </w:p>
    <w:p w14:paraId="06C7B190" w14:textId="26CCB9B9" w:rsidR="00300669" w:rsidRPr="004E32E4" w:rsidRDefault="00300669" w:rsidP="00300669">
      <w:pPr>
        <w:pStyle w:val="Zkladntextodsazen"/>
        <w:numPr>
          <w:ilvl w:val="0"/>
          <w:numId w:val="9"/>
        </w:numPr>
        <w:tabs>
          <w:tab w:val="left" w:pos="-1843"/>
        </w:tabs>
        <w:spacing w:after="0"/>
        <w:jc w:val="both"/>
        <w:rPr>
          <w:color w:val="FF0000"/>
        </w:rPr>
      </w:pPr>
      <w:r w:rsidRPr="004E32E4">
        <w:t xml:space="preserve">Při provádění oprav a údržby zařízení „vybavení a technologie pro výrobu radiofarmak“ je VFN povinna si počínat tak, aby nedošlo ke škodě na majetku 1. LF. VFN je povinna bezodkladně informovat 1. LF o škodách vzniklých na majetku l. LF při provádění oprav i o dalších škodách na majetku l. LF majících původ v provozu zařízení „vybavení a technologie pro výrobu radiofarmak“, a to e-mailem na adresu správce budovy 1. LF p. </w:t>
      </w:r>
      <w:proofErr w:type="spellStart"/>
      <w:r w:rsidR="00606DE3">
        <w:t>xxx</w:t>
      </w:r>
      <w:proofErr w:type="spellEnd"/>
      <w:r w:rsidRPr="004E32E4">
        <w:t xml:space="preserve">. VFN se zavazuje takové případné škody na majetku 1. LF odstranit na vlastní náklady a </w:t>
      </w:r>
      <w:r w:rsidR="006972EA" w:rsidRPr="004E32E4">
        <w:t xml:space="preserve">to </w:t>
      </w:r>
      <w:r w:rsidRPr="004E32E4">
        <w:t>přednostně uvedením do předešlého stavu.</w:t>
      </w:r>
    </w:p>
    <w:p w14:paraId="35F38CD9" w14:textId="77777777" w:rsidR="00300669" w:rsidRPr="004E32E4" w:rsidRDefault="00300669" w:rsidP="00300669">
      <w:pPr>
        <w:pStyle w:val="Zkladntextodsazen"/>
        <w:tabs>
          <w:tab w:val="left" w:pos="-1843"/>
        </w:tabs>
        <w:jc w:val="center"/>
        <w:rPr>
          <w:b/>
        </w:rPr>
      </w:pPr>
    </w:p>
    <w:p w14:paraId="0FF3A3B6" w14:textId="6C5B79A0" w:rsidR="004E32E4" w:rsidRDefault="00300669" w:rsidP="004E32E4">
      <w:r w:rsidRPr="004E32E4">
        <w:t xml:space="preserve">1. LF je povinna bezodkladně informovat </w:t>
      </w:r>
      <w:proofErr w:type="gramStart"/>
      <w:r w:rsidRPr="004E32E4">
        <w:t>VFN  v případě</w:t>
      </w:r>
      <w:proofErr w:type="gramEnd"/>
      <w:r w:rsidRPr="004E32E4">
        <w:t xml:space="preserve">, že dojde  jakýmkoli zásahem 1. LF  nebo jinou osobou k poškození zařízení „vybavení a technologie pro výrobu radiofarmak“, a to e-mailem </w:t>
      </w:r>
      <w:r w:rsidR="004E32E4">
        <w:t xml:space="preserve">na adresy: </w:t>
      </w:r>
      <w:hyperlink r:id="rId12" w:history="1">
        <w:proofErr w:type="spellStart"/>
        <w:r w:rsidR="00606DE3" w:rsidRPr="00606DE3">
          <w:rPr>
            <w:rStyle w:val="Hypertextovodkaz"/>
            <w:color w:val="auto"/>
            <w:u w:val="none"/>
          </w:rPr>
          <w:t>xxx</w:t>
        </w:r>
        <w:proofErr w:type="spellEnd"/>
      </w:hyperlink>
      <w:r w:rsidR="004E32E4" w:rsidRPr="004E32E4">
        <w:t xml:space="preserve"> a </w:t>
      </w:r>
      <w:hyperlink r:id="rId13" w:history="1">
        <w:proofErr w:type="spellStart"/>
        <w:r w:rsidR="00606DE3">
          <w:rPr>
            <w:rStyle w:val="Hypertextovodkaz"/>
            <w:color w:val="auto"/>
            <w:u w:val="none"/>
          </w:rPr>
          <w:t>xxx</w:t>
        </w:r>
        <w:proofErr w:type="spellEnd"/>
      </w:hyperlink>
      <w:r w:rsidR="004E32E4" w:rsidRPr="004E32E4">
        <w:t>.</w:t>
      </w:r>
    </w:p>
    <w:p w14:paraId="2961ED11" w14:textId="77777777" w:rsidR="007A749C" w:rsidRDefault="007A749C" w:rsidP="004E32E4">
      <w:pPr>
        <w:rPr>
          <w:sz w:val="22"/>
          <w:szCs w:val="22"/>
        </w:rPr>
      </w:pPr>
    </w:p>
    <w:p w14:paraId="3442AE1C" w14:textId="7D1E3738" w:rsidR="007A749C" w:rsidRPr="008D2956" w:rsidRDefault="007A749C" w:rsidP="007A749C">
      <w:pPr>
        <w:pStyle w:val="Zkladntextodsazen"/>
        <w:numPr>
          <w:ilvl w:val="0"/>
          <w:numId w:val="9"/>
        </w:numPr>
        <w:tabs>
          <w:tab w:val="left" w:pos="-1843"/>
        </w:tabs>
        <w:spacing w:after="0"/>
        <w:jc w:val="both"/>
      </w:pPr>
      <w:r w:rsidRPr="008D2956">
        <w:t xml:space="preserve">Zodpovědnost za správnou instalaci a bezpečný provoz zařízení „vybavení a technologie pro výrobu radiofarmak“ nese v plném rozsahu VFN. VFN prohlašuje, že zajistí dodržení příslušných právních předpisů upravujících provoz takového zařízení a požadavky SÚJB a SÚKL.  </w:t>
      </w:r>
    </w:p>
    <w:p w14:paraId="5FEE95E4" w14:textId="1BB02E8C" w:rsidR="007A749C" w:rsidRPr="007A749C" w:rsidRDefault="007A749C" w:rsidP="007A749C">
      <w:pPr>
        <w:pStyle w:val="Odstavecseseznamem"/>
        <w:ind w:left="0" w:firstLine="0"/>
        <w:rPr>
          <w:sz w:val="22"/>
          <w:szCs w:val="22"/>
        </w:rPr>
      </w:pPr>
    </w:p>
    <w:p w14:paraId="5B6F28C3" w14:textId="4751A21A" w:rsidR="00300669" w:rsidRPr="004E32E4" w:rsidRDefault="00300669" w:rsidP="004E32E4">
      <w:pPr>
        <w:pStyle w:val="Zkladntextodsazen"/>
        <w:tabs>
          <w:tab w:val="left" w:pos="-1843"/>
        </w:tabs>
        <w:spacing w:after="0"/>
        <w:ind w:left="0"/>
        <w:jc w:val="both"/>
      </w:pPr>
      <w:r w:rsidRPr="004E32E4">
        <w:t xml:space="preserve"> </w:t>
      </w:r>
      <w:r w:rsidRPr="004E32E4">
        <w:rPr>
          <w:color w:val="0070C0"/>
        </w:rPr>
        <w:t xml:space="preserve"> </w:t>
      </w:r>
    </w:p>
    <w:p w14:paraId="6A97C92B" w14:textId="77777777" w:rsidR="00300669" w:rsidRPr="004E32E4" w:rsidRDefault="00300669" w:rsidP="00331E66">
      <w:pPr>
        <w:jc w:val="center"/>
        <w:rPr>
          <w:b/>
        </w:rPr>
      </w:pPr>
    </w:p>
    <w:p w14:paraId="2009C3AB" w14:textId="31A4451F" w:rsidR="001C2034" w:rsidRPr="004E32E4" w:rsidRDefault="001C2034" w:rsidP="00331E66">
      <w:pPr>
        <w:jc w:val="center"/>
        <w:rPr>
          <w:b/>
        </w:rPr>
      </w:pPr>
      <w:r w:rsidRPr="004E32E4">
        <w:rPr>
          <w:b/>
        </w:rPr>
        <w:t>IV.</w:t>
      </w:r>
    </w:p>
    <w:p w14:paraId="6E4BAB31" w14:textId="77777777" w:rsidR="00331E66" w:rsidRPr="004E32E4" w:rsidRDefault="00331E66" w:rsidP="00331E66">
      <w:pPr>
        <w:jc w:val="center"/>
        <w:rPr>
          <w:b/>
        </w:rPr>
      </w:pPr>
      <w:r w:rsidRPr="004E32E4">
        <w:rPr>
          <w:b/>
        </w:rPr>
        <w:t>Ochrana osobních údajů</w:t>
      </w:r>
    </w:p>
    <w:p w14:paraId="67F37B0C" w14:textId="77777777" w:rsidR="00331E66" w:rsidRPr="004E32E4" w:rsidRDefault="00331E66" w:rsidP="00331E66">
      <w:pPr>
        <w:pStyle w:val="Odstavecseseznamem"/>
        <w:rPr>
          <w:sz w:val="24"/>
        </w:rPr>
      </w:pPr>
    </w:p>
    <w:p w14:paraId="02C46C21" w14:textId="77624ACD" w:rsidR="00331E66" w:rsidRPr="004E32E4" w:rsidRDefault="00331E66" w:rsidP="00331E66">
      <w:pPr>
        <w:numPr>
          <w:ilvl w:val="0"/>
          <w:numId w:val="6"/>
        </w:numPr>
        <w:jc w:val="both"/>
      </w:pPr>
      <w:r w:rsidRPr="004E32E4">
        <w:t xml:space="preserve">Veškeré informace obsahující osobní údaje (dále jen „údaje“), které si smluvní strany při realizaci této smlouvy poskytnou, jsou důvěrné. Smluvní strany se jako příjemci údajů (dále též „příjemce </w:t>
      </w:r>
      <w:proofErr w:type="gramStart"/>
      <w:r w:rsidRPr="004E32E4">
        <w:t>údajů</w:t>
      </w:r>
      <w:r w:rsidR="00FA3E47">
        <w:t>“</w:t>
      </w:r>
      <w:r w:rsidRPr="004E32E4">
        <w:t>)  zavazují</w:t>
      </w:r>
      <w:proofErr w:type="gramEnd"/>
      <w:r w:rsidRPr="004E32E4">
        <w:t>, že tyto údaje nikdy neposkytnou třetí osobě ani je nepoužijí v rozporu s účelem jejich poskytnutí (tj. za účelem splnění této smlouvy), není-li touto smlouvou výslovně stanoveno jinak, a to jak po dobu trvání této smlouvy, tak i po jejím ukončení (s výjimkou případů, kdy mu to přikáže právní předpis nebo, kdy se na tomto obě smluvní strany písemně dohodnou). Smluvní strany dále zajistí, aby se osoby podílející se na zpracování osobních údajů, zavázaly k mlčenlivosti nebo aby se na ně vztahovala zákonná povinnost mlčenlivosti.</w:t>
      </w:r>
    </w:p>
    <w:p w14:paraId="4474EFA0" w14:textId="77777777" w:rsidR="00331E66" w:rsidRPr="004E32E4" w:rsidRDefault="00331E66" w:rsidP="00331E66">
      <w:pPr>
        <w:jc w:val="both"/>
      </w:pPr>
    </w:p>
    <w:p w14:paraId="5519AB76" w14:textId="7385E2A6" w:rsidR="00331E66" w:rsidRPr="004E32E4" w:rsidRDefault="00331E66" w:rsidP="00331E66">
      <w:pPr>
        <w:numPr>
          <w:ilvl w:val="0"/>
          <w:numId w:val="6"/>
        </w:numPr>
        <w:jc w:val="both"/>
        <w:rPr>
          <w:b/>
        </w:rPr>
      </w:pPr>
      <w:r w:rsidRPr="004E32E4">
        <w:t xml:space="preserve">Bez předchozího písemného souhlasu není příjemce údajů oprávněn přenést ani část svých povinností týkajících se zpracování osobních údajů vyplývajících z této </w:t>
      </w:r>
      <w:r w:rsidR="00001590" w:rsidRPr="004E32E4">
        <w:t>dohody</w:t>
      </w:r>
      <w:r w:rsidRPr="004E32E4">
        <w:t xml:space="preserve"> na třetí osobu. Pokud dojde s předchozím písemným souhlasem druhé smluvní strany k přenesení všech, nebo části povinností smluvní strany týkajících se zpracování údajů na třetí osobu, odpovídá příjemce údajů za případnou škodu způsobenou touto třetí osobou tak, jakoby škodu způsobil sám, a to bez jakéhokoliv omezení.</w:t>
      </w:r>
    </w:p>
    <w:p w14:paraId="54D3B2A5" w14:textId="77777777" w:rsidR="00331E66" w:rsidRPr="004E32E4" w:rsidRDefault="00331E66" w:rsidP="00331E66">
      <w:pPr>
        <w:jc w:val="both"/>
        <w:rPr>
          <w:b/>
        </w:rPr>
      </w:pPr>
    </w:p>
    <w:p w14:paraId="5879498B" w14:textId="77777777" w:rsidR="00331E66" w:rsidRPr="004E32E4" w:rsidRDefault="00331E66" w:rsidP="00331E66">
      <w:pPr>
        <w:numPr>
          <w:ilvl w:val="0"/>
          <w:numId w:val="6"/>
        </w:numPr>
        <w:jc w:val="both"/>
        <w:rPr>
          <w:b/>
        </w:rPr>
      </w:pPr>
      <w:r w:rsidRPr="004E32E4">
        <w:t>Příjemce údajů se zavazuje zajistit všechna bezpečnostní, technická a organizační zabezpečení ochrany osobních údajů a jiná opatření požadovaná v čl. 32 Nařízení Evropského parlamentu a Rady 2016/679 ze dne 27.4.2016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w:t>
      </w:r>
    </w:p>
    <w:p w14:paraId="40073F06" w14:textId="77777777" w:rsidR="00331E66" w:rsidRPr="004E32E4" w:rsidRDefault="00331E66" w:rsidP="00331E66">
      <w:pPr>
        <w:jc w:val="both"/>
        <w:rPr>
          <w:b/>
        </w:rPr>
      </w:pPr>
    </w:p>
    <w:p w14:paraId="7109A7BD" w14:textId="77777777" w:rsidR="00331E66" w:rsidRPr="004E32E4" w:rsidRDefault="00331E66" w:rsidP="00331E66">
      <w:pPr>
        <w:pStyle w:val="Zkladntextodsazen3"/>
        <w:numPr>
          <w:ilvl w:val="0"/>
          <w:numId w:val="6"/>
        </w:numPr>
        <w:jc w:val="both"/>
        <w:rPr>
          <w:sz w:val="24"/>
          <w:szCs w:val="24"/>
          <w:u w:val="single"/>
        </w:rPr>
      </w:pPr>
      <w:r w:rsidRPr="004E32E4">
        <w:rPr>
          <w:sz w:val="24"/>
          <w:szCs w:val="24"/>
        </w:rPr>
        <w:t>Příjemce údajů se zavazuje:</w:t>
      </w:r>
    </w:p>
    <w:p w14:paraId="1A74E058" w14:textId="77777777" w:rsidR="00331E66" w:rsidRPr="004E32E4" w:rsidRDefault="00331E66" w:rsidP="00331E66">
      <w:pPr>
        <w:pStyle w:val="Odstavecseseznamem"/>
        <w:numPr>
          <w:ilvl w:val="0"/>
          <w:numId w:val="5"/>
        </w:numPr>
        <w:rPr>
          <w:sz w:val="24"/>
          <w:szCs w:val="24"/>
        </w:rPr>
      </w:pPr>
      <w:r w:rsidRPr="004E32E4">
        <w:rPr>
          <w:sz w:val="24"/>
          <w:szCs w:val="24"/>
        </w:rPr>
        <w:lastRenderedPageBreak/>
        <w:t>učinit a dodržovat s odbornou péčí všechna kontrolní a ochranná opatření za účelem ochrany osobních údajů a umožnit kontroly, audity či inspekce prováděné smluvní stranou, která údaje poskytla nebo jiným příslušným orgánem dle právních předpisů;</w:t>
      </w:r>
    </w:p>
    <w:p w14:paraId="10CF4BFD" w14:textId="77777777" w:rsidR="00331E66" w:rsidRPr="004E32E4" w:rsidRDefault="00331E66" w:rsidP="00331E66">
      <w:pPr>
        <w:pStyle w:val="Odstavecseseznamem"/>
        <w:numPr>
          <w:ilvl w:val="0"/>
          <w:numId w:val="5"/>
        </w:numPr>
        <w:rPr>
          <w:sz w:val="24"/>
          <w:szCs w:val="24"/>
        </w:rPr>
      </w:pPr>
      <w:r w:rsidRPr="004E32E4">
        <w:rPr>
          <w:sz w:val="24"/>
          <w:szCs w:val="24"/>
        </w:rPr>
        <w:t>poskytnout smluvní straně, která údaje poskytla, bez zbytečného odkladu nebo ve lhůtě, kterou tato smluvní strana stanoví, součinnost potřebnou pro plnění zákonných povinností spojených s ochranou osobních údajů, jejich zpracováním a s plněním smlouvy;</w:t>
      </w:r>
    </w:p>
    <w:p w14:paraId="7BA2EF57" w14:textId="77777777" w:rsidR="00331E66" w:rsidRPr="004E32E4" w:rsidRDefault="00331E66" w:rsidP="00331E66">
      <w:pPr>
        <w:pStyle w:val="Odstavecseseznamem"/>
        <w:numPr>
          <w:ilvl w:val="0"/>
          <w:numId w:val="5"/>
        </w:numPr>
        <w:rPr>
          <w:sz w:val="24"/>
          <w:szCs w:val="24"/>
        </w:rPr>
      </w:pPr>
      <w:r w:rsidRPr="004E32E4">
        <w:rPr>
          <w:sz w:val="24"/>
          <w:szCs w:val="24"/>
        </w:rPr>
        <w:t>informovat písemně smluvní straně, která údaje poskytla, o všech skutečnostech majících vliv na zpracování osobních údajů;</w:t>
      </w:r>
    </w:p>
    <w:p w14:paraId="34C4D2EB" w14:textId="77777777" w:rsidR="00331E66" w:rsidRPr="004E32E4" w:rsidRDefault="00331E66" w:rsidP="00331E66">
      <w:pPr>
        <w:pStyle w:val="Odstavecseseznamem"/>
        <w:numPr>
          <w:ilvl w:val="0"/>
          <w:numId w:val="5"/>
        </w:numPr>
        <w:rPr>
          <w:sz w:val="24"/>
          <w:szCs w:val="24"/>
        </w:rPr>
      </w:pPr>
      <w:r w:rsidRPr="004E32E4">
        <w:rPr>
          <w:sz w:val="24"/>
          <w:szCs w:val="24"/>
        </w:rPr>
        <w:t xml:space="preserve">oznámit smluvní straně, která údaje poskytla, každou pochybnost o dodržování zákona či narušení bezpečnosti osobních údajů; </w:t>
      </w:r>
    </w:p>
    <w:p w14:paraId="7DDC5403" w14:textId="77777777" w:rsidR="00331E66" w:rsidRPr="004E32E4" w:rsidRDefault="00331E66" w:rsidP="00331E66">
      <w:pPr>
        <w:pStyle w:val="Odstavecseseznamem"/>
        <w:numPr>
          <w:ilvl w:val="0"/>
          <w:numId w:val="5"/>
        </w:numPr>
        <w:rPr>
          <w:sz w:val="24"/>
          <w:szCs w:val="24"/>
        </w:rPr>
      </w:pPr>
      <w:r w:rsidRPr="004E32E4">
        <w:rPr>
          <w:sz w:val="24"/>
          <w:szCs w:val="24"/>
        </w:rPr>
        <w:t>bude-li to třeba, poskytnout smluvní straně, která údaje poskytla, veškerou podporu a pomoc při styku a jednáních s Úřadem pro ochranu osobních údajů a se subjekty údajů;</w:t>
      </w:r>
    </w:p>
    <w:p w14:paraId="089004B5" w14:textId="77777777" w:rsidR="00331E66" w:rsidRPr="004E32E4" w:rsidRDefault="00331E66" w:rsidP="00331E66">
      <w:pPr>
        <w:pStyle w:val="Odstavecseseznamem"/>
        <w:numPr>
          <w:ilvl w:val="0"/>
          <w:numId w:val="5"/>
        </w:numPr>
        <w:rPr>
          <w:sz w:val="24"/>
          <w:szCs w:val="24"/>
        </w:rPr>
      </w:pPr>
      <w:r w:rsidRPr="004E32E4">
        <w:rPr>
          <w:sz w:val="24"/>
          <w:szCs w:val="24"/>
        </w:rPr>
        <w:t>neprodleně reagovat na žádosti subjektů údajů, tyto informovat o všech jejich právech a na žádost umožnit přístup k informacím o zpracování;</w:t>
      </w:r>
    </w:p>
    <w:p w14:paraId="181152EC" w14:textId="77777777" w:rsidR="00331E66" w:rsidRPr="004E32E4" w:rsidRDefault="00331E66" w:rsidP="00331E66">
      <w:pPr>
        <w:pStyle w:val="Odstavecseseznamem"/>
        <w:numPr>
          <w:ilvl w:val="0"/>
          <w:numId w:val="5"/>
        </w:numPr>
        <w:rPr>
          <w:sz w:val="24"/>
          <w:szCs w:val="24"/>
        </w:rPr>
      </w:pPr>
      <w:r w:rsidRPr="004E32E4">
        <w:rPr>
          <w:sz w:val="24"/>
          <w:szCs w:val="24"/>
        </w:rPr>
        <w:t>po odpadnutí důvodu pro zpracování údajů (např. po ukončení realizace plnění podle této smlouvy) řádně naložit se zpracovávanými osobními údaji, tj. všechny osobní údaje buď vymazat, nebo je vrátit smluvní straně, která údaje poskytla;</w:t>
      </w:r>
    </w:p>
    <w:p w14:paraId="6BA6DFEE" w14:textId="219F59BD" w:rsidR="00331E66" w:rsidRPr="004E32E4" w:rsidRDefault="00331E66" w:rsidP="00331E66">
      <w:pPr>
        <w:pStyle w:val="Odstavecseseznamem"/>
        <w:numPr>
          <w:ilvl w:val="0"/>
          <w:numId w:val="5"/>
        </w:numPr>
        <w:rPr>
          <w:sz w:val="24"/>
          <w:szCs w:val="24"/>
        </w:rPr>
      </w:pPr>
      <w:r w:rsidRPr="004E32E4">
        <w:rPr>
          <w:sz w:val="24"/>
          <w:szCs w:val="24"/>
        </w:rPr>
        <w:t xml:space="preserve">dodržovat všechny ostatní povinnosti stanovené právními předpisy, i pokud tak není výslovně uvedeno v této </w:t>
      </w:r>
      <w:r w:rsidR="00001590" w:rsidRPr="004E32E4">
        <w:rPr>
          <w:sz w:val="24"/>
          <w:szCs w:val="24"/>
        </w:rPr>
        <w:t>dohodě</w:t>
      </w:r>
      <w:r w:rsidRPr="004E32E4">
        <w:rPr>
          <w:sz w:val="24"/>
          <w:szCs w:val="24"/>
        </w:rPr>
        <w:t>.</w:t>
      </w:r>
    </w:p>
    <w:p w14:paraId="7BE99023" w14:textId="77777777" w:rsidR="00331E66" w:rsidRPr="004E32E4" w:rsidRDefault="00331E66" w:rsidP="003E7EF0"/>
    <w:p w14:paraId="4A4B9775" w14:textId="77777777" w:rsidR="00440E10" w:rsidRPr="004E32E4" w:rsidRDefault="00440E10" w:rsidP="003E7EF0">
      <w:pPr>
        <w:rPr>
          <w:sz w:val="22"/>
          <w:szCs w:val="22"/>
        </w:rPr>
      </w:pPr>
    </w:p>
    <w:p w14:paraId="51C70CC8" w14:textId="05FC937A" w:rsidR="00440E10" w:rsidRPr="004E32E4" w:rsidRDefault="001C2034" w:rsidP="001C2034">
      <w:pPr>
        <w:jc w:val="center"/>
        <w:rPr>
          <w:b/>
        </w:rPr>
      </w:pPr>
      <w:r w:rsidRPr="004E32E4">
        <w:rPr>
          <w:b/>
        </w:rPr>
        <w:t>V.</w:t>
      </w:r>
    </w:p>
    <w:p w14:paraId="5C422A73" w14:textId="77777777" w:rsidR="003E7EF0" w:rsidRPr="004E32E4" w:rsidRDefault="003E7EF0" w:rsidP="003E7EF0">
      <w:pPr>
        <w:spacing w:after="120"/>
        <w:jc w:val="center"/>
        <w:rPr>
          <w:b/>
        </w:rPr>
      </w:pPr>
      <w:r w:rsidRPr="004E32E4">
        <w:rPr>
          <w:b/>
        </w:rPr>
        <w:t>Závěrečná ustanovení</w:t>
      </w:r>
    </w:p>
    <w:p w14:paraId="716356CA" w14:textId="77777777" w:rsidR="003E7EF0" w:rsidRPr="004E32E4" w:rsidRDefault="003E7EF0" w:rsidP="003E7EF0">
      <w:pPr>
        <w:pStyle w:val="Odstavecseseznamem"/>
        <w:ind w:left="0" w:firstLine="0"/>
        <w:rPr>
          <w:sz w:val="24"/>
        </w:rPr>
      </w:pPr>
    </w:p>
    <w:p w14:paraId="0B057B7F" w14:textId="2EBA01BD" w:rsidR="003E7EF0" w:rsidRPr="004E32E4" w:rsidRDefault="003E7EF0" w:rsidP="003E7EF0">
      <w:pPr>
        <w:pStyle w:val="Odstavecseseznamem"/>
        <w:numPr>
          <w:ilvl w:val="0"/>
          <w:numId w:val="4"/>
        </w:numPr>
        <w:ind w:left="0" w:firstLine="0"/>
        <w:rPr>
          <w:sz w:val="24"/>
        </w:rPr>
      </w:pPr>
      <w:r w:rsidRPr="004E32E4">
        <w:rPr>
          <w:sz w:val="24"/>
        </w:rPr>
        <w:t xml:space="preserve">Tato </w:t>
      </w:r>
      <w:r w:rsidR="001C2034" w:rsidRPr="004E32E4">
        <w:rPr>
          <w:sz w:val="24"/>
        </w:rPr>
        <w:t>dohoda</w:t>
      </w:r>
      <w:r w:rsidRPr="004E32E4">
        <w:rPr>
          <w:sz w:val="24"/>
        </w:rPr>
        <w:t xml:space="preserve">, jakož i práva a povinnosti vzniklé na základě této </w:t>
      </w:r>
      <w:r w:rsidR="001C2034" w:rsidRPr="004E32E4">
        <w:rPr>
          <w:sz w:val="24"/>
        </w:rPr>
        <w:t>dohody</w:t>
      </w:r>
      <w:r w:rsidRPr="004E32E4">
        <w:rPr>
          <w:sz w:val="24"/>
        </w:rPr>
        <w:t xml:space="preserve"> nebo v souvislosti s ní, se řídí zákonem č. 89/2012 Sb., občanským zákoníkem, v platném znění.</w:t>
      </w:r>
    </w:p>
    <w:p w14:paraId="2486CF54" w14:textId="77777777" w:rsidR="003E7EF0" w:rsidRPr="004E32E4" w:rsidRDefault="003E7EF0" w:rsidP="003E7EF0">
      <w:pPr>
        <w:pStyle w:val="Odstavecseseznamem"/>
        <w:rPr>
          <w:sz w:val="24"/>
        </w:rPr>
      </w:pPr>
    </w:p>
    <w:p w14:paraId="62CC91AB" w14:textId="6C4112C3" w:rsidR="003E7EF0" w:rsidRPr="004E32E4" w:rsidRDefault="003E7EF0" w:rsidP="003E7EF0">
      <w:pPr>
        <w:pStyle w:val="Odstavecseseznamem"/>
        <w:numPr>
          <w:ilvl w:val="0"/>
          <w:numId w:val="4"/>
        </w:numPr>
        <w:ind w:left="0" w:firstLine="0"/>
        <w:rPr>
          <w:sz w:val="24"/>
        </w:rPr>
      </w:pPr>
      <w:r w:rsidRPr="004E32E4">
        <w:rPr>
          <w:sz w:val="24"/>
        </w:rPr>
        <w:t xml:space="preserve">Tato </w:t>
      </w:r>
      <w:r w:rsidR="001C2034" w:rsidRPr="004E32E4">
        <w:rPr>
          <w:sz w:val="24"/>
        </w:rPr>
        <w:t>dohoda</w:t>
      </w:r>
      <w:r w:rsidRPr="004E32E4">
        <w:rPr>
          <w:sz w:val="24"/>
        </w:rPr>
        <w:t xml:space="preserve"> je vyhotovena ve čtyřech (4) stejnopisech, z nichž po dvou (2) obdrží </w:t>
      </w:r>
      <w:r w:rsidR="00331E66" w:rsidRPr="004E32E4">
        <w:rPr>
          <w:sz w:val="24"/>
        </w:rPr>
        <w:t>každá ze smluvních stran</w:t>
      </w:r>
      <w:r w:rsidRPr="004E32E4">
        <w:rPr>
          <w:sz w:val="24"/>
        </w:rPr>
        <w:t>.</w:t>
      </w:r>
    </w:p>
    <w:p w14:paraId="5CFD4A40" w14:textId="77777777" w:rsidR="003E7EF0" w:rsidRPr="004E32E4" w:rsidRDefault="003E7EF0" w:rsidP="003E7EF0">
      <w:pPr>
        <w:pStyle w:val="Odstavecseseznamem"/>
        <w:rPr>
          <w:sz w:val="24"/>
          <w:szCs w:val="24"/>
        </w:rPr>
      </w:pPr>
    </w:p>
    <w:p w14:paraId="519E2343" w14:textId="12A03743" w:rsidR="00AB542B" w:rsidRPr="004E32E4" w:rsidRDefault="003E7EF0" w:rsidP="007F052F">
      <w:pPr>
        <w:tabs>
          <w:tab w:val="left" w:pos="284"/>
        </w:tabs>
        <w:jc w:val="both"/>
        <w:rPr>
          <w:b/>
        </w:rPr>
      </w:pPr>
      <w:r w:rsidRPr="004E32E4">
        <w:t xml:space="preserve">Tato </w:t>
      </w:r>
      <w:r w:rsidR="001C2034" w:rsidRPr="004E32E4">
        <w:t>dohoda</w:t>
      </w:r>
      <w:r w:rsidRPr="004E32E4">
        <w:t xml:space="preserve"> nabývá platnosti dnem jejího podpisu oběma smluvními stranami.</w:t>
      </w:r>
      <w:r w:rsidR="00AC55FE" w:rsidRPr="004E32E4">
        <w:t xml:space="preserve"> </w:t>
      </w:r>
      <w:r w:rsidR="00196E41" w:rsidRPr="004E32E4">
        <w:t xml:space="preserve">Dohoda nabývá účinnosti </w:t>
      </w:r>
      <w:r w:rsidR="003F53CA" w:rsidRPr="004E32E4">
        <w:t xml:space="preserve">dnem </w:t>
      </w:r>
      <w:r w:rsidR="00196E41" w:rsidRPr="004E32E4">
        <w:t>uveřejněním v Registru smluv podle zák. č. 340/2015 Sb., o registru smluv.</w:t>
      </w:r>
      <w:r w:rsidR="00AB542B" w:rsidRPr="004E32E4">
        <w:t xml:space="preserve"> K uveřejnění této smlouvy se zavazuje 1.LF</w:t>
      </w:r>
      <w:r w:rsidR="00AB542B" w:rsidRPr="004E32E4">
        <w:rPr>
          <w:i/>
          <w:color w:val="FF0000"/>
        </w:rPr>
        <w:t xml:space="preserve"> </w:t>
      </w:r>
      <w:r w:rsidR="00AB542B" w:rsidRPr="004E32E4">
        <w:t xml:space="preserve">s tím, že nebude-li smlouva takto uveřejněna do 20 dní od jejího uzavření, je VFN povinna zajistit její uveřejnění sama. Smluvní strany se zavazují vzájemně informovat o uveřejnění smlouvy, a to vyplněním ID datové schránky obou smluvních stran v příslušné rubrice registru smluv, je-li ve smlouvě uvedeno, (v takovém případě potvrzení od správce registru smluv o provedení registrace smlouvy obdrží obě smluvní strany zároveň) a na volitelnou el. </w:t>
      </w:r>
      <w:proofErr w:type="gramStart"/>
      <w:r w:rsidR="00AB542B" w:rsidRPr="004E32E4">
        <w:t>adresu</w:t>
      </w:r>
      <w:proofErr w:type="gramEnd"/>
      <w:r w:rsidR="00AB542B" w:rsidRPr="004E32E4">
        <w:t>:</w:t>
      </w:r>
      <w:r w:rsidR="004E32E4">
        <w:t xml:space="preserve"> </w:t>
      </w:r>
      <w:proofErr w:type="spellStart"/>
      <w:proofErr w:type="gramStart"/>
      <w:r w:rsidR="007676A3" w:rsidRPr="007676A3">
        <w:t>xxx</w:t>
      </w:r>
      <w:proofErr w:type="spellEnd"/>
      <w:r w:rsidR="007F052F">
        <w:t xml:space="preserve"> </w:t>
      </w:r>
      <w:r w:rsidR="00AB542B" w:rsidRPr="004E32E4">
        <w:t xml:space="preserve"> a </w:t>
      </w:r>
      <w:hyperlink r:id="rId14" w:history="1">
        <w:proofErr w:type="spellStart"/>
        <w:r w:rsidR="007676A3">
          <w:rPr>
            <w:rStyle w:val="Hypertextovodkaz"/>
            <w:color w:val="auto"/>
            <w:u w:val="none"/>
          </w:rPr>
          <w:t>xxx</w:t>
        </w:r>
        <w:proofErr w:type="spellEnd"/>
        <w:proofErr w:type="gramEnd"/>
        <w:r w:rsidR="004E32E4" w:rsidRPr="006B7DFD">
          <w:rPr>
            <w:rStyle w:val="Hypertextovodkaz"/>
          </w:rPr>
          <w:t>.</w:t>
        </w:r>
      </w:hyperlink>
      <w:r w:rsidR="004E32E4">
        <w:t xml:space="preserve"> S</w:t>
      </w:r>
      <w:r w:rsidR="00AB542B" w:rsidRPr="004E32E4">
        <w:t>mluvní strany se dohodly, že smlouva bude uveřejněna jako celek</w:t>
      </w:r>
      <w:r w:rsidR="007F052F">
        <w:t xml:space="preserve"> s vyloučením informací, </w:t>
      </w:r>
      <w:r w:rsidR="00AB542B" w:rsidRPr="004E32E4">
        <w:t>které nelze poskytnout při postupu podle předpisů upravujících</w:t>
      </w:r>
      <w:r w:rsidR="007F052F">
        <w:t xml:space="preserve"> </w:t>
      </w:r>
      <w:r w:rsidR="00AB542B" w:rsidRPr="004E32E4">
        <w:t xml:space="preserve">svobodný přístup k informacím. </w:t>
      </w:r>
    </w:p>
    <w:p w14:paraId="41A1A396" w14:textId="4796ECEC" w:rsidR="00196E41" w:rsidRPr="004E32E4" w:rsidRDefault="00196E41" w:rsidP="004E32E4">
      <w:pPr>
        <w:pStyle w:val="Odstavecseseznamem"/>
        <w:ind w:firstLine="0"/>
        <w:rPr>
          <w:sz w:val="24"/>
        </w:rPr>
      </w:pPr>
      <w:r w:rsidRPr="004E32E4">
        <w:rPr>
          <w:sz w:val="24"/>
        </w:rPr>
        <w:t xml:space="preserve"> </w:t>
      </w:r>
    </w:p>
    <w:p w14:paraId="7C166020" w14:textId="7063BDCF" w:rsidR="003E7EF0" w:rsidRPr="004E32E4" w:rsidRDefault="00AC55FE" w:rsidP="003E7EF0">
      <w:pPr>
        <w:pStyle w:val="Odstavecseseznamem"/>
        <w:numPr>
          <w:ilvl w:val="0"/>
          <w:numId w:val="4"/>
        </w:numPr>
        <w:ind w:left="0" w:firstLine="0"/>
        <w:rPr>
          <w:sz w:val="24"/>
        </w:rPr>
      </w:pPr>
      <w:r w:rsidRPr="004E32E4">
        <w:rPr>
          <w:sz w:val="24"/>
        </w:rPr>
        <w:t xml:space="preserve">Dohoda se uzavírá na dobu </w:t>
      </w:r>
      <w:r w:rsidR="00196E41" w:rsidRPr="004E32E4">
        <w:rPr>
          <w:sz w:val="24"/>
        </w:rPr>
        <w:t>10 let v souladu s článkem II. odst. 3 této dohody</w:t>
      </w:r>
      <w:r w:rsidRPr="004E32E4">
        <w:rPr>
          <w:sz w:val="24"/>
        </w:rPr>
        <w:t>.</w:t>
      </w:r>
    </w:p>
    <w:p w14:paraId="01729487" w14:textId="77777777" w:rsidR="003E7EF0" w:rsidRPr="004E32E4" w:rsidRDefault="003E7EF0" w:rsidP="003E7EF0">
      <w:pPr>
        <w:pStyle w:val="Odstavecseseznamem"/>
        <w:rPr>
          <w:sz w:val="24"/>
        </w:rPr>
      </w:pPr>
    </w:p>
    <w:p w14:paraId="23B8BDE9" w14:textId="2F537ABF" w:rsidR="003E7EF0" w:rsidRPr="004E32E4" w:rsidRDefault="003E7EF0" w:rsidP="003E7EF0">
      <w:pPr>
        <w:pStyle w:val="Odstavecseseznamem"/>
        <w:numPr>
          <w:ilvl w:val="0"/>
          <w:numId w:val="4"/>
        </w:numPr>
        <w:ind w:left="0" w:firstLine="0"/>
        <w:rPr>
          <w:sz w:val="24"/>
        </w:rPr>
      </w:pPr>
      <w:r w:rsidRPr="004E32E4">
        <w:rPr>
          <w:sz w:val="24"/>
        </w:rPr>
        <w:t xml:space="preserve">Veškeré změny či doplnění této </w:t>
      </w:r>
      <w:r w:rsidR="001C2034" w:rsidRPr="004E32E4">
        <w:rPr>
          <w:sz w:val="24"/>
        </w:rPr>
        <w:t>dohody</w:t>
      </w:r>
      <w:r w:rsidRPr="004E32E4">
        <w:rPr>
          <w:sz w:val="24"/>
        </w:rPr>
        <w:t xml:space="preserve"> lze provést jen formou písemných dodatků podepsaných oběma smluvními stranami, které budou nedílnou součástí této smlouvy.</w:t>
      </w:r>
    </w:p>
    <w:p w14:paraId="015A5656" w14:textId="77777777" w:rsidR="003E7EF0" w:rsidRPr="004E32E4" w:rsidRDefault="003E7EF0" w:rsidP="003E7EF0">
      <w:pPr>
        <w:pStyle w:val="Odstavecseseznamem"/>
        <w:rPr>
          <w:sz w:val="24"/>
        </w:rPr>
      </w:pPr>
    </w:p>
    <w:p w14:paraId="01AED330" w14:textId="6CD7127C" w:rsidR="003E7EF0" w:rsidRPr="004E32E4" w:rsidRDefault="003E7EF0" w:rsidP="003E7EF0">
      <w:pPr>
        <w:pStyle w:val="Odstavecseseznamem"/>
        <w:numPr>
          <w:ilvl w:val="0"/>
          <w:numId w:val="4"/>
        </w:numPr>
        <w:ind w:left="0" w:firstLine="0"/>
        <w:rPr>
          <w:sz w:val="24"/>
        </w:rPr>
      </w:pPr>
      <w:r w:rsidRPr="004E32E4">
        <w:rPr>
          <w:sz w:val="24"/>
        </w:rPr>
        <w:lastRenderedPageBreak/>
        <w:t xml:space="preserve">Smluvní strany prohlašují, že si tuto </w:t>
      </w:r>
      <w:r w:rsidR="001C2034" w:rsidRPr="004E32E4">
        <w:rPr>
          <w:sz w:val="24"/>
        </w:rPr>
        <w:t>dohodu</w:t>
      </w:r>
      <w:r w:rsidRPr="004E32E4">
        <w:rPr>
          <w:sz w:val="24"/>
        </w:rPr>
        <w:t xml:space="preserve"> před jejím podepsáním přečetly a s jejím obsahem souhlasí. Dále prohlašují, že tato </w:t>
      </w:r>
      <w:r w:rsidR="001C2034" w:rsidRPr="004E32E4">
        <w:rPr>
          <w:sz w:val="24"/>
        </w:rPr>
        <w:t>dohoda</w:t>
      </w:r>
      <w:r w:rsidRPr="004E32E4">
        <w:rPr>
          <w:sz w:val="24"/>
        </w:rPr>
        <w:t xml:space="preserve"> je výrazem jejich pravé, svobodné a vážné vůle a na důkaz toho ji níže podepisují.</w:t>
      </w:r>
    </w:p>
    <w:p w14:paraId="2AE87B2B" w14:textId="77777777" w:rsidR="003E7EF0" w:rsidRPr="004E32E4" w:rsidRDefault="003E7EF0" w:rsidP="003E7EF0">
      <w:pPr>
        <w:pStyle w:val="Odstavecseseznamem"/>
        <w:ind w:left="0" w:firstLine="0"/>
        <w:rPr>
          <w:sz w:val="24"/>
        </w:rPr>
      </w:pPr>
    </w:p>
    <w:p w14:paraId="33C9FA16" w14:textId="77777777" w:rsidR="003E7EF0" w:rsidRPr="004E32E4" w:rsidRDefault="003E7EF0" w:rsidP="003E7EF0">
      <w:pPr>
        <w:pStyle w:val="Odstavecseseznamem"/>
        <w:ind w:left="0" w:firstLine="0"/>
        <w:rPr>
          <w:sz w:val="24"/>
        </w:rPr>
      </w:pPr>
    </w:p>
    <w:p w14:paraId="668BDC2E" w14:textId="77777777" w:rsidR="003E7EF0" w:rsidRPr="004E32E4" w:rsidRDefault="003E7EF0" w:rsidP="003E7EF0">
      <w:pPr>
        <w:pStyle w:val="Odstavecseseznamem"/>
        <w:ind w:left="0" w:firstLine="0"/>
        <w:rPr>
          <w:sz w:val="24"/>
        </w:rPr>
      </w:pPr>
      <w:r w:rsidRPr="004E32E4">
        <w:rPr>
          <w:sz w:val="24"/>
        </w:rPr>
        <w:t>Příloha č. 1: Výpis z katastru nemovitostí</w:t>
      </w:r>
    </w:p>
    <w:p w14:paraId="4D1EC275" w14:textId="63327F4F" w:rsidR="003E7EF0" w:rsidRPr="004E32E4" w:rsidRDefault="003E7EF0" w:rsidP="003E7EF0">
      <w:pPr>
        <w:pStyle w:val="Odstavecseseznamem"/>
        <w:ind w:left="0" w:firstLine="0"/>
        <w:rPr>
          <w:sz w:val="24"/>
        </w:rPr>
      </w:pPr>
      <w:r w:rsidRPr="004E32E4">
        <w:rPr>
          <w:sz w:val="24"/>
        </w:rPr>
        <w:t xml:space="preserve">Příloha č. 2: Plánek s vyznačením </w:t>
      </w:r>
      <w:proofErr w:type="gramStart"/>
      <w:r w:rsidRPr="004E32E4">
        <w:rPr>
          <w:sz w:val="24"/>
        </w:rPr>
        <w:t xml:space="preserve">předmětu </w:t>
      </w:r>
      <w:r w:rsidR="00B166BE" w:rsidRPr="004E32E4">
        <w:rPr>
          <w:sz w:val="24"/>
        </w:rPr>
        <w:t xml:space="preserve"> užívání</w:t>
      </w:r>
      <w:proofErr w:type="gramEnd"/>
      <w:r w:rsidR="00B166BE" w:rsidRPr="004E32E4">
        <w:rPr>
          <w:sz w:val="24"/>
        </w:rPr>
        <w:t xml:space="preserve"> </w:t>
      </w:r>
    </w:p>
    <w:p w14:paraId="3016DFF1" w14:textId="77777777" w:rsidR="003E7EF0" w:rsidRPr="004E32E4" w:rsidRDefault="003E7EF0" w:rsidP="003E7EF0">
      <w:pPr>
        <w:pStyle w:val="Odstavecseseznamem"/>
        <w:ind w:left="0" w:firstLine="0"/>
        <w:rPr>
          <w:sz w:val="24"/>
        </w:rPr>
      </w:pPr>
    </w:p>
    <w:p w14:paraId="2412841E" w14:textId="77777777" w:rsidR="004E32E4" w:rsidRDefault="004E32E4" w:rsidP="003E7EF0">
      <w:pPr>
        <w:pStyle w:val="Odstavecseseznamem"/>
        <w:ind w:left="4963" w:hanging="4963"/>
        <w:rPr>
          <w:b/>
          <w:sz w:val="24"/>
        </w:rPr>
      </w:pPr>
    </w:p>
    <w:p w14:paraId="78289E04" w14:textId="77777777" w:rsidR="004E32E4" w:rsidRDefault="004E32E4" w:rsidP="003E7EF0">
      <w:pPr>
        <w:pStyle w:val="Odstavecseseznamem"/>
        <w:ind w:left="4963" w:hanging="4963"/>
        <w:rPr>
          <w:b/>
          <w:sz w:val="24"/>
        </w:rPr>
      </w:pPr>
    </w:p>
    <w:p w14:paraId="2BA9D285" w14:textId="77777777" w:rsidR="004E32E4" w:rsidRDefault="004E32E4" w:rsidP="003E7EF0">
      <w:pPr>
        <w:pStyle w:val="Odstavecseseznamem"/>
        <w:ind w:left="4963" w:hanging="4963"/>
        <w:rPr>
          <w:b/>
          <w:sz w:val="24"/>
        </w:rPr>
      </w:pPr>
    </w:p>
    <w:p w14:paraId="2722DBB3" w14:textId="77777777" w:rsidR="004E32E4" w:rsidRDefault="004E32E4" w:rsidP="003E7EF0">
      <w:pPr>
        <w:pStyle w:val="Odstavecseseznamem"/>
        <w:ind w:left="4963" w:hanging="4963"/>
        <w:rPr>
          <w:b/>
          <w:sz w:val="24"/>
        </w:rPr>
      </w:pPr>
    </w:p>
    <w:p w14:paraId="7899E76E" w14:textId="21B24950" w:rsidR="003E7EF0" w:rsidRPr="004E32E4" w:rsidRDefault="003E7EF0" w:rsidP="003E7EF0">
      <w:pPr>
        <w:pStyle w:val="Odstavecseseznamem"/>
        <w:ind w:left="4963" w:hanging="4963"/>
        <w:rPr>
          <w:b/>
          <w:sz w:val="24"/>
        </w:rPr>
      </w:pPr>
      <w:r w:rsidRPr="004E32E4">
        <w:rPr>
          <w:b/>
          <w:sz w:val="24"/>
        </w:rPr>
        <w:t>Univerzita Karlova, 1. lékařská fakulta</w:t>
      </w:r>
      <w:r w:rsidRPr="004E32E4">
        <w:rPr>
          <w:b/>
          <w:sz w:val="24"/>
        </w:rPr>
        <w:tab/>
      </w:r>
      <w:r w:rsidR="00DD7F31" w:rsidRPr="004E32E4">
        <w:rPr>
          <w:b/>
          <w:sz w:val="24"/>
        </w:rPr>
        <w:t>Všeobecná</w:t>
      </w:r>
      <w:r w:rsidRPr="004E32E4">
        <w:rPr>
          <w:b/>
          <w:sz w:val="24"/>
        </w:rPr>
        <w:t xml:space="preserve"> </w:t>
      </w:r>
      <w:r w:rsidR="00DD7F31" w:rsidRPr="004E32E4">
        <w:rPr>
          <w:b/>
          <w:sz w:val="24"/>
        </w:rPr>
        <w:t>fakultní nemocnice</w:t>
      </w:r>
    </w:p>
    <w:p w14:paraId="435060B8" w14:textId="77777777" w:rsidR="003E7EF0" w:rsidRPr="004E32E4" w:rsidRDefault="00DD7F31" w:rsidP="003E7EF0">
      <w:pPr>
        <w:pStyle w:val="Odstavecseseznamem"/>
        <w:ind w:left="4963" w:hanging="4963"/>
        <w:rPr>
          <w:b/>
          <w:sz w:val="24"/>
        </w:rPr>
      </w:pPr>
      <w:r w:rsidRPr="004E32E4">
        <w:rPr>
          <w:b/>
          <w:sz w:val="24"/>
        </w:rPr>
        <w:tab/>
        <w:t xml:space="preserve"> v Praze</w:t>
      </w:r>
    </w:p>
    <w:p w14:paraId="7D9B5320" w14:textId="77777777" w:rsidR="003E7EF0" w:rsidRPr="004E32E4" w:rsidRDefault="003E7EF0" w:rsidP="003E7EF0">
      <w:pPr>
        <w:pStyle w:val="Odstavecseseznamem"/>
        <w:ind w:left="0" w:firstLine="0"/>
        <w:rPr>
          <w:sz w:val="24"/>
        </w:rPr>
      </w:pPr>
    </w:p>
    <w:p w14:paraId="4AD0DC20" w14:textId="77777777" w:rsidR="003E7EF0" w:rsidRPr="004E32E4" w:rsidRDefault="003E7EF0" w:rsidP="003E7EF0">
      <w:pPr>
        <w:pStyle w:val="Odstavecseseznamem"/>
        <w:ind w:left="0" w:firstLine="0"/>
        <w:rPr>
          <w:sz w:val="24"/>
        </w:rPr>
      </w:pPr>
    </w:p>
    <w:p w14:paraId="499987DF" w14:textId="3DE4EB21" w:rsidR="003E7EF0" w:rsidRPr="004E32E4" w:rsidRDefault="003E7EF0" w:rsidP="003E7EF0">
      <w:pPr>
        <w:pStyle w:val="Odstavecseseznamem"/>
        <w:ind w:left="0" w:firstLine="0"/>
        <w:rPr>
          <w:sz w:val="24"/>
        </w:rPr>
      </w:pPr>
      <w:r w:rsidRPr="004E32E4">
        <w:rPr>
          <w:sz w:val="24"/>
        </w:rPr>
        <w:t>V Praze dne</w:t>
      </w:r>
      <w:r w:rsidR="00331E66" w:rsidRPr="004E32E4">
        <w:rPr>
          <w:sz w:val="24"/>
        </w:rPr>
        <w:t>:</w:t>
      </w:r>
      <w:r w:rsidRPr="004E32E4">
        <w:rPr>
          <w:sz w:val="24"/>
        </w:rPr>
        <w:tab/>
      </w:r>
      <w:proofErr w:type="gramStart"/>
      <w:r w:rsidR="00957493">
        <w:rPr>
          <w:sz w:val="24"/>
        </w:rPr>
        <w:t>10.5.2019</w:t>
      </w:r>
      <w:proofErr w:type="gramEnd"/>
      <w:r w:rsidR="00957493">
        <w:rPr>
          <w:sz w:val="24"/>
        </w:rPr>
        <w:t xml:space="preserve">                </w:t>
      </w:r>
      <w:r w:rsidR="00957493">
        <w:rPr>
          <w:sz w:val="24"/>
        </w:rPr>
        <w:tab/>
      </w:r>
      <w:r w:rsidR="00957493">
        <w:rPr>
          <w:sz w:val="24"/>
        </w:rPr>
        <w:tab/>
      </w:r>
      <w:r w:rsidR="00957493">
        <w:rPr>
          <w:sz w:val="24"/>
        </w:rPr>
        <w:tab/>
      </w:r>
      <w:r w:rsidR="00DD7F31" w:rsidRPr="004E32E4">
        <w:rPr>
          <w:sz w:val="24"/>
        </w:rPr>
        <w:t xml:space="preserve"> </w:t>
      </w:r>
      <w:r w:rsidRPr="004E32E4">
        <w:rPr>
          <w:sz w:val="24"/>
        </w:rPr>
        <w:t>V Praze dne</w:t>
      </w:r>
      <w:r w:rsidR="00331E66" w:rsidRPr="004E32E4">
        <w:rPr>
          <w:sz w:val="24"/>
        </w:rPr>
        <w:t>:</w:t>
      </w:r>
      <w:r w:rsidRPr="004E32E4">
        <w:rPr>
          <w:sz w:val="24"/>
        </w:rPr>
        <w:t xml:space="preserve"> </w:t>
      </w:r>
      <w:proofErr w:type="gramStart"/>
      <w:r w:rsidR="00957493">
        <w:rPr>
          <w:sz w:val="24"/>
        </w:rPr>
        <w:t>23.5.2019</w:t>
      </w:r>
      <w:bookmarkStart w:id="0" w:name="_GoBack"/>
      <w:bookmarkEnd w:id="0"/>
      <w:proofErr w:type="gramEnd"/>
    </w:p>
    <w:p w14:paraId="21FE6475" w14:textId="77777777" w:rsidR="003E7EF0" w:rsidRPr="004E32E4" w:rsidRDefault="003E7EF0" w:rsidP="003E7EF0">
      <w:pPr>
        <w:pStyle w:val="Odstavecseseznamem"/>
        <w:ind w:left="0" w:firstLine="0"/>
        <w:rPr>
          <w:sz w:val="24"/>
        </w:rPr>
      </w:pPr>
    </w:p>
    <w:p w14:paraId="3760AC4E" w14:textId="77777777" w:rsidR="003E7EF0" w:rsidRPr="004E32E4" w:rsidRDefault="003E7EF0" w:rsidP="003E7EF0">
      <w:pPr>
        <w:pStyle w:val="Odstavecseseznamem"/>
        <w:ind w:left="0" w:firstLine="0"/>
        <w:rPr>
          <w:sz w:val="24"/>
        </w:rPr>
      </w:pPr>
    </w:p>
    <w:p w14:paraId="12BEF0F9" w14:textId="77777777" w:rsidR="003E7EF0" w:rsidRPr="004E32E4" w:rsidRDefault="003E7EF0" w:rsidP="003E7EF0">
      <w:pPr>
        <w:pStyle w:val="Odstavecseseznamem"/>
        <w:ind w:left="0" w:firstLine="0"/>
        <w:rPr>
          <w:sz w:val="24"/>
        </w:rPr>
      </w:pPr>
    </w:p>
    <w:p w14:paraId="422F429E" w14:textId="77777777" w:rsidR="003E7EF0" w:rsidRPr="004E32E4" w:rsidRDefault="003E7EF0" w:rsidP="003E7EF0">
      <w:pPr>
        <w:pStyle w:val="Odstavecseseznamem"/>
        <w:ind w:left="0" w:firstLine="0"/>
        <w:rPr>
          <w:sz w:val="24"/>
        </w:rPr>
      </w:pPr>
    </w:p>
    <w:p w14:paraId="2A1B9026" w14:textId="4F221AFB" w:rsidR="003E7EF0" w:rsidRPr="004E32E4" w:rsidRDefault="003E7EF0" w:rsidP="003E7EF0">
      <w:pPr>
        <w:pStyle w:val="Odstavecseseznamem"/>
        <w:ind w:left="0" w:firstLine="0"/>
        <w:rPr>
          <w:sz w:val="24"/>
        </w:rPr>
      </w:pPr>
      <w:r w:rsidRPr="004E32E4">
        <w:rPr>
          <w:sz w:val="24"/>
        </w:rPr>
        <w:t xml:space="preserve">_______________________________          </w:t>
      </w:r>
      <w:r w:rsidR="00DD7F31" w:rsidRPr="004E32E4">
        <w:rPr>
          <w:sz w:val="24"/>
        </w:rPr>
        <w:tab/>
        <w:t xml:space="preserve"> ____________________________</w:t>
      </w:r>
      <w:r w:rsidR="00BE580D" w:rsidRPr="004E32E4">
        <w:rPr>
          <w:sz w:val="24"/>
        </w:rPr>
        <w:t>___</w:t>
      </w:r>
      <w:r w:rsidR="00DD7F31" w:rsidRPr="004E32E4">
        <w:rPr>
          <w:sz w:val="24"/>
        </w:rPr>
        <w:t xml:space="preserve">     </w:t>
      </w:r>
    </w:p>
    <w:p w14:paraId="7E75D918" w14:textId="05CB20A4" w:rsidR="003E7EF0" w:rsidRPr="004E32E4" w:rsidRDefault="003E7EF0" w:rsidP="003E7EF0">
      <w:r w:rsidRPr="004E32E4">
        <w:t xml:space="preserve">Ing. Eva </w:t>
      </w:r>
      <w:proofErr w:type="spellStart"/>
      <w:r w:rsidRPr="004E32E4">
        <w:t>Soubustová</w:t>
      </w:r>
      <w:proofErr w:type="spellEnd"/>
      <w:r w:rsidRPr="004E32E4">
        <w:t>, MBA</w:t>
      </w:r>
      <w:r w:rsidRPr="004E32E4">
        <w:tab/>
      </w:r>
      <w:r w:rsidRPr="004E32E4">
        <w:tab/>
        <w:t xml:space="preserve">   </w:t>
      </w:r>
      <w:r w:rsidRPr="004E32E4">
        <w:tab/>
        <w:t xml:space="preserve">   </w:t>
      </w:r>
      <w:r w:rsidRPr="004E32E4">
        <w:tab/>
      </w:r>
      <w:r w:rsidR="00DD7F31" w:rsidRPr="004E32E4">
        <w:t xml:space="preserve"> </w:t>
      </w:r>
      <w:r w:rsidR="00BE580D">
        <w:t xml:space="preserve">prof. </w:t>
      </w:r>
      <w:r w:rsidR="004E32E4">
        <w:t xml:space="preserve">MUDr. </w:t>
      </w:r>
      <w:r w:rsidR="00BE580D">
        <w:t>David</w:t>
      </w:r>
      <w:r w:rsidR="004E32E4">
        <w:t xml:space="preserve"> </w:t>
      </w:r>
      <w:r w:rsidR="00BE580D">
        <w:t>Feltl</w:t>
      </w:r>
      <w:r w:rsidR="004E32E4">
        <w:t xml:space="preserve">, </w:t>
      </w:r>
      <w:r w:rsidR="00BE580D">
        <w:t>Ph.D.</w:t>
      </w:r>
      <w:r w:rsidR="004E32E4">
        <w:t>, MBA</w:t>
      </w:r>
    </w:p>
    <w:p w14:paraId="0A165F04" w14:textId="5E7430BF" w:rsidR="003E7EF0" w:rsidRPr="00C65101" w:rsidRDefault="003E7EF0" w:rsidP="003E7EF0">
      <w:r w:rsidRPr="004E32E4">
        <w:t>tajemnice 1. lékařské fakulty UK</w:t>
      </w:r>
      <w:r w:rsidRPr="004E32E4">
        <w:tab/>
        <w:t xml:space="preserve">               </w:t>
      </w:r>
      <w:r w:rsidRPr="004E32E4">
        <w:tab/>
      </w:r>
      <w:r w:rsidR="00DD7F31" w:rsidRPr="004E32E4">
        <w:t xml:space="preserve"> ředitel nemocnice</w:t>
      </w:r>
    </w:p>
    <w:p w14:paraId="1747C225" w14:textId="77777777" w:rsidR="003E7EF0" w:rsidRDefault="003E7EF0" w:rsidP="003E7EF0">
      <w:pPr>
        <w:pStyle w:val="Odstavecseseznamem"/>
        <w:ind w:left="0"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36EFC6EE" w14:textId="77777777" w:rsidR="003E7EF0" w:rsidRPr="003E7EF0" w:rsidRDefault="003E7EF0" w:rsidP="003E7EF0"/>
    <w:sectPr w:rsidR="003E7EF0" w:rsidRPr="003E7EF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CCA8" w14:textId="77777777" w:rsidR="00BA5DEB" w:rsidRDefault="00BA5DEB" w:rsidP="00845435">
      <w:r>
        <w:separator/>
      </w:r>
    </w:p>
  </w:endnote>
  <w:endnote w:type="continuationSeparator" w:id="0">
    <w:p w14:paraId="0080E284" w14:textId="77777777" w:rsidR="00BA5DEB" w:rsidRDefault="00BA5DEB" w:rsidP="0084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8F1CB" w14:textId="77777777" w:rsidR="00BA5DEB" w:rsidRDefault="00BA5DEB" w:rsidP="00845435">
      <w:r>
        <w:separator/>
      </w:r>
    </w:p>
  </w:footnote>
  <w:footnote w:type="continuationSeparator" w:id="0">
    <w:p w14:paraId="62F16AB5" w14:textId="77777777" w:rsidR="00BA5DEB" w:rsidRDefault="00BA5DEB" w:rsidP="0084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4524" w14:textId="364D7DC9" w:rsidR="001F572E" w:rsidRDefault="001F572E">
    <w:pPr>
      <w:pStyle w:val="Zhlav"/>
    </w:pPr>
    <w:r>
      <w:t xml:space="preserve">                                                                                                                   PO 1662/S/18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5D89"/>
    <w:multiLevelType w:val="hybridMultilevel"/>
    <w:tmpl w:val="119E1DC8"/>
    <w:lvl w:ilvl="0" w:tplc="ECBA38C2">
      <w:start w:val="1"/>
      <w:numFmt w:val="decimal"/>
      <w:lvlText w:val="%1)"/>
      <w:lvlJc w:val="left"/>
      <w:pPr>
        <w:ind w:left="720" w:hanging="360"/>
      </w:pPr>
      <w:rPr>
        <w:rFonts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4B49AB"/>
    <w:multiLevelType w:val="hybridMultilevel"/>
    <w:tmpl w:val="BB94907C"/>
    <w:lvl w:ilvl="0" w:tplc="FED0055E">
      <w:start w:val="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0DAA7700"/>
    <w:multiLevelType w:val="multilevel"/>
    <w:tmpl w:val="8E445E6A"/>
    <w:styleLink w:val="stylsmlouvy"/>
    <w:lvl w:ilvl="0">
      <w:start w:val="1"/>
      <w:numFmt w:val="none"/>
      <w:suff w:val="nothing"/>
      <w:lvlText w:val="1.2.%1"/>
      <w:lvlJc w:val="left"/>
      <w:pPr>
        <w:ind w:left="397" w:hanging="397"/>
      </w:pPr>
      <w:rPr>
        <w:rFonts w:hint="default"/>
      </w:rPr>
    </w:lvl>
    <w:lvl w:ilvl="1">
      <w:start w:val="1"/>
      <w:numFmt w:val="decimal"/>
      <w:lvlText w:val="%2)"/>
      <w:lvlJc w:val="left"/>
      <w:pPr>
        <w:ind w:left="1080" w:hanging="360"/>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70D6081"/>
    <w:multiLevelType w:val="hybridMultilevel"/>
    <w:tmpl w:val="FA901BD4"/>
    <w:lvl w:ilvl="0" w:tplc="BD529A68">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EE50DF"/>
    <w:multiLevelType w:val="hybridMultilevel"/>
    <w:tmpl w:val="D0D641F0"/>
    <w:lvl w:ilvl="0" w:tplc="A7529530">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290C52"/>
    <w:multiLevelType w:val="hybridMultilevel"/>
    <w:tmpl w:val="DB10B054"/>
    <w:lvl w:ilvl="0" w:tplc="A7529530">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B07728"/>
    <w:multiLevelType w:val="hybridMultilevel"/>
    <w:tmpl w:val="CA6E8D6C"/>
    <w:lvl w:ilvl="0" w:tplc="59AC84DE">
      <w:start w:val="1"/>
      <w:numFmt w:val="decimal"/>
      <w:lvlText w:val="%1)"/>
      <w:lvlJc w:val="left"/>
      <w:pPr>
        <w:ind w:left="0" w:firstLine="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B81ADF"/>
    <w:multiLevelType w:val="hybridMultilevel"/>
    <w:tmpl w:val="F5DCA6C8"/>
    <w:lvl w:ilvl="0" w:tplc="ECBA38C2">
      <w:start w:val="1"/>
      <w:numFmt w:val="decimal"/>
      <w:lvlText w:val="%1)"/>
      <w:lvlJc w:val="left"/>
      <w:pPr>
        <w:ind w:left="0" w:firstLine="0"/>
      </w:pPr>
      <w:rPr>
        <w:rFonts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6A2A3D"/>
    <w:multiLevelType w:val="hybridMultilevel"/>
    <w:tmpl w:val="386CEF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A20F51"/>
    <w:multiLevelType w:val="hybridMultilevel"/>
    <w:tmpl w:val="583EA878"/>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603C7E"/>
    <w:multiLevelType w:val="hybridMultilevel"/>
    <w:tmpl w:val="39668572"/>
    <w:lvl w:ilvl="0" w:tplc="9446ADC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2"/>
  </w:num>
  <w:num w:numId="2">
    <w:abstractNumId w:val="5"/>
  </w:num>
  <w:num w:numId="3">
    <w:abstractNumId w:val="4"/>
  </w:num>
  <w:num w:numId="4">
    <w:abstractNumId w:val="8"/>
  </w:num>
  <w:num w:numId="5">
    <w:abstractNumId w:val="1"/>
  </w:num>
  <w:num w:numId="6">
    <w:abstractNumId w:val="7"/>
  </w:num>
  <w:num w:numId="7">
    <w:abstractNumId w:val="9"/>
  </w:num>
  <w:num w:numId="8">
    <w:abstractNumId w:val="10"/>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25"/>
    <w:rsid w:val="00001590"/>
    <w:rsid w:val="000359A6"/>
    <w:rsid w:val="000A2D0B"/>
    <w:rsid w:val="000D75B0"/>
    <w:rsid w:val="000E4E27"/>
    <w:rsid w:val="001228E2"/>
    <w:rsid w:val="00133AD7"/>
    <w:rsid w:val="001444F2"/>
    <w:rsid w:val="00157DDF"/>
    <w:rsid w:val="00180B24"/>
    <w:rsid w:val="00196E41"/>
    <w:rsid w:val="001A79F7"/>
    <w:rsid w:val="001C2034"/>
    <w:rsid w:val="001D3618"/>
    <w:rsid w:val="001F572E"/>
    <w:rsid w:val="002A60D4"/>
    <w:rsid w:val="00300669"/>
    <w:rsid w:val="00331E66"/>
    <w:rsid w:val="00336EA8"/>
    <w:rsid w:val="003E6E2B"/>
    <w:rsid w:val="003E7EF0"/>
    <w:rsid w:val="003F53CA"/>
    <w:rsid w:val="00413F34"/>
    <w:rsid w:val="00435863"/>
    <w:rsid w:val="00440E10"/>
    <w:rsid w:val="004507FE"/>
    <w:rsid w:val="004660C3"/>
    <w:rsid w:val="004E32E4"/>
    <w:rsid w:val="004E5EBA"/>
    <w:rsid w:val="004E61CF"/>
    <w:rsid w:val="005060CE"/>
    <w:rsid w:val="00553EBF"/>
    <w:rsid w:val="00561EF9"/>
    <w:rsid w:val="005E72EE"/>
    <w:rsid w:val="00606DE3"/>
    <w:rsid w:val="00620AD9"/>
    <w:rsid w:val="00625FC3"/>
    <w:rsid w:val="00684023"/>
    <w:rsid w:val="00687725"/>
    <w:rsid w:val="00691992"/>
    <w:rsid w:val="006972EA"/>
    <w:rsid w:val="006C520C"/>
    <w:rsid w:val="006C5D8E"/>
    <w:rsid w:val="006E07BA"/>
    <w:rsid w:val="006F733F"/>
    <w:rsid w:val="007328D6"/>
    <w:rsid w:val="007358A6"/>
    <w:rsid w:val="00740CDB"/>
    <w:rsid w:val="00747D78"/>
    <w:rsid w:val="007676A3"/>
    <w:rsid w:val="007950B2"/>
    <w:rsid w:val="007A749C"/>
    <w:rsid w:val="007F052F"/>
    <w:rsid w:val="00845435"/>
    <w:rsid w:val="008531A0"/>
    <w:rsid w:val="00857EAE"/>
    <w:rsid w:val="00870BB3"/>
    <w:rsid w:val="008B2B9C"/>
    <w:rsid w:val="008D2956"/>
    <w:rsid w:val="008F662B"/>
    <w:rsid w:val="009111D2"/>
    <w:rsid w:val="00950452"/>
    <w:rsid w:val="00957493"/>
    <w:rsid w:val="0095764B"/>
    <w:rsid w:val="009E56AC"/>
    <w:rsid w:val="009E741A"/>
    <w:rsid w:val="009F4F3F"/>
    <w:rsid w:val="00A36FE0"/>
    <w:rsid w:val="00AB542B"/>
    <w:rsid w:val="00AC1145"/>
    <w:rsid w:val="00AC55FE"/>
    <w:rsid w:val="00AF7C9C"/>
    <w:rsid w:val="00B0454C"/>
    <w:rsid w:val="00B166BE"/>
    <w:rsid w:val="00B25C6F"/>
    <w:rsid w:val="00B7041E"/>
    <w:rsid w:val="00B74284"/>
    <w:rsid w:val="00B75CB9"/>
    <w:rsid w:val="00BA5DEB"/>
    <w:rsid w:val="00BA7854"/>
    <w:rsid w:val="00BE558D"/>
    <w:rsid w:val="00BE580D"/>
    <w:rsid w:val="00C367F6"/>
    <w:rsid w:val="00CA2417"/>
    <w:rsid w:val="00CB3B6F"/>
    <w:rsid w:val="00CC6F27"/>
    <w:rsid w:val="00CC7857"/>
    <w:rsid w:val="00D23DA6"/>
    <w:rsid w:val="00D6696A"/>
    <w:rsid w:val="00D747A0"/>
    <w:rsid w:val="00DC2E25"/>
    <w:rsid w:val="00DC36A1"/>
    <w:rsid w:val="00DD7F31"/>
    <w:rsid w:val="00E27F36"/>
    <w:rsid w:val="00EA7ECD"/>
    <w:rsid w:val="00F23126"/>
    <w:rsid w:val="00FA3E47"/>
    <w:rsid w:val="00FA59A8"/>
    <w:rsid w:val="00FE1861"/>
    <w:rsid w:val="00FE1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44DA2"/>
  <w15:chartTrackingRefBased/>
  <w15:docId w15:val="{9097961B-48CA-4EF4-ABC3-63A4922D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2E25"/>
    <w:pPr>
      <w:ind w:left="0" w:firstLine="0"/>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C2E25"/>
    <w:pPr>
      <w:keepNext/>
      <w:ind w:right="-1"/>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smlouvy">
    <w:name w:val="stylsmlouvy"/>
    <w:rsid w:val="00950452"/>
    <w:pPr>
      <w:numPr>
        <w:numId w:val="1"/>
      </w:numPr>
    </w:pPr>
  </w:style>
  <w:style w:type="character" w:customStyle="1" w:styleId="Nadpis1Char">
    <w:name w:val="Nadpis 1 Char"/>
    <w:basedOn w:val="Standardnpsmoodstavce"/>
    <w:link w:val="Nadpis1"/>
    <w:rsid w:val="00DC2E25"/>
    <w:rPr>
      <w:rFonts w:ascii="Times New Roman" w:eastAsia="Times New Roman" w:hAnsi="Times New Roman" w:cs="Times New Roman"/>
      <w:b/>
      <w:sz w:val="24"/>
      <w:szCs w:val="24"/>
      <w:lang w:eastAsia="cs-CZ"/>
    </w:rPr>
  </w:style>
  <w:style w:type="paragraph" w:styleId="Odstavecseseznamem">
    <w:name w:val="List Paragraph"/>
    <w:basedOn w:val="Normln"/>
    <w:uiPriority w:val="34"/>
    <w:qFormat/>
    <w:rsid w:val="00FA59A8"/>
    <w:pPr>
      <w:ind w:left="720" w:hanging="397"/>
      <w:contextualSpacing/>
      <w:jc w:val="both"/>
    </w:pPr>
    <w:rPr>
      <w:sz w:val="20"/>
      <w:szCs w:val="20"/>
    </w:rPr>
  </w:style>
  <w:style w:type="paragraph" w:styleId="Zkladntextodsazen3">
    <w:name w:val="Body Text Indent 3"/>
    <w:basedOn w:val="Normln"/>
    <w:link w:val="Zkladntextodsazen3Char"/>
    <w:rsid w:val="00331E66"/>
    <w:pPr>
      <w:spacing w:after="120"/>
      <w:ind w:left="283"/>
    </w:pPr>
    <w:rPr>
      <w:sz w:val="16"/>
      <w:szCs w:val="16"/>
    </w:rPr>
  </w:style>
  <w:style w:type="character" w:customStyle="1" w:styleId="Zkladntextodsazen3Char">
    <w:name w:val="Základní text odsazený 3 Char"/>
    <w:basedOn w:val="Standardnpsmoodstavce"/>
    <w:link w:val="Zkladntextodsazen3"/>
    <w:rsid w:val="00331E66"/>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uiPriority w:val="99"/>
    <w:semiHidden/>
    <w:unhideWhenUsed/>
    <w:rsid w:val="00440E10"/>
    <w:pPr>
      <w:spacing w:after="120"/>
      <w:ind w:left="283"/>
    </w:pPr>
  </w:style>
  <w:style w:type="character" w:customStyle="1" w:styleId="ZkladntextodsazenChar">
    <w:name w:val="Základní text odsazený Char"/>
    <w:basedOn w:val="Standardnpsmoodstavce"/>
    <w:link w:val="Zkladntextodsazen"/>
    <w:uiPriority w:val="99"/>
    <w:semiHidden/>
    <w:rsid w:val="00440E10"/>
    <w:rPr>
      <w:rFonts w:ascii="Times New Roman" w:eastAsia="Times New Roman" w:hAnsi="Times New Roman" w:cs="Times New Roman"/>
      <w:sz w:val="24"/>
      <w:szCs w:val="24"/>
      <w:lang w:eastAsia="cs-CZ"/>
    </w:rPr>
  </w:style>
  <w:style w:type="character" w:styleId="Hypertextovodkaz">
    <w:name w:val="Hyperlink"/>
    <w:rsid w:val="00440E10"/>
    <w:rPr>
      <w:color w:val="0000FF"/>
      <w:u w:val="single"/>
    </w:rPr>
  </w:style>
  <w:style w:type="character" w:styleId="Odkaznakoment">
    <w:name w:val="annotation reference"/>
    <w:basedOn w:val="Standardnpsmoodstavce"/>
    <w:uiPriority w:val="99"/>
    <w:semiHidden/>
    <w:unhideWhenUsed/>
    <w:rsid w:val="008531A0"/>
    <w:rPr>
      <w:sz w:val="16"/>
      <w:szCs w:val="16"/>
    </w:rPr>
  </w:style>
  <w:style w:type="paragraph" w:styleId="Textkomente">
    <w:name w:val="annotation text"/>
    <w:basedOn w:val="Normln"/>
    <w:link w:val="TextkomenteChar"/>
    <w:uiPriority w:val="99"/>
    <w:semiHidden/>
    <w:unhideWhenUsed/>
    <w:rsid w:val="008531A0"/>
    <w:rPr>
      <w:sz w:val="20"/>
      <w:szCs w:val="20"/>
    </w:rPr>
  </w:style>
  <w:style w:type="character" w:customStyle="1" w:styleId="TextkomenteChar">
    <w:name w:val="Text komentáře Char"/>
    <w:basedOn w:val="Standardnpsmoodstavce"/>
    <w:link w:val="Textkomente"/>
    <w:uiPriority w:val="99"/>
    <w:semiHidden/>
    <w:rsid w:val="008531A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31A0"/>
    <w:rPr>
      <w:b/>
      <w:bCs/>
    </w:rPr>
  </w:style>
  <w:style w:type="character" w:customStyle="1" w:styleId="PedmtkomenteChar">
    <w:name w:val="Předmět komentáře Char"/>
    <w:basedOn w:val="TextkomenteChar"/>
    <w:link w:val="Pedmtkomente"/>
    <w:uiPriority w:val="99"/>
    <w:semiHidden/>
    <w:rsid w:val="008531A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531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31A0"/>
    <w:rPr>
      <w:rFonts w:ascii="Segoe UI" w:eastAsia="Times New Roman" w:hAnsi="Segoe UI" w:cs="Segoe UI"/>
      <w:sz w:val="18"/>
      <w:szCs w:val="18"/>
      <w:lang w:eastAsia="cs-CZ"/>
    </w:rPr>
  </w:style>
  <w:style w:type="paragraph" w:styleId="Zhlav">
    <w:name w:val="header"/>
    <w:basedOn w:val="Normln"/>
    <w:link w:val="ZhlavChar"/>
    <w:uiPriority w:val="99"/>
    <w:unhideWhenUsed/>
    <w:rsid w:val="001F572E"/>
    <w:pPr>
      <w:tabs>
        <w:tab w:val="center" w:pos="4536"/>
        <w:tab w:val="right" w:pos="9072"/>
      </w:tabs>
    </w:pPr>
  </w:style>
  <w:style w:type="character" w:customStyle="1" w:styleId="ZhlavChar">
    <w:name w:val="Záhlaví Char"/>
    <w:basedOn w:val="Standardnpsmoodstavce"/>
    <w:link w:val="Zhlav"/>
    <w:uiPriority w:val="99"/>
    <w:rsid w:val="001F572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572E"/>
    <w:pPr>
      <w:tabs>
        <w:tab w:val="center" w:pos="4536"/>
        <w:tab w:val="right" w:pos="9072"/>
      </w:tabs>
    </w:pPr>
  </w:style>
  <w:style w:type="character" w:customStyle="1" w:styleId="ZpatChar">
    <w:name w:val="Zápatí Char"/>
    <w:basedOn w:val="Standardnpsmoodstavce"/>
    <w:link w:val="Zpat"/>
    <w:uiPriority w:val="99"/>
    <w:rsid w:val="001F572E"/>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4E3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am.cepa@vfn.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x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louvy@vfn.cz.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13097</IdenitificationN>
    <KonecPripominkovani xmlns="d46858db-4c8b-4f28-b3b6-3a0393c8c379">2018-10-10T08:15:34+00:00</KonecPripominkovani>
    <_dlc_DocId xmlns="6160f1d4-939d-418a-9949-96cf54530005">S6YYPTXXW32Y-38-29346</_dlc_DocId>
    <_dlc_DocIdUrl xmlns="6160f1d4-939d-418a-9949-96cf54530005">
      <Url>http://intranet.vfn.cz/PripominkovaniSM/_layouts/15/DocIdRedir.aspx?ID=S6YYPTXXW32Y-38-29346</Url>
      <Description>S6YYPTXXW32Y-38-29346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6043eca0f1231364b1e706c321a37d0d">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f1a7dafb3160a0acaeeba1f16f148e6d"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5" nillable="true" ma:displayName="Hodnota ID dokumentu" ma:description="Hodnota ID dokumentu přiřazená této položce" ma:internalName="_dlc_DocId" ma:readOnly="true">
      <xsd:simpleType>
        <xsd:restriction base="dms:Text"/>
      </xsd:simpleType>
    </xsd:element>
    <xsd:element name="_dlc_DocIdUrl" ma:index="16"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8148-310C-4BA5-8124-8903D62EC6A3}">
  <ds:schemaRefs>
    <ds:schemaRef ds:uri="d46858db-4c8b-4f28-b3b6-3a0393c8c379"/>
    <ds:schemaRef ds:uri="6160f1d4-939d-418a-9949-96cf54530005"/>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68CDFB20-A9F8-4937-9F6E-F0E418754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f1d4-939d-418a-9949-96cf54530005"/>
    <ds:schemaRef ds:uri="d46858db-4c8b-4f28-b3b6-3a0393c8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28DF8-A6E0-4308-ADD0-04982EE4BE72}">
  <ds:schemaRefs>
    <ds:schemaRef ds:uri="http://schemas.microsoft.com/sharepoint/events"/>
  </ds:schemaRefs>
</ds:datastoreItem>
</file>

<file path=customXml/itemProps4.xml><?xml version="1.0" encoding="utf-8"?>
<ds:datastoreItem xmlns:ds="http://schemas.openxmlformats.org/officeDocument/2006/customXml" ds:itemID="{743AEE04-285B-428B-A62F-0552BC38728D}">
  <ds:schemaRefs>
    <ds:schemaRef ds:uri="http://schemas.microsoft.com/sharepoint/v3/contenttype/forms"/>
  </ds:schemaRefs>
</ds:datastoreItem>
</file>

<file path=customXml/itemProps5.xml><?xml version="1.0" encoding="utf-8"?>
<ds:datastoreItem xmlns:ds="http://schemas.openxmlformats.org/officeDocument/2006/customXml" ds:itemID="{DD2B6FE3-8326-4BFA-9CE3-D9B1A16E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1590</Words>
  <Characters>9386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13097 - 1662-2018_Dohoda o umístění zařízení_UK-1LF_TPÚ</vt:lpstr>
    </vt:vector>
  </TitlesOfParts>
  <Company>1.LF.UK</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13097 - 1662-2018_Dohoda o umístění zařízení_UK-1LF_TPÚ</dc:title>
  <dc:subject/>
  <dc:creator>Petra Knapová</dc:creator>
  <cp:keywords/>
  <dc:description/>
  <cp:lastModifiedBy>Petra Knapová</cp:lastModifiedBy>
  <cp:revision>6</cp:revision>
  <cp:lastPrinted>2019-05-09T06:16:00Z</cp:lastPrinted>
  <dcterms:created xsi:type="dcterms:W3CDTF">2019-05-28T06:16:00Z</dcterms:created>
  <dcterms:modified xsi:type="dcterms:W3CDTF">2019-05-28T06:22:00Z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0x010100E5FAAC045257D74CAAE8F712F9C8943A0100BE4F5FB53008D34DB5E565ADC9BE1C1D</vt:lpwstr>
  </property>
  <property fmtid="{D5CDD505-2E9C-101B-9397-08002B2CF9AE}" pid="3" name="_dlc_DocIdItemGuid">
    <vt:lpwstr>5b85986e-0060-4ea3-ad7f-556fcc2b4de8</vt:lpwstr>
  </property>
  <property fmtid="{D5CDD505-2E9C-101B-9397-08002B2CF9AE}" pid="4" name="WorkflowChangePath">
    <vt:lpwstr>7b6f7454-83d1-40ca-8657-403d3bdd2f8a,2;7b6f7454-83d1-40ca-8657-403d3bdd2f8a,2;7b6f7454-83d1-40ca-8657-403d3bdd2f8a,3;</vt:lpwstr>
  </property>
  <property fmtid="{D5CDD505-2E9C-101B-9397-08002B2CF9AE}" pid="5" name="Block_WF">
    <vt:r8>1</vt:r8>
  </property>
  <property fmtid="{D5CDD505-2E9C-101B-9397-08002B2CF9AE}" pid="6" name="MSIP_Label_2063cd7f-2d21-486a-9f29-9c1683fdd175_Enabled">
    <vt:lpwstr>True</vt:lpwstr>
  </property>
  <property fmtid="{D5CDD505-2E9C-101B-9397-08002B2CF9AE}" pid="7" name="MSIP_Label_2063cd7f-2d21-486a-9f29-9c1683fdd175_SiteId">
    <vt:lpwstr>00000000-0000-0000-0000-000000000000</vt:lpwstr>
  </property>
  <property fmtid="{D5CDD505-2E9C-101B-9397-08002B2CF9AE}" pid="8" name="MSIP_Label_2063cd7f-2d21-486a-9f29-9c1683fdd175_Owner">
    <vt:lpwstr>12383@vfn.cz</vt:lpwstr>
  </property>
  <property fmtid="{D5CDD505-2E9C-101B-9397-08002B2CF9AE}" pid="9" name="MSIP_Label_2063cd7f-2d21-486a-9f29-9c1683fdd175_SetDate">
    <vt:lpwstr>2018-11-01T07:31:03.2762441Z</vt:lpwstr>
  </property>
  <property fmtid="{D5CDD505-2E9C-101B-9397-08002B2CF9AE}" pid="10" name="MSIP_Label_2063cd7f-2d21-486a-9f29-9c1683fdd175_Name">
    <vt:lpwstr>Veřejné</vt:lpwstr>
  </property>
  <property fmtid="{D5CDD505-2E9C-101B-9397-08002B2CF9AE}" pid="11" name="MSIP_Label_2063cd7f-2d21-486a-9f29-9c1683fdd175_Application">
    <vt:lpwstr>Microsoft Azure Information Protection</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ies>
</file>