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3E6BE23A" w:rsidR="00226595" w:rsidRPr="00DE2BC9" w:rsidRDefault="001A005C">
            <w:pPr>
              <w:tabs>
                <w:tab w:val="left" w:pos="6804"/>
              </w:tabs>
              <w:spacing w:line="480" w:lineRule="auto"/>
              <w:rPr>
                <w:snapToGrid w:val="0"/>
                <w:sz w:val="24"/>
              </w:rPr>
            </w:pPr>
            <w:r>
              <w:rPr>
                <w:snapToGrid w:val="0"/>
                <w:sz w:val="24"/>
              </w:rPr>
              <w:t>1</w:t>
            </w:r>
          </w:p>
        </w:tc>
        <w:tc>
          <w:tcPr>
            <w:tcW w:w="397" w:type="dxa"/>
          </w:tcPr>
          <w:p w14:paraId="0502788E" w14:textId="5B689681" w:rsidR="00226595" w:rsidRPr="00DE2BC9" w:rsidRDefault="001A005C">
            <w:pPr>
              <w:tabs>
                <w:tab w:val="left" w:pos="6804"/>
              </w:tabs>
              <w:spacing w:line="480" w:lineRule="auto"/>
              <w:rPr>
                <w:snapToGrid w:val="0"/>
                <w:sz w:val="24"/>
              </w:rPr>
            </w:pPr>
            <w:r>
              <w:rPr>
                <w:snapToGrid w:val="0"/>
                <w:sz w:val="24"/>
              </w:rPr>
              <w:t>1</w:t>
            </w:r>
          </w:p>
        </w:tc>
        <w:tc>
          <w:tcPr>
            <w:tcW w:w="397" w:type="dxa"/>
          </w:tcPr>
          <w:p w14:paraId="4AD7A259" w14:textId="70FB5502" w:rsidR="00226595" w:rsidRPr="00DE2BC9" w:rsidRDefault="001A005C">
            <w:pPr>
              <w:tabs>
                <w:tab w:val="left" w:pos="6804"/>
              </w:tabs>
              <w:spacing w:line="480" w:lineRule="auto"/>
              <w:rPr>
                <w:snapToGrid w:val="0"/>
                <w:sz w:val="24"/>
              </w:rPr>
            </w:pPr>
            <w:r>
              <w:rPr>
                <w:snapToGrid w:val="0"/>
                <w:sz w:val="24"/>
              </w:rPr>
              <w:t>3</w:t>
            </w:r>
          </w:p>
        </w:tc>
        <w:tc>
          <w:tcPr>
            <w:tcW w:w="397" w:type="dxa"/>
          </w:tcPr>
          <w:p w14:paraId="4D7C041A" w14:textId="734FF3EF" w:rsidR="00226595" w:rsidRPr="00DE2BC9" w:rsidRDefault="001A005C">
            <w:pPr>
              <w:tabs>
                <w:tab w:val="left" w:pos="6804"/>
              </w:tabs>
              <w:spacing w:line="480" w:lineRule="auto"/>
              <w:rPr>
                <w:snapToGrid w:val="0"/>
                <w:sz w:val="24"/>
              </w:rPr>
            </w:pPr>
            <w:r>
              <w:rPr>
                <w:snapToGrid w:val="0"/>
                <w:sz w:val="24"/>
              </w:rPr>
              <w:t>1</w:t>
            </w:r>
          </w:p>
        </w:tc>
        <w:tc>
          <w:tcPr>
            <w:tcW w:w="397" w:type="dxa"/>
          </w:tcPr>
          <w:p w14:paraId="29B63622" w14:textId="780B96B9" w:rsidR="00226595" w:rsidRPr="00DE2BC9" w:rsidRDefault="001A005C">
            <w:pPr>
              <w:tabs>
                <w:tab w:val="left" w:pos="6804"/>
              </w:tabs>
              <w:spacing w:line="480" w:lineRule="auto"/>
              <w:rPr>
                <w:snapToGrid w:val="0"/>
                <w:sz w:val="24"/>
              </w:rPr>
            </w:pPr>
            <w:r>
              <w:rPr>
                <w:snapToGrid w:val="0"/>
                <w:sz w:val="24"/>
              </w:rPr>
              <w:t>2</w:t>
            </w:r>
          </w:p>
        </w:tc>
        <w:tc>
          <w:tcPr>
            <w:tcW w:w="425" w:type="dxa"/>
          </w:tcPr>
          <w:p w14:paraId="4E478447" w14:textId="37E6C893" w:rsidR="00226595" w:rsidRPr="00DE2BC9" w:rsidRDefault="001A005C">
            <w:pPr>
              <w:tabs>
                <w:tab w:val="left" w:pos="6804"/>
              </w:tabs>
              <w:spacing w:line="480" w:lineRule="auto"/>
              <w:ind w:right="-239"/>
              <w:rPr>
                <w:snapToGrid w:val="0"/>
                <w:sz w:val="24"/>
              </w:rPr>
            </w:pPr>
            <w:r>
              <w:rPr>
                <w:snapToGrid w:val="0"/>
                <w:sz w:val="24"/>
              </w:rPr>
              <w:t>8</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DB6D79F"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1A005C">
        <w:rPr>
          <w:b/>
          <w:snapToGrid w:val="0"/>
          <w:sz w:val="28"/>
          <w:szCs w:val="28"/>
        </w:rPr>
        <w:t>01 – 139/2019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57BC23F0"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68BA7EE2"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4D070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E6F4294"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A005C">
        <w:rPr>
          <w:rFonts w:ascii="Times New Roman" w:hAnsi="Times New Roman"/>
          <w:snapToGrid w:val="0"/>
          <w:sz w:val="24"/>
        </w:rPr>
        <w:t xml:space="preserve"> 16500001</w:t>
      </w:r>
    </w:p>
    <w:p w14:paraId="28F3164F" w14:textId="65A3EDDF" w:rsidR="00226595" w:rsidRPr="00206D3F" w:rsidRDefault="001A005C"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Kutná Hora</w:t>
      </w:r>
    </w:p>
    <w:p w14:paraId="10ABAC25" w14:textId="0233F9D8"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A005C">
        <w:rPr>
          <w:rFonts w:ascii="Times New Roman" w:hAnsi="Times New Roman"/>
          <w:b/>
          <w:snapToGrid w:val="0"/>
          <w:sz w:val="24"/>
        </w:rPr>
        <w:t>Kutná Hora-Vnitřní Město, Havlíčkovo náměstí 552/1, 284 01 Kutná Hora</w:t>
      </w:r>
    </w:p>
    <w:p w14:paraId="24F7B9F2" w14:textId="31225C74" w:rsidR="00226595" w:rsidRPr="001A005C"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1A005C">
        <w:rPr>
          <w:rFonts w:ascii="Times New Roman" w:hAnsi="Times New Roman"/>
          <w:b/>
          <w:snapToGrid w:val="0"/>
          <w:sz w:val="24"/>
        </w:rPr>
        <w:t>é</w:t>
      </w:r>
      <w:r w:rsidRPr="00206D3F">
        <w:rPr>
          <w:rFonts w:ascii="Times New Roman" w:hAnsi="Times New Roman"/>
          <w:b/>
          <w:snapToGrid w:val="0"/>
          <w:sz w:val="24"/>
        </w:rPr>
        <w:t>:</w:t>
      </w:r>
      <w:r w:rsidR="001A005C">
        <w:rPr>
          <w:rFonts w:ascii="Times New Roman" w:hAnsi="Times New Roman"/>
          <w:b/>
          <w:snapToGrid w:val="0"/>
          <w:sz w:val="24"/>
        </w:rPr>
        <w:t xml:space="preserve"> </w:t>
      </w:r>
      <w:r w:rsidR="001A005C">
        <w:rPr>
          <w:rFonts w:ascii="Times New Roman" w:hAnsi="Times New Roman"/>
          <w:snapToGrid w:val="0"/>
          <w:sz w:val="24"/>
        </w:rPr>
        <w:t>Ing. Josefem Viktorou, starostou</w:t>
      </w:r>
    </w:p>
    <w:p w14:paraId="4EA53CB9" w14:textId="4458034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1A005C">
        <w:rPr>
          <w:rFonts w:ascii="Times New Roman" w:hAnsi="Times New Roman"/>
          <w:snapToGrid w:val="0"/>
          <w:sz w:val="24"/>
        </w:rPr>
        <w:t>00236195</w:t>
      </w:r>
    </w:p>
    <w:p w14:paraId="34176DCF" w14:textId="276DEB2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A005C">
        <w:rPr>
          <w:rFonts w:ascii="Times New Roman" w:hAnsi="Times New Roman"/>
          <w:snapToGrid w:val="0"/>
          <w:sz w:val="24"/>
        </w:rPr>
        <w:t>00236195</w:t>
      </w:r>
    </w:p>
    <w:p w14:paraId="13E45106" w14:textId="69E89799" w:rsidR="00226595" w:rsidRPr="001A005C"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1710B7D8" w14:textId="54F46715" w:rsidR="001A005C" w:rsidRDefault="001A005C" w:rsidP="00F4235A">
      <w:pPr>
        <w:pStyle w:val="Codstavec"/>
        <w:tabs>
          <w:tab w:val="left" w:pos="284"/>
          <w:tab w:val="left" w:pos="851"/>
        </w:tabs>
        <w:spacing w:before="60"/>
        <w:ind w:left="284" w:firstLine="0"/>
        <w:rPr>
          <w:rFonts w:ascii="Times New Roman" w:hAnsi="Times New Roman"/>
          <w:b/>
          <w:snapToGrid w:val="0"/>
          <w:sz w:val="24"/>
        </w:rPr>
      </w:pPr>
      <w:r w:rsidRPr="00C41699">
        <w:rPr>
          <w:rFonts w:ascii="Times New Roman" w:hAnsi="Times New Roman"/>
          <w:b/>
          <w:snapToGrid w:val="0"/>
          <w:sz w:val="24"/>
        </w:rPr>
        <w:t xml:space="preserve">výchozí číslo účtu: </w:t>
      </w:r>
      <w:proofErr w:type="spellStart"/>
      <w:r w:rsidR="004D0705">
        <w:rPr>
          <w:rFonts w:ascii="Times New Roman" w:hAnsi="Times New Roman"/>
          <w:b/>
          <w:snapToGrid w:val="0"/>
          <w:sz w:val="24"/>
        </w:rPr>
        <w:t>xxx</w:t>
      </w:r>
      <w:proofErr w:type="spellEnd"/>
    </w:p>
    <w:p w14:paraId="3EC98E74" w14:textId="77777777" w:rsidR="00F4235A" w:rsidRDefault="00F4235A" w:rsidP="00F4235A">
      <w:pPr>
        <w:pStyle w:val="Codstavec"/>
        <w:tabs>
          <w:tab w:val="left" w:pos="284"/>
          <w:tab w:val="left" w:pos="851"/>
        </w:tabs>
        <w:spacing w:before="60"/>
        <w:ind w:left="284" w:firstLine="0"/>
        <w:rPr>
          <w:rFonts w:ascii="Times New Roman" w:hAnsi="Times New Roman"/>
          <w:b/>
          <w:snapToGrid w:val="0"/>
          <w:sz w:val="24"/>
        </w:rPr>
      </w:pPr>
    </w:p>
    <w:p w14:paraId="2A19D184" w14:textId="2FF02CFD" w:rsidR="001A005C" w:rsidRDefault="004D0705" w:rsidP="00F4235A">
      <w:pPr>
        <w:pStyle w:val="Codstavec"/>
        <w:tabs>
          <w:tab w:val="left" w:pos="284"/>
          <w:tab w:val="left" w:pos="851"/>
          <w:tab w:val="left" w:pos="4820"/>
        </w:tabs>
        <w:ind w:left="284" w:firstLine="0"/>
        <w:rPr>
          <w:rFonts w:ascii="Times New Roman" w:hAnsi="Times New Roman"/>
          <w:snapToGrid w:val="0"/>
          <w:sz w:val="24"/>
          <w:szCs w:val="24"/>
        </w:rPr>
      </w:pPr>
      <w:proofErr w:type="spellStart"/>
      <w:r>
        <w:rPr>
          <w:rFonts w:ascii="Times New Roman" w:hAnsi="Times New Roman"/>
          <w:snapToGrid w:val="0"/>
          <w:sz w:val="24"/>
          <w:szCs w:val="24"/>
        </w:rPr>
        <w:t>xxx</w:t>
      </w:r>
      <w:proofErr w:type="spellEnd"/>
    </w:p>
    <w:p w14:paraId="23AD3C77" w14:textId="77777777" w:rsidR="00F4235A" w:rsidRPr="00A62FA1" w:rsidRDefault="00F4235A" w:rsidP="001A005C">
      <w:pPr>
        <w:pStyle w:val="Codstavec"/>
        <w:tabs>
          <w:tab w:val="left" w:pos="284"/>
          <w:tab w:val="left" w:pos="851"/>
          <w:tab w:val="left" w:pos="4253"/>
        </w:tabs>
        <w:ind w:left="284" w:firstLine="0"/>
        <w:rPr>
          <w:rFonts w:ascii="Times New Roman" w:hAnsi="Times New Roman"/>
          <w:snapToGrid w:val="0"/>
          <w:sz w:val="24"/>
          <w:szCs w:val="24"/>
        </w:rPr>
      </w:pPr>
    </w:p>
    <w:p w14:paraId="11CBC1F9" w14:textId="6B854E32"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F4235A">
        <w:rPr>
          <w:rFonts w:ascii="Times New Roman" w:hAnsi="Times New Roman"/>
          <w:snapToGrid w:val="0"/>
          <w:sz w:val="24"/>
        </w:rPr>
        <w:t>113128</w:t>
      </w:r>
    </w:p>
    <w:p w14:paraId="4EAF9DB6" w14:textId="65CB1F9C"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4235A">
        <w:rPr>
          <w:rFonts w:ascii="Times New Roman" w:hAnsi="Times New Roman"/>
          <w:snapToGrid w:val="0"/>
          <w:sz w:val="24"/>
        </w:rPr>
        <w:t xml:space="preserve"> --</w:t>
      </w:r>
    </w:p>
    <w:p w14:paraId="4242297B" w14:textId="59180BE2"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A8CC03C" w14:textId="77777777" w:rsidR="004D0705" w:rsidRDefault="004D0705">
      <w:pPr>
        <w:pStyle w:val="Codstavec"/>
        <w:tabs>
          <w:tab w:val="left" w:pos="284"/>
        </w:tabs>
        <w:ind w:firstLine="0"/>
        <w:rPr>
          <w:rFonts w:ascii="Times New Roman" w:hAnsi="Times New Roman"/>
          <w:snapToGrid w:val="0"/>
          <w:sz w:val="24"/>
        </w:rPr>
      </w:pPr>
    </w:p>
    <w:p w14:paraId="4B16A764" w14:textId="0B6D6CD1" w:rsidR="00F4235A" w:rsidRDefault="00F4235A">
      <w:pPr>
        <w:pStyle w:val="Codstavec"/>
        <w:tabs>
          <w:tab w:val="left" w:pos="284"/>
        </w:tabs>
        <w:ind w:firstLine="0"/>
        <w:rPr>
          <w:rFonts w:ascii="Times New Roman" w:hAnsi="Times New Roman"/>
          <w:snapToGrid w:val="0"/>
          <w:sz w:val="24"/>
        </w:rPr>
      </w:pPr>
    </w:p>
    <w:p w14:paraId="7FF45029" w14:textId="1EBC2BD7" w:rsidR="00F4235A" w:rsidRDefault="00F4235A">
      <w:pPr>
        <w:pStyle w:val="Codstavec"/>
        <w:tabs>
          <w:tab w:val="left" w:pos="284"/>
        </w:tabs>
        <w:ind w:firstLine="0"/>
        <w:rPr>
          <w:rFonts w:ascii="Times New Roman" w:hAnsi="Times New Roman"/>
          <w:snapToGrid w:val="0"/>
          <w:sz w:val="24"/>
        </w:rPr>
      </w:pPr>
    </w:p>
    <w:p w14:paraId="33EAA81B" w14:textId="49CB065F" w:rsidR="00F4235A" w:rsidRDefault="00F4235A">
      <w:pPr>
        <w:pStyle w:val="Codstavec"/>
        <w:tabs>
          <w:tab w:val="left" w:pos="284"/>
        </w:tabs>
        <w:ind w:firstLine="0"/>
        <w:rPr>
          <w:rFonts w:ascii="Times New Roman" w:hAnsi="Times New Roman"/>
          <w:snapToGrid w:val="0"/>
          <w:sz w:val="24"/>
        </w:rPr>
      </w:pPr>
    </w:p>
    <w:p w14:paraId="0CC049D3" w14:textId="77777777" w:rsidR="00F4235A" w:rsidRPr="00DE2BC9" w:rsidRDefault="00F4235A">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42D9FD42" w:rsidR="00226595" w:rsidRPr="009B13EB" w:rsidRDefault="00226595" w:rsidP="009B13E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B13EB">
        <w:rPr>
          <w:rFonts w:ascii="Times New Roman" w:hAnsi="Times New Roman"/>
          <w:b/>
          <w:snapToGrid w:val="0"/>
          <w:color w:val="3366FF"/>
          <w:sz w:val="24"/>
        </w:rPr>
        <w:t xml:space="preserve"> </w:t>
      </w:r>
      <w:r w:rsidRPr="009B13EB">
        <w:rPr>
          <w:rFonts w:ascii="Times New Roman" w:hAnsi="Times New Roman"/>
          <w:b/>
          <w:snapToGrid w:val="0"/>
          <w:sz w:val="24"/>
        </w:rPr>
        <w:t>k nasazení poplatku všem plátcům v kmeni pro inkasní měsíc</w:t>
      </w:r>
      <w:r w:rsidRPr="009B13EB">
        <w:rPr>
          <w:rFonts w:ascii="Times New Roman" w:hAnsi="Times New Roman"/>
          <w:snapToGrid w:val="0"/>
          <w:sz w:val="24"/>
        </w:rPr>
        <w:t xml:space="preserve"> s průvodkou 1x měsíčně;</w:t>
      </w:r>
    </w:p>
    <w:p w14:paraId="716196D8" w14:textId="3EF54705" w:rsidR="00226595" w:rsidRPr="009B13EB" w:rsidRDefault="00226595" w:rsidP="009B13E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B13EB">
        <w:rPr>
          <w:rFonts w:ascii="Times New Roman" w:hAnsi="Times New Roman"/>
          <w:snapToGrid w:val="0"/>
          <w:color w:val="3366FF"/>
          <w:sz w:val="24"/>
        </w:rPr>
        <w:t xml:space="preserve"> </w:t>
      </w:r>
      <w:r w:rsidRPr="009B13EB">
        <w:rPr>
          <w:rFonts w:ascii="Times New Roman" w:hAnsi="Times New Roman"/>
          <w:snapToGrid w:val="0"/>
          <w:sz w:val="24"/>
        </w:rPr>
        <w:t xml:space="preserve">požaduje, aby v případě výskytu chyb ve změnovém souboru byl celý </w:t>
      </w:r>
      <w:r w:rsidRPr="009B13EB">
        <w:rPr>
          <w:rFonts w:ascii="Times New Roman" w:hAnsi="Times New Roman"/>
          <w:b/>
          <w:snapToGrid w:val="0"/>
          <w:sz w:val="24"/>
        </w:rPr>
        <w:t>změnový soubor odmítnut;</w:t>
      </w:r>
    </w:p>
    <w:p w14:paraId="5DE66302" w14:textId="022DEBA7" w:rsidR="00226595" w:rsidRPr="009B13EB" w:rsidRDefault="00226595" w:rsidP="009B13EB">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9B13EB">
        <w:rPr>
          <w:rFonts w:ascii="Times New Roman" w:hAnsi="Times New Roman"/>
          <w:sz w:val="24"/>
        </w:rPr>
        <w:t xml:space="preserve"> </w:t>
      </w:r>
      <w:r w:rsidRPr="009B13EB">
        <w:rPr>
          <w:rFonts w:ascii="Times New Roman" w:hAnsi="Times New Roman"/>
          <w:sz w:val="24"/>
        </w:rPr>
        <w:t>který bude obsahovat platby za veškeré využívané kódy poplatků za daný inkasní měsíc.</w:t>
      </w:r>
    </w:p>
    <w:p w14:paraId="136DB3FC" w14:textId="4437E2B2" w:rsidR="00226595" w:rsidRPr="009B13EB" w:rsidRDefault="00226595" w:rsidP="009B13E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24923277" w:rsidR="00226595" w:rsidRPr="009B13EB" w:rsidRDefault="00226595" w:rsidP="009B13E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9B13EB">
        <w:rPr>
          <w:rFonts w:ascii="Times New Roman" w:hAnsi="Times New Roman"/>
          <w:snapToGrid w:val="0"/>
          <w:sz w:val="24"/>
        </w:rPr>
        <w:t>s průvodkou</w:t>
      </w:r>
      <w:r w:rsidRPr="009B13EB">
        <w:rPr>
          <w:rFonts w:ascii="Times New Roman" w:hAnsi="Times New Roman"/>
          <w:snapToGrid w:val="0"/>
          <w:sz w:val="24"/>
        </w:rPr>
        <w:t xml:space="preserve"> na základě zvláštní objednávky;</w:t>
      </w:r>
    </w:p>
    <w:p w14:paraId="1FF8FE7C" w14:textId="22E3DE7E"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32B1BB06" w:rsidR="00336984" w:rsidRPr="009B13EB" w:rsidRDefault="00226595" w:rsidP="009B13E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9B13EB">
        <w:rPr>
          <w:rFonts w:ascii="Times New Roman" w:hAnsi="Times New Roman"/>
          <w:b/>
          <w:snapToGrid w:val="0"/>
          <w:sz w:val="24"/>
        </w:rPr>
        <w:t xml:space="preserve"> k nasazení poplatku všem</w:t>
      </w:r>
      <w:r w:rsidRPr="009B13EB">
        <w:rPr>
          <w:rFonts w:ascii="Times New Roman" w:hAnsi="Times New Roman"/>
          <w:snapToGrid w:val="0"/>
          <w:sz w:val="24"/>
        </w:rPr>
        <w:t xml:space="preserve"> plátcům v kmeni pro inkasní měsíc</w:t>
      </w:r>
      <w:r w:rsidR="005B03FA" w:rsidRPr="009B13EB">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51C28BDC" w:rsidR="00226595" w:rsidRPr="009B13EB" w:rsidRDefault="00226595" w:rsidP="009B13E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B13EB">
        <w:rPr>
          <w:rFonts w:ascii="Times New Roman" w:hAnsi="Times New Roman"/>
          <w:snapToGrid w:val="0"/>
          <w:color w:val="3366FF"/>
          <w:sz w:val="24"/>
        </w:rPr>
        <w:t xml:space="preserve"> </w:t>
      </w:r>
      <w:r w:rsidRPr="009B13EB">
        <w:rPr>
          <w:rFonts w:ascii="Times New Roman" w:hAnsi="Times New Roman"/>
          <w:b/>
          <w:snapToGrid w:val="0"/>
          <w:sz w:val="24"/>
        </w:rPr>
        <w:t xml:space="preserve">souhrnným převodem </w:t>
      </w:r>
      <w:r w:rsidRPr="009B13EB">
        <w:rPr>
          <w:rFonts w:ascii="Times New Roman" w:hAnsi="Times New Roman"/>
          <w:snapToGrid w:val="0"/>
          <w:sz w:val="24"/>
        </w:rPr>
        <w:t xml:space="preserve">do 8. dne následujícího měsíce. </w:t>
      </w:r>
    </w:p>
    <w:p w14:paraId="7A697A15" w14:textId="39ADC751"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9B13EB">
        <w:rPr>
          <w:rFonts w:ascii="Times New Roman" w:hAnsi="Times New Roman"/>
          <w:snapToGrid w:val="0"/>
          <w:sz w:val="24"/>
        </w:rPr>
        <w:t>113128</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216C19B"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B13EB">
        <w:rPr>
          <w:rFonts w:ascii="Times New Roman" w:hAnsi="Times New Roman"/>
          <w:snapToGrid w:val="0"/>
          <w:sz w:val="24"/>
        </w:rPr>
        <w:t xml:space="preserve"> --</w:t>
      </w:r>
    </w:p>
    <w:p w14:paraId="0893E187" w14:textId="76D85D5F"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7A56840D" w:rsidR="00226595" w:rsidRPr="009B13EB" w:rsidRDefault="00226595" w:rsidP="009B13E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9B13EB">
        <w:rPr>
          <w:rFonts w:ascii="Times New Roman" w:hAnsi="Times New Roman"/>
          <w:snapToGrid w:val="0"/>
          <w:sz w:val="24"/>
        </w:rPr>
        <w:t>za všechny využívané kódy poplatků zvlášť (pokud ú</w:t>
      </w:r>
      <w:r w:rsidRPr="009B13EB">
        <w:rPr>
          <w:rFonts w:ascii="Times New Roman" w:hAnsi="Times New Roman"/>
          <w:sz w:val="24"/>
        </w:rPr>
        <w:t>hrnné platby budou Příkazníkem převáděny v rámci jednoho termínu více převody, a to za každý využívaný kód poplatku zvlášť</w:t>
      </w:r>
      <w:r w:rsidRPr="009B13EB">
        <w:rPr>
          <w:rFonts w:ascii="Times New Roman" w:hAnsi="Times New Roman"/>
          <w:snapToGrid w:val="0"/>
          <w:sz w:val="24"/>
        </w:rPr>
        <w:t xml:space="preserve">) </w:t>
      </w:r>
      <w:r w:rsidRPr="009B13EB">
        <w:rPr>
          <w:rFonts w:ascii="Times New Roman" w:hAnsi="Times New Roman"/>
          <w:b/>
          <w:snapToGrid w:val="0"/>
          <w:sz w:val="24"/>
        </w:rPr>
        <w:t xml:space="preserve">na e-mailovou adresu Příkazce uvedenou v Příloze </w:t>
      </w:r>
      <w:proofErr w:type="gramStart"/>
      <w:r w:rsidRPr="009B13EB">
        <w:rPr>
          <w:rFonts w:ascii="Times New Roman" w:hAnsi="Times New Roman"/>
          <w:b/>
          <w:snapToGrid w:val="0"/>
          <w:sz w:val="24"/>
        </w:rPr>
        <w:t>č.1, bod</w:t>
      </w:r>
      <w:proofErr w:type="gramEnd"/>
      <w:r w:rsidRPr="009B13EB">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537A094F" w:rsidR="00226595" w:rsidRPr="00DE2BC9" w:rsidRDefault="00226595" w:rsidP="00656098">
      <w:pPr>
        <w:pStyle w:val="Zkladntext"/>
        <w:tabs>
          <w:tab w:val="left" w:pos="567"/>
          <w:tab w:val="left" w:pos="709"/>
        </w:tabs>
        <w:spacing w:before="120"/>
        <w:ind w:left="709"/>
      </w:pPr>
      <w:r w:rsidRPr="00DE2BC9">
        <w:lastRenderedPageBreak/>
        <w:t xml:space="preserve">Za službu upomínání dle </w:t>
      </w:r>
      <w:r>
        <w:t xml:space="preserve">Čl. II, bod </w:t>
      </w:r>
      <w:r w:rsidR="009B13EB">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D5C6293"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2FCC5308" w:rsidR="00226595" w:rsidRPr="009B13EB" w:rsidRDefault="00226595" w:rsidP="009B13EB">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9B13EB">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7EC88029" w:rsidR="009459E6" w:rsidRPr="009B13EB" w:rsidRDefault="00226595" w:rsidP="009B13E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9B13EB">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4E6DA3E8" w:rsidR="00226595" w:rsidRPr="009B13EB" w:rsidRDefault="00226595" w:rsidP="009B13E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9B13EB">
        <w:rPr>
          <w:rFonts w:ascii="Times New Roman" w:hAnsi="Times New Roman"/>
          <w:snapToGrid w:val="0"/>
          <w:color w:val="3366FF"/>
          <w:sz w:val="24"/>
        </w:rPr>
        <w:t xml:space="preserve"> </w:t>
      </w:r>
      <w:r w:rsidRPr="009B13EB">
        <w:rPr>
          <w:rFonts w:ascii="Times New Roman" w:hAnsi="Times New Roman"/>
          <w:b/>
          <w:snapToGrid w:val="0"/>
          <w:sz w:val="24"/>
        </w:rPr>
        <w:t xml:space="preserve">WINDOWS 1250 </w:t>
      </w:r>
      <w:r w:rsidRPr="009B13EB">
        <w:rPr>
          <w:rFonts w:ascii="Times New Roman" w:hAnsi="Times New Roman"/>
          <w:snapToGrid w:val="0"/>
          <w:sz w:val="24"/>
        </w:rPr>
        <w:t>(kódová stránka 1250).</w:t>
      </w:r>
    </w:p>
    <w:p w14:paraId="3DEDABD8" w14:textId="77777777" w:rsidR="009B13EB" w:rsidRPr="009B13EB"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w:t>
      </w:r>
    </w:p>
    <w:p w14:paraId="11FC576D" w14:textId="77777777" w:rsidR="009B13EB" w:rsidRDefault="009B13EB" w:rsidP="009B13EB">
      <w:pPr>
        <w:pStyle w:val="Codstavec"/>
        <w:tabs>
          <w:tab w:val="left" w:pos="3544"/>
        </w:tabs>
        <w:spacing w:before="120"/>
        <w:ind w:left="709" w:firstLine="0"/>
        <w:jc w:val="both"/>
        <w:rPr>
          <w:rFonts w:ascii="Times New Roman" w:hAnsi="Times New Roman"/>
          <w:snapToGrid w:val="0"/>
          <w:sz w:val="24"/>
          <w:szCs w:val="24"/>
        </w:rPr>
      </w:pPr>
    </w:p>
    <w:p w14:paraId="78BFBF9D" w14:textId="067357CF" w:rsidR="00FD75E8" w:rsidRPr="007E0297" w:rsidRDefault="007E0297" w:rsidP="009B13EB">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5A2E9A51"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48E2EBBE" w14:textId="77777777" w:rsidR="009B13EB" w:rsidRPr="00FA43A7" w:rsidRDefault="009B13EB" w:rsidP="009B13EB">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475E189"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959F2DA" w14:textId="4464E872" w:rsidR="009B13EB" w:rsidRDefault="009B13EB" w:rsidP="009B13EB">
      <w:pPr>
        <w:pStyle w:val="Codstavec"/>
        <w:spacing w:before="120"/>
        <w:ind w:left="709" w:firstLine="0"/>
        <w:jc w:val="both"/>
        <w:rPr>
          <w:rFonts w:ascii="Times New Roman" w:hAnsi="Times New Roman"/>
          <w:snapToGrid w:val="0"/>
          <w:sz w:val="24"/>
          <w:szCs w:val="24"/>
        </w:rPr>
      </w:pPr>
    </w:p>
    <w:p w14:paraId="6E36421D" w14:textId="14358343" w:rsidR="009B13EB" w:rsidRDefault="009B13EB" w:rsidP="009B13EB">
      <w:pPr>
        <w:pStyle w:val="Codstavec"/>
        <w:spacing w:before="120"/>
        <w:ind w:left="709" w:firstLine="0"/>
        <w:jc w:val="both"/>
        <w:rPr>
          <w:rFonts w:ascii="Times New Roman" w:hAnsi="Times New Roman"/>
          <w:snapToGrid w:val="0"/>
          <w:sz w:val="24"/>
          <w:szCs w:val="24"/>
        </w:rPr>
      </w:pPr>
    </w:p>
    <w:p w14:paraId="63F959C2" w14:textId="77777777" w:rsidR="009B13EB" w:rsidRPr="002C454B" w:rsidRDefault="009B13EB" w:rsidP="009B13EB">
      <w:pPr>
        <w:pStyle w:val="Codstavec"/>
        <w:spacing w:before="120"/>
        <w:ind w:left="709" w:firstLine="0"/>
        <w:jc w:val="both"/>
        <w:rPr>
          <w:rFonts w:ascii="Times New Roman" w:hAnsi="Times New Roman"/>
          <w:snapToGrid w:val="0"/>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726634B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9B13EB">
        <w:rPr>
          <w:rFonts w:ascii="Times New Roman" w:hAnsi="Times New Roman"/>
          <w:sz w:val="24"/>
        </w:rPr>
        <w:t> Kutné Hoře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4BC9491F"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9B13EB">
        <w:rPr>
          <w:rFonts w:ascii="Times New Roman" w:hAnsi="Times New Roman"/>
          <w:snapToGrid w:val="0"/>
          <w:sz w:val="24"/>
        </w:rPr>
        <w:t>Ing. Josef Viktora</w:t>
      </w:r>
    </w:p>
    <w:p w14:paraId="276C3570" w14:textId="5C9074B1"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9B13EB">
        <w:rPr>
          <w:rFonts w:ascii="Times New Roman" w:hAnsi="Times New Roman"/>
          <w:snapToGrid w:val="0"/>
          <w:sz w:val="24"/>
        </w:rPr>
        <w:tab/>
        <w:t>starosta</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41651D6A" w:rsidR="00226595" w:rsidRDefault="004D0705"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437AF66C" w14:textId="77777777" w:rsidR="00A23E74" w:rsidRPr="00E372E0" w:rsidRDefault="00A23E74"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A23E74"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BBCF6A3"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1A005C">
      <w:rPr>
        <w:sz w:val="16"/>
      </w:rPr>
      <w:t>01 – 139/2019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D0705">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005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07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13EB"/>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3E74"/>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3B12"/>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235A"/>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C173F-EF71-47C5-B27A-EF028F01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3111</Words>
  <Characters>18079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2017-12-12T11:47:00Z</cp:lastPrinted>
  <dcterms:created xsi:type="dcterms:W3CDTF">2019-05-21T06:13:00Z</dcterms:created>
  <dcterms:modified xsi:type="dcterms:W3CDTF">2019-05-24T11:50:00Z</dcterms:modified>
</cp:coreProperties>
</file>