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2BD8">
      <w:pPr>
        <w:pStyle w:val="Style1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000000" w:rsidRDefault="00802BD8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802BD8">
      <w:pPr>
        <w:pStyle w:val="Style1"/>
        <w:widowControl/>
        <w:spacing w:before="58"/>
        <w:jc w:val="both"/>
        <w:rPr>
          <w:rStyle w:val="FontStyle22"/>
        </w:rPr>
      </w:pPr>
      <w:r>
        <w:rPr>
          <w:rStyle w:val="FontStyle22"/>
        </w:rPr>
        <w:t>415 01</w:t>
      </w:r>
    </w:p>
    <w:p w:rsidR="00000000" w:rsidRDefault="00802BD8">
      <w:pPr>
        <w:pStyle w:val="Style2"/>
        <w:widowControl/>
        <w:jc w:val="both"/>
        <w:rPr>
          <w:rStyle w:val="FontStyle22"/>
        </w:rPr>
      </w:pPr>
      <w:r>
        <w:rPr>
          <w:rStyle w:val="FontStyle22"/>
        </w:rPr>
        <w:br w:type="column"/>
      </w:r>
      <w:r>
        <w:rPr>
          <w:rStyle w:val="FontStyle22"/>
        </w:rPr>
        <w:lastRenderedPageBreak/>
        <w:t>dům kultury teplice, p.o.</w:t>
      </w:r>
    </w:p>
    <w:p w:rsidR="00000000" w:rsidRDefault="00802BD8">
      <w:pPr>
        <w:pStyle w:val="Style3"/>
        <w:widowControl/>
        <w:spacing w:before="5"/>
        <w:rPr>
          <w:rStyle w:val="FontStyle22"/>
          <w:u w:val="single"/>
        </w:rPr>
      </w:pPr>
      <w:r>
        <w:rPr>
          <w:rStyle w:val="FontStyle21"/>
        </w:rPr>
        <w:t xml:space="preserve">Mírové náměstí </w:t>
      </w:r>
      <w:r>
        <w:rPr>
          <w:rStyle w:val="FontStyle22"/>
        </w:rPr>
        <w:t xml:space="preserve">2950 </w:t>
      </w:r>
      <w:r>
        <w:rPr>
          <w:rStyle w:val="FontStyle22"/>
          <w:u w:val="single"/>
        </w:rPr>
        <w:t>TEPLICE</w:t>
      </w:r>
    </w:p>
    <w:p w:rsidR="00000000" w:rsidRDefault="00802BD8">
      <w:pPr>
        <w:pStyle w:val="Style3"/>
        <w:widowControl/>
        <w:spacing w:before="5"/>
        <w:rPr>
          <w:rStyle w:val="FontStyle22"/>
          <w:u w:val="single"/>
        </w:rPr>
        <w:sectPr w:rsidR="00000000">
          <w:type w:val="continuous"/>
          <w:pgSz w:w="11905" w:h="16837"/>
          <w:pgMar w:top="2340" w:right="2638" w:bottom="1440" w:left="6054" w:header="708" w:footer="708" w:gutter="0"/>
          <w:cols w:num="2" w:space="708" w:equalWidth="0">
            <w:col w:w="720" w:space="324"/>
            <w:col w:w="2169"/>
          </w:cols>
          <w:noEndnote/>
        </w:sectPr>
      </w:pPr>
    </w:p>
    <w:p w:rsidR="00000000" w:rsidRDefault="00802BD8">
      <w:pPr>
        <w:widowControl/>
        <w:spacing w:line="206" w:lineRule="exact"/>
        <w:rPr>
          <w:sz w:val="20"/>
          <w:szCs w:val="20"/>
        </w:rPr>
      </w:pPr>
    </w:p>
    <w:p w:rsidR="00000000" w:rsidRDefault="00802BD8">
      <w:pPr>
        <w:pStyle w:val="Style3"/>
        <w:widowControl/>
        <w:spacing w:before="5"/>
        <w:rPr>
          <w:rStyle w:val="FontStyle22"/>
          <w:u w:val="single"/>
        </w:rPr>
        <w:sectPr w:rsidR="00000000">
          <w:type w:val="continuous"/>
          <w:pgSz w:w="11905" w:h="16837"/>
          <w:pgMar w:top="2340" w:right="2249" w:bottom="1440" w:left="1652" w:header="708" w:footer="708" w:gutter="0"/>
          <w:cols w:space="60"/>
          <w:noEndnote/>
        </w:sectPr>
      </w:pPr>
    </w:p>
    <w:p w:rsidR="00000000" w:rsidRDefault="00802BD8">
      <w:pPr>
        <w:pStyle w:val="Style12"/>
        <w:widowControl/>
        <w:spacing w:line="240" w:lineRule="auto"/>
        <w:rPr>
          <w:rStyle w:val="FontStyle22"/>
        </w:rPr>
      </w:pPr>
      <w:r>
        <w:rPr>
          <w:rStyle w:val="FontStyle29"/>
        </w:rPr>
        <w:lastRenderedPageBreak/>
        <w:t xml:space="preserve">VÁŠ </w:t>
      </w:r>
      <w:r>
        <w:rPr>
          <w:rStyle w:val="FontStyle22"/>
        </w:rPr>
        <w:t>dopis zn./ze dne</w:t>
      </w:r>
    </w:p>
    <w:p w:rsidR="00000000" w:rsidRDefault="00802BD8">
      <w:pPr>
        <w:pStyle w:val="Style5"/>
        <w:widowControl/>
        <w:spacing w:before="17"/>
        <w:rPr>
          <w:rStyle w:val="FontStyle29"/>
        </w:rPr>
      </w:pPr>
      <w:r>
        <w:rPr>
          <w:rStyle w:val="FontStyle22"/>
        </w:rPr>
        <w:br w:type="column"/>
      </w:r>
      <w:r>
        <w:rPr>
          <w:rStyle w:val="FontStyle29"/>
        </w:rPr>
        <w:lastRenderedPageBreak/>
        <w:t>NAŠE ZNAČKA N/046/19</w:t>
      </w:r>
    </w:p>
    <w:p w:rsidR="00000000" w:rsidRDefault="00802BD8">
      <w:pPr>
        <w:pStyle w:val="Style15"/>
        <w:widowControl/>
        <w:spacing w:before="2"/>
        <w:jc w:val="both"/>
        <w:rPr>
          <w:rStyle w:val="FontStyle29"/>
        </w:rPr>
      </w:pPr>
      <w:r>
        <w:rPr>
          <w:rStyle w:val="FontStyle22"/>
        </w:rPr>
        <w:t xml:space="preserve">vyřizuje </w:t>
      </w:r>
      <w:r>
        <w:rPr>
          <w:rStyle w:val="FontStyle29"/>
        </w:rPr>
        <w:t>/ LINKA</w:t>
      </w:r>
    </w:p>
    <w:p w:rsidR="00000000" w:rsidRDefault="00802BD8">
      <w:pPr>
        <w:pStyle w:val="Style16"/>
        <w:widowControl/>
        <w:spacing w:before="7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2"/>
        </w:rPr>
        <w:lastRenderedPageBreak/>
        <w:t xml:space="preserve">plzeň </w:t>
      </w:r>
      <w:r>
        <w:rPr>
          <w:rStyle w:val="FontStyle29"/>
        </w:rPr>
        <w:t>07. května 2019</w:t>
      </w:r>
    </w:p>
    <w:p w:rsidR="00000000" w:rsidRDefault="00802BD8">
      <w:pPr>
        <w:pStyle w:val="Style16"/>
        <w:widowControl/>
        <w:spacing w:before="7"/>
        <w:rPr>
          <w:rStyle w:val="FontStyle29"/>
        </w:rPr>
        <w:sectPr w:rsidR="00000000">
          <w:type w:val="continuous"/>
          <w:pgSz w:w="11905" w:h="16837"/>
          <w:pgMar w:top="2340" w:right="2249" w:bottom="1440" w:left="1652" w:header="708" w:footer="708" w:gutter="0"/>
          <w:cols w:num="4" w:space="708" w:equalWidth="0">
            <w:col w:w="1764" w:space="826"/>
            <w:col w:w="1034" w:space="1054"/>
            <w:col w:w="1286" w:space="862"/>
            <w:col w:w="1178"/>
          </w:cols>
          <w:noEndnote/>
        </w:sectPr>
      </w:pPr>
    </w:p>
    <w:p w:rsidR="00000000" w:rsidRDefault="00802BD8">
      <w:pPr>
        <w:pStyle w:val="Style7"/>
        <w:widowControl/>
        <w:spacing w:before="240"/>
        <w:ind w:right="1603"/>
        <w:jc w:val="right"/>
        <w:rPr>
          <w:rStyle w:val="FontStyle23"/>
          <w:u w:val="single"/>
        </w:rPr>
      </w:pPr>
      <w:r>
        <w:rPr>
          <w:rStyle w:val="FontStyle23"/>
          <w:u w:val="single"/>
        </w:rPr>
        <w:lastRenderedPageBreak/>
        <w:t>Cenová kalkulace</w:t>
      </w:r>
      <w:r>
        <w:rPr>
          <w:rStyle w:val="FontStyle23"/>
        </w:rPr>
        <w:t xml:space="preserve"> - </w:t>
      </w:r>
      <w:r>
        <w:rPr>
          <w:rStyle w:val="FontStyle23"/>
          <w:u w:val="single"/>
        </w:rPr>
        <w:t>protipožární úprava</w:t>
      </w:r>
    </w:p>
    <w:p w:rsidR="00000000" w:rsidRDefault="00802BD8">
      <w:pPr>
        <w:pStyle w:val="Style8"/>
        <w:widowControl/>
        <w:ind w:right="1296"/>
        <w:rPr>
          <w:rStyle w:val="FontStyle28"/>
        </w:rPr>
      </w:pPr>
      <w:r>
        <w:rPr>
          <w:rStyle w:val="FontStyle24"/>
        </w:rPr>
        <w:t xml:space="preserve">požadovaného rozsahu zakázky dle ceníku květen '19 </w:t>
      </w:r>
      <w:r>
        <w:rPr>
          <w:rStyle w:val="FontStyle27"/>
        </w:rPr>
        <w:t xml:space="preserve">Protipožární impregnace Stopf ire Plus® </w:t>
      </w:r>
      <w:r>
        <w:rPr>
          <w:rStyle w:val="FontStyle22"/>
        </w:rPr>
        <w:t xml:space="preserve">(39,- </w:t>
      </w:r>
      <w:r>
        <w:rPr>
          <w:rStyle w:val="FontStyle28"/>
        </w:rPr>
        <w:t>/ m</w:t>
      </w:r>
      <w:r>
        <w:rPr>
          <w:rStyle w:val="FontStyle28"/>
          <w:vertAlign w:val="superscript"/>
        </w:rPr>
        <w:t>2</w:t>
      </w:r>
      <w:r>
        <w:rPr>
          <w:rStyle w:val="FontStyle28"/>
        </w:rPr>
        <w:t>)</w:t>
      </w:r>
    </w:p>
    <w:p w:rsidR="00000000" w:rsidRDefault="00802BD8">
      <w:pPr>
        <w:pStyle w:val="Style17"/>
        <w:widowControl/>
        <w:spacing w:before="2" w:line="240" w:lineRule="auto"/>
        <w:rPr>
          <w:rStyle w:val="FontStyle29"/>
        </w:rPr>
      </w:pPr>
      <w:r>
        <w:rPr>
          <w:rStyle w:val="FontStyle29"/>
        </w:rPr>
        <w:t>parfémovaný prostředek, který vyniká</w:t>
      </w:r>
      <w:r>
        <w:rPr>
          <w:rStyle w:val="FontStyle29"/>
        </w:rPr>
        <w:t xml:space="preserve"> dlouhodobou šetrností k ošetřeným textiliím</w:t>
      </w:r>
    </w:p>
    <w:p w:rsidR="00000000" w:rsidRDefault="00802BD8">
      <w:pPr>
        <w:pStyle w:val="Style17"/>
        <w:widowControl/>
        <w:spacing w:before="2" w:line="240" w:lineRule="auto"/>
        <w:rPr>
          <w:rStyle w:val="FontStyle29"/>
        </w:rPr>
        <w:sectPr w:rsidR="00000000">
          <w:type w:val="continuous"/>
          <w:pgSz w:w="11905" w:h="16837"/>
          <w:pgMar w:top="2340" w:right="2247" w:bottom="1440" w:left="1515" w:header="708" w:footer="708" w:gutter="0"/>
          <w:cols w:space="60"/>
          <w:noEndnote/>
        </w:sectPr>
      </w:pPr>
    </w:p>
    <w:p w:rsidR="00000000" w:rsidRDefault="00802BD8">
      <w:pPr>
        <w:pStyle w:val="Style10"/>
        <w:widowControl/>
        <w:spacing w:before="7" w:line="266" w:lineRule="exact"/>
        <w:ind w:left="2078" w:right="902"/>
        <w:rPr>
          <w:rStyle w:val="FontStyle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6704" behindDoc="0" locked="0" layoutInCell="1" allowOverlap="1">
                <wp:simplePos x="0" y="0"/>
                <wp:positionH relativeFrom="margin">
                  <wp:posOffset>2648585</wp:posOffset>
                </wp:positionH>
                <wp:positionV relativeFrom="paragraph">
                  <wp:posOffset>0</wp:posOffset>
                </wp:positionV>
                <wp:extent cx="786130" cy="572770"/>
                <wp:effectExtent l="635" t="0" r="381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02BD8">
                            <w:pPr>
                              <w:pStyle w:val="Style11"/>
                              <w:widowControl/>
                              <w:spacing w:line="266" w:lineRule="exact"/>
                              <w:ind w:left="154"/>
                              <w:rPr>
                                <w:rStyle w:val="FontStyle24"/>
                                <w:vertAlign w:val="superscript"/>
                              </w:rPr>
                            </w:pPr>
                            <w:r>
                              <w:rPr>
                                <w:rStyle w:val="FontStyle24"/>
                              </w:rPr>
                              <w:t>1.677,29 458,47 m</w:t>
                            </w:r>
                            <w:r>
                              <w:rPr>
                                <w:rStyle w:val="FontStyle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Style w:val="FontStyle24"/>
                              </w:rPr>
                              <w:t>98,42 m</w:t>
                            </w:r>
                            <w:r>
                              <w:rPr>
                                <w:rStyle w:val="FontStyle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5pt;margin-top:0;width:61.9pt;height:45.1pt;z-index:25165670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nPrgIAAKg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hcYcdJBix7oqNGtGFFgqjP0KgWn+x7c9Ajb0GWbqervRPldIS7WDeE7eiOlGBpKKmDnm5vus6sT&#10;jjIg2+GTqCAM2WthgcZadqZ0UAwE6NClx1NnDJUSNqN46V/CSQlHiyiIIts5l6Tz5V4q/YGKDhkj&#10;wxIab8HJ4U5pQ4aks4uJxUXB2tY2v+UvNsBx2oHQcNWcGRK2l0+Jl2ziTRw6YbDcOKGX585NsQ6d&#10;ZeFHi/wyX69z/5eJ64dpw6qKchNm1pUf/lnfjgqfFHFSlhItqwycoaTkbrtuJToQ0HVhP1tyODm7&#10;uS9p2CJALq9S8oPQuw0Sp1jGkRMW4cJJIi92PD+5TZZemIR58TKlO8bpv6eEhgwni2AxaelM+lVu&#10;nv3e5kbSjmmYHC3rMhyfnEhqFLjhlW2tJqyd7GelMPTPpYB2z422ejUSncSqx+0IKEbEW1E9gnKl&#10;AGWBCGHcgdEI+ROjAUZHhtWPPZEUo/YjB/WbOTMbcja2s0F4CVczrDGazLWe5tG+l2zXAPL0vri4&#10;gRdSM6veM4vju4JxYJM4ji4zb57/W6/zgF39BgAA//8DAFBLAwQUAAYACAAAACEAs9C3ZN0AAAAH&#10;AQAADwAAAGRycy9kb3ducmV2LnhtbEyPwU7DMBBE70j8g7VI3KidqhQS4lQVghMSIg0Hjk68TaLG&#10;6xC7bfh7lhM9jmY08ybfzG4QJ5xC70lDslAgkBpve2o1fFavd48gQjRkzeAJNfxggE1xfZWbzPoz&#10;lXjaxVZwCYXMaOhiHDMpQ9OhM2HhRyT29n5yJrKcWmknc+ZyN8ilUmvpTE+80JkRnztsDruj07D9&#10;ovKl/36vP8p92VdVquhtfdD69mbePoGIOMf/MPzhMzoUzFT7I9kgBg2r5CHhqAZ+xPb9SqUgag2p&#10;WoIscnnJX/wCAAD//wMAUEsBAi0AFAAGAAgAAAAhALaDOJL+AAAA4QEAABMAAAAAAAAAAAAAAAAA&#10;AAAAAFtDb250ZW50X1R5cGVzXS54bWxQSwECLQAUAAYACAAAACEAOP0h/9YAAACUAQAACwAAAAAA&#10;AAAAAAAAAAAvAQAAX3JlbHMvLnJlbHNQSwECLQAUAAYACAAAACEAs8AZz64CAACoBQAADgAAAAAA&#10;AAAAAAAAAAAuAgAAZHJzL2Uyb0RvYy54bWxQSwECLQAUAAYACAAAACEAs9C3ZN0AAAAHAQAADwAA&#10;AAAAAAAAAAAAAAAIBQAAZHJzL2Rvd25yZXYueG1sUEsFBgAAAAAEAAQA8wAAABIGAAAAAA==&#10;" filled="f" stroked="f">
                <v:textbox inset="0,0,0,0">
                  <w:txbxContent>
                    <w:p w:rsidR="00000000" w:rsidRDefault="00802BD8">
                      <w:pPr>
                        <w:pStyle w:val="Style11"/>
                        <w:widowControl/>
                        <w:spacing w:line="266" w:lineRule="exact"/>
                        <w:ind w:left="154"/>
                        <w:rPr>
                          <w:rStyle w:val="FontStyle24"/>
                          <w:vertAlign w:val="superscript"/>
                        </w:rPr>
                      </w:pPr>
                      <w:r>
                        <w:rPr>
                          <w:rStyle w:val="FontStyle24"/>
                        </w:rPr>
                        <w:t>1.677,29 458,47 m</w:t>
                      </w:r>
                      <w:r>
                        <w:rPr>
                          <w:rStyle w:val="FontStyle24"/>
                          <w:vertAlign w:val="superscript"/>
                        </w:rPr>
                        <w:t xml:space="preserve">2 </w:t>
                      </w:r>
                      <w:r>
                        <w:rPr>
                          <w:rStyle w:val="FontStyle24"/>
                        </w:rPr>
                        <w:t>98,42 m</w:t>
                      </w:r>
                      <w:r>
                        <w:rPr>
                          <w:rStyle w:val="FontStyle24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4190" distB="100330" distL="24130" distR="24130" simplePos="0" relativeHeight="251658752" behindDoc="0" locked="0" layoutInCell="1" allowOverlap="1">
                <wp:simplePos x="0" y="0"/>
                <wp:positionH relativeFrom="margin">
                  <wp:posOffset>3623945</wp:posOffset>
                </wp:positionH>
                <wp:positionV relativeFrom="paragraph">
                  <wp:posOffset>2031365</wp:posOffset>
                </wp:positionV>
                <wp:extent cx="2005330" cy="1414145"/>
                <wp:effectExtent l="4445" t="2540" r="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02BD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9775" cy="1409700"/>
                                  <wp:effectExtent l="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5.35pt;margin-top:159.95pt;width:157.9pt;height:111.35pt;z-index:251658752;visibility:visible;mso-wrap-style:square;mso-width-percent:0;mso-height-percent:0;mso-wrap-distance-left:1.9pt;mso-wrap-distance-top:39.7pt;mso-wrap-distance-right:1.9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EbrgIAALEFAAAOAAAAZHJzL2Uyb0RvYy54bWysVO1umzAU/T9p72D5PwUSkgYUUqUhTJO6&#10;D6ndAzhggjVjM9sJdNPefdcmpGmrSdM2kNDFvj734xzf5U3fcHSkSjMpUhxeBRhRUciSiX2Kvzzk&#10;3gIjbYgoCZeCpviRanyzevtm2bUJncha8pIqBCBCJ12b4tqYNvF9XdS0IfpKtlTAZiVVQwz8qr1f&#10;KtIBesP9SRDM/U6qslWyoFrDajZs4pXDrypamE9VpalBPMWQm3Ff5b47+/VXS5LsFWlrVpzSIH+R&#10;RUOYgKBnqIwYgg6KvYJqWKGklpW5KmTjy6piBXU1QDVh8KKa+5q01NUCzdHtuU36/8EWH4+fFWJl&#10;iqcYCdIARQ+0N+hW9mhqu9O1OgGn+xbcTA/LwLKrVLd3sviqkZCbmog9XSslu5qSErIL7Un/4uiA&#10;oy3IrvsgSwhDDkY6oL5SjW0dNAMBOrD0eGbGplLAIlA9m05hq4C9MLLvzMUgyXi8Vdq8o7JB1kix&#10;AuodPDneaWPTIcnoYqMJmTPOHf1cPFsAx2EFgsNRu2fTcGz+iIN4u9guIi+azLdeFGSZt843kTfP&#10;w+tZNs02myz8aeOGUVKzsqTChhmVFUZ/xtxJ44MmztrSkrPSwtmUtNrvNlyhIwFl5+45NeTCzX+e&#10;hmsC1PKipHASBbeT2Mvni2svyqOZF18HCy8I49t4HkRxlOXPS7pjgv57SahLcTybzAY1/ba2wD2v&#10;ayNJwwzMDs6aFC/OTiSxGtyK0lFrCOODfdEKm/5TK4DukWinWCvSQa6m3/Xuajg5WzXvZPkIElYS&#10;BAZihLkHRi3Vd4w6mCEp1t8ORFGM+HsB18AOnNFQo7EbDSIKOJpig9FgbswwmA6tYvsakIeLJuQa&#10;rkrFnIifsjhdMJgLrpbTDLOD5/LfeT1N2tUvAAAA//8DAFBLAwQUAAYACAAAACEA9SLRweEAAAAL&#10;AQAADwAAAGRycy9kb3ducmV2LnhtbEyPwU7DMBBE70j8g7VI3KjdQtMkxKkqBCckRBoOHJ3YTazG&#10;6xC7bfh7lhMcV/M087bYzm5gZzMF61HCciGAGWy9tthJ+Khf7lJgISrUavBoJHybANvy+qpQufYX&#10;rMx5HztGJRhyJaGPccw5D21vnAoLPxqk7OAnpyKdU8f1pC5U7ga+EiLhTlmkhV6N5qk37XF/chJ2&#10;n1g926+35r06VLauM4GvyVHK25t59wgsmjn+wfCrT+pQklPjT6gDGySsN2JDqIT7ZZYBIyJNkzWw&#10;hqKHVQK8LPj/H8ofAAAA//8DAFBLAQItABQABgAIAAAAIQC2gziS/gAAAOEBAAATAAAAAAAAAAAA&#10;AAAAAAAAAABbQ29udGVudF9UeXBlc10ueG1sUEsBAi0AFAAGAAgAAAAhADj9If/WAAAAlAEAAAsA&#10;AAAAAAAAAAAAAAAALwEAAF9yZWxzLy5yZWxzUEsBAi0AFAAGAAgAAAAhAPuYIRuuAgAAsQUAAA4A&#10;AAAAAAAAAAAAAAAALgIAAGRycy9lMm9Eb2MueG1sUEsBAi0AFAAGAAgAAAAhAPUi0cHhAAAACwEA&#10;AA8AAAAAAAAAAAAAAAAACAUAAGRycy9kb3ducmV2LnhtbFBLBQYAAAAABAAEAPMAAAAWBgAAAAA=&#10;" filled="f" stroked="f">
                <v:textbox inset="0,0,0,0">
                  <w:txbxContent>
                    <w:p w:rsidR="00000000" w:rsidRDefault="00802BD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9775" cy="1409700"/>
                            <wp:effectExtent l="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22"/>
        </w:rPr>
        <w:t>Divadlo dům kultury Kino</w:t>
      </w:r>
    </w:p>
    <w:p w:rsidR="00000000" w:rsidRDefault="00802BD8">
      <w:pPr>
        <w:pStyle w:val="Style15"/>
        <w:framePr w:h="252" w:hRule="exact" w:hSpace="38" w:wrap="auto" w:vAnchor="text" w:hAnchor="text" w:x="4808" w:y="469"/>
        <w:widowControl/>
        <w:jc w:val="both"/>
        <w:rPr>
          <w:rStyle w:val="FontStyle22"/>
        </w:rPr>
      </w:pPr>
      <w:r>
        <w:rPr>
          <w:rStyle w:val="FontStyle22"/>
        </w:rPr>
        <w:t>bez DPH</w:t>
      </w:r>
    </w:p>
    <w:p w:rsidR="00000000" w:rsidRDefault="00802BD8">
      <w:pPr>
        <w:pStyle w:val="Style12"/>
        <w:widowControl/>
        <w:ind w:right="3475"/>
        <w:rPr>
          <w:rStyle w:val="FontStyle22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914400</wp:posOffset>
            </wp:positionV>
            <wp:extent cx="572770" cy="646430"/>
            <wp:effectExtent l="0" t="0" r="0" b="1270"/>
            <wp:wrapThrough wrapText="bothSides">
              <wp:wrapPolygon edited="0">
                <wp:start x="0" y="0"/>
                <wp:lineTo x="0" y="21006"/>
                <wp:lineTo x="20834" y="21006"/>
                <wp:lineTo x="20834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22"/>
        </w:rPr>
        <w:t xml:space="preserve">Doprava </w:t>
      </w:r>
      <w:r>
        <w:rPr>
          <w:rStyle w:val="FontStyle25"/>
        </w:rPr>
        <w:t xml:space="preserve">(pizeň-tepuce a zpět) </w:t>
      </w:r>
      <w:r>
        <w:rPr>
          <w:rStyle w:val="FontStyle22"/>
        </w:rPr>
        <w:t>Maximální cenový limit</w:t>
      </w:r>
    </w:p>
    <w:p w:rsidR="00000000" w:rsidRDefault="00802BD8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802BD8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802BD8">
      <w:pPr>
        <w:pStyle w:val="Style13"/>
        <w:widowControl/>
        <w:spacing w:before="214"/>
        <w:rPr>
          <w:rStyle w:val="FontStyle22"/>
        </w:rPr>
      </w:pPr>
      <w:r>
        <w:rPr>
          <w:rStyle w:val="FontStyle22"/>
        </w:rPr>
        <w:t>• sečtené položky</w:t>
      </w:r>
    </w:p>
    <w:p w:rsidR="00000000" w:rsidRDefault="00802BD8">
      <w:pPr>
        <w:pStyle w:val="Style19"/>
        <w:widowControl/>
        <w:ind w:left="706"/>
        <w:jc w:val="both"/>
        <w:rPr>
          <w:rStyle w:val="FontStyle27"/>
        </w:rPr>
      </w:pPr>
      <w:r>
        <w:rPr>
          <w:rStyle w:val="FontStyle28"/>
        </w:rPr>
        <w:t>Nejsme plá</w:t>
      </w:r>
      <w:r>
        <w:rPr>
          <w:rStyle w:val="FontStyle28"/>
        </w:rPr>
        <w:t xml:space="preserve">tci </w:t>
      </w:r>
      <w:r>
        <w:rPr>
          <w:rStyle w:val="FontStyle27"/>
        </w:rPr>
        <w:t>DPH</w:t>
      </w:r>
    </w:p>
    <w:p w:rsidR="00000000" w:rsidRDefault="00802BD8">
      <w:pPr>
        <w:pStyle w:val="Style18"/>
        <w:widowControl/>
        <w:rPr>
          <w:rStyle w:val="FontStyle28"/>
        </w:rPr>
      </w:pPr>
      <w:r>
        <w:rPr>
          <w:rStyle w:val="FontStyle28"/>
        </w:rPr>
        <w:t xml:space="preserve">Víte, že každý protipožárně ošetřený závěs má mít dle normy </w:t>
      </w:r>
      <w:r>
        <w:rPr>
          <w:rStyle w:val="FontStyle22"/>
        </w:rPr>
        <w:t xml:space="preserve">čsn 73 0831 </w:t>
      </w:r>
      <w:r>
        <w:rPr>
          <w:rStyle w:val="FontStyle28"/>
        </w:rPr>
        <w:t>známku o provedené úpravě?</w:t>
      </w:r>
    </w:p>
    <w:p w:rsidR="00000000" w:rsidRDefault="00802BD8">
      <w:pPr>
        <w:widowControl/>
        <w:ind w:left="2328" w:right="2402"/>
      </w:pPr>
      <w:r>
        <w:rPr>
          <w:noProof/>
        </w:rPr>
        <w:drawing>
          <wp:inline distT="0" distB="0" distL="0" distR="0">
            <wp:extent cx="5619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02BD8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802BD8">
      <w:pPr>
        <w:pStyle w:val="Style17"/>
        <w:widowControl/>
        <w:spacing w:before="19" w:line="228" w:lineRule="exact"/>
        <w:rPr>
          <w:rStyle w:val="FontStyle29"/>
        </w:rPr>
      </w:pPr>
      <w:r>
        <w:rPr>
          <w:rStyle w:val="FontStyle29"/>
        </w:rPr>
        <w:t>A že každá firma provádějící protipožární impregnaci musí doložit certifikát přípravky nesmí mít škodlivé účinky na zdraví a nesmí zhoršovat textilií?</w:t>
      </w:r>
    </w:p>
    <w:p w:rsidR="00000000" w:rsidRDefault="00802BD8">
      <w:pPr>
        <w:pStyle w:val="Style1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9"/>
        </w:rPr>
        <w:br w:type="column"/>
      </w:r>
    </w:p>
    <w:p w:rsidR="00000000" w:rsidRDefault="00802BD8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000000" w:rsidRDefault="00802BD8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000000" w:rsidRDefault="00802BD8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000000" w:rsidRDefault="00802BD8">
      <w:pPr>
        <w:pStyle w:val="Style14"/>
        <w:widowControl/>
        <w:spacing w:before="108"/>
        <w:jc w:val="both"/>
        <w:rPr>
          <w:rStyle w:val="FontStyle29"/>
        </w:rPr>
      </w:pPr>
      <w:r>
        <w:rPr>
          <w:rStyle w:val="FontStyle29"/>
        </w:rPr>
        <w:t>lKPL</w:t>
      </w:r>
    </w:p>
    <w:p w:rsidR="00000000" w:rsidRDefault="00802BD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802BD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802BD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802BD8">
      <w:pPr>
        <w:pStyle w:val="Style4"/>
        <w:widowControl/>
        <w:spacing w:before="58"/>
        <w:jc w:val="both"/>
        <w:rPr>
          <w:rStyle w:val="FontStyle24"/>
        </w:rPr>
      </w:pPr>
      <w:r>
        <w:rPr>
          <w:rStyle w:val="FontStyle24"/>
        </w:rPr>
        <w:t>zpracoval:</w:t>
      </w:r>
    </w:p>
    <w:p w:rsidR="00000000" w:rsidRDefault="00802BD8">
      <w:pPr>
        <w:pStyle w:val="Style9"/>
        <w:widowControl/>
        <w:tabs>
          <w:tab w:val="left" w:pos="989"/>
        </w:tabs>
        <w:spacing w:line="264" w:lineRule="exact"/>
        <w:jc w:val="both"/>
        <w:rPr>
          <w:rStyle w:val="FontStyle26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65.414,30</w:t>
      </w:r>
      <w:r>
        <w:rPr>
          <w:rStyle w:val="FontStyle24"/>
        </w:rPr>
        <w:tab/>
      </w:r>
      <w:r>
        <w:rPr>
          <w:rStyle w:val="FontStyle26"/>
        </w:rPr>
        <w:t>i</w:t>
      </w:r>
    </w:p>
    <w:p w:rsidR="00000000" w:rsidRDefault="00802BD8">
      <w:pPr>
        <w:pStyle w:val="Style9"/>
        <w:widowControl/>
        <w:tabs>
          <w:tab w:val="left" w:pos="974"/>
        </w:tabs>
        <w:spacing w:line="264" w:lineRule="exact"/>
        <w:jc w:val="both"/>
        <w:rPr>
          <w:rStyle w:val="FontStyle26"/>
        </w:rPr>
      </w:pPr>
      <w:r>
        <w:rPr>
          <w:rStyle w:val="FontStyle24"/>
        </w:rPr>
        <w:t>17.880,30</w:t>
      </w:r>
      <w:r>
        <w:rPr>
          <w:rStyle w:val="FontStyle24"/>
        </w:rPr>
        <w:tab/>
      </w:r>
      <w:r>
        <w:rPr>
          <w:rStyle w:val="FontStyle26"/>
        </w:rPr>
        <w:t>i</w:t>
      </w:r>
    </w:p>
    <w:p w:rsidR="00000000" w:rsidRDefault="00802BD8">
      <w:pPr>
        <w:pStyle w:val="Style9"/>
        <w:widowControl/>
        <w:tabs>
          <w:tab w:val="left" w:pos="864"/>
        </w:tabs>
        <w:spacing w:before="5" w:line="264" w:lineRule="exact"/>
        <w:rPr>
          <w:rStyle w:val="FontStyle26"/>
        </w:rPr>
      </w:pPr>
      <w:r>
        <w:rPr>
          <w:rStyle w:val="FontStyle24"/>
        </w:rPr>
        <w:t>3.838,40</w:t>
      </w:r>
      <w:r>
        <w:rPr>
          <w:rStyle w:val="FontStyle24"/>
        </w:rPr>
        <w:tab/>
      </w:r>
      <w:r>
        <w:rPr>
          <w:rStyle w:val="FontStyle26"/>
        </w:rPr>
        <w:t>i</w:t>
      </w:r>
    </w:p>
    <w:p w:rsidR="00000000" w:rsidRDefault="00802BD8">
      <w:pPr>
        <w:pStyle w:val="Style9"/>
        <w:widowControl/>
        <w:tabs>
          <w:tab w:val="left" w:pos="866"/>
        </w:tabs>
        <w:spacing w:before="7" w:line="538" w:lineRule="exact"/>
        <w:rPr>
          <w:rStyle w:val="FontStyle24"/>
        </w:rPr>
      </w:pPr>
      <w:r>
        <w:rPr>
          <w:rStyle w:val="FontStyle24"/>
        </w:rPr>
        <w:t>3.060,00</w:t>
      </w:r>
      <w:r>
        <w:rPr>
          <w:rStyle w:val="FontStyle24"/>
        </w:rPr>
        <w:tab/>
        <w:t>&lt;</w:t>
      </w:r>
    </w:p>
    <w:p w:rsidR="00000000" w:rsidRDefault="00802BD8">
      <w:pPr>
        <w:pStyle w:val="Style6"/>
        <w:widowControl/>
        <w:tabs>
          <w:tab w:val="left" w:pos="986"/>
        </w:tabs>
        <w:spacing w:after="329" w:line="538" w:lineRule="exact"/>
        <w:jc w:val="both"/>
        <w:rPr>
          <w:rStyle w:val="FontStyle22"/>
        </w:rPr>
      </w:pPr>
      <w:r>
        <w:rPr>
          <w:rStyle w:val="FontStyle22"/>
        </w:rPr>
        <w:t>90.193,00</w:t>
      </w:r>
      <w:r>
        <w:rPr>
          <w:rStyle w:val="FontStyle22"/>
        </w:rPr>
        <w:tab/>
        <w:t>&lt;</w:t>
      </w:r>
    </w:p>
    <w:p w:rsidR="00000000" w:rsidRDefault="00802BD8">
      <w:pPr>
        <w:pStyle w:val="Style6"/>
        <w:widowControl/>
        <w:tabs>
          <w:tab w:val="left" w:pos="986"/>
        </w:tabs>
        <w:spacing w:after="329" w:line="538" w:lineRule="exact"/>
        <w:jc w:val="both"/>
        <w:rPr>
          <w:rStyle w:val="FontStyle22"/>
        </w:rPr>
        <w:sectPr w:rsidR="00000000">
          <w:type w:val="continuous"/>
          <w:pgSz w:w="11905" w:h="16837"/>
          <w:pgMar w:top="2340" w:right="2247" w:bottom="1440" w:left="1525" w:header="708" w:footer="708" w:gutter="0"/>
          <w:cols w:num="3" w:space="708" w:equalWidth="0">
            <w:col w:w="5623" w:space="346"/>
            <w:col w:w="897" w:space="192"/>
            <w:col w:w="1075"/>
          </w:cols>
          <w:noEndnote/>
        </w:sectPr>
      </w:pPr>
    </w:p>
    <w:p w:rsidR="00802BD8" w:rsidRDefault="00802BD8">
      <w:pPr>
        <w:widowControl/>
        <w:rPr>
          <w:rStyle w:val="FontStyle22"/>
        </w:rPr>
      </w:pPr>
    </w:p>
    <w:sectPr w:rsidR="00802BD8">
      <w:type w:val="continuous"/>
      <w:pgSz w:w="11905" w:h="16837"/>
      <w:pgMar w:top="2340" w:right="1515" w:bottom="1440" w:left="151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D8" w:rsidRDefault="00802BD8">
      <w:r>
        <w:separator/>
      </w:r>
    </w:p>
  </w:endnote>
  <w:endnote w:type="continuationSeparator" w:id="0">
    <w:p w:rsidR="00802BD8" w:rsidRDefault="0080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D8" w:rsidRDefault="00802BD8">
      <w:r>
        <w:separator/>
      </w:r>
    </w:p>
  </w:footnote>
  <w:footnote w:type="continuationSeparator" w:id="0">
    <w:p w:rsidR="00802BD8" w:rsidRDefault="0080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D8"/>
    <w:rsid w:val="0080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6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21" w:lineRule="exact"/>
      <w:jc w:val="center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456" w:lineRule="exact"/>
      <w:ind w:firstLine="1778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68" w:lineRule="exact"/>
    </w:pPr>
  </w:style>
  <w:style w:type="paragraph" w:customStyle="1" w:styleId="Style11">
    <w:name w:val="Style11"/>
    <w:basedOn w:val="Normln"/>
    <w:uiPriority w:val="99"/>
    <w:pPr>
      <w:spacing w:line="268" w:lineRule="exact"/>
      <w:ind w:hanging="154"/>
    </w:pPr>
  </w:style>
  <w:style w:type="paragraph" w:customStyle="1" w:styleId="Style12">
    <w:name w:val="Style12"/>
    <w:basedOn w:val="Normln"/>
    <w:uiPriority w:val="99"/>
    <w:pPr>
      <w:spacing w:line="540" w:lineRule="exact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23" w:lineRule="exact"/>
      <w:ind w:firstLine="372"/>
    </w:pPr>
  </w:style>
  <w:style w:type="paragraph" w:customStyle="1" w:styleId="Style17">
    <w:name w:val="Style17"/>
    <w:basedOn w:val="Normln"/>
    <w:uiPriority w:val="99"/>
    <w:pPr>
      <w:spacing w:line="229" w:lineRule="exact"/>
    </w:pPr>
  </w:style>
  <w:style w:type="paragraph" w:customStyle="1" w:styleId="Style18">
    <w:name w:val="Style18"/>
    <w:basedOn w:val="Normln"/>
    <w:uiPriority w:val="99"/>
    <w:pPr>
      <w:spacing w:line="228" w:lineRule="exact"/>
      <w:jc w:val="both"/>
    </w:pPr>
  </w:style>
  <w:style w:type="paragraph" w:customStyle="1" w:styleId="Style19">
    <w:name w:val="Style19"/>
    <w:basedOn w:val="Normln"/>
    <w:uiPriority w:val="99"/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mallCaps/>
      <w:sz w:val="22"/>
      <w:szCs w:val="22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Standardnpsmoodstavce"/>
    <w:uiPriority w:val="99"/>
    <w:rPr>
      <w:rFonts w:ascii="Segoe UI" w:hAnsi="Segoe UI" w:cs="Segoe UI"/>
      <w:b/>
      <w:bCs/>
      <w:smallCaps/>
      <w:sz w:val="14"/>
      <w:szCs w:val="14"/>
    </w:rPr>
  </w:style>
  <w:style w:type="character" w:customStyle="1" w:styleId="FontStyle26">
    <w:name w:val="Font Style26"/>
    <w:basedOn w:val="Standardnpsmoodstavce"/>
    <w:uiPriority w:val="99"/>
    <w:rPr>
      <w:rFonts w:ascii="Segoe UI" w:hAnsi="Segoe UI" w:cs="Segoe UI"/>
      <w:i/>
      <w:iCs/>
      <w:sz w:val="14"/>
      <w:szCs w:val="14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b/>
      <w:bCs/>
      <w:smallCaps/>
      <w:sz w:val="18"/>
      <w:szCs w:val="18"/>
    </w:rPr>
  </w:style>
  <w:style w:type="character" w:customStyle="1" w:styleId="FontStyle28">
    <w:name w:val="Font Style28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9">
    <w:name w:val="Font Style29"/>
    <w:basedOn w:val="Standardnpsmoodstavce"/>
    <w:uiPriority w:val="99"/>
    <w:rPr>
      <w:rFonts w:ascii="Calibri" w:hAnsi="Calibri" w:cs="Calibri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6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21" w:lineRule="exact"/>
      <w:jc w:val="center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456" w:lineRule="exact"/>
      <w:ind w:firstLine="1778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68" w:lineRule="exact"/>
    </w:pPr>
  </w:style>
  <w:style w:type="paragraph" w:customStyle="1" w:styleId="Style11">
    <w:name w:val="Style11"/>
    <w:basedOn w:val="Normln"/>
    <w:uiPriority w:val="99"/>
    <w:pPr>
      <w:spacing w:line="268" w:lineRule="exact"/>
      <w:ind w:hanging="154"/>
    </w:pPr>
  </w:style>
  <w:style w:type="paragraph" w:customStyle="1" w:styleId="Style12">
    <w:name w:val="Style12"/>
    <w:basedOn w:val="Normln"/>
    <w:uiPriority w:val="99"/>
    <w:pPr>
      <w:spacing w:line="540" w:lineRule="exact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23" w:lineRule="exact"/>
      <w:ind w:firstLine="372"/>
    </w:pPr>
  </w:style>
  <w:style w:type="paragraph" w:customStyle="1" w:styleId="Style17">
    <w:name w:val="Style17"/>
    <w:basedOn w:val="Normln"/>
    <w:uiPriority w:val="99"/>
    <w:pPr>
      <w:spacing w:line="229" w:lineRule="exact"/>
    </w:pPr>
  </w:style>
  <w:style w:type="paragraph" w:customStyle="1" w:styleId="Style18">
    <w:name w:val="Style18"/>
    <w:basedOn w:val="Normln"/>
    <w:uiPriority w:val="99"/>
    <w:pPr>
      <w:spacing w:line="228" w:lineRule="exact"/>
      <w:jc w:val="both"/>
    </w:pPr>
  </w:style>
  <w:style w:type="paragraph" w:customStyle="1" w:styleId="Style19">
    <w:name w:val="Style19"/>
    <w:basedOn w:val="Normln"/>
    <w:uiPriority w:val="99"/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mallCaps/>
      <w:sz w:val="22"/>
      <w:szCs w:val="22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Standardnpsmoodstavce"/>
    <w:uiPriority w:val="99"/>
    <w:rPr>
      <w:rFonts w:ascii="Segoe UI" w:hAnsi="Segoe UI" w:cs="Segoe UI"/>
      <w:b/>
      <w:bCs/>
      <w:smallCaps/>
      <w:sz w:val="14"/>
      <w:szCs w:val="14"/>
    </w:rPr>
  </w:style>
  <w:style w:type="character" w:customStyle="1" w:styleId="FontStyle26">
    <w:name w:val="Font Style26"/>
    <w:basedOn w:val="Standardnpsmoodstavce"/>
    <w:uiPriority w:val="99"/>
    <w:rPr>
      <w:rFonts w:ascii="Segoe UI" w:hAnsi="Segoe UI" w:cs="Segoe UI"/>
      <w:i/>
      <w:iCs/>
      <w:sz w:val="14"/>
      <w:szCs w:val="14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b/>
      <w:bCs/>
      <w:smallCaps/>
      <w:sz w:val="18"/>
      <w:szCs w:val="18"/>
    </w:rPr>
  </w:style>
  <w:style w:type="character" w:customStyle="1" w:styleId="FontStyle28">
    <w:name w:val="Font Style28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9">
    <w:name w:val="Font Style29"/>
    <w:basedOn w:val="Standardnpsmoodstavce"/>
    <w:uiPriority w:val="99"/>
    <w:rPr>
      <w:rFonts w:ascii="Calibri" w:hAnsi="Calibri" w:cs="Calibri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manukjanova</dc:creator>
  <cp:lastModifiedBy>manukjanova</cp:lastModifiedBy>
  <cp:revision>1</cp:revision>
  <dcterms:created xsi:type="dcterms:W3CDTF">2019-05-24T09:37:00Z</dcterms:created>
  <dcterms:modified xsi:type="dcterms:W3CDTF">2019-05-24T09:39:00Z</dcterms:modified>
</cp:coreProperties>
</file>