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EBB11" w14:textId="77777777" w:rsidR="00B1105F" w:rsidRPr="002B2132" w:rsidRDefault="00B1105F" w:rsidP="00B1105F">
      <w:pPr>
        <w:spacing w:after="60" w:line="276" w:lineRule="auto"/>
        <w:jc w:val="center"/>
        <w:rPr>
          <w:b/>
          <w:caps/>
          <w:sz w:val="24"/>
          <w:szCs w:val="24"/>
        </w:rPr>
      </w:pPr>
      <w:bookmarkStart w:id="0" w:name="_GoBack"/>
      <w:bookmarkEnd w:id="0"/>
      <w:r w:rsidRPr="002B2132">
        <w:rPr>
          <w:b/>
          <w:caps/>
          <w:sz w:val="24"/>
          <w:szCs w:val="24"/>
        </w:rPr>
        <w:t>FORMULÁŘ 2.3.1.</w:t>
      </w:r>
    </w:p>
    <w:p w14:paraId="1A0B28F6" w14:textId="77777777" w:rsidR="00B1105F" w:rsidRPr="002B2132" w:rsidRDefault="00B1105F" w:rsidP="00B1105F">
      <w:pPr>
        <w:spacing w:before="120" w:after="120" w:line="276" w:lineRule="auto"/>
        <w:jc w:val="center"/>
        <w:rPr>
          <w:b/>
          <w:caps/>
          <w:sz w:val="24"/>
          <w:szCs w:val="24"/>
        </w:rPr>
      </w:pPr>
      <w:r w:rsidRPr="002B2132">
        <w:rPr>
          <w:b/>
          <w:caps/>
          <w:sz w:val="24"/>
          <w:szCs w:val="24"/>
        </w:rPr>
        <w:t>závazek ODKOUPENÍ VYTĚŽENÉHO MATERIÁLU</w:t>
      </w:r>
    </w:p>
    <w:p w14:paraId="140ECB8C" w14:textId="77777777" w:rsidR="00DA6636" w:rsidRPr="006C6843" w:rsidRDefault="00DA6636" w:rsidP="00DA6636">
      <w:pPr>
        <w:pStyle w:val="Zkladntext"/>
        <w:spacing w:line="276" w:lineRule="auto"/>
        <w:rPr>
          <w:szCs w:val="24"/>
        </w:rPr>
      </w:pPr>
      <w:bookmarkStart w:id="1" w:name="_Hlk5017782"/>
      <w:r w:rsidRPr="006C6843">
        <w:rPr>
          <w:szCs w:val="24"/>
        </w:rPr>
        <w:t xml:space="preserve">Společnost </w:t>
      </w:r>
      <w:r>
        <w:rPr>
          <w:szCs w:val="24"/>
        </w:rPr>
        <w:tab/>
        <w:t>STRABAG a.s.</w:t>
      </w:r>
    </w:p>
    <w:p w14:paraId="16A36A57" w14:textId="77777777" w:rsidR="00DA6636" w:rsidRPr="006C6843" w:rsidRDefault="00DA6636" w:rsidP="00DA6636">
      <w:pPr>
        <w:pStyle w:val="Zkladntext"/>
        <w:spacing w:line="276" w:lineRule="auto"/>
        <w:rPr>
          <w:szCs w:val="24"/>
        </w:rPr>
      </w:pPr>
      <w:r w:rsidRPr="006C6843">
        <w:rPr>
          <w:szCs w:val="24"/>
        </w:rPr>
        <w:t xml:space="preserve">se sídlem: </w:t>
      </w:r>
      <w:r>
        <w:rPr>
          <w:szCs w:val="24"/>
        </w:rPr>
        <w:tab/>
        <w:t>Na Bělidle 198/21, 150 00 Praha 5</w:t>
      </w:r>
    </w:p>
    <w:p w14:paraId="16335317" w14:textId="77777777" w:rsidR="00DA6636" w:rsidRPr="006C6843" w:rsidRDefault="00DA6636" w:rsidP="00DA6636">
      <w:pPr>
        <w:pStyle w:val="Zkladntext"/>
        <w:spacing w:line="276" w:lineRule="auto"/>
        <w:rPr>
          <w:szCs w:val="24"/>
        </w:rPr>
      </w:pPr>
      <w:r w:rsidRPr="006C6843">
        <w:rPr>
          <w:szCs w:val="24"/>
        </w:rPr>
        <w:t xml:space="preserve">IČO: </w:t>
      </w:r>
      <w:r>
        <w:rPr>
          <w:szCs w:val="24"/>
        </w:rPr>
        <w:tab/>
      </w:r>
      <w:r>
        <w:rPr>
          <w:szCs w:val="24"/>
        </w:rPr>
        <w:tab/>
        <w:t>60838744</w:t>
      </w:r>
    </w:p>
    <w:p w14:paraId="136C3AD2" w14:textId="4F9B68EB" w:rsidR="00B1105F" w:rsidRPr="004862C8" w:rsidRDefault="00DA6636" w:rsidP="00DA6636">
      <w:pPr>
        <w:spacing w:after="60" w:line="276" w:lineRule="auto"/>
        <w:jc w:val="both"/>
        <w:rPr>
          <w:sz w:val="24"/>
        </w:rPr>
      </w:pPr>
      <w:r w:rsidRPr="00DA6636">
        <w:rPr>
          <w:sz w:val="24"/>
          <w:szCs w:val="24"/>
        </w:rPr>
        <w:t>zapsaná v obchodním rejstříku vedeném Městským soudem v Praze, oddíl B, vložka 7634,</w:t>
      </w:r>
      <w:r>
        <w:rPr>
          <w:szCs w:val="24"/>
        </w:rPr>
        <w:t xml:space="preserve"> </w:t>
      </w:r>
      <w:bookmarkEnd w:id="1"/>
      <w:r w:rsidR="00B1105F" w:rsidRPr="006A1A6B">
        <w:rPr>
          <w:sz w:val="24"/>
          <w:szCs w:val="24"/>
        </w:rPr>
        <w:t xml:space="preserve">jakožto dodavatel veřejné zakázky na stavební práce </w:t>
      </w:r>
      <w:r w:rsidR="00890F88" w:rsidRPr="006A1A6B">
        <w:rPr>
          <w:b/>
          <w:sz w:val="24"/>
          <w:szCs w:val="24"/>
        </w:rPr>
        <w:t>I/6 Tašovice - Bochov</w:t>
      </w:r>
      <w:r w:rsidR="00B1105F" w:rsidRPr="006A1A6B">
        <w:rPr>
          <w:bCs/>
          <w:sz w:val="24"/>
          <w:szCs w:val="24"/>
        </w:rPr>
        <w:t xml:space="preserve">, </w:t>
      </w:r>
      <w:r w:rsidR="00B1105F" w:rsidRPr="006A1A6B">
        <w:rPr>
          <w:sz w:val="24"/>
          <w:szCs w:val="24"/>
        </w:rPr>
        <w:t>číslo veřejné</w:t>
      </w:r>
      <w:r w:rsidR="00B1105F" w:rsidRPr="001E4CC9">
        <w:rPr>
          <w:sz w:val="24"/>
          <w:szCs w:val="24"/>
        </w:rPr>
        <w:t xml:space="preserve"> zakázky na profilu zadavatele </w:t>
      </w:r>
      <w:r w:rsidRPr="00DA6636">
        <w:rPr>
          <w:sz w:val="24"/>
          <w:szCs w:val="24"/>
        </w:rPr>
        <w:t>VZ0066384</w:t>
      </w:r>
      <w:r w:rsidR="00B1105F" w:rsidRPr="001E4CC9">
        <w:rPr>
          <w:bCs/>
          <w:sz w:val="24"/>
          <w:szCs w:val="24"/>
        </w:rPr>
        <w:t xml:space="preserve"> </w:t>
      </w:r>
      <w:r w:rsidR="00B1105F" w:rsidRPr="001E4CC9">
        <w:rPr>
          <w:sz w:val="24"/>
          <w:szCs w:val="24"/>
        </w:rPr>
        <w:t>(dále jen „</w:t>
      </w:r>
      <w:r w:rsidR="00B1105F" w:rsidRPr="004862C8">
        <w:rPr>
          <w:sz w:val="24"/>
        </w:rPr>
        <w:t>dodavatel</w:t>
      </w:r>
      <w:r w:rsidR="00B1105F" w:rsidRPr="001E4CC9">
        <w:rPr>
          <w:sz w:val="24"/>
          <w:szCs w:val="24"/>
        </w:rPr>
        <w:t xml:space="preserve">“), </w:t>
      </w:r>
      <w:r w:rsidR="00B1105F" w:rsidRPr="004862C8">
        <w:rPr>
          <w:sz w:val="24"/>
        </w:rPr>
        <w:t xml:space="preserve">prohlašuje, že je srozuměn s tím, že v průběhu realizace shora uvedené zakázky budou vytěženy materiály, jejichž specifikace a jednotkové ceny jsou uvedeny níže v tabulce: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984"/>
        <w:gridCol w:w="3119"/>
      </w:tblGrid>
      <w:tr w:rsidR="00B1105F" w:rsidRPr="00BB0281" w14:paraId="196B8605" w14:textId="77777777" w:rsidTr="006A1A6B">
        <w:trPr>
          <w:trHeight w:val="331"/>
        </w:trPr>
        <w:tc>
          <w:tcPr>
            <w:tcW w:w="3828" w:type="dxa"/>
            <w:shd w:val="pct10" w:color="auto" w:fill="auto"/>
            <w:vAlign w:val="center"/>
          </w:tcPr>
          <w:p w14:paraId="3A1933F3" w14:textId="77777777" w:rsidR="00B1105F" w:rsidRPr="00BB0281" w:rsidRDefault="00B1105F" w:rsidP="00811A0D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BB0281">
              <w:rPr>
                <w:b/>
                <w:sz w:val="24"/>
                <w:szCs w:val="24"/>
              </w:rPr>
              <w:t>Materiál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73EACAD0" w14:textId="77777777" w:rsidR="00B1105F" w:rsidRPr="00BB0281" w:rsidRDefault="00B1105F" w:rsidP="00811A0D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BB0281">
              <w:rPr>
                <w:b/>
                <w:sz w:val="24"/>
                <w:szCs w:val="24"/>
              </w:rPr>
              <w:t>Množství</w:t>
            </w:r>
          </w:p>
        </w:tc>
        <w:tc>
          <w:tcPr>
            <w:tcW w:w="3119" w:type="dxa"/>
            <w:shd w:val="pct10" w:color="auto" w:fill="auto"/>
            <w:vAlign w:val="center"/>
          </w:tcPr>
          <w:p w14:paraId="11739017" w14:textId="186B3652" w:rsidR="00B1105F" w:rsidRPr="006A1A6B" w:rsidRDefault="00B1105F" w:rsidP="00811A0D">
            <w:pPr>
              <w:spacing w:after="60" w:line="276" w:lineRule="auto"/>
              <w:jc w:val="center"/>
              <w:rPr>
                <w:b/>
                <w:sz w:val="24"/>
                <w:szCs w:val="24"/>
              </w:rPr>
            </w:pPr>
            <w:r w:rsidRPr="006A1A6B">
              <w:rPr>
                <w:b/>
                <w:sz w:val="24"/>
                <w:szCs w:val="24"/>
              </w:rPr>
              <w:t xml:space="preserve">Jednotková cena v Kč </w:t>
            </w:r>
            <w:r w:rsidR="006A1A6B" w:rsidRPr="006A1A6B">
              <w:rPr>
                <w:b/>
                <w:sz w:val="24"/>
                <w:szCs w:val="24"/>
              </w:rPr>
              <w:t xml:space="preserve">bez </w:t>
            </w:r>
            <w:r w:rsidRPr="006A1A6B">
              <w:rPr>
                <w:b/>
                <w:sz w:val="24"/>
                <w:szCs w:val="24"/>
              </w:rPr>
              <w:t>DPH</w:t>
            </w:r>
          </w:p>
        </w:tc>
      </w:tr>
      <w:tr w:rsidR="00B1105F" w:rsidRPr="00BB0281" w14:paraId="524DEC4B" w14:textId="77777777" w:rsidTr="006A1A6B">
        <w:trPr>
          <w:trHeight w:val="397"/>
        </w:trPr>
        <w:tc>
          <w:tcPr>
            <w:tcW w:w="3828" w:type="dxa"/>
            <w:vAlign w:val="center"/>
          </w:tcPr>
          <w:p w14:paraId="4D01221E" w14:textId="3205A9F9" w:rsidR="00B1105F" w:rsidRPr="00BB0281" w:rsidRDefault="006A1A6B" w:rsidP="00811A0D">
            <w:pPr>
              <w:spacing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Vytěžený asfaltový recyklát</w:t>
            </w:r>
          </w:p>
        </w:tc>
        <w:tc>
          <w:tcPr>
            <w:tcW w:w="1984" w:type="dxa"/>
            <w:vAlign w:val="center"/>
          </w:tcPr>
          <w:p w14:paraId="3F86AA7F" w14:textId="253D8459" w:rsidR="00B1105F" w:rsidRPr="00BB0281" w:rsidRDefault="006A1A6B" w:rsidP="00E263F4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cca 4.</w:t>
            </w:r>
            <w:r w:rsidR="00E263F4">
              <w:rPr>
                <w:sz w:val="24"/>
                <w:szCs w:val="24"/>
              </w:rPr>
              <w:t>669</w:t>
            </w:r>
            <w:r>
              <w:rPr>
                <w:sz w:val="24"/>
                <w:szCs w:val="24"/>
              </w:rPr>
              <w:t xml:space="preserve"> t</w:t>
            </w:r>
          </w:p>
        </w:tc>
        <w:tc>
          <w:tcPr>
            <w:tcW w:w="3119" w:type="dxa"/>
            <w:vAlign w:val="center"/>
          </w:tcPr>
          <w:p w14:paraId="2C479C8F" w14:textId="52A800EC" w:rsidR="00B1105F" w:rsidRPr="00BB0281" w:rsidRDefault="006A1A6B" w:rsidP="00811A0D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85,08</w:t>
            </w:r>
          </w:p>
        </w:tc>
      </w:tr>
      <w:tr w:rsidR="00B1105F" w:rsidRPr="00BB0281" w14:paraId="667A7BB6" w14:textId="77777777" w:rsidTr="006A1A6B">
        <w:trPr>
          <w:trHeight w:val="397"/>
        </w:trPr>
        <w:tc>
          <w:tcPr>
            <w:tcW w:w="3828" w:type="dxa"/>
            <w:vAlign w:val="center"/>
          </w:tcPr>
          <w:p w14:paraId="126EEAFE" w14:textId="04D8C362" w:rsidR="00B1105F" w:rsidRPr="00BB0281" w:rsidRDefault="006A1A6B" w:rsidP="00811A0D">
            <w:pPr>
              <w:spacing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Vytěžený kovový šrot</w:t>
            </w:r>
          </w:p>
        </w:tc>
        <w:tc>
          <w:tcPr>
            <w:tcW w:w="1984" w:type="dxa"/>
            <w:vAlign w:val="center"/>
          </w:tcPr>
          <w:p w14:paraId="4439BB69" w14:textId="5A58265B" w:rsidR="00B1105F" w:rsidRPr="00BB0281" w:rsidRDefault="006A1A6B" w:rsidP="00811A0D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dle vážních lístků</w:t>
            </w:r>
          </w:p>
        </w:tc>
        <w:tc>
          <w:tcPr>
            <w:tcW w:w="3119" w:type="dxa"/>
            <w:vAlign w:val="center"/>
          </w:tcPr>
          <w:p w14:paraId="75D77A44" w14:textId="09B54EA3" w:rsidR="00B1105F" w:rsidRPr="00BB0281" w:rsidRDefault="006A1A6B" w:rsidP="00811A0D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v místě a čase obvyklá.</w:t>
            </w:r>
          </w:p>
        </w:tc>
      </w:tr>
    </w:tbl>
    <w:p w14:paraId="48D81381" w14:textId="77777777" w:rsidR="00B1105F" w:rsidRDefault="00B1105F" w:rsidP="00B1105F">
      <w:pPr>
        <w:spacing w:after="60" w:line="276" w:lineRule="auto"/>
        <w:jc w:val="both"/>
        <w:rPr>
          <w:sz w:val="24"/>
          <w:szCs w:val="24"/>
        </w:rPr>
      </w:pPr>
    </w:p>
    <w:p w14:paraId="24712105" w14:textId="77777777" w:rsidR="00B1105F" w:rsidRPr="00BB0281" w:rsidRDefault="00B1105F" w:rsidP="00B1105F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Pr="00BB0281">
        <w:rPr>
          <w:sz w:val="24"/>
          <w:szCs w:val="24"/>
        </w:rPr>
        <w:t xml:space="preserve"> se tímto zavazuje při respektování obecně závazných právních předpisů výše uvedený materiál (majetek České republiky) od zadavatele odkoupit, a to ve skutečně vytěženém množství. Kupní cena za vytěžený materiál se bude rovnat součinu skutečně vytěženého množství jednotlivých materiálů a jejich příslušné jednotkové ceně uvedené tabulce shora. </w:t>
      </w:r>
      <w:r>
        <w:rPr>
          <w:sz w:val="24"/>
          <w:szCs w:val="24"/>
        </w:rPr>
        <w:t>Dodavatel</w:t>
      </w:r>
      <w:r w:rsidRPr="00BB0281">
        <w:rPr>
          <w:sz w:val="24"/>
          <w:szCs w:val="24"/>
        </w:rPr>
        <w:t xml:space="preserve"> se tímto zavazuje uhradit faktury vystavené objednatelem na kupní cenu vytěženého materiálu ve lhůtě splatnosti 30 dnů. </w:t>
      </w:r>
      <w:r>
        <w:rPr>
          <w:sz w:val="24"/>
          <w:szCs w:val="24"/>
        </w:rPr>
        <w:t>Dodavatel</w:t>
      </w:r>
      <w:r w:rsidRPr="00BB0281">
        <w:rPr>
          <w:sz w:val="24"/>
          <w:szCs w:val="24"/>
        </w:rPr>
        <w:t xml:space="preserve"> se tímto zároveň zavazuje uhradit náklady na přepravu tohoto materiálu z místa vytěžení na místo jeho dalšího zpracování / uložení. </w:t>
      </w:r>
      <w:r>
        <w:rPr>
          <w:sz w:val="24"/>
          <w:szCs w:val="24"/>
        </w:rPr>
        <w:t>Dodavatel</w:t>
      </w:r>
      <w:r w:rsidRPr="00BB0281">
        <w:rPr>
          <w:sz w:val="24"/>
          <w:szCs w:val="24"/>
        </w:rPr>
        <w:t xml:space="preserve"> tímto potvrzuje, že shora uvedený závazek platí po celou dobu realizace zakázky. </w:t>
      </w:r>
    </w:p>
    <w:p w14:paraId="230C7889" w14:textId="77777777" w:rsidR="00B1105F" w:rsidRPr="00BB0281" w:rsidRDefault="00B1105F" w:rsidP="00B1105F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Pr="00BB0281">
        <w:rPr>
          <w:sz w:val="24"/>
          <w:szCs w:val="24"/>
        </w:rPr>
        <w:t xml:space="preserve"> dále bere na vědomí, že v průběhu realizace shora uvedené zakázky mohou vznikat odpady, jejichž původcem bude </w:t>
      </w:r>
      <w:r>
        <w:rPr>
          <w:sz w:val="24"/>
          <w:szCs w:val="24"/>
        </w:rPr>
        <w:t>dodavatel</w:t>
      </w:r>
      <w:r w:rsidRPr="00BB0281">
        <w:rPr>
          <w:sz w:val="24"/>
          <w:szCs w:val="24"/>
        </w:rPr>
        <w:t xml:space="preserve">, resp. jeho poddodavatelé. </w:t>
      </w:r>
      <w:r>
        <w:rPr>
          <w:sz w:val="24"/>
          <w:szCs w:val="24"/>
        </w:rPr>
        <w:t>Dodavatel</w:t>
      </w:r>
      <w:r w:rsidRPr="00BB0281">
        <w:rPr>
          <w:sz w:val="24"/>
          <w:szCs w:val="24"/>
        </w:rPr>
        <w:t xml:space="preserve"> se zavazuje zajistit a monitorovat, že s těmito odpady bude nakládáno v souladu s platnou legislativou. </w:t>
      </w:r>
    </w:p>
    <w:p w14:paraId="3078F0B2" w14:textId="77777777" w:rsidR="00B1105F" w:rsidRDefault="00B1105F" w:rsidP="00B1105F">
      <w:pPr>
        <w:pStyle w:val="text"/>
        <w:widowControl/>
        <w:spacing w:before="0" w:after="60" w:line="276" w:lineRule="auto"/>
        <w:jc w:val="left"/>
        <w:rPr>
          <w:rFonts w:ascii="Times New Roman" w:hAnsi="Times New Roman"/>
          <w:szCs w:val="24"/>
        </w:rPr>
      </w:pPr>
    </w:p>
    <w:p w14:paraId="2AB696BC" w14:textId="013ADC57" w:rsidR="00B1105F" w:rsidRDefault="00B1105F" w:rsidP="00B1105F">
      <w:pPr>
        <w:rPr>
          <w:b/>
          <w:sz w:val="24"/>
          <w:szCs w:val="24"/>
        </w:rPr>
      </w:pPr>
    </w:p>
    <w:sectPr w:rsidR="00B1105F" w:rsidSect="00811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5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130F" w14:textId="77777777" w:rsidR="006C3178" w:rsidRDefault="006C3178" w:rsidP="00B1105F">
      <w:r>
        <w:separator/>
      </w:r>
    </w:p>
  </w:endnote>
  <w:endnote w:type="continuationSeparator" w:id="0">
    <w:p w14:paraId="67D95ECC" w14:textId="77777777" w:rsidR="006C3178" w:rsidRDefault="006C3178" w:rsidP="00B1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8E1BB" w14:textId="77777777" w:rsidR="00130F92" w:rsidRDefault="00130F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D4AA6" w14:textId="77777777" w:rsidR="00130F92" w:rsidRDefault="00130F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365A0" w14:textId="77777777" w:rsidR="00130F92" w:rsidRDefault="00130F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060D7" w14:textId="77777777" w:rsidR="006C3178" w:rsidRDefault="006C3178" w:rsidP="00B1105F">
      <w:r>
        <w:separator/>
      </w:r>
    </w:p>
  </w:footnote>
  <w:footnote w:type="continuationSeparator" w:id="0">
    <w:p w14:paraId="2CEBD872" w14:textId="77777777" w:rsidR="006C3178" w:rsidRDefault="006C3178" w:rsidP="00B1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9D1B" w14:textId="77777777" w:rsidR="00130F92" w:rsidRDefault="00130F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FB2C9" w14:textId="77777777" w:rsidR="00130F92" w:rsidRDefault="00130F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6C035" w14:textId="2D738628" w:rsidR="006C3178" w:rsidRDefault="006C3178" w:rsidP="00811A0D">
    <w:pPr>
      <w:pStyle w:val="Zhlav"/>
      <w:rPr>
        <w:rFonts w:ascii="Palatino Linotype" w:hAnsi="Palatino Linotype"/>
        <w:b/>
        <w:sz w:val="22"/>
        <w:szCs w:val="22"/>
      </w:rPr>
    </w:pPr>
  </w:p>
  <w:p w14:paraId="52C895BB" w14:textId="77777777" w:rsidR="006C3178" w:rsidRPr="00F72787" w:rsidRDefault="006C3178" w:rsidP="00811A0D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CA5CB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EFB0CF20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D174D890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7" w15:restartNumberingAfterBreak="0">
    <w:nsid w:val="05E3083E"/>
    <w:multiLevelType w:val="hybridMultilevel"/>
    <w:tmpl w:val="33CEBF78"/>
    <w:lvl w:ilvl="0" w:tplc="A1C6C4E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26C4AE4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2648C"/>
    <w:multiLevelType w:val="hybridMultilevel"/>
    <w:tmpl w:val="18DE862E"/>
    <w:lvl w:ilvl="0" w:tplc="0F962C8E">
      <w:start w:val="1"/>
      <w:numFmt w:val="decimal"/>
      <w:lvlText w:val="(%1)"/>
      <w:lvlJc w:val="left"/>
      <w:pPr>
        <w:ind w:left="851" w:hanging="491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A4A25"/>
    <w:multiLevelType w:val="hybridMultilevel"/>
    <w:tmpl w:val="60D4409E"/>
    <w:lvl w:ilvl="0" w:tplc="959627A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6B3EA876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2E8E4B5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13506342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79A65612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5F18956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A9A2504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7EAAA666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3558E34C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15E82111"/>
    <w:multiLevelType w:val="hybridMultilevel"/>
    <w:tmpl w:val="F52419D2"/>
    <w:lvl w:ilvl="0" w:tplc="0409001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F728C"/>
    <w:multiLevelType w:val="hybridMultilevel"/>
    <w:tmpl w:val="0A2EEE24"/>
    <w:lvl w:ilvl="0" w:tplc="C6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E0178"/>
    <w:multiLevelType w:val="hybridMultilevel"/>
    <w:tmpl w:val="677C999C"/>
    <w:lvl w:ilvl="0" w:tplc="0EC88DC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03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5" w15:restartNumberingAfterBreak="0">
    <w:nsid w:val="446066AC"/>
    <w:multiLevelType w:val="hybridMultilevel"/>
    <w:tmpl w:val="00949D04"/>
    <w:lvl w:ilvl="0" w:tplc="C4FA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A5370"/>
    <w:multiLevelType w:val="hybridMultilevel"/>
    <w:tmpl w:val="8946A418"/>
    <w:lvl w:ilvl="0" w:tplc="04050017">
      <w:start w:val="1"/>
      <w:numFmt w:val="lowerLetter"/>
      <w:lvlText w:val="%1)"/>
      <w:lvlJc w:val="left"/>
      <w:pPr>
        <w:ind w:left="1410" w:hanging="1410"/>
      </w:pPr>
    </w:lvl>
    <w:lvl w:ilvl="1" w:tplc="34A877C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7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865F8"/>
    <w:multiLevelType w:val="hybridMultilevel"/>
    <w:tmpl w:val="71AAE0CA"/>
    <w:lvl w:ilvl="0" w:tplc="E3364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C3AA8"/>
    <w:multiLevelType w:val="hybridMultilevel"/>
    <w:tmpl w:val="15B28DBA"/>
    <w:lvl w:ilvl="0" w:tplc="BD1A414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1" w15:restartNumberingAfterBreak="0">
    <w:nsid w:val="61A36C46"/>
    <w:multiLevelType w:val="hybridMultilevel"/>
    <w:tmpl w:val="2B50E696"/>
    <w:lvl w:ilvl="0" w:tplc="F3500C7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13A56"/>
    <w:multiLevelType w:val="hybridMultilevel"/>
    <w:tmpl w:val="00949D04"/>
    <w:lvl w:ilvl="0" w:tplc="C4FA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7776F"/>
    <w:multiLevelType w:val="hybridMultilevel"/>
    <w:tmpl w:val="5CA0E6FA"/>
    <w:lvl w:ilvl="0" w:tplc="25EAC8DC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58B1E62"/>
    <w:multiLevelType w:val="hybridMultilevel"/>
    <w:tmpl w:val="00668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0" w15:restartNumberingAfterBreak="0">
    <w:nsid w:val="7AC94FB3"/>
    <w:multiLevelType w:val="hybridMultilevel"/>
    <w:tmpl w:val="13AAE866"/>
    <w:lvl w:ilvl="0" w:tplc="CE008886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23"/>
  </w:num>
  <w:num w:numId="4">
    <w:abstractNumId w:val="26"/>
  </w:num>
  <w:num w:numId="5">
    <w:abstractNumId w:val="20"/>
  </w:num>
  <w:num w:numId="6">
    <w:abstractNumId w:val="13"/>
  </w:num>
  <w:num w:numId="7">
    <w:abstractNumId w:val="25"/>
  </w:num>
  <w:num w:numId="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>
    <w:abstractNumId w:val="0"/>
  </w:num>
  <w:num w:numId="10">
    <w:abstractNumId w:val="30"/>
  </w:num>
  <w:num w:numId="11">
    <w:abstractNumId w:val="14"/>
  </w:num>
  <w:num w:numId="12">
    <w:abstractNumId w:val="8"/>
  </w:num>
  <w:num w:numId="13">
    <w:abstractNumId w:val="10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5"/>
  </w:num>
  <w:num w:numId="18">
    <w:abstractNumId w:val="17"/>
  </w:num>
  <w:num w:numId="19">
    <w:abstractNumId w:val="18"/>
  </w:num>
  <w:num w:numId="20">
    <w:abstractNumId w:val="19"/>
  </w:num>
  <w:num w:numId="21">
    <w:abstractNumId w:val="21"/>
  </w:num>
  <w:num w:numId="22">
    <w:abstractNumId w:val="16"/>
  </w:num>
  <w:num w:numId="23">
    <w:abstractNumId w:val="31"/>
  </w:num>
  <w:num w:numId="24">
    <w:abstractNumId w:val="9"/>
  </w:num>
  <w:num w:numId="25">
    <w:abstractNumId w:val="2"/>
  </w:num>
  <w:num w:numId="26">
    <w:abstractNumId w:val="27"/>
  </w:num>
  <w:num w:numId="27">
    <w:abstractNumId w:val="7"/>
  </w:num>
  <w:num w:numId="28">
    <w:abstractNumId w:val="12"/>
  </w:num>
  <w:num w:numId="2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5F"/>
    <w:rsid w:val="00012DC2"/>
    <w:rsid w:val="0002264E"/>
    <w:rsid w:val="0002489E"/>
    <w:rsid w:val="000265A3"/>
    <w:rsid w:val="00036C38"/>
    <w:rsid w:val="000456A7"/>
    <w:rsid w:val="00052DDC"/>
    <w:rsid w:val="00074A9F"/>
    <w:rsid w:val="000872E3"/>
    <w:rsid w:val="000D469F"/>
    <w:rsid w:val="0011000F"/>
    <w:rsid w:val="00115072"/>
    <w:rsid w:val="001158AD"/>
    <w:rsid w:val="00130F92"/>
    <w:rsid w:val="00154C92"/>
    <w:rsid w:val="00160D49"/>
    <w:rsid w:val="00164422"/>
    <w:rsid w:val="00176774"/>
    <w:rsid w:val="00197304"/>
    <w:rsid w:val="001C2976"/>
    <w:rsid w:val="001E0E85"/>
    <w:rsid w:val="00231DA6"/>
    <w:rsid w:val="002667E0"/>
    <w:rsid w:val="00286115"/>
    <w:rsid w:val="00290A2E"/>
    <w:rsid w:val="00297B0C"/>
    <w:rsid w:val="002B0AE3"/>
    <w:rsid w:val="002B2AA9"/>
    <w:rsid w:val="002B6720"/>
    <w:rsid w:val="002C0052"/>
    <w:rsid w:val="002D4F16"/>
    <w:rsid w:val="002F2151"/>
    <w:rsid w:val="002F31E9"/>
    <w:rsid w:val="00323306"/>
    <w:rsid w:val="003242DD"/>
    <w:rsid w:val="0035141F"/>
    <w:rsid w:val="003565F9"/>
    <w:rsid w:val="00367C24"/>
    <w:rsid w:val="00370908"/>
    <w:rsid w:val="0039399D"/>
    <w:rsid w:val="003E0EB2"/>
    <w:rsid w:val="003F6946"/>
    <w:rsid w:val="00413CE9"/>
    <w:rsid w:val="00473FCC"/>
    <w:rsid w:val="004B773D"/>
    <w:rsid w:val="004C1211"/>
    <w:rsid w:val="004E2B9C"/>
    <w:rsid w:val="004F77F1"/>
    <w:rsid w:val="005438EC"/>
    <w:rsid w:val="00585FDC"/>
    <w:rsid w:val="00595D8A"/>
    <w:rsid w:val="00603D20"/>
    <w:rsid w:val="00627C4D"/>
    <w:rsid w:val="0064381C"/>
    <w:rsid w:val="006A1A6B"/>
    <w:rsid w:val="006C3178"/>
    <w:rsid w:val="006C73CE"/>
    <w:rsid w:val="006E1458"/>
    <w:rsid w:val="006E47AA"/>
    <w:rsid w:val="006E5B80"/>
    <w:rsid w:val="00713BFD"/>
    <w:rsid w:val="007164E4"/>
    <w:rsid w:val="007446A0"/>
    <w:rsid w:val="00747FFE"/>
    <w:rsid w:val="007512BE"/>
    <w:rsid w:val="00754B8E"/>
    <w:rsid w:val="00774285"/>
    <w:rsid w:val="007815E2"/>
    <w:rsid w:val="007A2F3F"/>
    <w:rsid w:val="007A6F5E"/>
    <w:rsid w:val="007C0479"/>
    <w:rsid w:val="007C7F16"/>
    <w:rsid w:val="00802ECB"/>
    <w:rsid w:val="008115BB"/>
    <w:rsid w:val="00811A0D"/>
    <w:rsid w:val="008150F1"/>
    <w:rsid w:val="008233B4"/>
    <w:rsid w:val="0082668E"/>
    <w:rsid w:val="00832528"/>
    <w:rsid w:val="00852E8A"/>
    <w:rsid w:val="00854A1E"/>
    <w:rsid w:val="0086781F"/>
    <w:rsid w:val="008731D3"/>
    <w:rsid w:val="00890F88"/>
    <w:rsid w:val="008A5C90"/>
    <w:rsid w:val="008B2596"/>
    <w:rsid w:val="008E4371"/>
    <w:rsid w:val="008F4669"/>
    <w:rsid w:val="008F74FF"/>
    <w:rsid w:val="00917EE4"/>
    <w:rsid w:val="009468D1"/>
    <w:rsid w:val="00952B92"/>
    <w:rsid w:val="0096066C"/>
    <w:rsid w:val="00960A59"/>
    <w:rsid w:val="00965F6A"/>
    <w:rsid w:val="00966681"/>
    <w:rsid w:val="009778BA"/>
    <w:rsid w:val="009E22A0"/>
    <w:rsid w:val="00A21517"/>
    <w:rsid w:val="00A348E5"/>
    <w:rsid w:val="00A54C92"/>
    <w:rsid w:val="00A77D1C"/>
    <w:rsid w:val="00AB0152"/>
    <w:rsid w:val="00AD4796"/>
    <w:rsid w:val="00AE21E1"/>
    <w:rsid w:val="00AF7672"/>
    <w:rsid w:val="00B04585"/>
    <w:rsid w:val="00B1105F"/>
    <w:rsid w:val="00B23CC5"/>
    <w:rsid w:val="00B3661C"/>
    <w:rsid w:val="00B434F0"/>
    <w:rsid w:val="00B72AFF"/>
    <w:rsid w:val="00B95875"/>
    <w:rsid w:val="00BA5046"/>
    <w:rsid w:val="00BB0B8E"/>
    <w:rsid w:val="00BC3058"/>
    <w:rsid w:val="00BE138A"/>
    <w:rsid w:val="00BE2A04"/>
    <w:rsid w:val="00C11698"/>
    <w:rsid w:val="00C13694"/>
    <w:rsid w:val="00C259B5"/>
    <w:rsid w:val="00C32B81"/>
    <w:rsid w:val="00C43C97"/>
    <w:rsid w:val="00C859F9"/>
    <w:rsid w:val="00C96984"/>
    <w:rsid w:val="00C97FEA"/>
    <w:rsid w:val="00D130CE"/>
    <w:rsid w:val="00D169EE"/>
    <w:rsid w:val="00D21C62"/>
    <w:rsid w:val="00D2460D"/>
    <w:rsid w:val="00D418E2"/>
    <w:rsid w:val="00D41B2A"/>
    <w:rsid w:val="00D62F73"/>
    <w:rsid w:val="00D748D4"/>
    <w:rsid w:val="00D97CA0"/>
    <w:rsid w:val="00DA6636"/>
    <w:rsid w:val="00DC00B3"/>
    <w:rsid w:val="00DE007D"/>
    <w:rsid w:val="00DE3C68"/>
    <w:rsid w:val="00DF3D0C"/>
    <w:rsid w:val="00E03AF4"/>
    <w:rsid w:val="00E1582F"/>
    <w:rsid w:val="00E22016"/>
    <w:rsid w:val="00E263F4"/>
    <w:rsid w:val="00E272F9"/>
    <w:rsid w:val="00E51598"/>
    <w:rsid w:val="00E82786"/>
    <w:rsid w:val="00E95D2C"/>
    <w:rsid w:val="00ED64EB"/>
    <w:rsid w:val="00ED6EC4"/>
    <w:rsid w:val="00EF176C"/>
    <w:rsid w:val="00F01F2A"/>
    <w:rsid w:val="00F250E6"/>
    <w:rsid w:val="00F316DD"/>
    <w:rsid w:val="00F500CD"/>
    <w:rsid w:val="00F63A04"/>
    <w:rsid w:val="00F75D12"/>
    <w:rsid w:val="00FD00CF"/>
    <w:rsid w:val="00FD04E6"/>
    <w:rsid w:val="00FD5BCA"/>
    <w:rsid w:val="00FD7F58"/>
    <w:rsid w:val="00FE2DBA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2B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1105F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B1105F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1105F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1105F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1105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B1105F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B1105F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B1105F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B1105F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1105F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110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B1105F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B1105F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B1105F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B1105F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B1105F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B1105F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B1105F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opis">
    <w:name w:val="dopis"/>
    <w:basedOn w:val="Normln"/>
    <w:rsid w:val="00B1105F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B1105F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B1105F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B110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1105F"/>
  </w:style>
  <w:style w:type="character" w:styleId="Odkaznakoment">
    <w:name w:val="annotation reference"/>
    <w:uiPriority w:val="99"/>
    <w:unhideWhenUsed/>
    <w:rsid w:val="00B1105F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B1105F"/>
  </w:style>
  <w:style w:type="character" w:customStyle="1" w:styleId="TextkomenteChar">
    <w:name w:val="Text komentáře Char"/>
    <w:basedOn w:val="Standardnpsmoodstavce"/>
    <w:uiPriority w:val="99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110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110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B110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05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B1105F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B1105F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B1105F"/>
    <w:pPr>
      <w:numPr>
        <w:numId w:val="1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B1105F"/>
    <w:pPr>
      <w:numPr>
        <w:ilvl w:val="1"/>
        <w:numId w:val="1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B1105F"/>
    <w:pPr>
      <w:spacing w:line="276" w:lineRule="auto"/>
      <w:jc w:val="center"/>
    </w:pPr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B1105F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B11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B1105F"/>
    <w:pPr>
      <w:numPr>
        <w:numId w:val="2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B1105F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B1105F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B1105F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B1105F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B1105F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B1105F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05F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B1105F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B1105F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B1105F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B1105F"/>
  </w:style>
  <w:style w:type="paragraph" w:customStyle="1" w:styleId="Textodstavce">
    <w:name w:val="Text odstavce"/>
    <w:basedOn w:val="Normln"/>
    <w:rsid w:val="00B1105F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B1105F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B1105F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B1105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1105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1105F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B1105F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B1105F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B1105F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B1105F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B1105F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B1105F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B1105F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B1105F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B1105F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B1105F"/>
    <w:rPr>
      <w:b/>
      <w:bCs/>
    </w:rPr>
  </w:style>
  <w:style w:type="paragraph" w:customStyle="1" w:styleId="Odrky1">
    <w:name w:val="Odrážky 1"/>
    <w:basedOn w:val="Zkladntext"/>
    <w:rsid w:val="00B1105F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B1105F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B1105F"/>
  </w:style>
  <w:style w:type="paragraph" w:customStyle="1" w:styleId="ACNormln">
    <w:name w:val="AC Normální"/>
    <w:basedOn w:val="Normln"/>
    <w:qFormat/>
    <w:rsid w:val="00B1105F"/>
    <w:pPr>
      <w:widowControl w:val="0"/>
      <w:spacing w:line="276" w:lineRule="auto"/>
      <w:jc w:val="both"/>
    </w:pPr>
    <w:rPr>
      <w:rFonts w:cs="Tahoma"/>
      <w:color w:val="000000"/>
      <w:sz w:val="24"/>
      <w:szCs w:val="22"/>
    </w:rPr>
  </w:style>
  <w:style w:type="character" w:customStyle="1" w:styleId="ACNormlnChar">
    <w:name w:val="AC Normální Char"/>
    <w:locked/>
    <w:rsid w:val="00B1105F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B110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B1105F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B1105F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B1105F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B1105F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B1105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zev">
    <w:name w:val="Title"/>
    <w:aliases w:val="tl"/>
    <w:basedOn w:val="Normln"/>
    <w:link w:val="NzevChar"/>
    <w:qFormat/>
    <w:rsid w:val="00B1105F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B1105F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B1105F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B1105F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B1105F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B1105F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B1105F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B1105F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link w:val="PodnadpisChar"/>
    <w:qFormat/>
    <w:rsid w:val="00B1105F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B1105F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B11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VS2">
    <w:name w:val="JVS_2"/>
    <w:basedOn w:val="Normln"/>
    <w:rsid w:val="00B1105F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B1105F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B1105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B1105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link w:val="Zkladntext3Char"/>
    <w:rsid w:val="00B1105F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aliases w:val="b3 Char"/>
    <w:basedOn w:val="Standardnpsmoodstavce"/>
    <w:link w:val="Zkladntext3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B1105F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B1105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ledovanodkaz">
    <w:name w:val="FollowedHyperlink"/>
    <w:rsid w:val="00B1105F"/>
    <w:rPr>
      <w:color w:val="800080"/>
      <w:u w:val="single"/>
    </w:rPr>
  </w:style>
  <w:style w:type="paragraph" w:customStyle="1" w:styleId="xl24">
    <w:name w:val="xl24"/>
    <w:basedOn w:val="Normln"/>
    <w:rsid w:val="00B110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B110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B110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B110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B110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B110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B110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B110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B110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B110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B110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B110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B110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B110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B1105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B1105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B1105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B11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B110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B110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B110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B1105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B110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B1105F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B110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B1105F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B1105F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B1105F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B1105F"/>
    <w:pPr>
      <w:widowControl/>
    </w:pPr>
    <w:rPr>
      <w:snapToGrid/>
    </w:rPr>
  </w:style>
  <w:style w:type="character" w:styleId="Zdraznn">
    <w:name w:val="Emphasis"/>
    <w:uiPriority w:val="20"/>
    <w:qFormat/>
    <w:rsid w:val="00B1105F"/>
    <w:rPr>
      <w:i/>
      <w:iCs/>
    </w:rPr>
  </w:style>
  <w:style w:type="paragraph" w:customStyle="1" w:styleId="KUMS-adresa">
    <w:name w:val="KUMS-adresa"/>
    <w:basedOn w:val="Normln"/>
    <w:rsid w:val="00B1105F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B1105F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B1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1105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B1105F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B1105F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B1105F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B1105F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B1105F"/>
    <w:pPr>
      <w:numPr>
        <w:numId w:val="8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B11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B1105F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B1105F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B1105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l2">
    <w:name w:val="_z疚l.2"/>
    <w:basedOn w:val="Normln"/>
    <w:rsid w:val="00B1105F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B1105F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B1105F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B1105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2">
    <w:name w:val="List Bullet 2"/>
    <w:aliases w:val="lb2"/>
    <w:basedOn w:val="Normln"/>
    <w:autoRedefine/>
    <w:rsid w:val="00B1105F"/>
    <w:pPr>
      <w:numPr>
        <w:numId w:val="9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B1105F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B1105F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ormlnsodsazenm">
    <w:name w:val="normální s odsazením"/>
    <w:basedOn w:val="Normln"/>
    <w:rsid w:val="00B1105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B1105F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B1105F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B1105F"/>
    <w:rPr>
      <w:b/>
      <w:caps/>
    </w:rPr>
  </w:style>
  <w:style w:type="paragraph" w:customStyle="1" w:styleId="Bntextodstavec">
    <w:name w:val="Běžný text odstavec"/>
    <w:basedOn w:val="Bntext"/>
    <w:next w:val="Bntext"/>
    <w:rsid w:val="00B1105F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B1105F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B1105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B1105F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B1105F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B1105F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B1105F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1105F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character" w:styleId="Znakapoznpodarou">
    <w:name w:val="footnote reference"/>
    <w:uiPriority w:val="99"/>
    <w:rsid w:val="00B1105F"/>
    <w:rPr>
      <w:vertAlign w:val="superscript"/>
    </w:rPr>
  </w:style>
  <w:style w:type="paragraph" w:customStyle="1" w:styleId="psmeno">
    <w:name w:val="písmeno"/>
    <w:basedOn w:val="slovanseznam"/>
    <w:rsid w:val="00B1105F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B1105F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B1105F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B1105F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B1105F"/>
    <w:rPr>
      <w:caps/>
      <w:sz w:val="14"/>
    </w:rPr>
  </w:style>
  <w:style w:type="paragraph" w:customStyle="1" w:styleId="text-3mezera">
    <w:name w:val="text - 3 mezera"/>
    <w:basedOn w:val="Normln"/>
    <w:rsid w:val="00B1105F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B1105F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s-CZ"/>
    </w:rPr>
  </w:style>
  <w:style w:type="paragraph" w:customStyle="1" w:styleId="Export0">
    <w:name w:val="Export 0"/>
    <w:basedOn w:val="Normln"/>
    <w:rsid w:val="00B1105F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B1105F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B110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rsid w:val="00B1105F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B1105F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B1105F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B1105F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B1105F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B1105F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B1105F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B1105F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B1105F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B1105F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B1105F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B1105F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B1105F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B1105F"/>
    <w:pPr>
      <w:ind w:left="567" w:hanging="567"/>
    </w:pPr>
  </w:style>
  <w:style w:type="paragraph" w:customStyle="1" w:styleId="Zprvy">
    <w:name w:val="Zprávy"/>
    <w:basedOn w:val="Normln"/>
    <w:rsid w:val="00B1105F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B1105F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B1105F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cs-CZ"/>
    </w:rPr>
  </w:style>
  <w:style w:type="paragraph" w:customStyle="1" w:styleId="BodyText21">
    <w:name w:val="Body Text 21"/>
    <w:basedOn w:val="Normln"/>
    <w:rsid w:val="00B1105F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B1105F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B1105F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B1105F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s-CZ"/>
    </w:rPr>
  </w:style>
  <w:style w:type="paragraph" w:styleId="Textvbloku">
    <w:name w:val="Block Text"/>
    <w:basedOn w:val="Normln"/>
    <w:rsid w:val="00B1105F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B1105F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B1105F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B1105F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B1105F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B110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B1105F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4">
    <w:name w:val="Import 4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0">
    <w:name w:val="Import 0"/>
    <w:basedOn w:val="Normln"/>
    <w:rsid w:val="00B1105F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7">
    <w:name w:val="Import 7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8">
    <w:name w:val="Import 8"/>
    <w:basedOn w:val="Normln"/>
    <w:rsid w:val="00B1105F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B1105F"/>
    <w:pPr>
      <w:tabs>
        <w:tab w:val="left" w:pos="2952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2">
    <w:name w:val="Import 12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3">
    <w:name w:val="Import 13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4">
    <w:name w:val="Import 14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5">
    <w:name w:val="Import 15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0">
    <w:name w:val="Import 10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1">
    <w:name w:val="Import 11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B1105F"/>
    <w:pPr>
      <w:jc w:val="both"/>
    </w:pPr>
    <w:rPr>
      <w:b/>
      <w:sz w:val="24"/>
    </w:rPr>
  </w:style>
  <w:style w:type="paragraph" w:customStyle="1" w:styleId="MDSR">
    <w:name w:val="MDS ČR"/>
    <w:rsid w:val="00B1105F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kraovnseznamu5">
    <w:name w:val="List Continue 5"/>
    <w:aliases w:val="lc5"/>
    <w:basedOn w:val="Normln"/>
    <w:rsid w:val="00B1105F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B1105F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B1105F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4"/>
      <w:lang w:eastAsia="cs-CZ"/>
    </w:rPr>
  </w:style>
  <w:style w:type="paragraph" w:customStyle="1" w:styleId="nadpis111">
    <w:name w:val="nadpis 1.1.1"/>
    <w:basedOn w:val="text"/>
    <w:next w:val="text"/>
    <w:rsid w:val="00B1105F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B1105F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B1105F"/>
  </w:style>
  <w:style w:type="paragraph" w:customStyle="1" w:styleId="nadpis11">
    <w:name w:val="nadpis 1.1"/>
    <w:basedOn w:val="text"/>
    <w:next w:val="text"/>
    <w:rsid w:val="00B1105F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B1105F"/>
  </w:style>
  <w:style w:type="paragraph" w:customStyle="1" w:styleId="textodsazen">
    <w:name w:val="text odsazený"/>
    <w:basedOn w:val="text"/>
    <w:rsid w:val="00B1105F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B1105F"/>
    <w:rPr>
      <w:b/>
    </w:rPr>
  </w:style>
  <w:style w:type="paragraph" w:customStyle="1" w:styleId="textodsazen2x">
    <w:name w:val="text odsazený 2x"/>
    <w:basedOn w:val="text"/>
    <w:rsid w:val="00B1105F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B1105F"/>
    <w:rPr>
      <w:i/>
    </w:rPr>
  </w:style>
  <w:style w:type="paragraph" w:customStyle="1" w:styleId="textodsazeny3x">
    <w:name w:val="text odsazeny 3x"/>
    <w:basedOn w:val="textodsazen2x"/>
    <w:rsid w:val="00B1105F"/>
    <w:pPr>
      <w:ind w:left="3061"/>
    </w:pPr>
  </w:style>
  <w:style w:type="paragraph" w:customStyle="1" w:styleId="odst1">
    <w:name w:val="odst 1"/>
    <w:basedOn w:val="textodsazen"/>
    <w:rsid w:val="00B1105F"/>
  </w:style>
  <w:style w:type="paragraph" w:customStyle="1" w:styleId="CharChar1CharCharCharCharCharCharChar">
    <w:name w:val="Char Char1 Char Char Char Char Char Char Char"/>
    <w:basedOn w:val="Normln"/>
    <w:rsid w:val="00B1105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B1105F"/>
    <w:rPr>
      <w:color w:val="0000FF"/>
      <w:u w:val="double"/>
    </w:rPr>
  </w:style>
  <w:style w:type="paragraph" w:customStyle="1" w:styleId="rove2">
    <w:name w:val="úroveň 2"/>
    <w:basedOn w:val="Normln"/>
    <w:rsid w:val="00B1105F"/>
    <w:rPr>
      <w:sz w:val="24"/>
      <w:szCs w:val="24"/>
    </w:rPr>
  </w:style>
  <w:style w:type="paragraph" w:styleId="Pokraovnseznamu3">
    <w:name w:val="List Continue 3"/>
    <w:aliases w:val="lc3"/>
    <w:basedOn w:val="Normln"/>
    <w:rsid w:val="00B1105F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B1105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B1105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B1105F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1105F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B1105F"/>
    <w:pPr>
      <w:keepNext/>
      <w:keepLines/>
      <w:widowControl w:val="0"/>
      <w:numPr>
        <w:numId w:val="16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B1105F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B1105F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B1105F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B1105F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B1105F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B1105F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B1105F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B1105F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B1105F"/>
    <w:pPr>
      <w:autoSpaceDE w:val="0"/>
      <w:autoSpaceDN w:val="0"/>
      <w:spacing w:line="211" w:lineRule="atLeast"/>
    </w:pPr>
    <w:rPr>
      <w:rFonts w:eastAsiaTheme="minorHAnsi"/>
      <w:sz w:val="24"/>
      <w:szCs w:val="24"/>
    </w:rPr>
  </w:style>
  <w:style w:type="paragraph" w:customStyle="1" w:styleId="Seznam21">
    <w:name w:val="Seznam 21"/>
    <w:basedOn w:val="Normln"/>
    <w:rsid w:val="00B1105F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Seznamsodrkami31">
    <w:name w:val="Seznam s odrážkami 31"/>
    <w:basedOn w:val="Normln"/>
    <w:rsid w:val="00B1105F"/>
    <w:pPr>
      <w:numPr>
        <w:numId w:val="25"/>
      </w:numPr>
      <w:suppressAutoHyphens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B1105F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B1105F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paragraph" w:customStyle="1" w:styleId="kancel">
    <w:name w:val="kancelář"/>
    <w:basedOn w:val="Normln"/>
    <w:rsid w:val="008115BB"/>
    <w:pPr>
      <w:ind w:left="227" w:hanging="227"/>
      <w:jc w:val="both"/>
    </w:pPr>
    <w:rPr>
      <w:rFonts w:eastAsiaTheme="minorHAnsi"/>
      <w:sz w:val="24"/>
      <w:szCs w:val="24"/>
    </w:rPr>
  </w:style>
  <w:style w:type="character" w:customStyle="1" w:styleId="nowrap">
    <w:name w:val="nowrap"/>
    <w:basedOn w:val="Standardnpsmoodstavce"/>
    <w:rsid w:val="00DA6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64C53-EFFC-47BB-9647-5165C06A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2019-05-23T08:16:00Z</dcterms:created>
  <dcterms:modified xsi:type="dcterms:W3CDTF">2019-05-23T08:16:00Z</dcterms:modified>
</cp:coreProperties>
</file>