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141401">
        <w:t>KAA-S-5/2019</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41401" w:rsidRPr="00141401">
        <w:rPr>
          <w:rFonts w:cs="Arial"/>
          <w:szCs w:val="20"/>
        </w:rPr>
        <w:t xml:space="preserve">Ing. </w:t>
      </w:r>
      <w:r w:rsidR="00141401">
        <w:t>Dalibor Závacký</w:t>
      </w:r>
      <w:r w:rsidRPr="00A3020E">
        <w:rPr>
          <w:rFonts w:cs="Arial"/>
          <w:szCs w:val="20"/>
        </w:rPr>
        <w:t xml:space="preserve">, </w:t>
      </w:r>
      <w:r w:rsidR="00141401" w:rsidRPr="00141401">
        <w:rPr>
          <w:rFonts w:cs="Arial"/>
          <w:szCs w:val="20"/>
        </w:rPr>
        <w:t>ředitel kontaktního</w:t>
      </w:r>
      <w:r w:rsidR="0014140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41401" w:rsidRPr="00141401">
        <w:rPr>
          <w:rFonts w:cs="Arial"/>
          <w:szCs w:val="20"/>
        </w:rPr>
        <w:t>Dobrovského 1278</w:t>
      </w:r>
      <w:r w:rsidR="0014140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41401" w:rsidRPr="0014140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41401" w:rsidRPr="00141401">
        <w:rPr>
          <w:rFonts w:cs="Arial"/>
          <w:szCs w:val="20"/>
        </w:rPr>
        <w:t xml:space="preserve">tř. </w:t>
      </w:r>
      <w:r w:rsidR="0014140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141401"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141401" w:rsidRPr="00141401">
        <w:rPr>
          <w:rFonts w:cs="Arial"/>
          <w:szCs w:val="20"/>
        </w:rPr>
        <w:t>Liskovkavet s</w:t>
      </w:r>
      <w:r w:rsidR="00141401">
        <w:t>.r.o.</w:t>
      </w:r>
      <w:r w:rsidR="00141401" w:rsidRPr="00141401">
        <w:rPr>
          <w:rFonts w:cs="Arial"/>
          <w:vanish/>
          <w:szCs w:val="20"/>
        </w:rPr>
        <w:t>0</w:t>
      </w:r>
    </w:p>
    <w:p w:rsidR="006A0D31" w:rsidRPr="00CA4A8B" w:rsidRDefault="00141401"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141401">
        <w:rPr>
          <w:rFonts w:cs="Arial"/>
          <w:noProof/>
          <w:szCs w:val="20"/>
        </w:rPr>
        <w:t xml:space="preserve">MVDr. </w:t>
      </w:r>
      <w:r>
        <w:rPr>
          <w:noProof/>
        </w:rPr>
        <w:t>Jana Kouřilová, jednatel</w:t>
      </w:r>
    </w:p>
    <w:p w:rsidR="006A0D31" w:rsidRPr="00CA4A8B" w:rsidRDefault="00141401"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141401">
        <w:rPr>
          <w:rFonts w:cs="Arial"/>
          <w:szCs w:val="20"/>
        </w:rPr>
        <w:t>Lískovecká č</w:t>
      </w:r>
      <w:r>
        <w:t>.p. 3471, Frýdek, 738 01 Frýdek-Místek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41401" w:rsidRPr="00141401">
        <w:rPr>
          <w:rFonts w:cs="Arial"/>
          <w:szCs w:val="20"/>
        </w:rPr>
        <w:t>04616367</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0F2E4D">
        <w:rPr>
          <w:noProof/>
        </w:rPr>
        <w:t>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0F2E4D">
        <w:t>xxx</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141401">
        <w:rPr>
          <w:noProof/>
        </w:rPr>
        <w:t>technický pracovník - úklid prostor veterinární kliniky</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141401">
        <w:t>Lískovecká č.p. 3471, Frýdek, 738 01 Frýdek-Místek 1</w:t>
      </w:r>
    </w:p>
    <w:p w:rsidR="001C2C26" w:rsidRDefault="001C2C26" w:rsidP="001C2C26">
      <w:pPr>
        <w:pStyle w:val="Daltextbodudohody"/>
        <w:tabs>
          <w:tab w:val="clear" w:pos="2520"/>
        </w:tabs>
        <w:ind w:left="3119" w:hanging="2263"/>
      </w:pPr>
      <w:r>
        <w:t>Den nástupu do práce:</w:t>
      </w:r>
      <w:r>
        <w:tab/>
      </w:r>
      <w:r w:rsidR="00141401">
        <w:t>1.6.2019</w:t>
      </w:r>
    </w:p>
    <w:p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141401">
        <w:rPr>
          <w:noProof/>
        </w:rPr>
        <w:t>neurčitou</w:t>
      </w:r>
      <w:r>
        <w:t xml:space="preserve">, s týdenní pracovní dobou </w:t>
      </w:r>
      <w:r w:rsidR="00141401">
        <w:rPr>
          <w:noProof/>
        </w:rPr>
        <w:t>40</w:t>
      </w:r>
      <w:r>
        <w:t xml:space="preserve"> hod.</w:t>
      </w:r>
    </w:p>
    <w:p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141401">
        <w:rPr>
          <w:noProof/>
        </w:rPr>
        <w:t>30.11.2019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 xml:space="preserve">Úřad práce se zavazuje poskytnout zaměstnavateli příspěvek ve výši </w:t>
      </w:r>
      <w:r w:rsidR="001B7B51">
        <w:t xml:space="preserve">80 % </w:t>
      </w:r>
      <w:r w:rsidRPr="00346699">
        <w:t>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141401">
        <w:rPr>
          <w:noProof/>
        </w:rPr>
        <w:t>14 300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141401">
        <w:t>85 800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141401">
        <w:rPr>
          <w:noProof/>
        </w:rPr>
        <w:t>1.6.2019</w:t>
      </w:r>
      <w:r w:rsidR="00781CAC">
        <w:t xml:space="preserve"> do</w:t>
      </w:r>
      <w:r w:rsidRPr="0058691B">
        <w:t> </w:t>
      </w:r>
      <w:r w:rsidR="00141401">
        <w:rPr>
          <w:noProof/>
        </w:rPr>
        <w:t>30.11.2019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141401">
        <w:t>1.6.2019</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0F2E4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lastRenderedPageBreak/>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41401" w:rsidP="009B751F">
      <w:pPr>
        <w:keepNext/>
        <w:keepLines/>
        <w:tabs>
          <w:tab w:val="left" w:pos="2520"/>
        </w:tabs>
        <w:rPr>
          <w:rFonts w:cs="Arial"/>
          <w:szCs w:val="20"/>
        </w:rPr>
      </w:pPr>
      <w:r>
        <w:rPr>
          <w:noProof/>
        </w:rPr>
        <w:t>Karviná</w:t>
      </w:r>
      <w:r w:rsidR="000378AA" w:rsidRPr="003F2F6D">
        <w:rPr>
          <w:rFonts w:cs="Arial"/>
          <w:szCs w:val="20"/>
        </w:rPr>
        <w:t xml:space="preserve"> dne </w:t>
      </w:r>
      <w:r w:rsidR="00376741">
        <w:rPr>
          <w:rFonts w:cs="Arial"/>
          <w:szCs w:val="20"/>
        </w:rPr>
        <w:t>22.5.2019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B7B5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141401" w:rsidP="009B751F">
      <w:pPr>
        <w:keepNext/>
        <w:keepLines/>
        <w:jc w:val="center"/>
        <w:rPr>
          <w:rFonts w:cs="Arial"/>
          <w:szCs w:val="20"/>
        </w:rPr>
      </w:pPr>
      <w:r w:rsidRPr="00141401">
        <w:rPr>
          <w:rFonts w:cs="Arial"/>
          <w:szCs w:val="20"/>
        </w:rPr>
        <w:t xml:space="preserve">MVDr. </w:t>
      </w:r>
      <w:r>
        <w:t>Jana Kouřilová</w:t>
      </w:r>
      <w:r>
        <w:tab/>
      </w:r>
      <w:r>
        <w:br/>
        <w:t>jednatel</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141401" w:rsidP="009B751F">
      <w:pPr>
        <w:keepNext/>
        <w:keepLines/>
        <w:jc w:val="center"/>
        <w:rPr>
          <w:rFonts w:cs="Arial"/>
          <w:szCs w:val="20"/>
        </w:rPr>
      </w:pPr>
      <w:r w:rsidRPr="00141401">
        <w:rPr>
          <w:rFonts w:cs="Arial"/>
          <w:szCs w:val="20"/>
        </w:rPr>
        <w:t xml:space="preserve">Ing. </w:t>
      </w:r>
      <w:r>
        <w:t>Dalibor Závacký</w:t>
      </w:r>
    </w:p>
    <w:p w:rsidR="00DA1D17" w:rsidRDefault="00141401" w:rsidP="00DA1D17">
      <w:pPr>
        <w:keepNext/>
        <w:keepLines/>
        <w:jc w:val="center"/>
        <w:rPr>
          <w:rFonts w:cs="Arial"/>
          <w:szCs w:val="20"/>
        </w:rPr>
      </w:pPr>
      <w:r w:rsidRPr="00141401">
        <w:rPr>
          <w:rFonts w:cs="Arial"/>
          <w:szCs w:val="20"/>
        </w:rPr>
        <w:t>ředitel kontaktního</w:t>
      </w:r>
      <w:r>
        <w:t xml:space="preserve"> pracoviště Karviná krajské pobočky Úřadu práce ČR v Ostravě</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1B7B51">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F2E4D">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F2E4D">
        <w:rPr>
          <w:rFonts w:cs="Arial"/>
          <w:szCs w:val="20"/>
        </w:rPr>
        <w:t>xxx</w:t>
      </w:r>
      <w:bookmarkStart w:id="0" w:name="_GoBack"/>
      <w:bookmarkEnd w:id="0"/>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1B7B5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E3F" w:rsidRDefault="00AD5E3F">
      <w:r>
        <w:separator/>
      </w:r>
    </w:p>
  </w:endnote>
  <w:endnote w:type="continuationSeparator" w:id="0">
    <w:p w:rsidR="00AD5E3F" w:rsidRDefault="00AD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1" w:rsidRDefault="001414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0F2E4D">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0F2E4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E3F" w:rsidRDefault="00AD5E3F">
      <w:r>
        <w:separator/>
      </w:r>
    </w:p>
  </w:footnote>
  <w:footnote w:type="continuationSeparator" w:id="0">
    <w:p w:rsidR="00AD5E3F" w:rsidRDefault="00AD5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1" w:rsidRDefault="001414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1" w:rsidRDefault="0014140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3F"/>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483"/>
    <w:rsid w:val="000A779B"/>
    <w:rsid w:val="000B4AC7"/>
    <w:rsid w:val="000B624C"/>
    <w:rsid w:val="000B77C2"/>
    <w:rsid w:val="000C230B"/>
    <w:rsid w:val="000C3A59"/>
    <w:rsid w:val="000C60D3"/>
    <w:rsid w:val="000D576A"/>
    <w:rsid w:val="000D5915"/>
    <w:rsid w:val="000D6D09"/>
    <w:rsid w:val="000E5202"/>
    <w:rsid w:val="000E5308"/>
    <w:rsid w:val="000E7633"/>
    <w:rsid w:val="000F2317"/>
    <w:rsid w:val="000F2E4D"/>
    <w:rsid w:val="00102764"/>
    <w:rsid w:val="00105539"/>
    <w:rsid w:val="00107098"/>
    <w:rsid w:val="00115DC2"/>
    <w:rsid w:val="001226E0"/>
    <w:rsid w:val="00123707"/>
    <w:rsid w:val="001240BF"/>
    <w:rsid w:val="0013298C"/>
    <w:rsid w:val="00134A2B"/>
    <w:rsid w:val="0014140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B7B51"/>
    <w:rsid w:val="001C2C26"/>
    <w:rsid w:val="001C745C"/>
    <w:rsid w:val="001D1380"/>
    <w:rsid w:val="001D22FC"/>
    <w:rsid w:val="001E291D"/>
    <w:rsid w:val="001E62C8"/>
    <w:rsid w:val="001F2207"/>
    <w:rsid w:val="001F5715"/>
    <w:rsid w:val="0020384A"/>
    <w:rsid w:val="00205BCF"/>
    <w:rsid w:val="00207B78"/>
    <w:rsid w:val="00207FFB"/>
    <w:rsid w:val="00227F3A"/>
    <w:rsid w:val="00236259"/>
    <w:rsid w:val="00237AE5"/>
    <w:rsid w:val="002458ED"/>
    <w:rsid w:val="00255245"/>
    <w:rsid w:val="00260AF8"/>
    <w:rsid w:val="00261C5A"/>
    <w:rsid w:val="00266E31"/>
    <w:rsid w:val="002675EF"/>
    <w:rsid w:val="00267A8A"/>
    <w:rsid w:val="00273A7D"/>
    <w:rsid w:val="002740B3"/>
    <w:rsid w:val="0028068E"/>
    <w:rsid w:val="002851DF"/>
    <w:rsid w:val="0028704B"/>
    <w:rsid w:val="00292F85"/>
    <w:rsid w:val="00294867"/>
    <w:rsid w:val="00296FBB"/>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76741"/>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0DD7"/>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2D14"/>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2FE1"/>
    <w:rsid w:val="007332A4"/>
    <w:rsid w:val="0074447B"/>
    <w:rsid w:val="00744DFF"/>
    <w:rsid w:val="00750E1B"/>
    <w:rsid w:val="00751FB8"/>
    <w:rsid w:val="0075449F"/>
    <w:rsid w:val="00756A66"/>
    <w:rsid w:val="00764044"/>
    <w:rsid w:val="0076596D"/>
    <w:rsid w:val="007702AB"/>
    <w:rsid w:val="00771329"/>
    <w:rsid w:val="00781CAC"/>
    <w:rsid w:val="007825B2"/>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1F35"/>
    <w:rsid w:val="0086374C"/>
    <w:rsid w:val="00864079"/>
    <w:rsid w:val="00875506"/>
    <w:rsid w:val="00884CEB"/>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D5E3F"/>
    <w:rsid w:val="00AE7298"/>
    <w:rsid w:val="00AF2D3E"/>
    <w:rsid w:val="00B03695"/>
    <w:rsid w:val="00B0500E"/>
    <w:rsid w:val="00B11472"/>
    <w:rsid w:val="00B14DEE"/>
    <w:rsid w:val="00B202BC"/>
    <w:rsid w:val="00B2470E"/>
    <w:rsid w:val="00B256C9"/>
    <w:rsid w:val="00B26ABC"/>
    <w:rsid w:val="00B320B8"/>
    <w:rsid w:val="00B43168"/>
    <w:rsid w:val="00B5252A"/>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32969"/>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4A35"/>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B7A55"/>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3F45"/>
    <w:rsid w:val="00F664F0"/>
    <w:rsid w:val="00F72265"/>
    <w:rsid w:val="00F76A0F"/>
    <w:rsid w:val="00F77788"/>
    <w:rsid w:val="00F831E0"/>
    <w:rsid w:val="00F8440C"/>
    <w:rsid w:val="00F85225"/>
    <w:rsid w:val="00F85D42"/>
    <w:rsid w:val="00F87D96"/>
    <w:rsid w:val="00F91FFA"/>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F3F3D-306E-40D9-86E7-2B3AB5E4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12230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2</cp:revision>
  <cp:lastPrinted>1900-12-31T22:00:00Z</cp:lastPrinted>
  <dcterms:created xsi:type="dcterms:W3CDTF">2019-05-22T07:19:00Z</dcterms:created>
  <dcterms:modified xsi:type="dcterms:W3CDTF">2019-05-22T07:24:00Z</dcterms:modified>
</cp:coreProperties>
</file>