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E4" w:rsidRDefault="00143D00" w:rsidP="00420E09">
      <w:pPr>
        <w:pStyle w:val="Zkladntext1"/>
        <w:shd w:val="clear" w:color="auto" w:fill="auto"/>
        <w:spacing w:line="200" w:lineRule="exact"/>
        <w:rPr>
          <w:lang w:val="cs-CZ" w:eastAsia="cs-CZ" w:bidi="cs-CZ"/>
        </w:rPr>
      </w:pPr>
      <w:r>
        <w:rPr>
          <w:lang w:val="cs-CZ" w:eastAsia="cs-CZ" w:bidi="cs-CZ"/>
        </w:rPr>
        <w:t>Příloha č. 1</w:t>
      </w:r>
    </w:p>
    <w:p w:rsidR="00420E09" w:rsidRDefault="00420E09" w:rsidP="00420E09">
      <w:pPr>
        <w:pStyle w:val="Zkladntext1"/>
        <w:shd w:val="clear" w:color="auto" w:fill="auto"/>
        <w:spacing w:line="200" w:lineRule="exact"/>
        <w:rPr>
          <w:lang w:val="cs-CZ" w:eastAsia="cs-CZ" w:bidi="cs-CZ"/>
        </w:rPr>
      </w:pPr>
    </w:p>
    <w:p w:rsidR="008377E4" w:rsidRDefault="00143D00" w:rsidP="00420E09">
      <w:pPr>
        <w:pStyle w:val="Zkladntext1"/>
        <w:shd w:val="clear" w:color="auto" w:fill="auto"/>
        <w:spacing w:line="200" w:lineRule="exact"/>
        <w:rPr>
          <w:lang w:val="cs-CZ" w:eastAsia="cs-CZ" w:bidi="cs-CZ"/>
        </w:rPr>
      </w:pPr>
      <w:r>
        <w:rPr>
          <w:lang w:val="cs-CZ" w:eastAsia="cs-CZ" w:bidi="cs-CZ"/>
        </w:rPr>
        <w:t>Podrobné vymezení plnění Dodavatele a vymezení kupní ceny</w:t>
      </w:r>
    </w:p>
    <w:p w:rsidR="00420E09" w:rsidRDefault="00420E09" w:rsidP="00420E09">
      <w:pPr>
        <w:pStyle w:val="Zkladntext1"/>
        <w:shd w:val="clear" w:color="auto" w:fill="auto"/>
        <w:spacing w:line="200" w:lineRule="exact"/>
      </w:pPr>
    </w:p>
    <w:p w:rsidR="00420E09" w:rsidRDefault="00420E09" w:rsidP="00420E09">
      <w:pPr>
        <w:pStyle w:val="Nadpis10"/>
        <w:keepNext/>
        <w:keepLines/>
        <w:shd w:val="clear" w:color="auto" w:fill="auto"/>
        <w:spacing w:line="210" w:lineRule="exact"/>
        <w:jc w:val="center"/>
      </w:pPr>
      <w:bookmarkStart w:id="0" w:name="bookmark0"/>
    </w:p>
    <w:p w:rsidR="008377E4" w:rsidRDefault="00143D00" w:rsidP="00420E09">
      <w:pPr>
        <w:pStyle w:val="Nadpis10"/>
        <w:keepNext/>
        <w:keepLines/>
        <w:shd w:val="clear" w:color="auto" w:fill="auto"/>
        <w:spacing w:line="210" w:lineRule="exact"/>
      </w:pPr>
      <w:r>
        <w:t>Předmětem plnění prodloužení IBM technické podpory v rozsahu:</w:t>
      </w:r>
      <w:bookmarkEnd w:id="0"/>
    </w:p>
    <w:p w:rsidR="00420E09" w:rsidRDefault="00420E09" w:rsidP="00420E09">
      <w:pPr>
        <w:pStyle w:val="Nadpis10"/>
        <w:keepNext/>
        <w:keepLines/>
        <w:shd w:val="clear" w:color="auto" w:fill="auto"/>
        <w:spacing w:line="210" w:lineRule="exact"/>
      </w:pPr>
    </w:p>
    <w:p w:rsidR="00420E09" w:rsidRDefault="00420E09" w:rsidP="00420E09">
      <w:pPr>
        <w:pStyle w:val="Nadpis10"/>
        <w:keepNext/>
        <w:keepLines/>
        <w:shd w:val="clear" w:color="auto" w:fill="auto"/>
        <w:spacing w:line="210" w:lineRule="exact"/>
      </w:pPr>
    </w:p>
    <w:p w:rsidR="00420E09" w:rsidRDefault="00420E09" w:rsidP="00420E09">
      <w:pPr>
        <w:pStyle w:val="Nadpis10"/>
        <w:keepNext/>
        <w:keepLines/>
        <w:shd w:val="clear" w:color="auto" w:fill="auto"/>
        <w:spacing w:line="210" w:lineRule="exact"/>
      </w:pPr>
    </w:p>
    <w:p w:rsidR="00420E09" w:rsidRDefault="00420E09" w:rsidP="00420E09">
      <w:pPr>
        <w:pStyle w:val="Nadpis10"/>
        <w:keepNext/>
        <w:keepLines/>
        <w:shd w:val="clear" w:color="auto" w:fill="auto"/>
        <w:spacing w:line="210" w:lineRule="exact"/>
      </w:pPr>
    </w:p>
    <w:p w:rsidR="00420E09" w:rsidRDefault="00420E09" w:rsidP="00420E09">
      <w:pPr>
        <w:pStyle w:val="Nadpis10"/>
        <w:keepNext/>
        <w:keepLines/>
        <w:shd w:val="clear" w:color="auto" w:fill="auto"/>
        <w:spacing w:line="210" w:lineRule="exact"/>
      </w:pPr>
    </w:p>
    <w:p w:rsidR="00420E09" w:rsidRDefault="00420E09">
      <w:pPr>
        <w:pStyle w:val="Nadpis10"/>
        <w:keepNext/>
        <w:keepLines/>
        <w:shd w:val="clear" w:color="auto" w:fill="auto"/>
        <w:spacing w:line="210" w:lineRule="exact"/>
      </w:pPr>
    </w:p>
    <w:p w:rsidR="008377E4" w:rsidRDefault="00143D00">
      <w:pPr>
        <w:pStyle w:val="Titulektabulky0"/>
        <w:shd w:val="clear" w:color="auto" w:fill="auto"/>
        <w:spacing w:line="130" w:lineRule="exact"/>
      </w:pPr>
      <w:r>
        <w:t>Licence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565"/>
        <w:gridCol w:w="442"/>
        <w:gridCol w:w="950"/>
        <w:gridCol w:w="638"/>
        <w:gridCol w:w="955"/>
        <w:gridCol w:w="1205"/>
        <w:gridCol w:w="1219"/>
        <w:gridCol w:w="686"/>
        <w:gridCol w:w="754"/>
        <w:gridCol w:w="787"/>
      </w:tblGrid>
      <w:tr w:rsidR="008377E4">
        <w:trPr>
          <w:trHeight w:val="4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Kód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Popis produktu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Počet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7E4" w:rsidRDefault="00143D00">
            <w:pPr>
              <w:pStyle w:val="Zkladntext1"/>
              <w:shd w:val="clear" w:color="auto" w:fill="auto"/>
              <w:spacing w:line="206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Cena beze slev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Nabídková cena po slevě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Platnost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Licenční</w:t>
            </w:r>
          </w:p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model</w:t>
            </w:r>
          </w:p>
        </w:tc>
      </w:tr>
      <w:tr w:rsidR="008377E4">
        <w:trPr>
          <w:trHeight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E4" w:rsidRDefault="008377E4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E4" w:rsidRDefault="008377E4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E4" w:rsidRDefault="008377E4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209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Cena celkem za položku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Sleva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E4" w:rsidRDefault="00143D00">
            <w:pPr>
              <w:pStyle w:val="Zkladntext1"/>
              <w:shd w:val="clear" w:color="auto" w:fill="auto"/>
              <w:spacing w:line="209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Cena za jednotku po slevě bez DPH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209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Cena za položku po slevě bez DPH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209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Cena za položku po slevě včetně DPH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proofErr w:type="gramStart"/>
            <w:r>
              <w:rPr>
                <w:rStyle w:val="Zkladntext65pt"/>
                <w:b/>
                <w:bCs/>
                <w:lang w:val="cs-CZ" w:eastAsia="cs-CZ" w:bidi="cs-CZ"/>
              </w:rPr>
              <w:t>Od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proofErr w:type="gramStart"/>
            <w:r>
              <w:rPr>
                <w:rStyle w:val="Zkladntext65pt"/>
                <w:b/>
                <w:bCs/>
                <w:lang w:val="cs-CZ" w:eastAsia="cs-CZ" w:bidi="cs-CZ"/>
              </w:rPr>
              <w:t>Do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E4" w:rsidRDefault="008377E4">
            <w:pPr>
              <w:rPr>
                <w:sz w:val="10"/>
                <w:szCs w:val="10"/>
              </w:rPr>
            </w:pPr>
          </w:p>
        </w:tc>
      </w:tr>
    </w:tbl>
    <w:p w:rsidR="008377E4" w:rsidRDefault="008377E4">
      <w:pPr>
        <w:spacing w:line="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560"/>
        <w:gridCol w:w="442"/>
        <w:gridCol w:w="955"/>
        <w:gridCol w:w="634"/>
        <w:gridCol w:w="955"/>
        <w:gridCol w:w="1205"/>
        <w:gridCol w:w="1219"/>
        <w:gridCol w:w="686"/>
        <w:gridCol w:w="754"/>
        <w:gridCol w:w="782"/>
      </w:tblGrid>
      <w:tr w:rsidR="008377E4">
        <w:trPr>
          <w:trHeight w:val="12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E09QMLL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7E4" w:rsidRDefault="00143D00">
            <w:pPr>
              <w:pStyle w:val="Zkladntext1"/>
              <w:shd w:val="clear" w:color="auto" w:fill="auto"/>
              <w:spacing w:line="206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 xml:space="preserve">IBM SPSS </w:t>
            </w:r>
            <w:r>
              <w:rPr>
                <w:rStyle w:val="Zkladntext65pt"/>
                <w:b/>
                <w:bCs/>
                <w:lang w:val="fr-FR" w:eastAsia="fr-FR" w:bidi="fr-FR"/>
              </w:rPr>
              <w:t xml:space="preserve">Modeler </w:t>
            </w:r>
            <w:r>
              <w:rPr>
                <w:rStyle w:val="Zkladntext65pt"/>
                <w:b/>
                <w:bCs/>
              </w:rPr>
              <w:t xml:space="preserve">Professional Concurrent User Annual SW Subscription &amp; </w:t>
            </w:r>
            <w:proofErr w:type="spellStart"/>
            <w:r>
              <w:rPr>
                <w:rStyle w:val="Zkladntext65pt"/>
                <w:b/>
                <w:bCs/>
              </w:rPr>
              <w:t>SuoDort</w:t>
            </w:r>
            <w:proofErr w:type="spellEnd"/>
            <w:r>
              <w:rPr>
                <w:rStyle w:val="Zkladntext65pt"/>
                <w:b/>
                <w:bCs/>
              </w:rPr>
              <w:t xml:space="preserve"> Renewal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24 462,00 €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20" w:lineRule="exact"/>
              <w:jc w:val="left"/>
            </w:pPr>
            <w:r>
              <w:rPr>
                <w:rStyle w:val="ZkladntextCalibri6ptNetun"/>
              </w:rPr>
              <w:t>55,165%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3 655,85 €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10 967,55 €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13 270,74 €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20" w:lineRule="exact"/>
              <w:jc w:val="left"/>
            </w:pPr>
            <w:r>
              <w:rPr>
                <w:rStyle w:val="ZkladntextCalibri6ptNetun"/>
              </w:rPr>
              <w:t>01-Jun-2019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20" w:lineRule="exact"/>
              <w:jc w:val="left"/>
            </w:pPr>
            <w:r>
              <w:rPr>
                <w:rStyle w:val="ZkladntextCalibri6ptNetun"/>
              </w:rPr>
              <w:t>31-May-2020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royalty</w:t>
            </w:r>
          </w:p>
        </w:tc>
      </w:tr>
      <w:tr w:rsidR="008377E4">
        <w:trPr>
          <w:trHeight w:val="12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  <w:lang w:val="cs-CZ" w:eastAsia="cs-CZ" w:bidi="cs-CZ"/>
              </w:rPr>
              <w:t>E09QILL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7E4" w:rsidRDefault="00143D00">
            <w:pPr>
              <w:pStyle w:val="Zkladntext1"/>
              <w:shd w:val="clear" w:color="auto" w:fill="auto"/>
              <w:spacing w:line="206" w:lineRule="exact"/>
              <w:jc w:val="left"/>
            </w:pPr>
            <w:r>
              <w:rPr>
                <w:rStyle w:val="Zkladntext65pt"/>
                <w:b/>
                <w:bCs/>
              </w:rPr>
              <w:t xml:space="preserve">IBM SPSS Modeler Professional Authorized User Annual SW Subscription &amp; </w:t>
            </w:r>
            <w:r>
              <w:rPr>
                <w:rStyle w:val="ZkladntextCalibri7ptNetun"/>
              </w:rPr>
              <w:t>Support Renewal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13 124,00 €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20" w:lineRule="exact"/>
              <w:jc w:val="left"/>
            </w:pPr>
            <w:r>
              <w:rPr>
                <w:rStyle w:val="ZkladntextCalibri6ptNetun"/>
              </w:rPr>
              <w:t>55,160%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1 471,20 €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5 884,80 €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7 120,61 €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20" w:lineRule="exact"/>
              <w:jc w:val="left"/>
            </w:pPr>
            <w:r>
              <w:rPr>
                <w:rStyle w:val="ZkladntextCalibri6ptNetun"/>
              </w:rPr>
              <w:t>01-Jun-2019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20" w:lineRule="exact"/>
              <w:jc w:val="left"/>
            </w:pPr>
            <w:r>
              <w:rPr>
                <w:rStyle w:val="ZkladntextCalibri6ptNetun"/>
              </w:rPr>
              <w:t>31-May-2020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royalty</w:t>
            </w:r>
          </w:p>
        </w:tc>
      </w:tr>
      <w:tr w:rsidR="008377E4">
        <w:trPr>
          <w:trHeight w:val="235"/>
        </w:trPr>
        <w:tc>
          <w:tcPr>
            <w:tcW w:w="26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377E4" w:rsidRDefault="008377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77E4" w:rsidRDefault="00143D00">
            <w:pPr>
              <w:pStyle w:val="Zkladntext1"/>
              <w:shd w:val="clear" w:color="auto" w:fill="auto"/>
              <w:spacing w:line="130" w:lineRule="exact"/>
              <w:jc w:val="left"/>
            </w:pPr>
            <w:r>
              <w:rPr>
                <w:rStyle w:val="Zkladntext65pt"/>
                <w:b/>
                <w:bCs/>
              </w:rPr>
              <w:t>37 586,00 €</w:t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E4" w:rsidRDefault="008377E4">
            <w:pPr>
              <w:rPr>
                <w:sz w:val="10"/>
                <w:szCs w:val="10"/>
              </w:rPr>
            </w:pPr>
          </w:p>
        </w:tc>
      </w:tr>
    </w:tbl>
    <w:p w:rsidR="00420E09" w:rsidRDefault="00420E09">
      <w:pPr>
        <w:pStyle w:val="Titulektabulky0"/>
        <w:shd w:val="clear" w:color="auto" w:fill="auto"/>
        <w:tabs>
          <w:tab w:val="left" w:leader="underscore" w:pos="3905"/>
        </w:tabs>
        <w:spacing w:line="130" w:lineRule="exact"/>
        <w:jc w:val="both"/>
        <w:rPr>
          <w:rStyle w:val="Titulektabulky1"/>
          <w:b/>
          <w:bCs/>
        </w:rPr>
      </w:pPr>
    </w:p>
    <w:p w:rsidR="00420E09" w:rsidRDefault="00420E09">
      <w:pPr>
        <w:pStyle w:val="Titulektabulky0"/>
        <w:shd w:val="clear" w:color="auto" w:fill="auto"/>
        <w:tabs>
          <w:tab w:val="left" w:leader="underscore" w:pos="3905"/>
        </w:tabs>
        <w:spacing w:line="130" w:lineRule="exact"/>
        <w:jc w:val="both"/>
        <w:rPr>
          <w:rStyle w:val="Titulektabulky1"/>
          <w:b/>
          <w:bCs/>
        </w:rPr>
      </w:pPr>
    </w:p>
    <w:p w:rsidR="008377E4" w:rsidRDefault="00143D00">
      <w:pPr>
        <w:pStyle w:val="Titulektabulky0"/>
        <w:shd w:val="clear" w:color="auto" w:fill="auto"/>
        <w:tabs>
          <w:tab w:val="left" w:leader="underscore" w:pos="3905"/>
        </w:tabs>
        <w:spacing w:line="130" w:lineRule="exact"/>
        <w:jc w:val="both"/>
      </w:pPr>
      <w:r>
        <w:rPr>
          <w:rStyle w:val="Titulektabulky1"/>
          <w:b/>
          <w:bCs/>
        </w:rPr>
        <w:t xml:space="preserve">Cena </w:t>
      </w:r>
      <w:r w:rsidR="00420E09">
        <w:rPr>
          <w:rStyle w:val="Titulektabulky1"/>
          <w:b/>
          <w:bCs/>
        </w:rPr>
        <w:t xml:space="preserve">celkem bez DPH;                          16 852,35 </w:t>
      </w:r>
      <w:r w:rsidR="00420E09" w:rsidRPr="00420E09">
        <w:rPr>
          <w:rStyle w:val="Titulektabulky1"/>
          <w:b/>
          <w:bCs/>
        </w:rPr>
        <w:t>€</w:t>
      </w:r>
      <w:r>
        <w:tab/>
      </w:r>
    </w:p>
    <w:p w:rsidR="008377E4" w:rsidRPr="00420E09" w:rsidRDefault="00143D00">
      <w:pPr>
        <w:pStyle w:val="Titulektabulky0"/>
        <w:shd w:val="clear" w:color="auto" w:fill="auto"/>
        <w:tabs>
          <w:tab w:val="right" w:pos="3494"/>
          <w:tab w:val="right" w:pos="3982"/>
          <w:tab w:val="right" w:pos="4147"/>
        </w:tabs>
        <w:spacing w:line="130" w:lineRule="exact"/>
        <w:jc w:val="both"/>
        <w:rPr>
          <w:u w:val="single"/>
        </w:rPr>
      </w:pPr>
      <w:r w:rsidRPr="00420E09">
        <w:rPr>
          <w:u w:val="single"/>
        </w:rPr>
        <w:t>Ce</w:t>
      </w:r>
      <w:r w:rsidR="00420E09" w:rsidRPr="00420E09">
        <w:rPr>
          <w:u w:val="single"/>
        </w:rPr>
        <w:t>na celkem včetně DPH:</w:t>
      </w:r>
      <w:r w:rsidR="00420E09">
        <w:rPr>
          <w:u w:val="single"/>
        </w:rPr>
        <w:t xml:space="preserve">                      20 391,</w:t>
      </w:r>
      <w:r w:rsidR="00420E09" w:rsidRPr="00420E09">
        <w:rPr>
          <w:u w:val="single"/>
        </w:rPr>
        <w:t>34 €</w:t>
      </w:r>
      <w:bookmarkStart w:id="1" w:name="_GoBack"/>
      <w:bookmarkEnd w:id="1"/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  <w:bookmarkStart w:id="2" w:name="bookmark1"/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420E09" w:rsidRDefault="00420E09">
      <w:pPr>
        <w:pStyle w:val="Nadpis20"/>
        <w:keepNext/>
        <w:keepLines/>
        <w:shd w:val="clear" w:color="auto" w:fill="auto"/>
        <w:spacing w:line="170" w:lineRule="exact"/>
        <w:jc w:val="left"/>
      </w:pPr>
    </w:p>
    <w:p w:rsidR="008377E4" w:rsidRDefault="00143D00" w:rsidP="00420E09">
      <w:pPr>
        <w:pStyle w:val="Nadpis20"/>
        <w:keepNext/>
        <w:keepLines/>
        <w:shd w:val="clear" w:color="auto" w:fill="auto"/>
        <w:spacing w:line="170" w:lineRule="exact"/>
      </w:pPr>
      <w:r>
        <w:t>7/7</w:t>
      </w:r>
      <w:bookmarkEnd w:id="2"/>
    </w:p>
    <w:sectPr w:rsidR="008377E4">
      <w:type w:val="continuous"/>
      <w:pgSz w:w="11909" w:h="16834"/>
      <w:pgMar w:top="762" w:right="900" w:bottom="760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F0" w:rsidRDefault="00AE04F0">
      <w:r>
        <w:separator/>
      </w:r>
    </w:p>
  </w:endnote>
  <w:endnote w:type="continuationSeparator" w:id="0">
    <w:p w:rsidR="00AE04F0" w:rsidRDefault="00A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F0" w:rsidRDefault="00AE04F0"/>
  </w:footnote>
  <w:footnote w:type="continuationSeparator" w:id="0">
    <w:p w:rsidR="00AE04F0" w:rsidRDefault="00AE04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77E4"/>
    <w:rsid w:val="00143D00"/>
    <w:rsid w:val="00420E09"/>
    <w:rsid w:val="008377E4"/>
    <w:rsid w:val="008E7A9A"/>
    <w:rsid w:val="00A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5pt">
    <w:name w:val="Základní text + 6;5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Calibri6ptNetun">
    <w:name w:val="Základní text + Calibri;6 pt;Ne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Calibri7ptNetun">
    <w:name w:val="Základní text + Calibri;7 pt;Ne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5pt">
    <w:name w:val="Základní text + 6;5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Calibri6ptNetun">
    <w:name w:val="Základní text + Calibri;6 pt;Ne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Calibri7ptNetun">
    <w:name w:val="Základní text + Calibri;7 pt;Ne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Mudroch Josef Ing. (GFŘ)</dc:creator>
  <cp:lastModifiedBy>Žižková Anna DiS. (GFŘ)</cp:lastModifiedBy>
  <cp:revision>3</cp:revision>
  <dcterms:created xsi:type="dcterms:W3CDTF">2019-05-23T07:44:00Z</dcterms:created>
  <dcterms:modified xsi:type="dcterms:W3CDTF">2019-05-23T08:15:00Z</dcterms:modified>
</cp:coreProperties>
</file>