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Pr="00762760">
        <w:rPr>
          <w:rFonts w:ascii="Arial" w:hAnsi="Arial" w:cs="Arial"/>
          <w:b/>
          <w:snapToGrid w:val="0"/>
          <w:sz w:val="22"/>
          <w:szCs w:val="22"/>
        </w:rPr>
        <w:t>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762760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17339B">
        <w:rPr>
          <w:rFonts w:ascii="Arial" w:hAnsi="Arial" w:cs="Arial"/>
          <w:snapToGrid w:val="0"/>
          <w:sz w:val="22"/>
          <w:szCs w:val="22"/>
        </w:rPr>
        <w:t>6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</w:t>
      </w:r>
      <w:r w:rsidR="0017339B">
        <w:rPr>
          <w:rFonts w:ascii="Arial" w:hAnsi="Arial" w:cs="Arial"/>
          <w:snapToGrid w:val="0"/>
          <w:sz w:val="22"/>
          <w:szCs w:val="22"/>
        </w:rPr>
        <w:t>01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Jablonec nad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Nisou,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IČ 262 340, zastoupené </w:t>
      </w:r>
      <w:r w:rsidR="008C2EF0">
        <w:rPr>
          <w:rFonts w:ascii="Arial" w:hAnsi="Arial" w:cs="Arial"/>
          <w:snapToGrid w:val="0"/>
          <w:sz w:val="22"/>
          <w:szCs w:val="22"/>
        </w:rPr>
        <w:t>primátorem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8C2EF0">
        <w:rPr>
          <w:rFonts w:ascii="Arial" w:hAnsi="Arial" w:cs="Arial"/>
          <w:b/>
          <w:snapToGrid w:val="0"/>
          <w:sz w:val="22"/>
          <w:szCs w:val="22"/>
        </w:rPr>
        <w:t>Bc. Milanem Kroupou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jako</w:t>
      </w:r>
      <w:r w:rsidRPr="0076276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8C2EF0" w:rsidRDefault="008C2EF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a</w:t>
      </w:r>
    </w:p>
    <w:p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C2EF0" w:rsidRPr="00762760" w:rsidRDefault="008C2EF0" w:rsidP="00DA4A44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DA4A44" w:rsidRPr="00762760" w:rsidRDefault="00473B37" w:rsidP="00DA4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YMCA Sever</w:t>
      </w:r>
      <w:r w:rsidR="00C77B3F">
        <w:rPr>
          <w:rFonts w:ascii="Arial" w:hAnsi="Arial" w:cs="Arial"/>
          <w:b/>
          <w:spacing w:val="2"/>
          <w:sz w:val="22"/>
          <w:szCs w:val="22"/>
        </w:rPr>
        <w:t xml:space="preserve">, </w:t>
      </w:r>
      <w:proofErr w:type="spellStart"/>
      <w:r w:rsidR="00852B56">
        <w:rPr>
          <w:rFonts w:ascii="Arial" w:hAnsi="Arial" w:cs="Arial"/>
          <w:b/>
          <w:spacing w:val="2"/>
          <w:sz w:val="22"/>
          <w:szCs w:val="22"/>
        </w:rPr>
        <w:t>z.</w:t>
      </w:r>
      <w:r w:rsidR="00C77B3F">
        <w:rPr>
          <w:rFonts w:ascii="Arial" w:hAnsi="Arial" w:cs="Arial"/>
          <w:b/>
          <w:spacing w:val="2"/>
          <w:sz w:val="22"/>
          <w:szCs w:val="22"/>
        </w:rPr>
        <w:t>s</w:t>
      </w:r>
      <w:proofErr w:type="spellEnd"/>
      <w:r w:rsidR="00C77B3F">
        <w:rPr>
          <w:rFonts w:ascii="Arial" w:hAnsi="Arial" w:cs="Arial"/>
          <w:b/>
          <w:spacing w:val="2"/>
          <w:sz w:val="22"/>
          <w:szCs w:val="22"/>
        </w:rPr>
        <w:t>.</w:t>
      </w:r>
      <w:r w:rsidR="00EF044B">
        <w:rPr>
          <w:rFonts w:ascii="Arial" w:hAnsi="Arial" w:cs="Arial"/>
          <w:b/>
          <w:spacing w:val="2"/>
          <w:sz w:val="22"/>
          <w:szCs w:val="22"/>
        </w:rPr>
        <w:t xml:space="preserve">, </w:t>
      </w:r>
      <w:r w:rsidR="00EF044B">
        <w:rPr>
          <w:rFonts w:ascii="Arial" w:hAnsi="Arial" w:cs="Arial"/>
          <w:spacing w:val="2"/>
          <w:sz w:val="22"/>
          <w:szCs w:val="22"/>
        </w:rPr>
        <w:t xml:space="preserve">IČ </w:t>
      </w:r>
      <w:r>
        <w:rPr>
          <w:rFonts w:ascii="Arial" w:hAnsi="Arial" w:cs="Arial"/>
          <w:spacing w:val="2"/>
          <w:sz w:val="22"/>
          <w:szCs w:val="22"/>
        </w:rPr>
        <w:t>06224989</w:t>
      </w:r>
      <w:r w:rsidR="00EF044B">
        <w:rPr>
          <w:rFonts w:ascii="Arial" w:hAnsi="Arial" w:cs="Arial"/>
          <w:spacing w:val="2"/>
          <w:sz w:val="22"/>
          <w:szCs w:val="22"/>
        </w:rPr>
        <w:t xml:space="preserve">, se sídlem </w:t>
      </w:r>
      <w:proofErr w:type="spellStart"/>
      <w:r>
        <w:rPr>
          <w:rFonts w:ascii="Arial" w:hAnsi="Arial" w:cs="Arial"/>
          <w:spacing w:val="2"/>
          <w:sz w:val="22"/>
          <w:szCs w:val="22"/>
        </w:rPr>
        <w:t>Drnovec</w:t>
      </w:r>
      <w:proofErr w:type="spellEnd"/>
      <w:r>
        <w:rPr>
          <w:rFonts w:ascii="Arial" w:hAnsi="Arial" w:cs="Arial"/>
          <w:spacing w:val="2"/>
          <w:sz w:val="22"/>
          <w:szCs w:val="22"/>
        </w:rPr>
        <w:t xml:space="preserve"> 4</w:t>
      </w:r>
      <w:r w:rsidR="00EF044B">
        <w:rPr>
          <w:rFonts w:ascii="Arial" w:hAnsi="Arial" w:cs="Arial"/>
          <w:spacing w:val="2"/>
          <w:sz w:val="22"/>
          <w:szCs w:val="22"/>
        </w:rPr>
        <w:t xml:space="preserve">, </w:t>
      </w:r>
      <w:r>
        <w:rPr>
          <w:rFonts w:ascii="Arial" w:hAnsi="Arial" w:cs="Arial"/>
          <w:spacing w:val="2"/>
          <w:sz w:val="22"/>
          <w:szCs w:val="22"/>
        </w:rPr>
        <w:t>471 54 Cvikov</w:t>
      </w:r>
      <w:r w:rsidR="00EF044B">
        <w:rPr>
          <w:rFonts w:ascii="Arial" w:hAnsi="Arial" w:cs="Arial"/>
          <w:spacing w:val="2"/>
          <w:sz w:val="22"/>
          <w:szCs w:val="22"/>
        </w:rPr>
        <w:t>, vedený u Krajského soudu v Ústí nad Labem, zapsaný</w:t>
      </w:r>
      <w:r w:rsidR="00DA4A44" w:rsidRPr="00762760">
        <w:rPr>
          <w:rFonts w:ascii="Arial" w:hAnsi="Arial" w:cs="Arial"/>
          <w:sz w:val="22"/>
          <w:szCs w:val="22"/>
        </w:rPr>
        <w:t xml:space="preserve"> </w:t>
      </w:r>
      <w:r w:rsidR="00EF044B">
        <w:rPr>
          <w:rFonts w:ascii="Arial" w:hAnsi="Arial" w:cs="Arial"/>
          <w:sz w:val="22"/>
          <w:szCs w:val="22"/>
        </w:rPr>
        <w:t xml:space="preserve">ve spolkovém rejstříku oddíl L, vložka </w:t>
      </w:r>
      <w:r>
        <w:rPr>
          <w:rFonts w:ascii="Arial" w:hAnsi="Arial" w:cs="Arial"/>
          <w:sz w:val="22"/>
          <w:szCs w:val="22"/>
        </w:rPr>
        <w:t>10600</w:t>
      </w:r>
      <w:r w:rsidR="00EF044B">
        <w:rPr>
          <w:rFonts w:ascii="Arial" w:hAnsi="Arial" w:cs="Arial"/>
          <w:sz w:val="22"/>
          <w:szCs w:val="22"/>
        </w:rPr>
        <w:t xml:space="preserve">, </w:t>
      </w:r>
      <w:r w:rsidR="00EF044B" w:rsidRPr="002A2F35">
        <w:rPr>
          <w:rFonts w:ascii="Arial" w:hAnsi="Arial" w:cs="Arial"/>
          <w:sz w:val="22"/>
          <w:szCs w:val="22"/>
        </w:rPr>
        <w:t>zastoupen</w:t>
      </w:r>
      <w:r w:rsidR="00E109A2" w:rsidRPr="002A2F35">
        <w:rPr>
          <w:rFonts w:ascii="Arial" w:hAnsi="Arial" w:cs="Arial"/>
          <w:sz w:val="22"/>
          <w:szCs w:val="22"/>
        </w:rPr>
        <w:t>é</w:t>
      </w:r>
      <w:r w:rsidR="00EF044B" w:rsidRPr="002A2F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Evou Matějkovou na základě plné moci</w:t>
      </w:r>
      <w:r w:rsidR="00DA4A44" w:rsidRPr="00762760">
        <w:rPr>
          <w:rFonts w:ascii="Arial" w:hAnsi="Arial" w:cs="Arial"/>
          <w:sz w:val="22"/>
          <w:szCs w:val="22"/>
        </w:rPr>
        <w:t xml:space="preserve">    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762760">
        <w:rPr>
          <w:rFonts w:ascii="Arial" w:hAnsi="Arial" w:cs="Arial"/>
          <w:i/>
          <w:snapToGrid w:val="0"/>
          <w:sz w:val="22"/>
          <w:szCs w:val="22"/>
        </w:rPr>
        <w:t>vypůjčitel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762760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8C2EF0" w:rsidRDefault="008C2EF0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F97B32" w:rsidRDefault="00F97B32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8C2EF0" w:rsidRDefault="008C2EF0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DA4A44" w:rsidRPr="00762760" w:rsidRDefault="00DA4A44" w:rsidP="00DA4A44">
      <w:pPr>
        <w:jc w:val="center"/>
        <w:rPr>
          <w:rFonts w:ascii="Arial" w:hAnsi="Arial" w:cs="Arial"/>
          <w:b/>
          <w:snapToGrid w:val="0"/>
        </w:rPr>
      </w:pPr>
      <w:r w:rsidRPr="00762760">
        <w:rPr>
          <w:rFonts w:ascii="Arial" w:hAnsi="Arial" w:cs="Arial"/>
          <w:b/>
          <w:snapToGrid w:val="0"/>
        </w:rPr>
        <w:t>v</w:t>
      </w:r>
      <w:r>
        <w:rPr>
          <w:rFonts w:ascii="Arial" w:hAnsi="Arial" w:cs="Arial"/>
          <w:b/>
          <w:snapToGrid w:val="0"/>
        </w:rPr>
        <w:t> </w:t>
      </w:r>
      <w:r w:rsidRPr="00762760">
        <w:rPr>
          <w:rFonts w:ascii="Arial" w:hAnsi="Arial" w:cs="Arial"/>
          <w:b/>
          <w:snapToGrid w:val="0"/>
        </w:rPr>
        <w:t>ý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p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ů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j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č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k</w:t>
      </w:r>
      <w:r>
        <w:rPr>
          <w:rFonts w:ascii="Arial" w:hAnsi="Arial" w:cs="Arial"/>
          <w:b/>
          <w:snapToGrid w:val="0"/>
        </w:rPr>
        <w:t xml:space="preserve"> </w:t>
      </w:r>
      <w:r w:rsidRPr="00762760">
        <w:rPr>
          <w:rFonts w:ascii="Arial" w:hAnsi="Arial" w:cs="Arial"/>
          <w:b/>
          <w:snapToGrid w:val="0"/>
        </w:rPr>
        <w:t>u</w:t>
      </w:r>
    </w:p>
    <w:p w:rsidR="00DA4A44" w:rsidRPr="00762760" w:rsidRDefault="00DA4A44" w:rsidP="00DA4A44">
      <w:pPr>
        <w:jc w:val="center"/>
        <w:rPr>
          <w:rFonts w:ascii="Arial" w:hAnsi="Arial" w:cs="Arial"/>
          <w:b/>
          <w:snapToGrid w:val="0"/>
        </w:rPr>
      </w:pPr>
      <w:r w:rsidRPr="00C475AB">
        <w:rPr>
          <w:rFonts w:ascii="Arial" w:hAnsi="Arial" w:cs="Arial"/>
          <w:b/>
          <w:snapToGrid w:val="0"/>
        </w:rPr>
        <w:t xml:space="preserve">č. </w:t>
      </w:r>
      <w:r w:rsidR="00C475AB" w:rsidRPr="00C475AB">
        <w:rPr>
          <w:rFonts w:ascii="Arial" w:hAnsi="Arial" w:cs="Arial"/>
          <w:b/>
          <w:snapToGrid w:val="0"/>
        </w:rPr>
        <w:t>SO/2019/0321</w:t>
      </w:r>
    </w:p>
    <w:p w:rsidR="009A42C7" w:rsidRPr="009A42C7" w:rsidRDefault="009A42C7" w:rsidP="009A42C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9A42C7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9A42C7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9A42C7">
        <w:rPr>
          <w:rFonts w:ascii="Arial" w:hAnsi="Arial" w:cs="Arial"/>
          <w:b w:val="0"/>
          <w:sz w:val="22"/>
          <w:szCs w:val="22"/>
        </w:rPr>
        <w:t>. § 2193 a násl. zákona č. 89/2012 Sb., občanský zákoník,</w:t>
      </w:r>
    </w:p>
    <w:p w:rsidR="009A42C7" w:rsidRPr="009A42C7" w:rsidRDefault="009A42C7" w:rsidP="009A42C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9A42C7">
        <w:rPr>
          <w:rFonts w:ascii="Arial" w:hAnsi="Arial" w:cs="Arial"/>
          <w:b w:val="0"/>
          <w:sz w:val="22"/>
          <w:szCs w:val="22"/>
        </w:rPr>
        <w:t xml:space="preserve">v platném znění </w:t>
      </w:r>
    </w:p>
    <w:p w:rsidR="00F97B32" w:rsidRDefault="00F97B32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7B32" w:rsidRDefault="00F97B32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762760" w:rsidRDefault="00687329" w:rsidP="00001FFE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I.</w:t>
      </w:r>
    </w:p>
    <w:p w:rsidR="00DA4A44" w:rsidRPr="00762760" w:rsidRDefault="00DA4A44" w:rsidP="00DA4A44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62760">
        <w:rPr>
          <w:rFonts w:ascii="Arial" w:hAnsi="Arial" w:cs="Arial"/>
          <w:sz w:val="22"/>
          <w:szCs w:val="22"/>
        </w:rPr>
        <w:t xml:space="preserve">Půjčitel prohlašuje, že je </w:t>
      </w:r>
      <w:r w:rsidR="00F61D21" w:rsidRPr="00D7351D">
        <w:rPr>
          <w:rFonts w:ascii="Arial" w:hAnsi="Arial" w:cs="Arial"/>
          <w:sz w:val="22"/>
          <w:szCs w:val="22"/>
        </w:rPr>
        <w:t xml:space="preserve">podle </w:t>
      </w:r>
      <w:r w:rsidR="007E40CF">
        <w:rPr>
          <w:rFonts w:ascii="Arial" w:hAnsi="Arial" w:cs="Arial"/>
          <w:sz w:val="22"/>
          <w:szCs w:val="22"/>
        </w:rPr>
        <w:t xml:space="preserve">Smlouvy kupní </w:t>
      </w:r>
      <w:r w:rsidR="00F61D21">
        <w:rPr>
          <w:rFonts w:ascii="Arial" w:hAnsi="Arial" w:cs="Arial"/>
          <w:sz w:val="22"/>
          <w:szCs w:val="22"/>
        </w:rPr>
        <w:t xml:space="preserve">ze dne </w:t>
      </w:r>
      <w:r w:rsidR="007E40CF">
        <w:rPr>
          <w:rFonts w:ascii="Arial" w:hAnsi="Arial" w:cs="Arial"/>
          <w:sz w:val="22"/>
          <w:szCs w:val="22"/>
        </w:rPr>
        <w:t>10.04.2006, právní účinky vkladu práva ke dni 12.04.2006</w:t>
      </w:r>
      <w:r w:rsidRPr="00762760">
        <w:rPr>
          <w:rFonts w:ascii="Arial" w:hAnsi="Arial" w:cs="Arial"/>
          <w:sz w:val="22"/>
          <w:szCs w:val="22"/>
        </w:rPr>
        <w:t xml:space="preserve">, vlastníkem mimo jiné </w:t>
      </w:r>
      <w:r w:rsidR="00F61D21">
        <w:rPr>
          <w:rFonts w:ascii="Arial" w:hAnsi="Arial" w:cs="Arial"/>
          <w:sz w:val="22"/>
          <w:szCs w:val="22"/>
        </w:rPr>
        <w:t>st</w:t>
      </w:r>
      <w:r w:rsidRPr="0021791C">
        <w:rPr>
          <w:rFonts w:ascii="Arial" w:hAnsi="Arial" w:cs="Arial"/>
          <w:sz w:val="22"/>
          <w:szCs w:val="22"/>
        </w:rPr>
        <w:t>.</w:t>
      </w:r>
      <w:r w:rsidR="00DF1433">
        <w:rPr>
          <w:rFonts w:ascii="Arial" w:hAnsi="Arial" w:cs="Arial"/>
          <w:sz w:val="22"/>
          <w:szCs w:val="22"/>
        </w:rPr>
        <w:t xml:space="preserve"> </w:t>
      </w:r>
      <w:r w:rsidRPr="0021791C">
        <w:rPr>
          <w:rFonts w:ascii="Arial" w:hAnsi="Arial" w:cs="Arial"/>
          <w:sz w:val="22"/>
          <w:szCs w:val="22"/>
        </w:rPr>
        <w:t>p.</w:t>
      </w:r>
      <w:r w:rsidR="00DF1433">
        <w:rPr>
          <w:rFonts w:ascii="Arial" w:hAnsi="Arial" w:cs="Arial"/>
          <w:sz w:val="22"/>
          <w:szCs w:val="22"/>
        </w:rPr>
        <w:t xml:space="preserve"> </w:t>
      </w:r>
      <w:r w:rsidRPr="0021791C">
        <w:rPr>
          <w:rFonts w:ascii="Arial" w:hAnsi="Arial" w:cs="Arial"/>
          <w:sz w:val="22"/>
          <w:szCs w:val="22"/>
        </w:rPr>
        <w:t xml:space="preserve">č. </w:t>
      </w:r>
      <w:r w:rsidR="007E40CF">
        <w:rPr>
          <w:rFonts w:ascii="Arial" w:hAnsi="Arial" w:cs="Arial"/>
          <w:sz w:val="22"/>
          <w:szCs w:val="22"/>
        </w:rPr>
        <w:t xml:space="preserve">3484, jejíž součástí je stavba čp. 3820, ve kterém se nacházejí prostory, které jsou předmětem výpůjčky, p.p.č.2666/2 a p.p.č.2679 </w:t>
      </w:r>
      <w:r>
        <w:rPr>
          <w:rFonts w:ascii="Arial" w:hAnsi="Arial" w:cs="Arial"/>
          <w:sz w:val="22"/>
          <w:szCs w:val="22"/>
        </w:rPr>
        <w:t>v</w:t>
      </w:r>
      <w:r w:rsidR="00ED5609">
        <w:rPr>
          <w:rFonts w:ascii="Arial" w:hAnsi="Arial" w:cs="Arial"/>
          <w:sz w:val="22"/>
          <w:szCs w:val="22"/>
        </w:rPr>
        <w:t>še v</w:t>
      </w:r>
      <w:r>
        <w:rPr>
          <w:rFonts w:ascii="Arial" w:hAnsi="Arial" w:cs="Arial"/>
          <w:sz w:val="22"/>
          <w:szCs w:val="22"/>
        </w:rPr>
        <w:t> k.</w:t>
      </w:r>
      <w:r w:rsidR="00DF143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E40CF">
        <w:rPr>
          <w:rFonts w:ascii="Arial" w:hAnsi="Arial" w:cs="Arial"/>
          <w:sz w:val="22"/>
          <w:szCs w:val="22"/>
        </w:rPr>
        <w:t>Jablonec</w:t>
      </w:r>
      <w:r w:rsidRPr="00762760">
        <w:rPr>
          <w:rFonts w:ascii="Arial" w:hAnsi="Arial" w:cs="Arial"/>
          <w:sz w:val="22"/>
          <w:szCs w:val="22"/>
        </w:rPr>
        <w:t xml:space="preserve"> nad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Nisou. Nemovit</w:t>
      </w:r>
      <w:r w:rsidR="00ED5609">
        <w:rPr>
          <w:rFonts w:ascii="Arial" w:hAnsi="Arial" w:cs="Arial"/>
          <w:sz w:val="22"/>
          <w:szCs w:val="22"/>
        </w:rPr>
        <w:t>é</w:t>
      </w:r>
      <w:r w:rsidR="00F61D21">
        <w:rPr>
          <w:rFonts w:ascii="Arial" w:hAnsi="Arial" w:cs="Arial"/>
          <w:sz w:val="22"/>
          <w:szCs w:val="22"/>
        </w:rPr>
        <w:t xml:space="preserve"> věc</w:t>
      </w:r>
      <w:r w:rsidR="00ED5609">
        <w:rPr>
          <w:rFonts w:ascii="Arial" w:hAnsi="Arial" w:cs="Arial"/>
          <w:sz w:val="22"/>
          <w:szCs w:val="22"/>
        </w:rPr>
        <w:t>i</w:t>
      </w:r>
      <w:r w:rsidRPr="00762760">
        <w:rPr>
          <w:rFonts w:ascii="Arial" w:hAnsi="Arial" w:cs="Arial"/>
          <w:sz w:val="22"/>
          <w:szCs w:val="22"/>
        </w:rPr>
        <w:t xml:space="preserve"> j</w:t>
      </w:r>
      <w:r w:rsidR="00ED5609">
        <w:rPr>
          <w:rFonts w:ascii="Arial" w:hAnsi="Arial" w:cs="Arial"/>
          <w:sz w:val="22"/>
          <w:szCs w:val="22"/>
        </w:rPr>
        <w:t>sou</w:t>
      </w:r>
      <w:r w:rsidRPr="00762760">
        <w:rPr>
          <w:rFonts w:ascii="Arial" w:hAnsi="Arial" w:cs="Arial"/>
          <w:sz w:val="22"/>
          <w:szCs w:val="22"/>
        </w:rPr>
        <w:t xml:space="preserve"> takto zapsán</w:t>
      </w:r>
      <w:r w:rsidR="00ED5609">
        <w:rPr>
          <w:rFonts w:ascii="Arial" w:hAnsi="Arial" w:cs="Arial"/>
          <w:sz w:val="22"/>
          <w:szCs w:val="22"/>
        </w:rPr>
        <w:t>y</w:t>
      </w:r>
      <w:r w:rsidRPr="0076276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katastru nemovitostí Katastrálního úřadu pro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Liberecký kraj, Katastrální pracoviště Jablon</w:t>
      </w:r>
      <w:r w:rsidR="007E40CF">
        <w:rPr>
          <w:rFonts w:ascii="Arial" w:hAnsi="Arial" w:cs="Arial"/>
          <w:sz w:val="22"/>
          <w:szCs w:val="22"/>
        </w:rPr>
        <w:t>e</w:t>
      </w:r>
      <w:r w:rsidRPr="00762760">
        <w:rPr>
          <w:rFonts w:ascii="Arial" w:hAnsi="Arial" w:cs="Arial"/>
          <w:sz w:val="22"/>
          <w:szCs w:val="22"/>
        </w:rPr>
        <w:t>c nad</w:t>
      </w:r>
      <w:r w:rsidR="00CB43E4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Nisou na LV č. 10001 pro k.</w:t>
      </w:r>
      <w:r w:rsidR="00DF14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760">
        <w:rPr>
          <w:rFonts w:ascii="Arial" w:hAnsi="Arial" w:cs="Arial"/>
          <w:sz w:val="22"/>
          <w:szCs w:val="22"/>
        </w:rPr>
        <w:t>ú.</w:t>
      </w:r>
      <w:proofErr w:type="spellEnd"/>
      <w:r w:rsidR="00250447">
        <w:rPr>
          <w:rFonts w:ascii="Arial" w:hAnsi="Arial" w:cs="Arial"/>
          <w:sz w:val="22"/>
          <w:szCs w:val="22"/>
        </w:rPr>
        <w:t xml:space="preserve"> </w:t>
      </w:r>
      <w:r w:rsidR="002641C2">
        <w:rPr>
          <w:rFonts w:ascii="Arial" w:hAnsi="Arial" w:cs="Arial"/>
          <w:sz w:val="22"/>
          <w:szCs w:val="22"/>
        </w:rPr>
        <w:t>a</w:t>
      </w:r>
      <w:r w:rsidR="008740B6">
        <w:rPr>
          <w:rFonts w:ascii="Arial" w:hAnsi="Arial" w:cs="Arial"/>
          <w:sz w:val="22"/>
          <w:szCs w:val="22"/>
        </w:rPr>
        <w:t> </w:t>
      </w:r>
      <w:r w:rsidRPr="00762760">
        <w:rPr>
          <w:rFonts w:ascii="Arial" w:hAnsi="Arial" w:cs="Arial"/>
          <w:sz w:val="22"/>
          <w:szCs w:val="22"/>
        </w:rPr>
        <w:t>obec Jablonec nad Nisou.</w:t>
      </w:r>
    </w:p>
    <w:p w:rsidR="00DA4A44" w:rsidRDefault="00DA4A44" w:rsidP="00DA4A4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F97B32" w:rsidRPr="00762760" w:rsidRDefault="00F97B32" w:rsidP="00DA4A4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II.</w:t>
      </w:r>
    </w:p>
    <w:p w:rsidR="004F0A7A" w:rsidRDefault="00DA4A44" w:rsidP="00DA4A44">
      <w:pPr>
        <w:jc w:val="both"/>
        <w:rPr>
          <w:rFonts w:ascii="Arial" w:hAnsi="Arial" w:cs="Arial"/>
          <w:sz w:val="22"/>
          <w:szCs w:val="22"/>
        </w:rPr>
      </w:pPr>
      <w:r w:rsidRPr="00DC17E2">
        <w:rPr>
          <w:rFonts w:ascii="Arial" w:hAnsi="Arial" w:cs="Arial"/>
          <w:snapToGrid w:val="0"/>
          <w:sz w:val="22"/>
          <w:szCs w:val="22"/>
        </w:rPr>
        <w:t>A) Půjčitel přenechává touto smlouvou vypůjčiteli do užívání v čl. I. uveden</w:t>
      </w:r>
      <w:r w:rsidR="002641C2">
        <w:rPr>
          <w:rFonts w:ascii="Arial" w:hAnsi="Arial" w:cs="Arial"/>
          <w:snapToGrid w:val="0"/>
          <w:sz w:val="22"/>
          <w:szCs w:val="22"/>
        </w:rPr>
        <w:t>ou</w:t>
      </w:r>
      <w:r w:rsidRPr="00DC17E2">
        <w:rPr>
          <w:rFonts w:ascii="Arial" w:hAnsi="Arial" w:cs="Arial"/>
          <w:snapToGrid w:val="0"/>
          <w:sz w:val="22"/>
          <w:szCs w:val="22"/>
        </w:rPr>
        <w:t xml:space="preserve"> </w:t>
      </w:r>
      <w:r w:rsidR="004F0A7A">
        <w:rPr>
          <w:rFonts w:ascii="Arial" w:hAnsi="Arial" w:cs="Arial"/>
          <w:snapToGrid w:val="0"/>
          <w:sz w:val="22"/>
          <w:szCs w:val="22"/>
        </w:rPr>
        <w:t>p</w:t>
      </w:r>
      <w:r w:rsidRPr="00DC17E2">
        <w:rPr>
          <w:rFonts w:ascii="Arial" w:hAnsi="Arial" w:cs="Arial"/>
          <w:snapToGrid w:val="0"/>
          <w:sz w:val="22"/>
          <w:szCs w:val="22"/>
        </w:rPr>
        <w:t>.</w:t>
      </w:r>
      <w:r w:rsidR="00DF1433">
        <w:rPr>
          <w:rFonts w:ascii="Arial" w:hAnsi="Arial" w:cs="Arial"/>
          <w:snapToGrid w:val="0"/>
          <w:sz w:val="22"/>
          <w:szCs w:val="22"/>
        </w:rPr>
        <w:t xml:space="preserve"> </w:t>
      </w:r>
      <w:r w:rsidRPr="00DC17E2">
        <w:rPr>
          <w:rFonts w:ascii="Arial" w:hAnsi="Arial" w:cs="Arial"/>
          <w:snapToGrid w:val="0"/>
          <w:sz w:val="22"/>
          <w:szCs w:val="22"/>
        </w:rPr>
        <w:t>p.</w:t>
      </w:r>
      <w:r w:rsidR="00DF1433">
        <w:rPr>
          <w:rFonts w:ascii="Arial" w:hAnsi="Arial" w:cs="Arial"/>
          <w:snapToGrid w:val="0"/>
          <w:sz w:val="22"/>
          <w:szCs w:val="22"/>
        </w:rPr>
        <w:t xml:space="preserve"> </w:t>
      </w:r>
      <w:r w:rsidRPr="00DC17E2">
        <w:rPr>
          <w:rFonts w:ascii="Arial" w:hAnsi="Arial" w:cs="Arial"/>
          <w:sz w:val="22"/>
          <w:szCs w:val="22"/>
        </w:rPr>
        <w:t xml:space="preserve">č. </w:t>
      </w:r>
      <w:r w:rsidR="004F0A7A">
        <w:rPr>
          <w:rFonts w:ascii="Arial" w:hAnsi="Arial" w:cs="Arial"/>
          <w:sz w:val="22"/>
          <w:szCs w:val="22"/>
        </w:rPr>
        <w:t>2666/2</w:t>
      </w:r>
      <w:r w:rsidR="00250447" w:rsidRPr="0021791C">
        <w:rPr>
          <w:rFonts w:ascii="Arial" w:hAnsi="Arial" w:cs="Arial"/>
          <w:sz w:val="22"/>
          <w:szCs w:val="22"/>
        </w:rPr>
        <w:t xml:space="preserve"> o</w:t>
      </w:r>
      <w:r w:rsidR="00CB43E4">
        <w:rPr>
          <w:rFonts w:ascii="Arial" w:hAnsi="Arial" w:cs="Arial"/>
          <w:sz w:val="22"/>
          <w:szCs w:val="22"/>
        </w:rPr>
        <w:t> </w:t>
      </w:r>
      <w:r w:rsidR="00250447" w:rsidRPr="0021791C">
        <w:rPr>
          <w:rFonts w:ascii="Arial" w:hAnsi="Arial" w:cs="Arial"/>
          <w:sz w:val="22"/>
          <w:szCs w:val="22"/>
        </w:rPr>
        <w:t xml:space="preserve">výměře </w:t>
      </w:r>
      <w:r w:rsidR="004F0A7A">
        <w:rPr>
          <w:rFonts w:ascii="Arial" w:hAnsi="Arial" w:cs="Arial"/>
          <w:sz w:val="22"/>
          <w:szCs w:val="22"/>
        </w:rPr>
        <w:t>2092</w:t>
      </w:r>
      <w:r w:rsidR="00250447">
        <w:rPr>
          <w:rFonts w:ascii="Arial" w:hAnsi="Arial" w:cs="Arial"/>
          <w:sz w:val="22"/>
          <w:szCs w:val="22"/>
        </w:rPr>
        <w:t> </w:t>
      </w:r>
      <w:r w:rsidR="00250447" w:rsidRPr="0021791C">
        <w:rPr>
          <w:rFonts w:ascii="Arial" w:hAnsi="Arial" w:cs="Arial"/>
          <w:sz w:val="22"/>
          <w:szCs w:val="22"/>
        </w:rPr>
        <w:t>m</w:t>
      </w:r>
      <w:r w:rsidR="00250447" w:rsidRPr="0021791C">
        <w:rPr>
          <w:rFonts w:ascii="Arial" w:hAnsi="Arial" w:cs="Arial"/>
          <w:sz w:val="22"/>
          <w:szCs w:val="22"/>
          <w:vertAlign w:val="superscript"/>
        </w:rPr>
        <w:t>2</w:t>
      </w:r>
      <w:r w:rsidR="00250447" w:rsidRPr="0021791C">
        <w:rPr>
          <w:rFonts w:ascii="Arial" w:hAnsi="Arial" w:cs="Arial"/>
          <w:sz w:val="22"/>
          <w:szCs w:val="22"/>
        </w:rPr>
        <w:t>,</w:t>
      </w:r>
      <w:r w:rsidR="004F0A7A">
        <w:rPr>
          <w:rFonts w:ascii="Arial" w:hAnsi="Arial" w:cs="Arial"/>
          <w:sz w:val="22"/>
          <w:szCs w:val="22"/>
        </w:rPr>
        <w:t xml:space="preserve"> dále </w:t>
      </w:r>
      <w:proofErr w:type="spellStart"/>
      <w:r w:rsidR="004F0A7A">
        <w:rPr>
          <w:rFonts w:ascii="Arial" w:hAnsi="Arial" w:cs="Arial"/>
          <w:sz w:val="22"/>
          <w:szCs w:val="22"/>
        </w:rPr>
        <w:t>p.p.č</w:t>
      </w:r>
      <w:proofErr w:type="spellEnd"/>
      <w:r w:rsidR="004F0A7A">
        <w:rPr>
          <w:rFonts w:ascii="Arial" w:hAnsi="Arial" w:cs="Arial"/>
          <w:sz w:val="22"/>
          <w:szCs w:val="22"/>
        </w:rPr>
        <w:t>.</w:t>
      </w:r>
      <w:r w:rsidR="00846B6E">
        <w:rPr>
          <w:rFonts w:ascii="Arial" w:hAnsi="Arial" w:cs="Arial"/>
          <w:sz w:val="22"/>
          <w:szCs w:val="22"/>
        </w:rPr>
        <w:t xml:space="preserve"> </w:t>
      </w:r>
      <w:r w:rsidR="004F0A7A">
        <w:rPr>
          <w:rFonts w:ascii="Arial" w:hAnsi="Arial" w:cs="Arial"/>
          <w:sz w:val="22"/>
          <w:szCs w:val="22"/>
        </w:rPr>
        <w:t>2679 o výměře 277 m</w:t>
      </w:r>
      <w:r w:rsidR="004F0A7A" w:rsidRPr="004F0A7A">
        <w:rPr>
          <w:rFonts w:ascii="Arial" w:hAnsi="Arial" w:cs="Arial"/>
          <w:sz w:val="22"/>
          <w:szCs w:val="22"/>
          <w:vertAlign w:val="superscript"/>
        </w:rPr>
        <w:t>2</w:t>
      </w:r>
      <w:r w:rsidR="004F0A7A">
        <w:rPr>
          <w:rFonts w:ascii="Arial" w:hAnsi="Arial" w:cs="Arial"/>
          <w:sz w:val="22"/>
          <w:szCs w:val="22"/>
        </w:rPr>
        <w:t xml:space="preserve"> a dále prostory nacházející se v přízemí v objektu čp. 3820 (Zelené údolí 3) uvedené v příloze této smlouvy, a to:</w:t>
      </w:r>
    </w:p>
    <w:p w:rsidR="004F0A7A" w:rsidRDefault="004F0A7A" w:rsidP="00DA4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místnost č. 1 o výměře 18 m</w:t>
      </w:r>
      <w:r w:rsidRPr="004F0A7A">
        <w:rPr>
          <w:rFonts w:ascii="Arial" w:hAnsi="Arial" w:cs="Arial"/>
          <w:sz w:val="22"/>
          <w:szCs w:val="22"/>
          <w:vertAlign w:val="superscript"/>
        </w:rPr>
        <w:t>2</w:t>
      </w:r>
    </w:p>
    <w:p w:rsidR="004F0A7A" w:rsidRDefault="004F0A7A" w:rsidP="004F0A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místnost č. 2 o výměře 18 m</w:t>
      </w:r>
      <w:r w:rsidRPr="004F0A7A">
        <w:rPr>
          <w:rFonts w:ascii="Arial" w:hAnsi="Arial" w:cs="Arial"/>
          <w:sz w:val="22"/>
          <w:szCs w:val="22"/>
          <w:vertAlign w:val="superscript"/>
        </w:rPr>
        <w:t>2</w:t>
      </w:r>
    </w:p>
    <w:p w:rsidR="002641C2" w:rsidRDefault="004F0A7A" w:rsidP="00DA4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sociální zařízení o výměře 12,24 m</w:t>
      </w:r>
      <w:r w:rsidRPr="004F0A7A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vše</w:t>
      </w:r>
      <w:r w:rsidR="00250447">
        <w:rPr>
          <w:rFonts w:ascii="Arial" w:hAnsi="Arial" w:cs="Arial"/>
          <w:sz w:val="22"/>
          <w:szCs w:val="22"/>
        </w:rPr>
        <w:t xml:space="preserve"> v k.</w:t>
      </w:r>
      <w:r w:rsidR="00DF14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447">
        <w:rPr>
          <w:rFonts w:ascii="Arial" w:hAnsi="Arial" w:cs="Arial"/>
          <w:sz w:val="22"/>
          <w:szCs w:val="22"/>
        </w:rPr>
        <w:t>ú.</w:t>
      </w:r>
      <w:proofErr w:type="spellEnd"/>
      <w:r w:rsidR="002504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Jablonec</w:t>
      </w:r>
      <w:r w:rsidR="00250447" w:rsidRPr="00762760">
        <w:rPr>
          <w:rFonts w:ascii="Arial" w:hAnsi="Arial" w:cs="Arial"/>
          <w:sz w:val="22"/>
          <w:szCs w:val="22"/>
        </w:rPr>
        <w:t xml:space="preserve"> nad</w:t>
      </w:r>
      <w:r w:rsidR="00250447">
        <w:rPr>
          <w:rFonts w:ascii="Arial" w:hAnsi="Arial" w:cs="Arial"/>
          <w:sz w:val="22"/>
          <w:szCs w:val="22"/>
        </w:rPr>
        <w:t> </w:t>
      </w:r>
      <w:r w:rsidR="00250447" w:rsidRPr="00762760">
        <w:rPr>
          <w:rFonts w:ascii="Arial" w:hAnsi="Arial" w:cs="Arial"/>
          <w:sz w:val="22"/>
          <w:szCs w:val="22"/>
        </w:rPr>
        <w:t>Nisou</w:t>
      </w:r>
      <w:r w:rsidR="00250447">
        <w:rPr>
          <w:rFonts w:ascii="Arial" w:hAnsi="Arial" w:cs="Arial"/>
          <w:sz w:val="22"/>
          <w:szCs w:val="22"/>
        </w:rPr>
        <w:t>.</w:t>
      </w:r>
      <w:r w:rsidR="00DA4A44" w:rsidRPr="00DC17E2">
        <w:rPr>
          <w:rFonts w:ascii="Arial" w:hAnsi="Arial" w:cs="Arial"/>
          <w:sz w:val="22"/>
          <w:szCs w:val="22"/>
        </w:rPr>
        <w:t xml:space="preserve"> </w:t>
      </w:r>
    </w:p>
    <w:p w:rsidR="004F0A7A" w:rsidRDefault="004F0A7A" w:rsidP="00DA4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Vypůjčitel může užívat chodbu </w:t>
      </w:r>
      <w:r w:rsidR="00104C2D">
        <w:rPr>
          <w:rFonts w:ascii="Arial" w:hAnsi="Arial" w:cs="Arial"/>
          <w:sz w:val="22"/>
          <w:szCs w:val="22"/>
        </w:rPr>
        <w:t>o výměře 23,66 m</w:t>
      </w:r>
      <w:r w:rsidR="00104C2D" w:rsidRPr="00104C2D">
        <w:rPr>
          <w:rFonts w:ascii="Arial" w:hAnsi="Arial" w:cs="Arial"/>
          <w:sz w:val="22"/>
          <w:szCs w:val="22"/>
          <w:vertAlign w:val="superscript"/>
        </w:rPr>
        <w:t>2</w:t>
      </w:r>
      <w:r w:rsidR="00104C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společnou pro nájemníka objektu za účelem přístupu do vypůjčených místností.</w:t>
      </w:r>
    </w:p>
    <w:p w:rsidR="00846B6E" w:rsidRDefault="002641C2" w:rsidP="00DA4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</w:t>
      </w:r>
      <w:r w:rsidR="00ED560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</w:t>
      </w:r>
      <w:r w:rsidR="00ED560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DA4A44" w:rsidRPr="00DC17E2">
        <w:rPr>
          <w:rFonts w:ascii="Arial" w:hAnsi="Arial" w:cs="Arial"/>
          <w:sz w:val="22"/>
          <w:szCs w:val="22"/>
        </w:rPr>
        <w:t xml:space="preserve">přenechává půjčitel </w:t>
      </w:r>
      <w:r w:rsidR="007F3537">
        <w:rPr>
          <w:rFonts w:ascii="Arial" w:hAnsi="Arial" w:cs="Arial"/>
          <w:sz w:val="22"/>
          <w:szCs w:val="22"/>
        </w:rPr>
        <w:t>vy</w:t>
      </w:r>
      <w:r w:rsidR="00DA4A44" w:rsidRPr="00DC17E2">
        <w:rPr>
          <w:rFonts w:ascii="Arial" w:hAnsi="Arial" w:cs="Arial"/>
          <w:sz w:val="22"/>
          <w:szCs w:val="22"/>
        </w:rPr>
        <w:t xml:space="preserve">půjčiteli do výpůjčky za účelem </w:t>
      </w:r>
      <w:r w:rsidR="00250447">
        <w:rPr>
          <w:rFonts w:ascii="Arial" w:hAnsi="Arial" w:cs="Arial"/>
          <w:sz w:val="22"/>
          <w:szCs w:val="22"/>
        </w:rPr>
        <w:t xml:space="preserve">provozování </w:t>
      </w:r>
      <w:r w:rsidR="004F0A7A">
        <w:rPr>
          <w:rFonts w:ascii="Arial" w:hAnsi="Arial" w:cs="Arial"/>
          <w:sz w:val="22"/>
          <w:szCs w:val="22"/>
        </w:rPr>
        <w:t xml:space="preserve">střediska pro činnost YMCA Sever, </w:t>
      </w:r>
      <w:proofErr w:type="spellStart"/>
      <w:r w:rsidR="004F0A7A">
        <w:rPr>
          <w:rFonts w:ascii="Arial" w:hAnsi="Arial" w:cs="Arial"/>
          <w:sz w:val="22"/>
          <w:szCs w:val="22"/>
        </w:rPr>
        <w:t>z.s</w:t>
      </w:r>
      <w:proofErr w:type="spellEnd"/>
      <w:r w:rsidR="004F0A7A">
        <w:rPr>
          <w:rFonts w:ascii="Arial" w:hAnsi="Arial" w:cs="Arial"/>
          <w:sz w:val="22"/>
          <w:szCs w:val="22"/>
        </w:rPr>
        <w:t>.</w:t>
      </w:r>
      <w:r w:rsidR="00592B5B">
        <w:rPr>
          <w:rFonts w:ascii="Arial" w:hAnsi="Arial" w:cs="Arial"/>
          <w:sz w:val="22"/>
          <w:szCs w:val="22"/>
        </w:rPr>
        <w:t xml:space="preserve"> </w:t>
      </w:r>
    </w:p>
    <w:p w:rsidR="00DA4A44" w:rsidRPr="00674268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74268">
        <w:rPr>
          <w:rFonts w:ascii="Arial" w:hAnsi="Arial" w:cs="Arial"/>
          <w:snapToGrid w:val="0"/>
          <w:sz w:val="22"/>
          <w:szCs w:val="22"/>
        </w:rPr>
        <w:t>B) Záměr obce půjčit předmětné nemovit</w:t>
      </w:r>
      <w:r w:rsidR="002641C2">
        <w:rPr>
          <w:rFonts w:ascii="Arial" w:hAnsi="Arial" w:cs="Arial"/>
          <w:snapToGrid w:val="0"/>
          <w:sz w:val="22"/>
          <w:szCs w:val="22"/>
        </w:rPr>
        <w:t>é věci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byl v souladu s ustanovením § 39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předpisů, zveřejněn vyvěšením na úřední desce </w:t>
      </w:r>
      <w:r w:rsidR="002641C2">
        <w:rPr>
          <w:rFonts w:ascii="Arial" w:hAnsi="Arial" w:cs="Arial"/>
          <w:snapToGrid w:val="0"/>
          <w:sz w:val="22"/>
          <w:szCs w:val="22"/>
        </w:rPr>
        <w:t xml:space="preserve">MMJN </w:t>
      </w:r>
      <w:r w:rsidRPr="00674268">
        <w:rPr>
          <w:rFonts w:ascii="Arial" w:hAnsi="Arial" w:cs="Arial"/>
          <w:snapToGrid w:val="0"/>
          <w:sz w:val="22"/>
          <w:szCs w:val="22"/>
        </w:rPr>
        <w:t>a následně bylo půjčení nemovit</w:t>
      </w:r>
      <w:r w:rsidR="002641C2">
        <w:rPr>
          <w:rFonts w:ascii="Arial" w:hAnsi="Arial" w:cs="Arial"/>
          <w:snapToGrid w:val="0"/>
          <w:sz w:val="22"/>
          <w:szCs w:val="22"/>
        </w:rPr>
        <w:t>ých věcí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v souladu s ustanovením § 102 odst. 2 písm. m) téhož zákona schváleno rad</w:t>
      </w:r>
      <w:r>
        <w:rPr>
          <w:rFonts w:ascii="Arial" w:hAnsi="Arial" w:cs="Arial"/>
          <w:snapToGrid w:val="0"/>
          <w:sz w:val="22"/>
          <w:szCs w:val="22"/>
        </w:rPr>
        <w:t>ou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města na její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</w:t>
      </w:r>
      <w:r w:rsidR="00104C2D">
        <w:rPr>
          <w:rFonts w:ascii="Arial" w:hAnsi="Arial" w:cs="Arial"/>
          <w:snapToGrid w:val="0"/>
          <w:sz w:val="22"/>
          <w:szCs w:val="22"/>
        </w:rPr>
        <w:t>17</w:t>
      </w:r>
      <w:r w:rsidRPr="002A2F35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104C2D">
        <w:rPr>
          <w:rFonts w:ascii="Arial" w:hAnsi="Arial" w:cs="Arial"/>
          <w:snapToGrid w:val="0"/>
          <w:sz w:val="22"/>
          <w:szCs w:val="22"/>
        </w:rPr>
        <w:t>9</w:t>
      </w:r>
      <w:r w:rsidRPr="002A2F35">
        <w:rPr>
          <w:rFonts w:ascii="Arial" w:hAnsi="Arial" w:cs="Arial"/>
          <w:snapToGrid w:val="0"/>
          <w:sz w:val="22"/>
          <w:szCs w:val="22"/>
        </w:rPr>
        <w:t>.</w:t>
      </w:r>
      <w:r w:rsidR="00104C2D">
        <w:rPr>
          <w:rFonts w:ascii="Arial" w:hAnsi="Arial" w:cs="Arial"/>
          <w:snapToGrid w:val="0"/>
          <w:sz w:val="22"/>
          <w:szCs w:val="22"/>
        </w:rPr>
        <w:t xml:space="preserve"> 5</w:t>
      </w:r>
      <w:r w:rsidRPr="002A2F35">
        <w:rPr>
          <w:rFonts w:ascii="Arial" w:hAnsi="Arial" w:cs="Arial"/>
          <w:snapToGrid w:val="0"/>
          <w:sz w:val="22"/>
          <w:szCs w:val="22"/>
        </w:rPr>
        <w:t>.</w:t>
      </w:r>
      <w:r w:rsidR="00104C2D">
        <w:rPr>
          <w:rFonts w:ascii="Arial" w:hAnsi="Arial" w:cs="Arial"/>
          <w:snapToGrid w:val="0"/>
          <w:sz w:val="22"/>
          <w:szCs w:val="22"/>
        </w:rPr>
        <w:t xml:space="preserve"> </w:t>
      </w:r>
      <w:r w:rsidRPr="002A2F35">
        <w:rPr>
          <w:rFonts w:ascii="Arial" w:hAnsi="Arial" w:cs="Arial"/>
          <w:snapToGrid w:val="0"/>
          <w:sz w:val="22"/>
          <w:szCs w:val="22"/>
        </w:rPr>
        <w:t>201</w:t>
      </w:r>
      <w:r w:rsidR="00104C2D">
        <w:rPr>
          <w:rFonts w:ascii="Arial" w:hAnsi="Arial" w:cs="Arial"/>
          <w:snapToGrid w:val="0"/>
          <w:sz w:val="22"/>
          <w:szCs w:val="22"/>
        </w:rPr>
        <w:t>9</w:t>
      </w:r>
      <w:r w:rsidRPr="002A2F35">
        <w:rPr>
          <w:rFonts w:ascii="Arial" w:hAnsi="Arial" w:cs="Arial"/>
          <w:snapToGrid w:val="0"/>
          <w:sz w:val="22"/>
          <w:szCs w:val="22"/>
        </w:rPr>
        <w:t xml:space="preserve"> usnesením číslo </w:t>
      </w:r>
      <w:r w:rsidR="00104C2D">
        <w:rPr>
          <w:rFonts w:ascii="Arial" w:hAnsi="Arial" w:cs="Arial"/>
          <w:snapToGrid w:val="0"/>
          <w:sz w:val="22"/>
          <w:szCs w:val="22"/>
        </w:rPr>
        <w:t>211</w:t>
      </w:r>
      <w:r w:rsidR="002A2F35" w:rsidRPr="002A2F35">
        <w:rPr>
          <w:rFonts w:ascii="Arial" w:hAnsi="Arial" w:cs="Arial"/>
          <w:snapToGrid w:val="0"/>
          <w:sz w:val="22"/>
          <w:szCs w:val="22"/>
        </w:rPr>
        <w:t>/</w:t>
      </w:r>
      <w:r w:rsidRPr="002A2F35">
        <w:rPr>
          <w:rFonts w:ascii="Arial" w:hAnsi="Arial" w:cs="Arial"/>
          <w:snapToGrid w:val="0"/>
          <w:sz w:val="22"/>
          <w:szCs w:val="22"/>
        </w:rPr>
        <w:t>201</w:t>
      </w:r>
      <w:r w:rsidR="00104C2D">
        <w:rPr>
          <w:rFonts w:ascii="Arial" w:hAnsi="Arial" w:cs="Arial"/>
          <w:snapToGrid w:val="0"/>
          <w:sz w:val="22"/>
          <w:szCs w:val="22"/>
        </w:rPr>
        <w:t>9</w:t>
      </w:r>
      <w:r w:rsidRPr="002A2F35">
        <w:rPr>
          <w:rFonts w:ascii="Arial" w:hAnsi="Arial" w:cs="Arial"/>
          <w:snapToGrid w:val="0"/>
          <w:sz w:val="22"/>
          <w:szCs w:val="22"/>
        </w:rPr>
        <w:t>.</w:t>
      </w:r>
    </w:p>
    <w:p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III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>.</w:t>
      </w:r>
    </w:p>
    <w:p w:rsidR="00DA4A44" w:rsidRPr="00C07E5A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07E5A">
        <w:rPr>
          <w:rFonts w:ascii="Arial" w:hAnsi="Arial" w:cs="Arial"/>
          <w:snapToGrid w:val="0"/>
          <w:sz w:val="22"/>
          <w:szCs w:val="22"/>
        </w:rPr>
        <w:t xml:space="preserve">A) Uživatelský poměr založený touto smlouvou vzniká dnem </w:t>
      </w:r>
      <w:r w:rsidR="008C2EF0">
        <w:rPr>
          <w:rFonts w:ascii="Arial" w:hAnsi="Arial" w:cs="Arial"/>
          <w:snapToGrid w:val="0"/>
          <w:sz w:val="22"/>
          <w:szCs w:val="22"/>
        </w:rPr>
        <w:t>0</w:t>
      </w:r>
      <w:r w:rsidR="002641C2">
        <w:rPr>
          <w:rFonts w:ascii="Arial" w:hAnsi="Arial" w:cs="Arial"/>
          <w:snapToGrid w:val="0"/>
          <w:sz w:val="22"/>
          <w:szCs w:val="22"/>
        </w:rPr>
        <w:t>1.</w:t>
      </w:r>
      <w:r w:rsidR="00CE1451">
        <w:rPr>
          <w:rFonts w:ascii="Arial" w:hAnsi="Arial" w:cs="Arial"/>
          <w:snapToGrid w:val="0"/>
          <w:sz w:val="22"/>
          <w:szCs w:val="22"/>
        </w:rPr>
        <w:t>06</w:t>
      </w:r>
      <w:r w:rsidR="002641C2">
        <w:rPr>
          <w:rFonts w:ascii="Arial" w:hAnsi="Arial" w:cs="Arial"/>
          <w:snapToGrid w:val="0"/>
          <w:sz w:val="22"/>
          <w:szCs w:val="22"/>
        </w:rPr>
        <w:t>.</w:t>
      </w:r>
      <w:r w:rsidRPr="00C07E5A">
        <w:rPr>
          <w:rFonts w:ascii="Arial" w:hAnsi="Arial" w:cs="Arial"/>
          <w:snapToGrid w:val="0"/>
          <w:sz w:val="22"/>
          <w:szCs w:val="22"/>
        </w:rPr>
        <w:t>20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="008C2EF0">
        <w:rPr>
          <w:rFonts w:ascii="Arial" w:hAnsi="Arial" w:cs="Arial"/>
          <w:snapToGrid w:val="0"/>
          <w:sz w:val="22"/>
          <w:szCs w:val="22"/>
        </w:rPr>
        <w:t>9</w:t>
      </w:r>
      <w:r w:rsidR="000326AD">
        <w:rPr>
          <w:rFonts w:ascii="Arial" w:hAnsi="Arial" w:cs="Arial"/>
          <w:snapToGrid w:val="0"/>
          <w:sz w:val="22"/>
          <w:szCs w:val="22"/>
        </w:rPr>
        <w:t>.</w:t>
      </w:r>
      <w:r w:rsidRPr="00C07E5A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DA4A44" w:rsidRDefault="00DA4A44" w:rsidP="00DA4A44">
      <w:pPr>
        <w:jc w:val="both"/>
        <w:rPr>
          <w:rFonts w:ascii="Arial" w:hAnsi="Arial" w:cs="Arial"/>
          <w:sz w:val="22"/>
          <w:szCs w:val="22"/>
        </w:rPr>
      </w:pPr>
      <w:r w:rsidRPr="00762760">
        <w:rPr>
          <w:rFonts w:ascii="Arial" w:hAnsi="Arial" w:cs="Arial"/>
          <w:sz w:val="22"/>
          <w:szCs w:val="22"/>
        </w:rPr>
        <w:t xml:space="preserve">B) Smlouva se uzavírá na dobu určitou </w:t>
      </w:r>
      <w:r w:rsidR="002641C2">
        <w:rPr>
          <w:rFonts w:ascii="Arial" w:hAnsi="Arial" w:cs="Arial"/>
          <w:snapToGrid w:val="0"/>
          <w:sz w:val="22"/>
          <w:szCs w:val="22"/>
        </w:rPr>
        <w:t xml:space="preserve">do </w:t>
      </w:r>
      <w:r w:rsidR="00250447">
        <w:rPr>
          <w:rFonts w:ascii="Arial" w:hAnsi="Arial" w:cs="Arial"/>
          <w:snapToGrid w:val="0"/>
          <w:sz w:val="22"/>
          <w:szCs w:val="22"/>
        </w:rPr>
        <w:t>3</w:t>
      </w:r>
      <w:r w:rsidR="00CE1451">
        <w:rPr>
          <w:rFonts w:ascii="Arial" w:hAnsi="Arial" w:cs="Arial"/>
          <w:snapToGrid w:val="0"/>
          <w:sz w:val="22"/>
          <w:szCs w:val="22"/>
        </w:rPr>
        <w:t>0</w:t>
      </w:r>
      <w:r w:rsidR="002641C2">
        <w:rPr>
          <w:rFonts w:ascii="Arial" w:hAnsi="Arial" w:cs="Arial"/>
          <w:snapToGrid w:val="0"/>
          <w:sz w:val="22"/>
          <w:szCs w:val="22"/>
        </w:rPr>
        <w:t>.1</w:t>
      </w:r>
      <w:r w:rsidR="00CE1451">
        <w:rPr>
          <w:rFonts w:ascii="Arial" w:hAnsi="Arial" w:cs="Arial"/>
          <w:snapToGrid w:val="0"/>
          <w:sz w:val="22"/>
          <w:szCs w:val="22"/>
        </w:rPr>
        <w:t>1</w:t>
      </w:r>
      <w:r w:rsidR="002641C2">
        <w:rPr>
          <w:rFonts w:ascii="Arial" w:hAnsi="Arial" w:cs="Arial"/>
          <w:snapToGrid w:val="0"/>
          <w:sz w:val="22"/>
          <w:szCs w:val="22"/>
        </w:rPr>
        <w:t>.201</w:t>
      </w:r>
      <w:r w:rsidR="008C2EF0">
        <w:rPr>
          <w:rFonts w:ascii="Arial" w:hAnsi="Arial" w:cs="Arial"/>
          <w:snapToGrid w:val="0"/>
          <w:sz w:val="22"/>
          <w:szCs w:val="22"/>
        </w:rPr>
        <w:t>9</w:t>
      </w:r>
      <w:r w:rsidR="002641C2">
        <w:rPr>
          <w:rFonts w:ascii="Arial" w:hAnsi="Arial" w:cs="Arial"/>
          <w:snapToGrid w:val="0"/>
          <w:sz w:val="22"/>
          <w:szCs w:val="22"/>
        </w:rPr>
        <w:t>.</w:t>
      </w:r>
      <w:r w:rsidRPr="00762760">
        <w:rPr>
          <w:rFonts w:ascii="Arial" w:hAnsi="Arial" w:cs="Arial"/>
          <w:sz w:val="22"/>
          <w:szCs w:val="22"/>
        </w:rPr>
        <w:t xml:space="preserve"> </w:t>
      </w:r>
    </w:p>
    <w:p w:rsidR="00DA4A44" w:rsidRPr="00762760" w:rsidRDefault="008C2EF0" w:rsidP="00DA4A44">
      <w:pPr>
        <w:pStyle w:val="Zkladntext2"/>
        <w:spacing w:before="0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I</w:t>
      </w:r>
      <w:r w:rsidR="00DA4A44" w:rsidRPr="00762760">
        <w:rPr>
          <w:rFonts w:ascii="Arial" w:hAnsi="Arial" w:cs="Arial"/>
          <w:b w:val="0"/>
          <w:sz w:val="22"/>
          <w:szCs w:val="22"/>
        </w:rPr>
        <w:t>V.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Uživatelský poměr založený touto smlouvou zaniká:</w:t>
      </w:r>
    </w:p>
    <w:p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uplynutím sjednané doby</w:t>
      </w:r>
    </w:p>
    <w:p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dohodou smluvních stran</w:t>
      </w:r>
    </w:p>
    <w:p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výpovědí bez výpovědní doby dle § 2228 a § 2220 odst. 2 </w:t>
      </w:r>
      <w:proofErr w:type="spellStart"/>
      <w:r>
        <w:rPr>
          <w:rFonts w:ascii="Arial" w:hAnsi="Arial" w:cs="Arial"/>
          <w:sz w:val="22"/>
          <w:szCs w:val="22"/>
        </w:rPr>
        <w:t>obč</w:t>
      </w:r>
      <w:proofErr w:type="spellEnd"/>
      <w:r>
        <w:rPr>
          <w:rFonts w:ascii="Arial" w:hAnsi="Arial" w:cs="Arial"/>
          <w:sz w:val="22"/>
          <w:szCs w:val="22"/>
        </w:rPr>
        <w:t>. zák. a důvodů dále uvedených ve smlouvě</w:t>
      </w:r>
    </w:p>
    <w:p w:rsidR="00D87D42" w:rsidRDefault="00D87D42" w:rsidP="00D87D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odstoupením od smlouvy ze zákonných důvodů nebo ve smlouvě uvedených důvodů</w:t>
      </w:r>
      <w:r w:rsidR="00104C2D">
        <w:rPr>
          <w:rFonts w:ascii="Arial" w:hAnsi="Arial" w:cs="Arial"/>
          <w:sz w:val="22"/>
          <w:szCs w:val="22"/>
        </w:rPr>
        <w:t>.</w:t>
      </w:r>
    </w:p>
    <w:p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F97B32" w:rsidRDefault="00F97B32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V.</w:t>
      </w:r>
    </w:p>
    <w:p w:rsidR="00616545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Půjčitel touto smlouvou přenechává vypůjčiteli </w:t>
      </w:r>
      <w:r w:rsidR="00D87D42">
        <w:rPr>
          <w:rFonts w:ascii="Arial" w:hAnsi="Arial" w:cs="Arial"/>
          <w:snapToGrid w:val="0"/>
          <w:sz w:val="22"/>
          <w:szCs w:val="22"/>
        </w:rPr>
        <w:t>pozemk</w:t>
      </w:r>
      <w:r w:rsidR="00104C2D">
        <w:rPr>
          <w:rFonts w:ascii="Arial" w:hAnsi="Arial" w:cs="Arial"/>
          <w:snapToGrid w:val="0"/>
          <w:sz w:val="22"/>
          <w:szCs w:val="22"/>
        </w:rPr>
        <w:t xml:space="preserve">y a prostory </w:t>
      </w:r>
      <w:r w:rsidRPr="00762760">
        <w:rPr>
          <w:rFonts w:ascii="Arial" w:hAnsi="Arial" w:cs="Arial"/>
          <w:snapToGrid w:val="0"/>
          <w:sz w:val="22"/>
          <w:szCs w:val="22"/>
        </w:rPr>
        <w:t>ve</w:t>
      </w:r>
      <w:r w:rsidR="00CA5FC4">
        <w:rPr>
          <w:rFonts w:ascii="Arial" w:hAnsi="Arial" w:cs="Arial"/>
          <w:snapToGrid w:val="0"/>
          <w:sz w:val="22"/>
          <w:szCs w:val="22"/>
        </w:rPr>
        <w:t> s</w:t>
      </w:r>
      <w:r w:rsidRPr="00762760">
        <w:rPr>
          <w:rFonts w:ascii="Arial" w:hAnsi="Arial" w:cs="Arial"/>
          <w:snapToGrid w:val="0"/>
          <w:sz w:val="22"/>
          <w:szCs w:val="22"/>
        </w:rPr>
        <w:t>tavu způsobilém ke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smluvenému užívání a vypůjčitel podpisem této smlouvy převzetí </w:t>
      </w:r>
      <w:r w:rsidR="00104C2D">
        <w:rPr>
          <w:rFonts w:ascii="Arial" w:hAnsi="Arial" w:cs="Arial"/>
          <w:snapToGrid w:val="0"/>
          <w:sz w:val="22"/>
          <w:szCs w:val="22"/>
        </w:rPr>
        <w:t>nemovitých věcí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ve stavu způsobilém ke</w:t>
      </w:r>
      <w:r w:rsidR="00CB43E4"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smluvenému užívání potvrzuje. Vypůjčitel je oprávněn užívat vypůjčen</w:t>
      </w:r>
      <w:r w:rsidR="00E9177A">
        <w:rPr>
          <w:rFonts w:ascii="Arial" w:hAnsi="Arial" w:cs="Arial"/>
          <w:snapToGrid w:val="0"/>
          <w:sz w:val="22"/>
          <w:szCs w:val="22"/>
        </w:rPr>
        <w:t xml:space="preserve">é věci nemovité </w:t>
      </w:r>
      <w:r w:rsidRPr="00762760">
        <w:rPr>
          <w:rFonts w:ascii="Arial" w:hAnsi="Arial" w:cs="Arial"/>
          <w:snapToGrid w:val="0"/>
          <w:sz w:val="22"/>
          <w:szCs w:val="22"/>
        </w:rPr>
        <w:t>pouze k účelu smluvenému v této smlouvě. Půjčitel je oprávněn vstupovat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půjčen</w:t>
      </w:r>
      <w:r w:rsidR="00E9177A">
        <w:rPr>
          <w:rFonts w:ascii="Arial" w:hAnsi="Arial" w:cs="Arial"/>
          <w:snapToGrid w:val="0"/>
          <w:sz w:val="22"/>
          <w:szCs w:val="22"/>
        </w:rPr>
        <w:t>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pozemk</w:t>
      </w:r>
      <w:r w:rsidR="00E9177A">
        <w:rPr>
          <w:rFonts w:ascii="Arial" w:hAnsi="Arial" w:cs="Arial"/>
          <w:snapToGrid w:val="0"/>
          <w:sz w:val="22"/>
          <w:szCs w:val="22"/>
        </w:rPr>
        <w:t>y i prostory za účelem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kontroly, zda je vypůjčitel užívá řádným způsobem a k výše uvedenému účelu. V případě užívání k jinému než dohodnutému účelu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="004A00A2">
        <w:rPr>
          <w:rFonts w:ascii="Arial" w:hAnsi="Arial" w:cs="Arial"/>
          <w:snapToGrid w:val="0"/>
          <w:sz w:val="22"/>
          <w:szCs w:val="22"/>
        </w:rPr>
        <w:t xml:space="preserve"> je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půjčitel oprávněn od smlouvy odstoupit.</w:t>
      </w:r>
    </w:p>
    <w:p w:rsidR="00F1641E" w:rsidRDefault="00846B6E" w:rsidP="00F1641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Smluvní strany se vzájemně dohodly, že vypůjčitel bude po celou dobu výpůjčky provádět údržbu pozemků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. 2666/2 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2679 v k.ú. Jablonec nad Nisou na vlastní náklady</w:t>
      </w:r>
      <w:r w:rsidR="00F1641E" w:rsidRPr="00F1641E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F1641E">
        <w:rPr>
          <w:rFonts w:ascii="Arial" w:hAnsi="Arial" w:cs="Arial"/>
          <w:snapToGrid w:val="0"/>
          <w:sz w:val="22"/>
          <w:szCs w:val="22"/>
        </w:rPr>
        <w:t>Výpůjčitel</w:t>
      </w:r>
      <w:proofErr w:type="spellEnd"/>
      <w:r w:rsidR="00F1641E">
        <w:rPr>
          <w:rFonts w:ascii="Arial" w:hAnsi="Arial" w:cs="Arial"/>
          <w:snapToGrid w:val="0"/>
          <w:sz w:val="22"/>
          <w:szCs w:val="22"/>
        </w:rPr>
        <w:t xml:space="preserve"> si sám a na vlastní náklady zajistí likvidaci odpadu, bere na vědomí, že nebude používat popelnici.</w:t>
      </w:r>
    </w:p>
    <w:p w:rsidR="00846B6E" w:rsidRDefault="00846B6E" w:rsidP="00846B6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se dále vzájemně dohodly a vypůjčitel si je výslovně vědom toho, že půjčitel nebude po celou dobu výpůjčky zajišťovat vytápění vypůjčených místností.</w:t>
      </w:r>
    </w:p>
    <w:p w:rsidR="00846B6E" w:rsidRDefault="00846B6E" w:rsidP="00846B6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Účastníci smlouvy se dohodli, že vypůjčitel bude půjčiteli hradit měsíční paušální částku ve výši </w:t>
      </w:r>
      <w:r w:rsidR="00F1641E">
        <w:rPr>
          <w:rFonts w:ascii="Arial" w:hAnsi="Arial" w:cs="Arial"/>
          <w:snapToGrid w:val="0"/>
          <w:sz w:val="22"/>
          <w:szCs w:val="22"/>
        </w:rPr>
        <w:t>500</w:t>
      </w:r>
      <w:r>
        <w:rPr>
          <w:rFonts w:ascii="Arial" w:hAnsi="Arial" w:cs="Arial"/>
          <w:snapToGrid w:val="0"/>
          <w:sz w:val="22"/>
          <w:szCs w:val="22"/>
        </w:rPr>
        <w:t xml:space="preserve"> Kč za spotřebované energie, a to na účet č. </w:t>
      </w:r>
      <w:r w:rsidR="00F1641E">
        <w:rPr>
          <w:rFonts w:ascii="Arial" w:hAnsi="Arial" w:cs="Arial"/>
          <w:snapToGrid w:val="0"/>
          <w:sz w:val="22"/>
          <w:szCs w:val="22"/>
        </w:rPr>
        <w:t>1298200287</w:t>
      </w:r>
      <w:r>
        <w:rPr>
          <w:rFonts w:ascii="Arial" w:hAnsi="Arial" w:cs="Arial"/>
          <w:snapToGrid w:val="0"/>
          <w:sz w:val="22"/>
          <w:szCs w:val="22"/>
        </w:rPr>
        <w:t xml:space="preserve">/0100 vedený u Komerční banky a. s. pod variabilním symbolem </w:t>
      </w:r>
      <w:r w:rsidR="00F1641E">
        <w:rPr>
          <w:rFonts w:ascii="Arial" w:hAnsi="Arial" w:cs="Arial"/>
          <w:snapToGrid w:val="0"/>
          <w:sz w:val="22"/>
          <w:szCs w:val="22"/>
        </w:rPr>
        <w:t>382002.</w:t>
      </w:r>
    </w:p>
    <w:p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7B32" w:rsidRPr="00762760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A5FC4" w:rsidRDefault="00DA4A44" w:rsidP="00CA5FC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VI.</w:t>
      </w:r>
    </w:p>
    <w:p w:rsidR="00DA4A44" w:rsidRDefault="00DA4A44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Jakékoli změny na předmětu výpůjčky je vypůjčitel oprávněn provádět pouze s předchoz</w:t>
      </w:r>
      <w:r w:rsidR="004F7FEF">
        <w:rPr>
          <w:rFonts w:ascii="Arial" w:hAnsi="Arial" w:cs="Arial"/>
          <w:snapToGrid w:val="0"/>
          <w:sz w:val="22"/>
          <w:szCs w:val="22"/>
        </w:rPr>
        <w:t>ím písemným souhlasem půjčitele a na základě povolení orgánu státní památkové péče a</w:t>
      </w:r>
      <w:r w:rsidR="00A96F23">
        <w:rPr>
          <w:rFonts w:ascii="Arial" w:hAnsi="Arial" w:cs="Arial"/>
          <w:snapToGrid w:val="0"/>
          <w:sz w:val="22"/>
          <w:szCs w:val="22"/>
        </w:rPr>
        <w:t> </w:t>
      </w:r>
      <w:r w:rsidR="004F7FEF">
        <w:rPr>
          <w:rFonts w:ascii="Arial" w:hAnsi="Arial" w:cs="Arial"/>
          <w:snapToGrid w:val="0"/>
          <w:sz w:val="22"/>
          <w:szCs w:val="22"/>
        </w:rPr>
        <w:t>stavebního úřadu.</w:t>
      </w:r>
    </w:p>
    <w:p w:rsidR="00F97B32" w:rsidRDefault="00F97B32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F97B32" w:rsidRPr="00762760" w:rsidRDefault="00F97B32" w:rsidP="00592B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VII.</w:t>
      </w:r>
    </w:p>
    <w:p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Vypůjčitel je oprávněn přenechat vypůjčen</w:t>
      </w:r>
      <w:r w:rsidR="00E9177A">
        <w:rPr>
          <w:rFonts w:ascii="Arial" w:hAnsi="Arial" w:cs="Arial"/>
          <w:snapToGrid w:val="0"/>
          <w:sz w:val="22"/>
          <w:szCs w:val="22"/>
        </w:rPr>
        <w:t>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</w:t>
      </w:r>
      <w:r w:rsidR="00E9177A">
        <w:rPr>
          <w:rFonts w:ascii="Arial" w:hAnsi="Arial" w:cs="Arial"/>
          <w:snapToGrid w:val="0"/>
          <w:sz w:val="22"/>
          <w:szCs w:val="22"/>
        </w:rPr>
        <w:t>věci nemovité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do</w:t>
      </w:r>
      <w:r w:rsidR="00CA5FC4"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užívání třetí osobě jen s</w:t>
      </w:r>
      <w:r w:rsidR="00E9177A">
        <w:rPr>
          <w:rFonts w:ascii="Arial" w:hAnsi="Arial" w:cs="Arial"/>
          <w:snapToGrid w:val="0"/>
          <w:sz w:val="22"/>
          <w:szCs w:val="22"/>
        </w:rPr>
        <w:t xml:space="preserve"> předchozím </w:t>
      </w:r>
      <w:r w:rsidR="00852B56">
        <w:rPr>
          <w:rFonts w:ascii="Arial" w:hAnsi="Arial" w:cs="Arial"/>
          <w:snapToGrid w:val="0"/>
          <w:sz w:val="22"/>
          <w:szCs w:val="22"/>
        </w:rPr>
        <w:t>písemným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souhlasem půjčitele. Pokud tak učiní bez</w:t>
      </w:r>
      <w:r w:rsidR="00852B56">
        <w:rPr>
          <w:rFonts w:ascii="Arial" w:hAnsi="Arial" w:cs="Arial"/>
          <w:snapToGrid w:val="0"/>
          <w:sz w:val="22"/>
          <w:szCs w:val="22"/>
        </w:rPr>
        <w:t xml:space="preserve"> písemného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souhlasu půjčitele, má půjčitel právo od smlouvy odstoupit.</w:t>
      </w:r>
      <w:r w:rsidR="007F43E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C2EF0" w:rsidRDefault="008C2EF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7B32" w:rsidRDefault="00F97B32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CD00D5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VIII</w:t>
      </w:r>
      <w:r w:rsidR="00DA4A44" w:rsidRPr="00CD00D5">
        <w:rPr>
          <w:rFonts w:ascii="Arial" w:hAnsi="Arial" w:cs="Arial"/>
          <w:snapToGrid w:val="0"/>
          <w:sz w:val="22"/>
          <w:szCs w:val="22"/>
        </w:rPr>
        <w:t>.</w:t>
      </w:r>
    </w:p>
    <w:p w:rsidR="00DA4A44" w:rsidRPr="00CD00D5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D00D5">
        <w:rPr>
          <w:rFonts w:ascii="Arial" w:hAnsi="Arial" w:cs="Arial"/>
          <w:snapToGrid w:val="0"/>
          <w:sz w:val="22"/>
          <w:szCs w:val="22"/>
        </w:rPr>
        <w:t>Vypůjčitel je povinen užívat vypůjčen</w:t>
      </w:r>
      <w:r w:rsidR="00E9177A">
        <w:rPr>
          <w:rFonts w:ascii="Arial" w:hAnsi="Arial" w:cs="Arial"/>
          <w:snapToGrid w:val="0"/>
          <w:sz w:val="22"/>
          <w:szCs w:val="22"/>
        </w:rPr>
        <w:t>é věci nemovité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tak, aby na</w:t>
      </w:r>
      <w:r w:rsidR="00B8461C" w:rsidRPr="00CD00D5">
        <w:rPr>
          <w:rFonts w:ascii="Arial" w:hAnsi="Arial" w:cs="Arial"/>
          <w:snapToGrid w:val="0"/>
          <w:sz w:val="22"/>
          <w:szCs w:val="22"/>
        </w:rPr>
        <w:t> </w:t>
      </w:r>
      <w:r w:rsidRPr="00CD00D5">
        <w:rPr>
          <w:rFonts w:ascii="Arial" w:hAnsi="Arial" w:cs="Arial"/>
          <w:snapToGrid w:val="0"/>
          <w:sz w:val="22"/>
          <w:szCs w:val="22"/>
        </w:rPr>
        <w:t>n</w:t>
      </w:r>
      <w:r w:rsidR="00E9177A">
        <w:rPr>
          <w:rFonts w:ascii="Arial" w:hAnsi="Arial" w:cs="Arial"/>
          <w:snapToGrid w:val="0"/>
          <w:sz w:val="22"/>
          <w:szCs w:val="22"/>
        </w:rPr>
        <w:t>ich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nevznikla škoda. Užívá-li předmět výpůjčky sám nebo trpí-li jeho užívání třetí osobou takovým způsobem, že půjčiteli vzniká škoda, může půjčitel po předchozím písemném upozornění od smlouvy odstoupit.</w:t>
      </w:r>
    </w:p>
    <w:p w:rsidR="00DA4A44" w:rsidRDefault="00DA4A44" w:rsidP="00DA4A44">
      <w:pPr>
        <w:pStyle w:val="Nadpis1"/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:rsidR="00F97B32" w:rsidRPr="00F97B32" w:rsidRDefault="00F97B32" w:rsidP="00F97B32"/>
    <w:p w:rsidR="00DA4A44" w:rsidRPr="00CD00D5" w:rsidRDefault="008C2EF0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="00DA4A44" w:rsidRPr="00CD00D5">
        <w:rPr>
          <w:rFonts w:ascii="Arial" w:hAnsi="Arial" w:cs="Arial"/>
          <w:snapToGrid w:val="0"/>
          <w:sz w:val="22"/>
          <w:szCs w:val="22"/>
        </w:rPr>
        <w:t>X.</w:t>
      </w:r>
    </w:p>
    <w:p w:rsidR="00DA4A44" w:rsidRPr="00CD00D5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CD00D5">
        <w:rPr>
          <w:rFonts w:ascii="Arial" w:hAnsi="Arial" w:cs="Arial"/>
          <w:snapToGrid w:val="0"/>
          <w:sz w:val="22"/>
          <w:szCs w:val="22"/>
        </w:rPr>
        <w:t>Za úrazy, k nimž dojde na vypůjčen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ém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ku</w:t>
      </w:r>
      <w:r w:rsidR="00E9177A">
        <w:rPr>
          <w:rFonts w:ascii="Arial" w:hAnsi="Arial" w:cs="Arial"/>
          <w:snapToGrid w:val="0"/>
          <w:sz w:val="22"/>
          <w:szCs w:val="22"/>
        </w:rPr>
        <w:t xml:space="preserve"> a ve vypůjčených místnostech včetně chodby</w:t>
      </w:r>
      <w:r w:rsidR="00D87D42" w:rsidRPr="00CD00D5">
        <w:rPr>
          <w:rFonts w:ascii="Arial" w:hAnsi="Arial" w:cs="Arial"/>
          <w:snapToGrid w:val="0"/>
          <w:sz w:val="22"/>
          <w:szCs w:val="22"/>
        </w:rPr>
        <w:t>,</w:t>
      </w:r>
      <w:r w:rsidRPr="00CD00D5">
        <w:rPr>
          <w:rFonts w:ascii="Arial" w:hAnsi="Arial" w:cs="Arial"/>
          <w:snapToGrid w:val="0"/>
          <w:sz w:val="22"/>
          <w:szCs w:val="22"/>
        </w:rPr>
        <w:t xml:space="preserve"> odpovídá vypůjčitel.</w:t>
      </w:r>
      <w:r w:rsidR="007F43E4" w:rsidRPr="00CD00D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CB43E4" w:rsidRDefault="003D0AB1" w:rsidP="003D0AB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D00D5">
        <w:rPr>
          <w:rFonts w:ascii="Arial" w:hAnsi="Arial" w:cs="Arial"/>
          <w:snapToGrid w:val="0"/>
          <w:sz w:val="22"/>
          <w:szCs w:val="22"/>
        </w:rPr>
        <w:t>Vypůjčitel prohlašuje, že je mu dobře znám technický stav předmětu výpůjčky.</w:t>
      </w:r>
      <w:r w:rsidR="002D7392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E6480" w:rsidRDefault="005E6480" w:rsidP="003A2BA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F97B32" w:rsidRPr="00762760" w:rsidRDefault="00F97B32" w:rsidP="003A2BA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X.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Po skončení výpůjčky je vypůjčitel povinen vrátit vypůjčen</w:t>
      </w:r>
      <w:r w:rsidR="00E9177A">
        <w:rPr>
          <w:rFonts w:ascii="Arial" w:hAnsi="Arial" w:cs="Arial"/>
          <w:snapToGrid w:val="0"/>
          <w:sz w:val="22"/>
          <w:szCs w:val="22"/>
        </w:rPr>
        <w:t>é věci nemovité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půjčiteli ve stavu odpovídajícím smluvenému způsobu užívání s</w:t>
      </w:r>
      <w:r w:rsidR="00CB43E4"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přihlédnutím k obvyklému opotřebení do 15 dnů </w:t>
      </w:r>
      <w:r w:rsidRPr="00762760">
        <w:rPr>
          <w:rFonts w:ascii="Arial" w:hAnsi="Arial" w:cs="Arial"/>
          <w:snapToGrid w:val="0"/>
          <w:sz w:val="22"/>
          <w:szCs w:val="22"/>
        </w:rPr>
        <w:lastRenderedPageBreak/>
        <w:t xml:space="preserve">ode dne skončení </w:t>
      </w:r>
      <w:r>
        <w:rPr>
          <w:rFonts w:ascii="Arial" w:hAnsi="Arial" w:cs="Arial"/>
          <w:snapToGrid w:val="0"/>
          <w:sz w:val="22"/>
          <w:szCs w:val="22"/>
        </w:rPr>
        <w:t>výpůjčky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. Nepředá-li vypůjčitel v této lhůtě </w:t>
      </w:r>
      <w:r w:rsidR="00E9177A" w:rsidRPr="00762760">
        <w:rPr>
          <w:rFonts w:ascii="Arial" w:hAnsi="Arial" w:cs="Arial"/>
          <w:snapToGrid w:val="0"/>
          <w:sz w:val="22"/>
          <w:szCs w:val="22"/>
        </w:rPr>
        <w:t>vypůjčen</w:t>
      </w:r>
      <w:r w:rsidR="00E9177A">
        <w:rPr>
          <w:rFonts w:ascii="Arial" w:hAnsi="Arial" w:cs="Arial"/>
          <w:snapToGrid w:val="0"/>
          <w:sz w:val="22"/>
          <w:szCs w:val="22"/>
        </w:rPr>
        <w:t>é věci nemovité</w:t>
      </w:r>
      <w:r w:rsidR="00D87D42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je povinen uhradit půjčiteli škodu, která tímto půjčiteli vznikla.</w:t>
      </w:r>
    </w:p>
    <w:p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3065F" w:rsidRDefault="0023065F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DA4A4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XI.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Tato smlouva se vyhotovuje v šesti vyhotoveních, z nichž čtyři obdrží půjčitel a dvě vypůjčitel.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tísni ani za nápadně nevýhodných podmínek a souhlasí s jejím zněním bez výhrad.</w:t>
      </w:r>
    </w:p>
    <w:p w:rsidR="005E6480" w:rsidRDefault="005E6480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Jablon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c nad Nisou </w:t>
      </w:r>
    </w:p>
    <w:p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4377B" w:rsidRPr="00762760" w:rsidRDefault="0004377B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A4A44" w:rsidRPr="00762760" w:rsidRDefault="00DA4A44" w:rsidP="000326AD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......................…</w:t>
      </w:r>
      <w:r>
        <w:rPr>
          <w:rFonts w:ascii="Arial" w:hAnsi="Arial" w:cs="Arial"/>
          <w:snapToGrid w:val="0"/>
          <w:sz w:val="22"/>
          <w:szCs w:val="22"/>
        </w:rPr>
        <w:t>………..…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762760">
        <w:rPr>
          <w:rFonts w:ascii="Arial" w:hAnsi="Arial" w:cs="Arial"/>
          <w:snapToGrid w:val="0"/>
          <w:sz w:val="22"/>
          <w:szCs w:val="22"/>
        </w:rPr>
        <w:t>....</w:t>
      </w:r>
      <w:r>
        <w:rPr>
          <w:rFonts w:ascii="Arial" w:hAnsi="Arial" w:cs="Arial"/>
          <w:snapToGrid w:val="0"/>
          <w:sz w:val="22"/>
          <w:szCs w:val="22"/>
        </w:rPr>
        <w:t>.......................</w:t>
      </w:r>
      <w:r w:rsidR="000326AD">
        <w:rPr>
          <w:rFonts w:ascii="Arial" w:hAnsi="Arial" w:cs="Arial"/>
          <w:snapToGrid w:val="0"/>
          <w:sz w:val="22"/>
          <w:szCs w:val="22"/>
        </w:rPr>
        <w:t>...</w:t>
      </w:r>
      <w:r w:rsidRPr="00762760">
        <w:rPr>
          <w:rFonts w:ascii="Arial" w:hAnsi="Arial" w:cs="Arial"/>
          <w:snapToGrid w:val="0"/>
          <w:sz w:val="22"/>
          <w:szCs w:val="22"/>
        </w:rPr>
        <w:t>......………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  <w:r w:rsidRPr="00762760">
        <w:rPr>
          <w:rFonts w:ascii="Arial" w:hAnsi="Arial" w:cs="Arial"/>
          <w:snapToGrid w:val="0"/>
          <w:sz w:val="22"/>
          <w:szCs w:val="22"/>
        </w:rPr>
        <w:t>…</w:t>
      </w:r>
    </w:p>
    <w:p w:rsidR="00DA4A44" w:rsidRPr="00762760" w:rsidRDefault="00E9177A" w:rsidP="000326AD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YMCA Sever,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z.s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</w:t>
      </w:r>
      <w:r w:rsidR="000326AD"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>ěsto Jablonec nad Nisou</w:t>
      </w:r>
      <w:r w:rsidR="00D87D4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Eva Matějková</w:t>
      </w:r>
      <w:r w:rsidR="00DA4A44" w:rsidRPr="00762760">
        <w:rPr>
          <w:rFonts w:ascii="Arial" w:hAnsi="Arial" w:cs="Arial"/>
          <w:snapToGrid w:val="0"/>
          <w:sz w:val="22"/>
          <w:szCs w:val="22"/>
        </w:rPr>
        <w:tab/>
      </w:r>
      <w:r w:rsidR="008C2EF0">
        <w:rPr>
          <w:rFonts w:ascii="Arial" w:hAnsi="Arial" w:cs="Arial"/>
          <w:snapToGrid w:val="0"/>
          <w:sz w:val="22"/>
          <w:szCs w:val="22"/>
        </w:rPr>
        <w:t>Bc. Milan Kroupa</w:t>
      </w:r>
    </w:p>
    <w:p w:rsidR="000326AD" w:rsidRDefault="00E9177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  <w:r w:rsidR="000326AD">
        <w:rPr>
          <w:rFonts w:ascii="Arial" w:hAnsi="Arial" w:cs="Arial"/>
          <w:sz w:val="22"/>
          <w:szCs w:val="22"/>
        </w:rPr>
        <w:tab/>
      </w:r>
      <w:r w:rsidR="008C2EF0">
        <w:rPr>
          <w:rFonts w:ascii="Arial" w:hAnsi="Arial" w:cs="Arial"/>
          <w:sz w:val="22"/>
          <w:szCs w:val="22"/>
        </w:rPr>
        <w:t>primátor města</w:t>
      </w:r>
      <w:r w:rsidR="000326AD">
        <w:rPr>
          <w:rFonts w:ascii="Arial" w:hAnsi="Arial" w:cs="Arial"/>
          <w:sz w:val="22"/>
          <w:szCs w:val="22"/>
        </w:rPr>
        <w:tab/>
      </w:r>
      <w:r w:rsidR="000326AD">
        <w:rPr>
          <w:rFonts w:ascii="Arial" w:hAnsi="Arial" w:cs="Arial"/>
          <w:sz w:val="22"/>
          <w:szCs w:val="22"/>
        </w:rPr>
        <w:tab/>
      </w:r>
      <w:r w:rsidR="000326AD">
        <w:rPr>
          <w:rFonts w:ascii="Arial" w:hAnsi="Arial" w:cs="Arial"/>
          <w:sz w:val="22"/>
          <w:szCs w:val="22"/>
        </w:rPr>
        <w:tab/>
      </w:r>
    </w:p>
    <w:p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3B1D93" w:rsidRDefault="003B1D9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3B1D93" w:rsidRDefault="003B1D9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3B1D93" w:rsidRDefault="003B1D9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3B1D93" w:rsidRDefault="003B1D9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AD6690" w:rsidRDefault="00AD6690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CB43E4" w:rsidRDefault="00CB43E4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3A2BA1" w:rsidRDefault="003A2BA1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:rsidR="00D87D42" w:rsidRPr="00AD6690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16"/>
          <w:szCs w:val="16"/>
        </w:rPr>
      </w:pPr>
    </w:p>
    <w:p w:rsidR="00D87D42" w:rsidRPr="00AD6690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16"/>
          <w:szCs w:val="16"/>
        </w:rPr>
      </w:pPr>
    </w:p>
    <w:p w:rsidR="00D87D42" w:rsidRPr="00AD6690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16"/>
          <w:szCs w:val="16"/>
        </w:rPr>
      </w:pPr>
    </w:p>
    <w:p w:rsidR="00D87D42" w:rsidRPr="00AD6690" w:rsidRDefault="00D87D42" w:rsidP="00D87D4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AD6690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AD6690">
        <w:rPr>
          <w:rFonts w:ascii="Arial" w:hAnsi="Arial" w:cs="Arial"/>
          <w:i/>
          <w:snapToGrid w:val="0"/>
          <w:sz w:val="16"/>
          <w:szCs w:val="16"/>
        </w:rPr>
        <w:tab/>
      </w:r>
    </w:p>
    <w:p w:rsidR="00D87D42" w:rsidRPr="00AD6690" w:rsidRDefault="00D87D42" w:rsidP="00D87D4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AD6690">
        <w:rPr>
          <w:rFonts w:ascii="Arial" w:hAnsi="Arial" w:cs="Arial"/>
          <w:i/>
          <w:snapToGrid w:val="0"/>
          <w:sz w:val="16"/>
          <w:szCs w:val="16"/>
        </w:rPr>
        <w:t>I</w:t>
      </w:r>
      <w:r w:rsidR="0017339B" w:rsidRPr="00AD6690">
        <w:rPr>
          <w:rFonts w:ascii="Arial" w:hAnsi="Arial" w:cs="Arial"/>
          <w:i/>
          <w:snapToGrid w:val="0"/>
          <w:sz w:val="16"/>
          <w:szCs w:val="16"/>
        </w:rPr>
        <w:t xml:space="preserve">ng. </w:t>
      </w:r>
      <w:r w:rsidR="00846B6E">
        <w:rPr>
          <w:rFonts w:ascii="Arial" w:hAnsi="Arial" w:cs="Arial"/>
          <w:i/>
          <w:snapToGrid w:val="0"/>
          <w:sz w:val="16"/>
          <w:szCs w:val="16"/>
        </w:rPr>
        <w:t>Libuše Pavízová</w:t>
      </w:r>
    </w:p>
    <w:p w:rsidR="00454C93" w:rsidRPr="00AD6690" w:rsidRDefault="00846B6E" w:rsidP="007F43E4">
      <w:pPr>
        <w:ind w:left="62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vedoucí</w:t>
      </w:r>
      <w:r w:rsidR="00D87D42" w:rsidRPr="00AD6690">
        <w:rPr>
          <w:rFonts w:ascii="Arial" w:hAnsi="Arial" w:cs="Arial"/>
          <w:i/>
          <w:snapToGrid w:val="0"/>
          <w:sz w:val="16"/>
          <w:szCs w:val="16"/>
        </w:rPr>
        <w:t xml:space="preserve"> majetkoprávní</w:t>
      </w:r>
      <w:r w:rsidR="00102A11" w:rsidRPr="00AD6690">
        <w:rPr>
          <w:rFonts w:ascii="Arial" w:hAnsi="Arial" w:cs="Arial"/>
          <w:i/>
          <w:snapToGrid w:val="0"/>
          <w:sz w:val="16"/>
          <w:szCs w:val="16"/>
        </w:rPr>
        <w:t>ho</w:t>
      </w:r>
      <w:r w:rsidR="00D87D42" w:rsidRPr="00AD6690">
        <w:rPr>
          <w:rFonts w:ascii="Arial" w:hAnsi="Arial" w:cs="Arial"/>
          <w:i/>
          <w:snapToGrid w:val="0"/>
          <w:sz w:val="16"/>
          <w:szCs w:val="16"/>
        </w:rPr>
        <w:t xml:space="preserve"> oddělení    </w:t>
      </w:r>
    </w:p>
    <w:sectPr w:rsidR="00454C93" w:rsidRPr="00AD669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1A7" w:rsidRDefault="00D421A7">
      <w:r>
        <w:separator/>
      </w:r>
    </w:p>
  </w:endnote>
  <w:endnote w:type="continuationSeparator" w:id="0">
    <w:p w:rsidR="00D421A7" w:rsidRDefault="00D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C69" w:rsidRDefault="00AB2C69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2C69" w:rsidRDefault="00AB2C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C69" w:rsidRDefault="00AB2C69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339B">
      <w:rPr>
        <w:rStyle w:val="slostrnky"/>
        <w:noProof/>
      </w:rPr>
      <w:t>3</w:t>
    </w:r>
    <w:r>
      <w:rPr>
        <w:rStyle w:val="slostrnky"/>
      </w:rPr>
      <w:fldChar w:fldCharType="end"/>
    </w:r>
  </w:p>
  <w:p w:rsidR="00AB2C69" w:rsidRDefault="00AB2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1A7" w:rsidRDefault="00D421A7">
      <w:r>
        <w:separator/>
      </w:r>
    </w:p>
  </w:footnote>
  <w:footnote w:type="continuationSeparator" w:id="0">
    <w:p w:rsidR="00D421A7" w:rsidRDefault="00D4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FFE"/>
    <w:rsid w:val="000326AD"/>
    <w:rsid w:val="00036F56"/>
    <w:rsid w:val="0004329E"/>
    <w:rsid w:val="0004377B"/>
    <w:rsid w:val="00051333"/>
    <w:rsid w:val="0007507E"/>
    <w:rsid w:val="000757B5"/>
    <w:rsid w:val="00086326"/>
    <w:rsid w:val="000A0361"/>
    <w:rsid w:val="000B5E0B"/>
    <w:rsid w:val="000C3810"/>
    <w:rsid w:val="000C53B5"/>
    <w:rsid w:val="000E7F06"/>
    <w:rsid w:val="000F1464"/>
    <w:rsid w:val="000F5BDA"/>
    <w:rsid w:val="00102A11"/>
    <w:rsid w:val="00104C2D"/>
    <w:rsid w:val="00134C14"/>
    <w:rsid w:val="0016770F"/>
    <w:rsid w:val="00167B38"/>
    <w:rsid w:val="0017339B"/>
    <w:rsid w:val="00175F6D"/>
    <w:rsid w:val="001821EA"/>
    <w:rsid w:val="0018416F"/>
    <w:rsid w:val="00190F98"/>
    <w:rsid w:val="001938FE"/>
    <w:rsid w:val="001B30F5"/>
    <w:rsid w:val="0021791C"/>
    <w:rsid w:val="00225165"/>
    <w:rsid w:val="0023065F"/>
    <w:rsid w:val="002368B7"/>
    <w:rsid w:val="00242DD1"/>
    <w:rsid w:val="00250447"/>
    <w:rsid w:val="0026229A"/>
    <w:rsid w:val="00263A7B"/>
    <w:rsid w:val="002641C2"/>
    <w:rsid w:val="0026533E"/>
    <w:rsid w:val="0026769E"/>
    <w:rsid w:val="0027276E"/>
    <w:rsid w:val="00287219"/>
    <w:rsid w:val="002A2F35"/>
    <w:rsid w:val="002A3E3A"/>
    <w:rsid w:val="002C3A13"/>
    <w:rsid w:val="002D7392"/>
    <w:rsid w:val="002D760E"/>
    <w:rsid w:val="002E48C9"/>
    <w:rsid w:val="002F2EE8"/>
    <w:rsid w:val="0030219F"/>
    <w:rsid w:val="00302397"/>
    <w:rsid w:val="0036156D"/>
    <w:rsid w:val="00387A70"/>
    <w:rsid w:val="003A0953"/>
    <w:rsid w:val="003A2BA1"/>
    <w:rsid w:val="003A6CFB"/>
    <w:rsid w:val="003B1D93"/>
    <w:rsid w:val="003C378E"/>
    <w:rsid w:val="003D0AB1"/>
    <w:rsid w:val="003E29B7"/>
    <w:rsid w:val="003F1DD4"/>
    <w:rsid w:val="003F4A68"/>
    <w:rsid w:val="00401F95"/>
    <w:rsid w:val="00411966"/>
    <w:rsid w:val="00425CA2"/>
    <w:rsid w:val="00430342"/>
    <w:rsid w:val="00453A2C"/>
    <w:rsid w:val="00453C5A"/>
    <w:rsid w:val="00454C93"/>
    <w:rsid w:val="004730A3"/>
    <w:rsid w:val="00473B37"/>
    <w:rsid w:val="004A00A2"/>
    <w:rsid w:val="004B4FFE"/>
    <w:rsid w:val="004E4923"/>
    <w:rsid w:val="004E6485"/>
    <w:rsid w:val="004F0A7A"/>
    <w:rsid w:val="004F7FEF"/>
    <w:rsid w:val="0050777F"/>
    <w:rsid w:val="00536D20"/>
    <w:rsid w:val="0054581B"/>
    <w:rsid w:val="00551EA8"/>
    <w:rsid w:val="00590DEE"/>
    <w:rsid w:val="00592B5B"/>
    <w:rsid w:val="00597A03"/>
    <w:rsid w:val="005A555C"/>
    <w:rsid w:val="005C27D2"/>
    <w:rsid w:val="005E3248"/>
    <w:rsid w:val="005E6480"/>
    <w:rsid w:val="00604786"/>
    <w:rsid w:val="00614457"/>
    <w:rsid w:val="00614B0A"/>
    <w:rsid w:val="00616545"/>
    <w:rsid w:val="0062460B"/>
    <w:rsid w:val="00643ED7"/>
    <w:rsid w:val="0064792C"/>
    <w:rsid w:val="00674268"/>
    <w:rsid w:val="0068008B"/>
    <w:rsid w:val="0068065B"/>
    <w:rsid w:val="00687329"/>
    <w:rsid w:val="0069297D"/>
    <w:rsid w:val="006A50E0"/>
    <w:rsid w:val="006E2A48"/>
    <w:rsid w:val="006F4EE4"/>
    <w:rsid w:val="00700DE3"/>
    <w:rsid w:val="00716854"/>
    <w:rsid w:val="00716C42"/>
    <w:rsid w:val="007247A4"/>
    <w:rsid w:val="007423EC"/>
    <w:rsid w:val="00762760"/>
    <w:rsid w:val="00773724"/>
    <w:rsid w:val="00777C5C"/>
    <w:rsid w:val="00783C4D"/>
    <w:rsid w:val="007A7366"/>
    <w:rsid w:val="007E40CF"/>
    <w:rsid w:val="007F3537"/>
    <w:rsid w:val="007F43E4"/>
    <w:rsid w:val="00813002"/>
    <w:rsid w:val="008437F8"/>
    <w:rsid w:val="00846B6E"/>
    <w:rsid w:val="00852B56"/>
    <w:rsid w:val="008740B6"/>
    <w:rsid w:val="00895575"/>
    <w:rsid w:val="00896FA9"/>
    <w:rsid w:val="008C2EF0"/>
    <w:rsid w:val="008D1E39"/>
    <w:rsid w:val="008F04F8"/>
    <w:rsid w:val="008F6278"/>
    <w:rsid w:val="00930B51"/>
    <w:rsid w:val="00961E8F"/>
    <w:rsid w:val="0097526B"/>
    <w:rsid w:val="0099411C"/>
    <w:rsid w:val="00994256"/>
    <w:rsid w:val="009A42C7"/>
    <w:rsid w:val="009A4B72"/>
    <w:rsid w:val="009A4C68"/>
    <w:rsid w:val="009A7170"/>
    <w:rsid w:val="009A7A0E"/>
    <w:rsid w:val="009D41F6"/>
    <w:rsid w:val="009E607A"/>
    <w:rsid w:val="00A641C4"/>
    <w:rsid w:val="00A655EA"/>
    <w:rsid w:val="00A738D4"/>
    <w:rsid w:val="00A96F23"/>
    <w:rsid w:val="00A9773B"/>
    <w:rsid w:val="00AB0D04"/>
    <w:rsid w:val="00AB2C69"/>
    <w:rsid w:val="00AC38B3"/>
    <w:rsid w:val="00AC5E86"/>
    <w:rsid w:val="00AD6690"/>
    <w:rsid w:val="00AE79EE"/>
    <w:rsid w:val="00AF36FF"/>
    <w:rsid w:val="00B1194F"/>
    <w:rsid w:val="00B11C60"/>
    <w:rsid w:val="00B46466"/>
    <w:rsid w:val="00B53446"/>
    <w:rsid w:val="00B77EF6"/>
    <w:rsid w:val="00B8461C"/>
    <w:rsid w:val="00BE1C3D"/>
    <w:rsid w:val="00C07E5A"/>
    <w:rsid w:val="00C136E8"/>
    <w:rsid w:val="00C154FF"/>
    <w:rsid w:val="00C30F07"/>
    <w:rsid w:val="00C35593"/>
    <w:rsid w:val="00C36AFF"/>
    <w:rsid w:val="00C37675"/>
    <w:rsid w:val="00C475AB"/>
    <w:rsid w:val="00C60862"/>
    <w:rsid w:val="00C64DBD"/>
    <w:rsid w:val="00C729A9"/>
    <w:rsid w:val="00C7589F"/>
    <w:rsid w:val="00C77B3F"/>
    <w:rsid w:val="00C81DE0"/>
    <w:rsid w:val="00CA5FC4"/>
    <w:rsid w:val="00CB43E4"/>
    <w:rsid w:val="00CC3660"/>
    <w:rsid w:val="00CC6D0B"/>
    <w:rsid w:val="00CD00D5"/>
    <w:rsid w:val="00CE1451"/>
    <w:rsid w:val="00CE666E"/>
    <w:rsid w:val="00D00989"/>
    <w:rsid w:val="00D33F7D"/>
    <w:rsid w:val="00D35725"/>
    <w:rsid w:val="00D421A7"/>
    <w:rsid w:val="00D51836"/>
    <w:rsid w:val="00D52A08"/>
    <w:rsid w:val="00D87D42"/>
    <w:rsid w:val="00DA4A44"/>
    <w:rsid w:val="00DB4783"/>
    <w:rsid w:val="00DC17E2"/>
    <w:rsid w:val="00DE4D84"/>
    <w:rsid w:val="00DE52E8"/>
    <w:rsid w:val="00DF1433"/>
    <w:rsid w:val="00E109A2"/>
    <w:rsid w:val="00E340FE"/>
    <w:rsid w:val="00E44BFC"/>
    <w:rsid w:val="00E868EA"/>
    <w:rsid w:val="00E87927"/>
    <w:rsid w:val="00E9177A"/>
    <w:rsid w:val="00E91946"/>
    <w:rsid w:val="00EA63F5"/>
    <w:rsid w:val="00EC5CBA"/>
    <w:rsid w:val="00ED2078"/>
    <w:rsid w:val="00ED2352"/>
    <w:rsid w:val="00ED5609"/>
    <w:rsid w:val="00EF044B"/>
    <w:rsid w:val="00F03A95"/>
    <w:rsid w:val="00F14BE3"/>
    <w:rsid w:val="00F1641E"/>
    <w:rsid w:val="00F2593E"/>
    <w:rsid w:val="00F3470D"/>
    <w:rsid w:val="00F61D21"/>
    <w:rsid w:val="00F724CE"/>
    <w:rsid w:val="00F84A39"/>
    <w:rsid w:val="00F9774B"/>
    <w:rsid w:val="00F97B32"/>
    <w:rsid w:val="00F97F6B"/>
    <w:rsid w:val="00FB7222"/>
    <w:rsid w:val="00FE154A"/>
    <w:rsid w:val="00FE34F1"/>
    <w:rsid w:val="00FE3A98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58FFEC-F3DC-4D03-99B5-7321D9C1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Textbubliny">
    <w:name w:val="Balloon Text"/>
    <w:basedOn w:val="Normln"/>
    <w:semiHidden/>
    <w:rsid w:val="00AB2C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0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6D08A-830D-48E4-8EFF-28D598F4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Libuše Pavízová</cp:lastModifiedBy>
  <cp:revision>2</cp:revision>
  <cp:lastPrinted>2019-05-15T14:34:00Z</cp:lastPrinted>
  <dcterms:created xsi:type="dcterms:W3CDTF">2019-05-22T14:53:00Z</dcterms:created>
  <dcterms:modified xsi:type="dcterms:W3CDTF">2019-05-22T14:53:00Z</dcterms:modified>
</cp:coreProperties>
</file>