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44" w:rsidRPr="00A778A4" w:rsidRDefault="009B6944" w:rsidP="00DA2B08">
      <w:pPr>
        <w:pStyle w:val="Nzev"/>
        <w:tabs>
          <w:tab w:val="left" w:pos="426"/>
        </w:tabs>
        <w:suppressAutoHyphens/>
        <w:ind w:left="426" w:hanging="426"/>
        <w:rPr>
          <w:rFonts w:asciiTheme="minorHAnsi" w:hAnsiTheme="minorHAnsi" w:cs="Arial"/>
          <w:sz w:val="28"/>
          <w:szCs w:val="20"/>
          <w:lang w:val="cs-CZ" w:eastAsia="ar-SA"/>
        </w:rPr>
      </w:pPr>
      <w:r w:rsidRPr="00A778A4">
        <w:rPr>
          <w:rFonts w:asciiTheme="minorHAnsi" w:hAnsiTheme="minorHAnsi" w:cs="Arial"/>
          <w:sz w:val="28"/>
          <w:szCs w:val="20"/>
          <w:lang w:eastAsia="ar-SA"/>
        </w:rPr>
        <w:t>Rámcová</w:t>
      </w:r>
      <w:r w:rsidRPr="00A778A4">
        <w:rPr>
          <w:rFonts w:asciiTheme="minorHAnsi" w:hAnsiTheme="minorHAnsi" w:cs="Arial"/>
          <w:sz w:val="28"/>
          <w:szCs w:val="20"/>
          <w:lang w:val="cs-CZ" w:eastAsia="ar-SA"/>
        </w:rPr>
        <w:t xml:space="preserve"> </w:t>
      </w:r>
      <w:r w:rsidRPr="00A778A4">
        <w:rPr>
          <w:rFonts w:asciiTheme="minorHAnsi" w:hAnsiTheme="minorHAnsi" w:cs="Arial"/>
          <w:sz w:val="28"/>
          <w:szCs w:val="20"/>
          <w:lang w:eastAsia="ar-SA"/>
        </w:rPr>
        <w:t>smlouva</w:t>
      </w:r>
    </w:p>
    <w:p w:rsidR="009B6944" w:rsidRPr="00A778A4" w:rsidRDefault="00C84E4B" w:rsidP="00DA2B08">
      <w:pPr>
        <w:pStyle w:val="Nzev"/>
        <w:tabs>
          <w:tab w:val="left" w:pos="426"/>
        </w:tabs>
        <w:suppressAutoHyphens/>
        <w:ind w:left="426" w:hanging="426"/>
        <w:rPr>
          <w:rFonts w:asciiTheme="minorHAnsi" w:hAnsiTheme="minorHAnsi" w:cs="Arial"/>
          <w:sz w:val="24"/>
          <w:szCs w:val="20"/>
          <w:lang w:eastAsia="ar-SA"/>
        </w:rPr>
      </w:pPr>
      <w:r w:rsidRPr="00A778A4">
        <w:rPr>
          <w:rFonts w:asciiTheme="minorHAnsi" w:hAnsiTheme="minorHAnsi" w:cs="Arial"/>
          <w:sz w:val="24"/>
          <w:szCs w:val="20"/>
          <w:lang w:eastAsia="ar-SA"/>
        </w:rPr>
        <w:t>„</w:t>
      </w:r>
      <w:r w:rsidRPr="00A778A4">
        <w:rPr>
          <w:rFonts w:asciiTheme="minorHAnsi" w:hAnsiTheme="minorHAnsi" w:cs="Arial"/>
          <w:sz w:val="24"/>
          <w:szCs w:val="20"/>
          <w:lang w:val="cs-CZ" w:eastAsia="ar-SA"/>
        </w:rPr>
        <w:t>Obnova vozového parku – osobní vozidla</w:t>
      </w:r>
      <w:r w:rsidR="009B6944" w:rsidRPr="00A778A4">
        <w:rPr>
          <w:rFonts w:asciiTheme="minorHAnsi" w:hAnsiTheme="minorHAnsi" w:cs="Arial"/>
          <w:sz w:val="24"/>
          <w:szCs w:val="20"/>
          <w:lang w:eastAsia="ar-SA"/>
        </w:rPr>
        <w:t xml:space="preserve">“ </w:t>
      </w:r>
    </w:p>
    <w:p w:rsidR="009B6944" w:rsidRPr="00A778A4" w:rsidRDefault="009B6944" w:rsidP="00DA2B08">
      <w:pPr>
        <w:tabs>
          <w:tab w:val="left" w:pos="426"/>
        </w:tabs>
        <w:ind w:left="426" w:hanging="426"/>
        <w:jc w:val="center"/>
        <w:rPr>
          <w:rFonts w:asciiTheme="minorHAnsi" w:hAnsiTheme="minorHAnsi" w:cs="Arial"/>
          <w:sz w:val="20"/>
          <w:szCs w:val="20"/>
        </w:rPr>
      </w:pPr>
      <w:r w:rsidRPr="00A778A4">
        <w:rPr>
          <w:rFonts w:asciiTheme="minorHAnsi" w:hAnsiTheme="minorHAnsi" w:cs="Arial"/>
          <w:sz w:val="20"/>
          <w:szCs w:val="20"/>
        </w:rPr>
        <w:t>uzavřená v souladu s ustanovením § 1746 odst. 2 zákona č. 89/2012 Sb., občanský zákoník</w:t>
      </w:r>
      <w:r w:rsidR="00C84E4B" w:rsidRPr="00A778A4">
        <w:rPr>
          <w:rFonts w:asciiTheme="minorHAnsi" w:hAnsiTheme="minorHAnsi" w:cs="Arial"/>
          <w:sz w:val="20"/>
          <w:szCs w:val="20"/>
        </w:rPr>
        <w:t xml:space="preserve"> a </w:t>
      </w:r>
      <w:r w:rsidRPr="00A778A4">
        <w:rPr>
          <w:rFonts w:asciiTheme="minorHAnsi" w:hAnsiTheme="minorHAnsi" w:cs="Arial"/>
          <w:sz w:val="20"/>
          <w:szCs w:val="20"/>
        </w:rPr>
        <w:t>v souladu s ustanovením § 11 a § 89 zákona č. 137/2006 Sb., o veřejných zakázkách, ve znění pozdějších předpisů (dále jen „zákon o veřejných zakázkách“)</w:t>
      </w:r>
    </w:p>
    <w:p w:rsidR="009B6944" w:rsidRPr="00A778A4" w:rsidRDefault="009B6944" w:rsidP="00DA2B08">
      <w:pPr>
        <w:tabs>
          <w:tab w:val="left" w:pos="426"/>
        </w:tabs>
        <w:ind w:left="426" w:hanging="426"/>
        <w:jc w:val="center"/>
        <w:rPr>
          <w:rFonts w:asciiTheme="minorHAnsi" w:hAnsiTheme="minorHAnsi" w:cs="Arial"/>
          <w:b/>
          <w:sz w:val="20"/>
          <w:szCs w:val="20"/>
          <w:lang w:eastAsia="cs-CZ" w:bidi="ar-SA"/>
        </w:rPr>
      </w:pPr>
    </w:p>
    <w:p w:rsidR="009B6944" w:rsidRPr="00A778A4" w:rsidRDefault="009B6944" w:rsidP="00DA2B08">
      <w:pPr>
        <w:pStyle w:val="Nzev"/>
        <w:tabs>
          <w:tab w:val="left" w:pos="426"/>
        </w:tabs>
        <w:suppressAutoHyphens/>
        <w:ind w:left="426" w:hanging="426"/>
        <w:rPr>
          <w:rFonts w:asciiTheme="minorHAnsi" w:hAnsiTheme="minorHAnsi" w:cs="Arial"/>
          <w:sz w:val="24"/>
          <w:szCs w:val="20"/>
          <w:lang w:eastAsia="ar-SA"/>
        </w:rPr>
      </w:pPr>
      <w:r w:rsidRPr="00A778A4">
        <w:rPr>
          <w:rFonts w:asciiTheme="minorHAnsi" w:hAnsiTheme="minorHAnsi" w:cs="Arial"/>
          <w:sz w:val="24"/>
          <w:szCs w:val="20"/>
          <w:lang w:eastAsia="ar-SA"/>
        </w:rPr>
        <w:t>Smluvní strany</w:t>
      </w:r>
    </w:p>
    <w:p w:rsidR="009B6944" w:rsidRPr="00A778A4" w:rsidRDefault="009B6944" w:rsidP="00DA2B08">
      <w:pPr>
        <w:tabs>
          <w:tab w:val="left" w:pos="426"/>
        </w:tabs>
        <w:ind w:left="426" w:hanging="426"/>
        <w:rPr>
          <w:rFonts w:asciiTheme="minorHAnsi" w:hAnsiTheme="minorHAnsi" w:cs="Arial"/>
          <w:b/>
          <w:sz w:val="20"/>
          <w:szCs w:val="20"/>
          <w:lang w:eastAsia="cs-CZ" w:bidi="ar-SA"/>
        </w:rPr>
      </w:pPr>
    </w:p>
    <w:p w:rsidR="00C84E4B" w:rsidRPr="00A778A4" w:rsidRDefault="00C84E4B" w:rsidP="00DA2B08">
      <w:pPr>
        <w:tabs>
          <w:tab w:val="left" w:pos="426"/>
          <w:tab w:val="left" w:pos="2016"/>
        </w:tabs>
        <w:ind w:left="426" w:hanging="426"/>
        <w:jc w:val="both"/>
        <w:rPr>
          <w:rFonts w:asciiTheme="minorHAnsi" w:hAnsiTheme="minorHAnsi" w:cs="Arial"/>
          <w:b/>
          <w:iCs/>
          <w:szCs w:val="20"/>
        </w:rPr>
      </w:pPr>
      <w:r w:rsidRPr="00A778A4">
        <w:rPr>
          <w:rFonts w:asciiTheme="minorHAnsi" w:hAnsiTheme="minorHAnsi" w:cs="Arial"/>
          <w:b/>
          <w:iCs/>
          <w:szCs w:val="20"/>
        </w:rPr>
        <w:t>MERO ČR, a. s.</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Sídlo:</w:t>
      </w:r>
      <w:r w:rsidRPr="00A778A4">
        <w:rPr>
          <w:rFonts w:asciiTheme="minorHAnsi" w:hAnsiTheme="minorHAnsi" w:cs="Arial"/>
          <w:iCs/>
          <w:sz w:val="20"/>
          <w:szCs w:val="20"/>
        </w:rPr>
        <w:tab/>
        <w:t xml:space="preserve">Kralupy nad Vltavou, Veltruská 748, PSČ 278 01  </w:t>
      </w:r>
    </w:p>
    <w:p w:rsidR="00C84E4B" w:rsidRPr="00A778A4" w:rsidRDefault="004448C9" w:rsidP="00DA2B08">
      <w:pPr>
        <w:tabs>
          <w:tab w:val="left" w:pos="426"/>
          <w:tab w:val="left" w:pos="3402"/>
        </w:tabs>
        <w:ind w:left="426" w:hanging="426"/>
        <w:jc w:val="both"/>
        <w:rPr>
          <w:rFonts w:asciiTheme="minorHAnsi" w:hAnsiTheme="minorHAnsi" w:cs="Arial"/>
          <w:iCs/>
          <w:sz w:val="20"/>
          <w:szCs w:val="20"/>
        </w:rPr>
      </w:pPr>
      <w:r>
        <w:rPr>
          <w:rFonts w:asciiTheme="minorHAnsi" w:hAnsiTheme="minorHAnsi" w:cs="Arial"/>
          <w:iCs/>
          <w:sz w:val="20"/>
          <w:szCs w:val="20"/>
        </w:rPr>
        <w:t>Za niž jedná</w:t>
      </w:r>
      <w:r w:rsidR="00C84E4B" w:rsidRPr="00A778A4">
        <w:rPr>
          <w:rFonts w:asciiTheme="minorHAnsi" w:hAnsiTheme="minorHAnsi" w:cs="Arial"/>
          <w:iCs/>
          <w:sz w:val="20"/>
          <w:szCs w:val="20"/>
        </w:rPr>
        <w:t>:</w:t>
      </w:r>
      <w:r w:rsidR="00C84E4B" w:rsidRPr="00A778A4">
        <w:rPr>
          <w:rFonts w:asciiTheme="minorHAnsi" w:hAnsiTheme="minorHAnsi" w:cs="Arial"/>
          <w:iCs/>
          <w:sz w:val="20"/>
          <w:szCs w:val="20"/>
        </w:rPr>
        <w:tab/>
        <w:t>Ing. Stanislav Brun</w:t>
      </w:r>
      <w:r>
        <w:rPr>
          <w:rFonts w:asciiTheme="minorHAnsi" w:hAnsiTheme="minorHAnsi" w:cs="Arial"/>
          <w:iCs/>
          <w:sz w:val="20"/>
          <w:szCs w:val="20"/>
        </w:rPr>
        <w:t>a</w:t>
      </w:r>
      <w:r w:rsidR="00C84E4B" w:rsidRPr="00A778A4">
        <w:rPr>
          <w:rFonts w:asciiTheme="minorHAnsi" w:hAnsiTheme="minorHAnsi" w:cs="Arial"/>
          <w:iCs/>
          <w:sz w:val="20"/>
          <w:szCs w:val="20"/>
        </w:rPr>
        <w:t xml:space="preserve"> – předsed</w:t>
      </w:r>
      <w:r>
        <w:rPr>
          <w:rFonts w:asciiTheme="minorHAnsi" w:hAnsiTheme="minorHAnsi" w:cs="Arial"/>
          <w:iCs/>
          <w:sz w:val="20"/>
          <w:szCs w:val="20"/>
        </w:rPr>
        <w:t>a</w:t>
      </w:r>
      <w:r w:rsidR="00C84E4B" w:rsidRPr="00A778A4">
        <w:rPr>
          <w:rFonts w:asciiTheme="minorHAnsi" w:hAnsiTheme="minorHAnsi" w:cs="Arial"/>
          <w:iCs/>
          <w:sz w:val="20"/>
          <w:szCs w:val="20"/>
        </w:rPr>
        <w:t xml:space="preserve"> představenstva </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ab/>
      </w:r>
      <w:r w:rsidR="00D1118C">
        <w:rPr>
          <w:rFonts w:asciiTheme="minorHAnsi" w:hAnsiTheme="minorHAnsi" w:cs="Arial"/>
          <w:iCs/>
          <w:sz w:val="20"/>
          <w:szCs w:val="20"/>
        </w:rPr>
        <w:tab/>
      </w:r>
      <w:r w:rsidRPr="00A778A4">
        <w:rPr>
          <w:rFonts w:asciiTheme="minorHAnsi" w:hAnsiTheme="minorHAnsi" w:cs="Arial"/>
          <w:iCs/>
          <w:sz w:val="20"/>
          <w:szCs w:val="20"/>
        </w:rPr>
        <w:t xml:space="preserve">Ing. </w:t>
      </w:r>
      <w:r w:rsidR="00D1118C">
        <w:rPr>
          <w:rFonts w:asciiTheme="minorHAnsi" w:hAnsiTheme="minorHAnsi" w:cs="Arial"/>
          <w:iCs/>
          <w:sz w:val="20"/>
          <w:szCs w:val="20"/>
        </w:rPr>
        <w:t>Otakar Krejs</w:t>
      </w:r>
      <w:r w:rsidR="004448C9">
        <w:rPr>
          <w:rFonts w:asciiTheme="minorHAnsi" w:hAnsiTheme="minorHAnsi" w:cs="Arial"/>
          <w:iCs/>
          <w:sz w:val="20"/>
          <w:szCs w:val="20"/>
        </w:rPr>
        <w:t>a</w:t>
      </w:r>
      <w:r w:rsidR="00D1118C">
        <w:rPr>
          <w:rFonts w:asciiTheme="minorHAnsi" w:hAnsiTheme="minorHAnsi" w:cs="Arial"/>
          <w:iCs/>
          <w:sz w:val="20"/>
          <w:szCs w:val="20"/>
        </w:rPr>
        <w:t xml:space="preserve"> – místopředsed</w:t>
      </w:r>
      <w:r w:rsidR="004448C9">
        <w:rPr>
          <w:rFonts w:asciiTheme="minorHAnsi" w:hAnsiTheme="minorHAnsi" w:cs="Arial"/>
          <w:iCs/>
          <w:sz w:val="20"/>
          <w:szCs w:val="20"/>
        </w:rPr>
        <w:t>a</w:t>
      </w:r>
      <w:r w:rsidRPr="00A778A4">
        <w:rPr>
          <w:rFonts w:asciiTheme="minorHAnsi" w:hAnsiTheme="minorHAnsi" w:cs="Arial"/>
          <w:iCs/>
          <w:sz w:val="20"/>
          <w:szCs w:val="20"/>
        </w:rPr>
        <w:t xml:space="preserve"> představenstva </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 xml:space="preserve">IČ: </w:t>
      </w:r>
      <w:r w:rsidRPr="00A778A4">
        <w:rPr>
          <w:rFonts w:asciiTheme="minorHAnsi" w:hAnsiTheme="minorHAnsi" w:cs="Arial"/>
          <w:iCs/>
          <w:sz w:val="20"/>
          <w:szCs w:val="20"/>
        </w:rPr>
        <w:tab/>
        <w:t>60193468</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 xml:space="preserve">DIČ: </w:t>
      </w:r>
      <w:r w:rsidRPr="00A778A4">
        <w:rPr>
          <w:rFonts w:asciiTheme="minorHAnsi" w:hAnsiTheme="minorHAnsi" w:cs="Arial"/>
          <w:iCs/>
          <w:sz w:val="20"/>
          <w:szCs w:val="20"/>
        </w:rPr>
        <w:tab/>
        <w:t>CZ60193468</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Bankovní spojení:</w:t>
      </w:r>
      <w:r w:rsidRPr="00A778A4">
        <w:rPr>
          <w:rFonts w:asciiTheme="minorHAnsi" w:hAnsiTheme="minorHAnsi" w:cs="Arial"/>
          <w:iCs/>
          <w:sz w:val="20"/>
          <w:szCs w:val="20"/>
        </w:rPr>
        <w:tab/>
        <w:t>KB Mělník</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č. účtu:</w:t>
      </w:r>
      <w:r w:rsidRPr="00A778A4">
        <w:rPr>
          <w:rFonts w:asciiTheme="minorHAnsi" w:hAnsiTheme="minorHAnsi" w:cs="Arial"/>
          <w:iCs/>
          <w:sz w:val="20"/>
          <w:szCs w:val="20"/>
        </w:rPr>
        <w:tab/>
      </w:r>
      <w:r w:rsidR="005D2E6C">
        <w:rPr>
          <w:rFonts w:asciiTheme="minorHAnsi" w:hAnsiTheme="minorHAnsi" w:cs="Arial"/>
          <w:iCs/>
          <w:sz w:val="20"/>
          <w:szCs w:val="20"/>
        </w:rPr>
        <w:t>x</w:t>
      </w:r>
    </w:p>
    <w:p w:rsidR="00C84E4B" w:rsidRPr="00A778A4" w:rsidRDefault="00C84E4B" w:rsidP="00DA2B08">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zapsaná v obchodním rejstříku</w:t>
      </w:r>
      <w:r w:rsidRPr="00A778A4">
        <w:rPr>
          <w:rFonts w:asciiTheme="minorHAnsi" w:hAnsiTheme="minorHAnsi" w:cs="Arial"/>
          <w:iCs/>
          <w:sz w:val="20"/>
          <w:szCs w:val="20"/>
        </w:rPr>
        <w:tab/>
        <w:t xml:space="preserve">vedeném Městským soudem v Praze, oddíl B, vložka 2334 </w:t>
      </w:r>
    </w:p>
    <w:p w:rsidR="00C84E4B" w:rsidRPr="00A778A4" w:rsidRDefault="00C84E4B" w:rsidP="00DA2B08">
      <w:pPr>
        <w:tabs>
          <w:tab w:val="left" w:pos="426"/>
          <w:tab w:val="left" w:pos="864"/>
        </w:tabs>
        <w:ind w:left="426" w:hanging="426"/>
        <w:jc w:val="both"/>
        <w:rPr>
          <w:rFonts w:asciiTheme="minorHAnsi" w:hAnsiTheme="minorHAnsi" w:cs="Arial"/>
          <w:iCs/>
          <w:sz w:val="20"/>
          <w:szCs w:val="20"/>
        </w:rPr>
      </w:pPr>
    </w:p>
    <w:p w:rsidR="009B6944" w:rsidRPr="00A778A4" w:rsidRDefault="009B6944" w:rsidP="00DA2B08">
      <w:pPr>
        <w:tabs>
          <w:tab w:val="left" w:pos="426"/>
        </w:tabs>
        <w:suppressAutoHyphens/>
        <w:spacing w:before="120"/>
        <w:ind w:left="426" w:hanging="426"/>
        <w:jc w:val="both"/>
        <w:rPr>
          <w:rFonts w:asciiTheme="minorHAnsi" w:hAnsiTheme="minorHAnsi" w:cs="Arial"/>
          <w:sz w:val="20"/>
          <w:szCs w:val="20"/>
          <w:lang w:eastAsia="ar-SA" w:bidi="ar-SA"/>
        </w:rPr>
      </w:pPr>
      <w:r w:rsidRPr="00A778A4">
        <w:rPr>
          <w:rFonts w:asciiTheme="minorHAnsi" w:hAnsiTheme="minorHAnsi" w:cs="Arial"/>
          <w:sz w:val="20"/>
          <w:szCs w:val="20"/>
          <w:lang w:eastAsia="ar-SA" w:bidi="ar-SA"/>
        </w:rPr>
        <w:t>(dále jen „</w:t>
      </w:r>
      <w:r w:rsidRPr="00A778A4">
        <w:rPr>
          <w:rFonts w:asciiTheme="minorHAnsi" w:hAnsiTheme="minorHAnsi" w:cs="Arial"/>
          <w:i/>
          <w:sz w:val="20"/>
          <w:szCs w:val="20"/>
          <w:lang w:eastAsia="ar-SA" w:bidi="ar-SA"/>
        </w:rPr>
        <w:t>Kupující</w:t>
      </w:r>
      <w:r w:rsidRPr="00A778A4">
        <w:rPr>
          <w:rFonts w:asciiTheme="minorHAnsi" w:hAnsiTheme="minorHAnsi" w:cs="Arial"/>
          <w:sz w:val="20"/>
          <w:szCs w:val="20"/>
          <w:lang w:eastAsia="ar-SA" w:bidi="ar-SA"/>
        </w:rPr>
        <w:t>“)</w:t>
      </w:r>
    </w:p>
    <w:p w:rsidR="009B6944" w:rsidRPr="00A778A4" w:rsidRDefault="009B6944" w:rsidP="00DA2B08">
      <w:pPr>
        <w:tabs>
          <w:tab w:val="left" w:pos="426"/>
        </w:tabs>
        <w:ind w:left="426" w:hanging="426"/>
        <w:rPr>
          <w:rFonts w:asciiTheme="minorHAnsi" w:hAnsiTheme="minorHAnsi" w:cs="Arial"/>
          <w:sz w:val="20"/>
          <w:szCs w:val="20"/>
          <w:lang w:eastAsia="cs-CZ" w:bidi="ar-SA"/>
        </w:rPr>
      </w:pPr>
    </w:p>
    <w:p w:rsidR="009B6944" w:rsidRPr="00A778A4" w:rsidRDefault="009B6944" w:rsidP="00DA2B08">
      <w:pPr>
        <w:tabs>
          <w:tab w:val="left" w:pos="426"/>
        </w:tabs>
        <w:ind w:left="426" w:hanging="426"/>
        <w:jc w:val="center"/>
        <w:rPr>
          <w:rFonts w:asciiTheme="minorHAnsi" w:hAnsiTheme="minorHAnsi" w:cs="Arial"/>
          <w:sz w:val="20"/>
          <w:szCs w:val="20"/>
          <w:lang w:eastAsia="cs-CZ" w:bidi="ar-SA"/>
        </w:rPr>
      </w:pPr>
      <w:r w:rsidRPr="00A778A4">
        <w:rPr>
          <w:rFonts w:asciiTheme="minorHAnsi" w:hAnsiTheme="minorHAnsi" w:cs="Arial"/>
          <w:sz w:val="20"/>
          <w:szCs w:val="20"/>
          <w:lang w:eastAsia="cs-CZ" w:bidi="ar-SA"/>
        </w:rPr>
        <w:t>a</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p>
    <w:p w:rsidR="009B6944" w:rsidRPr="00A778A4" w:rsidRDefault="003779F0" w:rsidP="00DA2B08">
      <w:pPr>
        <w:tabs>
          <w:tab w:val="left" w:pos="426"/>
        </w:tabs>
        <w:ind w:left="426" w:hanging="426"/>
        <w:rPr>
          <w:rFonts w:asciiTheme="minorHAnsi" w:hAnsiTheme="minorHAnsi" w:cs="Arial"/>
          <w:sz w:val="20"/>
          <w:szCs w:val="20"/>
        </w:rPr>
      </w:pPr>
      <w:r>
        <w:rPr>
          <w:rStyle w:val="preformatted"/>
          <w:rFonts w:asciiTheme="minorHAnsi" w:hAnsiTheme="minorHAnsi" w:cs="Arial"/>
          <w:b/>
          <w:sz w:val="20"/>
          <w:szCs w:val="20"/>
        </w:rPr>
        <w:t>Auto Štěpánek, a.s.</w:t>
      </w:r>
    </w:p>
    <w:p w:rsidR="009B6944" w:rsidRPr="00A778A4" w:rsidRDefault="009B6944" w:rsidP="00DA2B08">
      <w:pPr>
        <w:tabs>
          <w:tab w:val="left" w:pos="426"/>
        </w:tabs>
        <w:spacing w:before="120"/>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se sídlem: </w:t>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Dolnoměcholupská 214, 102 00 Praha 10</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za</w:t>
      </w:r>
      <w:r w:rsidR="004448C9">
        <w:rPr>
          <w:rFonts w:asciiTheme="minorHAnsi" w:hAnsiTheme="minorHAnsi" w:cs="Arial"/>
          <w:sz w:val="20"/>
          <w:szCs w:val="20"/>
          <w:lang w:eastAsia="cs-CZ" w:bidi="ar-SA"/>
        </w:rPr>
        <w:t xml:space="preserve"> niž jedná</w:t>
      </w:r>
      <w:r w:rsidRPr="00A778A4">
        <w:rPr>
          <w:rFonts w:asciiTheme="minorHAnsi" w:hAnsiTheme="minorHAnsi" w:cs="Arial"/>
          <w:sz w:val="20"/>
          <w:szCs w:val="20"/>
          <w:lang w:eastAsia="cs-CZ" w:bidi="ar-SA"/>
        </w:rPr>
        <w:t>:</w:t>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Ing. Martin Řehák</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IČ: </w:t>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0098784D">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25740768</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DIČ: </w:t>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0098784D">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CZ25740768</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bankovní spojení: </w:t>
      </w:r>
      <w:r w:rsidRPr="00A778A4">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Komerční banka</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číslo účtu: </w:t>
      </w:r>
      <w:r w:rsidRPr="00A778A4">
        <w:rPr>
          <w:rFonts w:asciiTheme="minorHAnsi" w:hAnsiTheme="minorHAnsi" w:cs="Arial"/>
          <w:sz w:val="20"/>
          <w:szCs w:val="20"/>
          <w:lang w:eastAsia="cs-CZ" w:bidi="ar-SA"/>
        </w:rPr>
        <w:tab/>
      </w:r>
      <w:r w:rsidRPr="00A778A4">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5D2E6C">
        <w:rPr>
          <w:rFonts w:asciiTheme="minorHAnsi" w:hAnsiTheme="minorHAnsi" w:cs="Arial"/>
          <w:sz w:val="20"/>
          <w:szCs w:val="20"/>
          <w:lang w:eastAsia="cs-CZ" w:bidi="ar-SA"/>
        </w:rPr>
        <w:t>x</w:t>
      </w:r>
    </w:p>
    <w:p w:rsidR="009B6944" w:rsidRPr="00A778A4" w:rsidRDefault="009B6944" w:rsidP="00DA2B08">
      <w:pPr>
        <w:tabs>
          <w:tab w:val="left" w:pos="426"/>
        </w:tabs>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zapsána: </w:t>
      </w:r>
      <w:r w:rsidR="0098784D">
        <w:rPr>
          <w:rFonts w:asciiTheme="minorHAnsi" w:hAnsiTheme="minorHAnsi" w:cs="Arial"/>
          <w:sz w:val="20"/>
          <w:szCs w:val="20"/>
          <w:lang w:eastAsia="cs-CZ" w:bidi="ar-SA"/>
        </w:rPr>
        <w:tab/>
      </w:r>
      <w:r w:rsidR="0098784D">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4448C9">
        <w:rPr>
          <w:rFonts w:asciiTheme="minorHAnsi" w:hAnsiTheme="minorHAnsi" w:cs="Arial"/>
          <w:sz w:val="20"/>
          <w:szCs w:val="20"/>
          <w:lang w:eastAsia="cs-CZ" w:bidi="ar-SA"/>
        </w:rPr>
        <w:tab/>
      </w:r>
      <w:r w:rsidR="003779F0">
        <w:rPr>
          <w:rFonts w:asciiTheme="minorHAnsi" w:hAnsiTheme="minorHAnsi" w:cs="Arial"/>
          <w:sz w:val="20"/>
          <w:szCs w:val="20"/>
          <w:lang w:eastAsia="cs-CZ" w:bidi="ar-SA"/>
        </w:rPr>
        <w:t>v Praze, oddíl B, vložka 5809</w:t>
      </w:r>
    </w:p>
    <w:p w:rsidR="009B6944" w:rsidRPr="00A778A4" w:rsidRDefault="009B6944" w:rsidP="00DA2B08">
      <w:pPr>
        <w:tabs>
          <w:tab w:val="left" w:pos="426"/>
        </w:tabs>
        <w:spacing w:before="120"/>
        <w:ind w:left="426" w:hanging="426"/>
        <w:jc w:val="both"/>
        <w:rPr>
          <w:rFonts w:asciiTheme="minorHAnsi" w:hAnsiTheme="minorHAnsi" w:cs="Arial"/>
          <w:sz w:val="20"/>
          <w:szCs w:val="20"/>
          <w:lang w:eastAsia="cs-CZ" w:bidi="ar-SA"/>
        </w:rPr>
      </w:pPr>
      <w:r w:rsidRPr="00A778A4">
        <w:rPr>
          <w:rFonts w:asciiTheme="minorHAnsi" w:hAnsiTheme="minorHAnsi" w:cs="Arial"/>
          <w:sz w:val="20"/>
          <w:szCs w:val="20"/>
          <w:lang w:eastAsia="cs-CZ" w:bidi="ar-SA"/>
        </w:rPr>
        <w:t xml:space="preserve">(dále jen </w:t>
      </w:r>
      <w:r w:rsidRPr="00A778A4">
        <w:rPr>
          <w:rFonts w:asciiTheme="minorHAnsi" w:hAnsiTheme="minorHAnsi" w:cs="Arial"/>
          <w:caps/>
          <w:sz w:val="20"/>
          <w:szCs w:val="20"/>
          <w:lang w:eastAsia="cs-CZ" w:bidi="ar-SA"/>
        </w:rPr>
        <w:t>„</w:t>
      </w:r>
      <w:r w:rsidRPr="00A778A4">
        <w:rPr>
          <w:rFonts w:asciiTheme="minorHAnsi" w:hAnsiTheme="minorHAnsi" w:cs="Arial"/>
          <w:i/>
          <w:caps/>
          <w:sz w:val="20"/>
          <w:szCs w:val="20"/>
          <w:lang w:eastAsia="cs-CZ" w:bidi="ar-SA"/>
        </w:rPr>
        <w:t>P</w:t>
      </w:r>
      <w:r w:rsidRPr="00A778A4">
        <w:rPr>
          <w:rFonts w:asciiTheme="minorHAnsi" w:hAnsiTheme="minorHAnsi" w:cs="Arial"/>
          <w:i/>
          <w:sz w:val="20"/>
          <w:szCs w:val="20"/>
          <w:lang w:eastAsia="cs-CZ" w:bidi="ar-SA"/>
        </w:rPr>
        <w:t>rodávající</w:t>
      </w:r>
      <w:r w:rsidRPr="00A778A4">
        <w:rPr>
          <w:rFonts w:asciiTheme="minorHAnsi" w:hAnsiTheme="minorHAnsi" w:cs="Arial"/>
          <w:caps/>
          <w:sz w:val="20"/>
          <w:szCs w:val="20"/>
          <w:lang w:eastAsia="cs-CZ" w:bidi="ar-SA"/>
        </w:rPr>
        <w:t>“</w:t>
      </w:r>
      <w:r w:rsidRPr="00A778A4">
        <w:rPr>
          <w:rFonts w:asciiTheme="minorHAnsi" w:hAnsiTheme="minorHAnsi" w:cs="Arial"/>
          <w:sz w:val="20"/>
          <w:szCs w:val="20"/>
          <w:lang w:eastAsia="cs-CZ" w:bidi="ar-SA"/>
        </w:rPr>
        <w:t>)</w:t>
      </w:r>
    </w:p>
    <w:p w:rsidR="009B6944" w:rsidRPr="00A778A4" w:rsidRDefault="009B6944" w:rsidP="00DA2B08">
      <w:pPr>
        <w:tabs>
          <w:tab w:val="left" w:pos="426"/>
        </w:tabs>
        <w:ind w:left="426" w:hanging="426"/>
        <w:jc w:val="center"/>
        <w:rPr>
          <w:rFonts w:asciiTheme="minorHAnsi" w:hAnsiTheme="minorHAnsi" w:cs="Arial"/>
          <w:sz w:val="20"/>
          <w:szCs w:val="20"/>
          <w:lang w:eastAsia="cs-CZ" w:bidi="ar-SA"/>
        </w:rPr>
      </w:pPr>
    </w:p>
    <w:p w:rsidR="009B6944" w:rsidRPr="00A778A4" w:rsidRDefault="009B6944" w:rsidP="00DA2B08">
      <w:pPr>
        <w:pStyle w:val="Nzev"/>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t>Článek I.</w:t>
      </w:r>
    </w:p>
    <w:p w:rsidR="009B6944" w:rsidRPr="00A778A4" w:rsidRDefault="009B6944" w:rsidP="00DA2B08">
      <w:pPr>
        <w:tabs>
          <w:tab w:val="left" w:pos="426"/>
        </w:tabs>
        <w:ind w:left="426" w:hanging="426"/>
        <w:jc w:val="center"/>
        <w:rPr>
          <w:rFonts w:asciiTheme="minorHAnsi" w:hAnsiTheme="minorHAnsi" w:cs="Arial"/>
          <w:b/>
          <w:sz w:val="20"/>
          <w:szCs w:val="20"/>
          <w:lang w:eastAsia="cs-CZ" w:bidi="ar-SA"/>
        </w:rPr>
      </w:pPr>
      <w:r w:rsidRPr="00A778A4">
        <w:rPr>
          <w:rFonts w:asciiTheme="minorHAnsi" w:hAnsiTheme="minorHAnsi" w:cs="Arial"/>
          <w:b/>
          <w:sz w:val="20"/>
          <w:szCs w:val="20"/>
          <w:lang w:eastAsia="cs-CZ" w:bidi="ar-SA"/>
        </w:rPr>
        <w:t>Účel smlouvy</w:t>
      </w:r>
    </w:p>
    <w:p w:rsidR="009B6944" w:rsidRPr="00A778A4" w:rsidRDefault="009B6944" w:rsidP="00DA2B08">
      <w:pPr>
        <w:pStyle w:val="Zkladntext"/>
        <w:numPr>
          <w:ilvl w:val="1"/>
          <w:numId w:val="1"/>
        </w:numPr>
        <w:tabs>
          <w:tab w:val="left" w:pos="426"/>
        </w:tabs>
        <w:spacing w:before="120"/>
        <w:ind w:left="426" w:hanging="426"/>
        <w:rPr>
          <w:rFonts w:asciiTheme="minorHAnsi" w:hAnsiTheme="minorHAnsi" w:cs="Arial"/>
          <w:sz w:val="20"/>
          <w:szCs w:val="20"/>
        </w:rPr>
      </w:pPr>
      <w:r w:rsidRPr="00A778A4">
        <w:rPr>
          <w:rFonts w:asciiTheme="minorHAnsi" w:hAnsiTheme="minorHAnsi" w:cs="Arial"/>
          <w:sz w:val="20"/>
          <w:szCs w:val="20"/>
        </w:rPr>
        <w:t>Účelem této Rámcové smlouvy (dále také jen „Smlouva“) je stanovení práv a povinností při zajištění dodávek předmětu této Smlouvy. Smlouva vymezuje veškeré podmínky plnění ve smyslu § 92 odst. 1 zákona o veřejných zakázkách. Na základě této Smlouvy bude Kupující zadávat veřejné zakázky postupem dle § 92 odst. 1 písm. a) zákona o veřejných zakázkách.</w:t>
      </w:r>
    </w:p>
    <w:p w:rsidR="009B6944" w:rsidRPr="00A778A4" w:rsidRDefault="009B6944" w:rsidP="00DA2B08">
      <w:pPr>
        <w:pStyle w:val="Zkladntext"/>
        <w:numPr>
          <w:ilvl w:val="1"/>
          <w:numId w:val="1"/>
        </w:numPr>
        <w:tabs>
          <w:tab w:val="left" w:pos="426"/>
        </w:tabs>
        <w:spacing w:before="120"/>
        <w:ind w:left="426" w:hanging="426"/>
        <w:rPr>
          <w:rFonts w:asciiTheme="minorHAnsi" w:hAnsiTheme="minorHAnsi" w:cs="Arial"/>
          <w:sz w:val="20"/>
          <w:szCs w:val="20"/>
        </w:rPr>
      </w:pPr>
      <w:r w:rsidRPr="00A778A4">
        <w:rPr>
          <w:rFonts w:asciiTheme="minorHAnsi" w:hAnsiTheme="minorHAnsi" w:cs="Arial"/>
          <w:sz w:val="20"/>
          <w:szCs w:val="20"/>
        </w:rPr>
        <w:t>Tato Smlouva je uzavírána mezi Prodávajícím a Kupujícím na základě výsledků zadávacího řízení za účelem realizace veřejné zakázky s názvem „</w:t>
      </w:r>
      <w:r w:rsidR="00C84E4B" w:rsidRPr="00A778A4">
        <w:rPr>
          <w:rFonts w:asciiTheme="minorHAnsi" w:hAnsiTheme="minorHAnsi" w:cs="Arial"/>
          <w:b/>
          <w:sz w:val="20"/>
          <w:szCs w:val="20"/>
          <w:lang w:val="cs-CZ" w:eastAsia="ar-SA"/>
        </w:rPr>
        <w:t>Obnova vozového parku – osobní vozidla</w:t>
      </w:r>
      <w:r w:rsidR="00F203CB">
        <w:rPr>
          <w:rFonts w:asciiTheme="minorHAnsi" w:hAnsiTheme="minorHAnsi" w:cs="Arial"/>
          <w:sz w:val="20"/>
          <w:szCs w:val="20"/>
        </w:rPr>
        <w:t>“ – část A</w:t>
      </w:r>
      <w:r w:rsidR="00F203CB">
        <w:rPr>
          <w:rFonts w:asciiTheme="minorHAnsi" w:hAnsiTheme="minorHAnsi" w:cs="Arial"/>
          <w:sz w:val="20"/>
          <w:szCs w:val="20"/>
          <w:lang w:val="cs-CZ"/>
        </w:rPr>
        <w:t>, B, C</w:t>
      </w:r>
      <w:r w:rsidRPr="00A778A4">
        <w:rPr>
          <w:rFonts w:asciiTheme="minorHAnsi" w:hAnsiTheme="minorHAnsi" w:cs="Arial"/>
          <w:sz w:val="20"/>
          <w:szCs w:val="20"/>
        </w:rPr>
        <w:t xml:space="preserve">, evidenční č. ve VVZ </w:t>
      </w:r>
      <w:r w:rsidR="008372E2">
        <w:rPr>
          <w:rFonts w:ascii="Arial" w:hAnsi="Arial" w:cs="Arial"/>
          <w:b/>
          <w:bCs/>
          <w:sz w:val="18"/>
          <w:szCs w:val="18"/>
        </w:rPr>
        <w:t>634317</w:t>
      </w:r>
      <w:r w:rsidRPr="00A778A4">
        <w:rPr>
          <w:rFonts w:asciiTheme="minorHAnsi" w:hAnsiTheme="minorHAnsi" w:cs="Arial"/>
          <w:sz w:val="20"/>
          <w:szCs w:val="20"/>
        </w:rPr>
        <w:t xml:space="preserve"> (dále jen „Veřejná zakázka“), neboť nabídka Prodávajícího byla vyhodnocena jako nejvhodnější.</w:t>
      </w:r>
    </w:p>
    <w:p w:rsidR="009B6944" w:rsidRDefault="009B6944" w:rsidP="00DA2B08">
      <w:pPr>
        <w:pStyle w:val="Zkladntext"/>
        <w:tabs>
          <w:tab w:val="left" w:pos="426"/>
        </w:tabs>
        <w:spacing w:before="120"/>
        <w:ind w:left="426" w:hanging="426"/>
        <w:rPr>
          <w:rFonts w:asciiTheme="minorHAnsi" w:hAnsiTheme="minorHAnsi" w:cs="Arial"/>
          <w:sz w:val="20"/>
          <w:szCs w:val="20"/>
          <w:lang w:val="cs-CZ"/>
        </w:rPr>
      </w:pPr>
    </w:p>
    <w:p w:rsidR="00BB4624" w:rsidRDefault="00BB4624" w:rsidP="00DA2B08">
      <w:pPr>
        <w:pStyle w:val="Zkladntext"/>
        <w:tabs>
          <w:tab w:val="left" w:pos="426"/>
        </w:tabs>
        <w:spacing w:before="120"/>
        <w:ind w:left="426" w:hanging="426"/>
        <w:rPr>
          <w:rFonts w:asciiTheme="minorHAnsi" w:hAnsiTheme="minorHAnsi" w:cs="Arial"/>
          <w:sz w:val="20"/>
          <w:szCs w:val="20"/>
          <w:lang w:val="cs-CZ"/>
        </w:rPr>
      </w:pPr>
    </w:p>
    <w:p w:rsidR="00243AD1" w:rsidRDefault="00243AD1" w:rsidP="00DA2B08">
      <w:pPr>
        <w:pStyle w:val="Zkladntext"/>
        <w:tabs>
          <w:tab w:val="left" w:pos="426"/>
        </w:tabs>
        <w:spacing w:before="120"/>
        <w:ind w:left="426" w:hanging="426"/>
        <w:rPr>
          <w:rFonts w:asciiTheme="minorHAnsi" w:hAnsiTheme="minorHAnsi" w:cs="Arial"/>
          <w:sz w:val="20"/>
          <w:szCs w:val="20"/>
          <w:lang w:val="cs-CZ"/>
        </w:rPr>
      </w:pPr>
    </w:p>
    <w:p w:rsidR="00243AD1" w:rsidRDefault="00243AD1" w:rsidP="00DA2B08">
      <w:pPr>
        <w:pStyle w:val="Zkladntext"/>
        <w:tabs>
          <w:tab w:val="left" w:pos="426"/>
        </w:tabs>
        <w:spacing w:before="120"/>
        <w:ind w:left="426" w:hanging="426"/>
        <w:rPr>
          <w:rFonts w:asciiTheme="minorHAnsi" w:hAnsiTheme="minorHAnsi" w:cs="Arial"/>
          <w:sz w:val="20"/>
          <w:szCs w:val="20"/>
          <w:lang w:val="cs-CZ"/>
        </w:rPr>
      </w:pPr>
    </w:p>
    <w:p w:rsidR="00243AD1" w:rsidRPr="00BB4624" w:rsidRDefault="00243AD1" w:rsidP="00DA2B08">
      <w:pPr>
        <w:pStyle w:val="Zkladntext"/>
        <w:tabs>
          <w:tab w:val="left" w:pos="426"/>
        </w:tabs>
        <w:spacing w:before="120"/>
        <w:ind w:left="426" w:hanging="426"/>
        <w:rPr>
          <w:rFonts w:asciiTheme="minorHAnsi" w:hAnsiTheme="minorHAnsi" w:cs="Arial"/>
          <w:sz w:val="20"/>
          <w:szCs w:val="20"/>
          <w:lang w:val="cs-CZ"/>
        </w:rPr>
      </w:pPr>
    </w:p>
    <w:p w:rsidR="009B6944" w:rsidRPr="00A778A4" w:rsidRDefault="009B6944" w:rsidP="00DA2B08">
      <w:pPr>
        <w:pStyle w:val="Nzev"/>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lastRenderedPageBreak/>
        <w:t>Článek II.</w:t>
      </w:r>
    </w:p>
    <w:p w:rsidR="009B6944" w:rsidRPr="00A778A4" w:rsidRDefault="009B6944" w:rsidP="00DA2B08">
      <w:pPr>
        <w:tabs>
          <w:tab w:val="left" w:pos="426"/>
        </w:tabs>
        <w:ind w:left="426" w:hanging="426"/>
        <w:jc w:val="center"/>
        <w:rPr>
          <w:rFonts w:asciiTheme="minorHAnsi" w:hAnsiTheme="minorHAnsi" w:cs="Arial"/>
          <w:b/>
          <w:sz w:val="20"/>
          <w:szCs w:val="20"/>
          <w:lang w:eastAsia="cs-CZ" w:bidi="ar-SA"/>
        </w:rPr>
      </w:pPr>
      <w:r w:rsidRPr="00A778A4">
        <w:rPr>
          <w:rFonts w:asciiTheme="minorHAnsi" w:hAnsiTheme="minorHAnsi" w:cs="Arial"/>
          <w:b/>
          <w:sz w:val="20"/>
          <w:szCs w:val="20"/>
          <w:lang w:eastAsia="cs-CZ" w:bidi="ar-SA"/>
        </w:rPr>
        <w:t>Předmět smlouvy</w:t>
      </w:r>
    </w:p>
    <w:p w:rsidR="009B6944" w:rsidRPr="00A778A4" w:rsidRDefault="009B6944" w:rsidP="00DA2B08">
      <w:pPr>
        <w:numPr>
          <w:ilvl w:val="1"/>
          <w:numId w:val="8"/>
        </w:numPr>
        <w:tabs>
          <w:tab w:val="left" w:pos="426"/>
        </w:tabs>
        <w:spacing w:before="120"/>
        <w:ind w:left="426" w:hanging="426"/>
        <w:jc w:val="both"/>
        <w:rPr>
          <w:rFonts w:asciiTheme="minorHAnsi" w:hAnsiTheme="minorHAnsi" w:cs="Arial"/>
          <w:sz w:val="20"/>
          <w:szCs w:val="20"/>
        </w:rPr>
      </w:pPr>
      <w:bookmarkStart w:id="0" w:name="_Ref374724298"/>
      <w:r w:rsidRPr="00A778A4">
        <w:rPr>
          <w:rFonts w:asciiTheme="minorHAnsi" w:hAnsiTheme="minorHAnsi" w:cs="Arial"/>
          <w:sz w:val="20"/>
          <w:szCs w:val="20"/>
        </w:rPr>
        <w:t>Předmětem této Smlouvy je povinnost Prodávajícího dodat Kupujícímu vozidla dle specifikace uvedené v příloze č. 2 </w:t>
      </w:r>
      <w:proofErr w:type="gramStart"/>
      <w:r w:rsidRPr="00A778A4">
        <w:rPr>
          <w:rFonts w:asciiTheme="minorHAnsi" w:hAnsiTheme="minorHAnsi" w:cs="Arial"/>
          <w:sz w:val="20"/>
          <w:szCs w:val="20"/>
        </w:rPr>
        <w:t>této</w:t>
      </w:r>
      <w:proofErr w:type="gramEnd"/>
      <w:r w:rsidRPr="00A778A4">
        <w:rPr>
          <w:rFonts w:asciiTheme="minorHAnsi" w:hAnsiTheme="minorHAnsi" w:cs="Arial"/>
          <w:sz w:val="20"/>
          <w:szCs w:val="20"/>
        </w:rPr>
        <w:t xml:space="preserve"> Smlouvy (dále jen „Zboží“) za podmínek upravených v zadávacích podmínkách na Veřejnou zakázku, v nabídce podané Prodávajícím v rámci zadávacího řízení na Veřejnou zakázku, za podmínek uvedených dále v této Smlouvě a jejích přílohách a dle požadavku Kupujícího uvedeného ve výzvě k poskytnutí plnění podle čl. IV. této Smlouvy.</w:t>
      </w:r>
      <w:bookmarkEnd w:id="0"/>
    </w:p>
    <w:p w:rsidR="009B6944" w:rsidRPr="00A778A4" w:rsidRDefault="009B6944" w:rsidP="00DA2B08">
      <w:pPr>
        <w:numPr>
          <w:ilvl w:val="1"/>
          <w:numId w:val="8"/>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Prodávající se zavazuje, že Zboží bude mít vlastnosti stanovené ve všech právních předpisech a technických normách, které se vztahují ke Zboží, a že si tyto vlastnosti zachová po dále uvedenou záruční dobu. </w:t>
      </w:r>
    </w:p>
    <w:p w:rsidR="009B6944" w:rsidRPr="00A778A4" w:rsidRDefault="009B6944" w:rsidP="00DA2B08">
      <w:pPr>
        <w:tabs>
          <w:tab w:val="left" w:pos="426"/>
        </w:tabs>
        <w:ind w:left="426" w:hanging="426"/>
        <w:rPr>
          <w:rFonts w:asciiTheme="minorHAnsi" w:hAnsiTheme="minorHAnsi" w:cs="Arial"/>
          <w:b/>
          <w:sz w:val="20"/>
          <w:szCs w:val="20"/>
        </w:rPr>
      </w:pPr>
    </w:p>
    <w:p w:rsidR="009B6944" w:rsidRPr="00A778A4" w:rsidRDefault="009B6944" w:rsidP="00DA2B08">
      <w:pPr>
        <w:pStyle w:val="Nzev"/>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t>Článek III.</w:t>
      </w:r>
    </w:p>
    <w:p w:rsidR="009B6944" w:rsidRPr="00A778A4" w:rsidRDefault="009B6944" w:rsidP="00DA2B08">
      <w:pPr>
        <w:tabs>
          <w:tab w:val="left" w:pos="426"/>
        </w:tabs>
        <w:ind w:left="426" w:hanging="426"/>
        <w:jc w:val="center"/>
        <w:rPr>
          <w:rFonts w:asciiTheme="minorHAnsi" w:hAnsiTheme="minorHAnsi" w:cs="Arial"/>
          <w:b/>
          <w:sz w:val="20"/>
          <w:szCs w:val="20"/>
          <w:lang w:eastAsia="cs-CZ" w:bidi="ar-SA"/>
        </w:rPr>
      </w:pPr>
      <w:r w:rsidRPr="00A778A4">
        <w:rPr>
          <w:rFonts w:asciiTheme="minorHAnsi" w:hAnsiTheme="minorHAnsi" w:cs="Arial"/>
          <w:b/>
          <w:sz w:val="20"/>
          <w:szCs w:val="20"/>
          <w:lang w:eastAsia="cs-CZ" w:bidi="ar-SA"/>
        </w:rPr>
        <w:t>Cena a platební podmínky</w:t>
      </w:r>
    </w:p>
    <w:p w:rsidR="00320C25" w:rsidRPr="002B2E28" w:rsidRDefault="00320C25" w:rsidP="00320C25">
      <w:pPr>
        <w:numPr>
          <w:ilvl w:val="1"/>
          <w:numId w:val="3"/>
        </w:numPr>
        <w:tabs>
          <w:tab w:val="left" w:pos="426"/>
        </w:tabs>
        <w:spacing w:before="120"/>
        <w:ind w:left="426" w:hanging="426"/>
        <w:jc w:val="both"/>
        <w:rPr>
          <w:rFonts w:asciiTheme="minorHAnsi" w:hAnsiTheme="minorHAnsi" w:cs="Arial"/>
          <w:sz w:val="20"/>
          <w:szCs w:val="20"/>
        </w:rPr>
      </w:pPr>
      <w:bookmarkStart w:id="1" w:name="_Ref259113941"/>
      <w:r w:rsidRPr="00A778A4">
        <w:rPr>
          <w:rFonts w:asciiTheme="minorHAnsi" w:hAnsiTheme="minorHAnsi" w:cs="Arial"/>
          <w:sz w:val="20"/>
          <w:szCs w:val="20"/>
        </w:rPr>
        <w:t xml:space="preserve">Celková cena, za Zboží dle </w:t>
      </w:r>
      <w:proofErr w:type="gramStart"/>
      <w:r w:rsidRPr="00A778A4">
        <w:rPr>
          <w:rFonts w:asciiTheme="minorHAnsi" w:hAnsiTheme="minorHAnsi" w:cs="Arial"/>
          <w:sz w:val="20"/>
          <w:szCs w:val="20"/>
        </w:rPr>
        <w:t xml:space="preserve">odst. </w:t>
      </w:r>
      <w:r w:rsidRPr="00A778A4">
        <w:rPr>
          <w:rFonts w:asciiTheme="minorHAnsi" w:hAnsiTheme="minorHAnsi" w:cs="Arial"/>
          <w:sz w:val="20"/>
          <w:szCs w:val="20"/>
        </w:rPr>
        <w:fldChar w:fldCharType="begin"/>
      </w:r>
      <w:r w:rsidRPr="00A778A4">
        <w:rPr>
          <w:rFonts w:asciiTheme="minorHAnsi" w:hAnsiTheme="minorHAnsi" w:cs="Arial"/>
          <w:sz w:val="20"/>
          <w:szCs w:val="20"/>
        </w:rPr>
        <w:instrText xml:space="preserve"> REF _Ref374724298 \r \h  \* MERGEFORMAT </w:instrText>
      </w:r>
      <w:r w:rsidRPr="00A778A4">
        <w:rPr>
          <w:rFonts w:asciiTheme="minorHAnsi" w:hAnsiTheme="minorHAnsi" w:cs="Arial"/>
          <w:sz w:val="20"/>
          <w:szCs w:val="20"/>
        </w:rPr>
      </w:r>
      <w:r w:rsidRPr="00A778A4">
        <w:rPr>
          <w:rFonts w:asciiTheme="minorHAnsi" w:hAnsiTheme="minorHAnsi" w:cs="Arial"/>
          <w:sz w:val="20"/>
          <w:szCs w:val="20"/>
        </w:rPr>
        <w:fldChar w:fldCharType="separate"/>
      </w:r>
      <w:r w:rsidR="006A099C">
        <w:rPr>
          <w:rFonts w:asciiTheme="minorHAnsi" w:hAnsiTheme="minorHAnsi" w:cs="Arial"/>
          <w:sz w:val="20"/>
          <w:szCs w:val="20"/>
        </w:rPr>
        <w:t>2.1</w:t>
      </w:r>
      <w:r w:rsidRPr="00A778A4">
        <w:rPr>
          <w:rFonts w:asciiTheme="minorHAnsi" w:hAnsiTheme="minorHAnsi" w:cs="Arial"/>
          <w:sz w:val="20"/>
          <w:szCs w:val="20"/>
        </w:rPr>
        <w:fldChar w:fldCharType="end"/>
      </w:r>
      <w:r w:rsidRPr="00A778A4">
        <w:rPr>
          <w:rFonts w:asciiTheme="minorHAnsi" w:hAnsiTheme="minorHAnsi" w:cs="Arial"/>
          <w:sz w:val="20"/>
          <w:szCs w:val="20"/>
        </w:rPr>
        <w:t xml:space="preserve"> této</w:t>
      </w:r>
      <w:proofErr w:type="gramEnd"/>
      <w:r w:rsidRPr="00A778A4">
        <w:rPr>
          <w:rFonts w:asciiTheme="minorHAnsi" w:hAnsiTheme="minorHAnsi" w:cs="Arial"/>
          <w:sz w:val="20"/>
          <w:szCs w:val="20"/>
        </w:rPr>
        <w:t xml:space="preserve"> Smlouvy byla stanovena nabídkou Prodávajícího podanou na Veřejnou zakázku, činí </w:t>
      </w:r>
      <w:sdt>
        <w:sdtPr>
          <w:rPr>
            <w:rFonts w:asciiTheme="minorHAnsi" w:hAnsiTheme="minorHAnsi" w:cs="Arial"/>
            <w:sz w:val="20"/>
            <w:szCs w:val="20"/>
          </w:rPr>
          <w:id w:val="-1631550975"/>
          <w:placeholder>
            <w:docPart w:val="014C093CFE914467A5B21122EAAEAD96"/>
          </w:placeholder>
          <w:text/>
        </w:sdtPr>
        <w:sdtContent>
          <w:r w:rsidR="00BD0E94" w:rsidRPr="00BD0E94">
            <w:rPr>
              <w:rFonts w:asciiTheme="minorHAnsi" w:hAnsiTheme="minorHAnsi" w:cs="Arial"/>
              <w:sz w:val="20"/>
              <w:szCs w:val="20"/>
            </w:rPr>
            <w:t>[</w:t>
          </w:r>
          <w:r w:rsidR="001309A6">
            <w:rPr>
              <w:rFonts w:asciiTheme="minorHAnsi" w:hAnsiTheme="minorHAnsi" w:cs="Arial"/>
              <w:sz w:val="20"/>
              <w:szCs w:val="20"/>
            </w:rPr>
            <w:t>8.765.947</w:t>
          </w:r>
          <w:r w:rsidR="00BD0E94" w:rsidRPr="00BD0E94">
            <w:rPr>
              <w:rFonts w:asciiTheme="minorHAnsi" w:hAnsiTheme="minorHAnsi" w:cs="Arial"/>
              <w:sz w:val="20"/>
              <w:szCs w:val="20"/>
            </w:rPr>
            <w:t>]</w:t>
          </w:r>
        </w:sdtContent>
      </w:sdt>
      <w:r w:rsidRPr="002B2E28">
        <w:rPr>
          <w:rFonts w:asciiTheme="minorHAnsi" w:hAnsiTheme="minorHAnsi" w:cs="Arial"/>
          <w:sz w:val="20"/>
          <w:szCs w:val="20"/>
        </w:rPr>
        <w:t xml:space="preserve">,- Kč bez daně z přidané hodnoty (dále jen „DPH“). DPH činí v souladu s aktuálně platnou a účinnou právní úpravou 21 %, tedy </w:t>
      </w:r>
      <w:sdt>
        <w:sdtPr>
          <w:rPr>
            <w:rFonts w:ascii="Calibri" w:hAnsi="Calibri"/>
            <w:color w:val="000000"/>
            <w:sz w:val="20"/>
            <w:szCs w:val="22"/>
            <w:lang w:eastAsia="cs-CZ" w:bidi="ar-SA"/>
          </w:rPr>
          <w:id w:val="1700433603"/>
          <w:placeholder>
            <w:docPart w:val="E19DFC64CE1B4DE6AECC13E04A216A5D"/>
          </w:placeholder>
          <w:text/>
        </w:sdtPr>
        <w:sdtContent>
          <w:r w:rsidR="001309A6" w:rsidRPr="001309A6">
            <w:rPr>
              <w:rFonts w:ascii="Calibri" w:hAnsi="Calibri"/>
              <w:color w:val="000000"/>
              <w:sz w:val="20"/>
              <w:szCs w:val="22"/>
              <w:lang w:eastAsia="cs-CZ" w:bidi="ar-SA"/>
            </w:rPr>
            <w:t>[1.840.848,87</w:t>
          </w:r>
          <w:r w:rsidR="001309A6" w:rsidRPr="001309A6">
            <w:rPr>
              <w:rFonts w:ascii="Calibri" w:hAnsi="Calibri"/>
              <w:color w:val="000000"/>
              <w:sz w:val="20"/>
              <w:szCs w:val="22"/>
              <w:lang w:val="en-US" w:eastAsia="cs-CZ" w:bidi="ar-SA"/>
            </w:rPr>
            <w:t>]</w:t>
          </w:r>
        </w:sdtContent>
      </w:sdt>
      <w:r w:rsidRPr="002B2E28">
        <w:rPr>
          <w:rFonts w:asciiTheme="minorHAnsi" w:hAnsiTheme="minorHAnsi" w:cs="Arial"/>
          <w:sz w:val="20"/>
          <w:szCs w:val="20"/>
        </w:rPr>
        <w:t xml:space="preserve"> Kč. Celková cena včetně DPH tedy </w:t>
      </w:r>
      <w:r w:rsidRPr="001309A6">
        <w:rPr>
          <w:rFonts w:asciiTheme="minorHAnsi" w:hAnsiTheme="minorHAnsi" w:cs="Arial"/>
          <w:sz w:val="20"/>
          <w:szCs w:val="20"/>
        </w:rPr>
        <w:t xml:space="preserve">činí </w:t>
      </w:r>
      <w:sdt>
        <w:sdtPr>
          <w:rPr>
            <w:rFonts w:ascii="Calibri" w:hAnsi="Calibri"/>
            <w:color w:val="000000"/>
            <w:sz w:val="20"/>
            <w:szCs w:val="20"/>
            <w:lang w:eastAsia="cs-CZ" w:bidi="ar-SA"/>
          </w:rPr>
          <w:id w:val="-1313413700"/>
          <w:placeholder>
            <w:docPart w:val="A4F4F4337B3B4E87A4C22969588260FE"/>
          </w:placeholder>
          <w:text/>
        </w:sdtPr>
        <w:sdtContent>
          <w:r w:rsidR="001309A6" w:rsidRPr="001309A6">
            <w:rPr>
              <w:rFonts w:ascii="Calibri" w:hAnsi="Calibri"/>
              <w:color w:val="000000"/>
              <w:sz w:val="20"/>
              <w:szCs w:val="20"/>
              <w:lang w:eastAsia="cs-CZ" w:bidi="ar-SA"/>
            </w:rPr>
            <w:t>[10.606.795,87]</w:t>
          </w:r>
        </w:sdtContent>
      </w:sdt>
      <w:r w:rsidR="001309A6" w:rsidRPr="001309A6">
        <w:rPr>
          <w:rFonts w:ascii="Calibri" w:hAnsi="Calibri"/>
          <w:color w:val="000000"/>
          <w:sz w:val="20"/>
          <w:szCs w:val="20"/>
          <w:lang w:eastAsia="cs-CZ" w:bidi="ar-SA"/>
        </w:rPr>
        <w:t xml:space="preserve"> </w:t>
      </w:r>
      <w:r w:rsidRPr="001309A6">
        <w:rPr>
          <w:rFonts w:asciiTheme="minorHAnsi" w:hAnsiTheme="minorHAnsi" w:cs="Arial"/>
          <w:sz w:val="20"/>
          <w:szCs w:val="20"/>
        </w:rPr>
        <w:t>Kč</w:t>
      </w:r>
      <w:r w:rsidRPr="002B2E28">
        <w:rPr>
          <w:rFonts w:asciiTheme="minorHAnsi" w:hAnsiTheme="minorHAnsi" w:cs="Arial"/>
          <w:sz w:val="20"/>
          <w:szCs w:val="20"/>
        </w:rPr>
        <w:t>.</w:t>
      </w:r>
      <w:bookmarkEnd w:id="1"/>
      <w:r w:rsidRPr="002B2E28">
        <w:rPr>
          <w:rFonts w:asciiTheme="minorHAnsi" w:hAnsiTheme="minorHAnsi" w:cs="Arial"/>
          <w:sz w:val="20"/>
          <w:szCs w:val="20"/>
        </w:rPr>
        <w:t xml:space="preserve"> Celková cena je stanovena následujícím způsobem: </w:t>
      </w:r>
    </w:p>
    <w:p w:rsidR="009B6944" w:rsidRPr="001B69F0" w:rsidRDefault="009B6944" w:rsidP="00DA2B08">
      <w:pPr>
        <w:tabs>
          <w:tab w:val="left" w:pos="426"/>
        </w:tabs>
        <w:spacing w:before="120"/>
        <w:ind w:left="426" w:hanging="426"/>
        <w:jc w:val="both"/>
        <w:rPr>
          <w:rFonts w:asciiTheme="minorHAnsi" w:hAnsiTheme="minorHAnsi" w:cs="Arial"/>
          <w:b/>
          <w:i/>
          <w:sz w:val="20"/>
          <w:szCs w:val="20"/>
        </w:rPr>
      </w:pPr>
      <w:r w:rsidRPr="001B69F0">
        <w:rPr>
          <w:rFonts w:asciiTheme="minorHAnsi" w:hAnsiTheme="minorHAnsi" w:cs="Arial"/>
          <w:b/>
          <w:i/>
          <w:sz w:val="20"/>
          <w:szCs w:val="20"/>
        </w:rPr>
        <w:t>Část A Veřejné zakázky</w:t>
      </w:r>
    </w:p>
    <w:tbl>
      <w:tblPr>
        <w:tblW w:w="9554" w:type="dxa"/>
        <w:tblInd w:w="53" w:type="dxa"/>
        <w:tblCellMar>
          <w:left w:w="70" w:type="dxa"/>
          <w:right w:w="70" w:type="dxa"/>
        </w:tblCellMar>
        <w:tblLook w:val="04A0" w:firstRow="1" w:lastRow="0" w:firstColumn="1" w:lastColumn="0" w:noHBand="0" w:noVBand="1"/>
      </w:tblPr>
      <w:tblGrid>
        <w:gridCol w:w="1177"/>
        <w:gridCol w:w="1873"/>
        <w:gridCol w:w="1393"/>
        <w:gridCol w:w="1807"/>
        <w:gridCol w:w="1598"/>
        <w:gridCol w:w="1706"/>
      </w:tblGrid>
      <w:tr w:rsidR="009C6F49" w:rsidRPr="00A778A4" w:rsidTr="007C0D90">
        <w:trPr>
          <w:trHeight w:val="625"/>
        </w:trPr>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Skupina / podskupina vozidel</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Jednotková cena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22D85" w:rsidP="00922D85">
            <w:pPr>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Předpokládaný počet vozidel</w:t>
            </w:r>
            <w:r w:rsidRPr="00A778A4">
              <w:rPr>
                <w:rFonts w:asciiTheme="minorHAnsi" w:hAnsiTheme="minorHAnsi" w:cs="Arial"/>
                <w:b/>
                <w:bCs/>
                <w:color w:val="000000"/>
                <w:sz w:val="20"/>
                <w:szCs w:val="20"/>
                <w:lang w:eastAsia="cs-CZ" w:bidi="ar-SA"/>
              </w:rPr>
              <w:br/>
              <w:t>(ks celkem)</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DPH 21 % (Kč)</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s DPH)</w:t>
            </w:r>
          </w:p>
        </w:tc>
      </w:tr>
      <w:tr w:rsidR="009C6F49" w:rsidRPr="00A778A4" w:rsidTr="007C0D90">
        <w:trPr>
          <w:trHeight w:val="305"/>
        </w:trPr>
        <w:tc>
          <w:tcPr>
            <w:tcW w:w="11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8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r>
      <w:tr w:rsidR="008B3C5D" w:rsidRPr="00A778A4" w:rsidTr="00243AD1">
        <w:trPr>
          <w:trHeight w:val="30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8B3C5D" w:rsidRPr="00922D85" w:rsidRDefault="008B3C5D"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A1</w:t>
            </w:r>
          </w:p>
        </w:tc>
        <w:tc>
          <w:tcPr>
            <w:tcW w:w="1873"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451 747,00</w:t>
            </w:r>
          </w:p>
        </w:tc>
        <w:tc>
          <w:tcPr>
            <w:tcW w:w="1393" w:type="dxa"/>
            <w:tcBorders>
              <w:top w:val="nil"/>
              <w:left w:val="nil"/>
              <w:bottom w:val="single" w:sz="4" w:space="0" w:color="auto"/>
              <w:right w:val="single" w:sz="4" w:space="0" w:color="auto"/>
            </w:tcBorders>
            <w:shd w:val="clear" w:color="auto" w:fill="auto"/>
            <w:noWrap/>
            <w:vAlign w:val="center"/>
            <w:hideMark/>
          </w:tcPr>
          <w:p w:rsidR="008B3C5D" w:rsidRPr="00922D85" w:rsidRDefault="008B3C5D"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4</w:t>
            </w:r>
          </w:p>
        </w:tc>
        <w:tc>
          <w:tcPr>
            <w:tcW w:w="1807"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1 806 988,00   </w:t>
            </w:r>
          </w:p>
        </w:tc>
        <w:tc>
          <w:tcPr>
            <w:tcW w:w="1598"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379 467,48   </w:t>
            </w:r>
          </w:p>
        </w:tc>
        <w:tc>
          <w:tcPr>
            <w:tcW w:w="1706"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2 186 455,48   </w:t>
            </w:r>
          </w:p>
        </w:tc>
      </w:tr>
      <w:tr w:rsidR="008B3C5D" w:rsidRPr="00A778A4" w:rsidTr="00243AD1">
        <w:trPr>
          <w:trHeight w:val="280"/>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8B3C5D" w:rsidRPr="00922D85" w:rsidRDefault="008B3C5D"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A2</w:t>
            </w:r>
          </w:p>
        </w:tc>
        <w:tc>
          <w:tcPr>
            <w:tcW w:w="1873"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509 487,00</w:t>
            </w:r>
          </w:p>
        </w:tc>
        <w:tc>
          <w:tcPr>
            <w:tcW w:w="1393" w:type="dxa"/>
            <w:tcBorders>
              <w:top w:val="nil"/>
              <w:left w:val="nil"/>
              <w:bottom w:val="single" w:sz="4" w:space="0" w:color="auto"/>
              <w:right w:val="single" w:sz="4" w:space="0" w:color="auto"/>
            </w:tcBorders>
            <w:shd w:val="clear" w:color="auto" w:fill="auto"/>
            <w:noWrap/>
            <w:vAlign w:val="center"/>
            <w:hideMark/>
          </w:tcPr>
          <w:p w:rsidR="008B3C5D" w:rsidRPr="00922D85" w:rsidRDefault="008B3C5D"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2</w:t>
            </w:r>
          </w:p>
        </w:tc>
        <w:tc>
          <w:tcPr>
            <w:tcW w:w="1807"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1 018 974,00   </w:t>
            </w:r>
          </w:p>
        </w:tc>
        <w:tc>
          <w:tcPr>
            <w:tcW w:w="1598"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213 984,54   </w:t>
            </w:r>
          </w:p>
        </w:tc>
        <w:tc>
          <w:tcPr>
            <w:tcW w:w="1706" w:type="dxa"/>
            <w:tcBorders>
              <w:top w:val="nil"/>
              <w:left w:val="nil"/>
              <w:bottom w:val="single" w:sz="4" w:space="0" w:color="auto"/>
              <w:right w:val="single" w:sz="4" w:space="0" w:color="auto"/>
            </w:tcBorders>
            <w:shd w:val="clear" w:color="000000" w:fill="DBE5F1"/>
            <w:noWrap/>
            <w:vAlign w:val="bottom"/>
            <w:hideMark/>
          </w:tcPr>
          <w:p w:rsidR="008B3C5D" w:rsidRDefault="008B3C5D">
            <w:pPr>
              <w:jc w:val="right"/>
              <w:rPr>
                <w:rFonts w:ascii="Calibri" w:hAnsi="Calibri"/>
                <w:color w:val="000000"/>
                <w:szCs w:val="22"/>
              </w:rPr>
            </w:pPr>
            <w:r>
              <w:rPr>
                <w:rFonts w:ascii="Calibri" w:hAnsi="Calibri"/>
                <w:color w:val="000000"/>
                <w:szCs w:val="22"/>
              </w:rPr>
              <w:t xml:space="preserve">1 232 958,54   </w:t>
            </w:r>
          </w:p>
        </w:tc>
      </w:tr>
      <w:tr w:rsidR="008B3C5D" w:rsidRPr="00A778A4" w:rsidTr="00243AD1">
        <w:trPr>
          <w:trHeight w:val="313"/>
        </w:trPr>
        <w:tc>
          <w:tcPr>
            <w:tcW w:w="4443" w:type="dxa"/>
            <w:gridSpan w:val="3"/>
            <w:tcBorders>
              <w:top w:val="single" w:sz="4" w:space="0" w:color="auto"/>
              <w:left w:val="single" w:sz="4" w:space="0" w:color="auto"/>
              <w:bottom w:val="single" w:sz="4" w:space="0" w:color="auto"/>
              <w:right w:val="nil"/>
            </w:tcBorders>
            <w:shd w:val="clear" w:color="auto" w:fill="auto"/>
            <w:vAlign w:val="center"/>
            <w:hideMark/>
          </w:tcPr>
          <w:p w:rsidR="008B3C5D" w:rsidRPr="00A778A4" w:rsidRDefault="008B3C5D" w:rsidP="00320C25">
            <w:pPr>
              <w:tabs>
                <w:tab w:val="left" w:pos="426"/>
              </w:tabs>
              <w:jc w:val="right"/>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Nabídková cena:</w:t>
            </w:r>
          </w:p>
        </w:tc>
        <w:tc>
          <w:tcPr>
            <w:tcW w:w="1807" w:type="dxa"/>
            <w:tcBorders>
              <w:top w:val="single" w:sz="12" w:space="0" w:color="254061"/>
              <w:left w:val="single" w:sz="12" w:space="0" w:color="254061"/>
              <w:bottom w:val="single" w:sz="12" w:space="0" w:color="254061"/>
              <w:right w:val="single" w:sz="12" w:space="0" w:color="254061"/>
            </w:tcBorders>
            <w:shd w:val="clear" w:color="auto" w:fill="auto"/>
            <w:noWrap/>
            <w:vAlign w:val="bottom"/>
            <w:hideMark/>
          </w:tcPr>
          <w:p w:rsidR="008B3C5D" w:rsidRDefault="008B3C5D">
            <w:pPr>
              <w:jc w:val="right"/>
              <w:rPr>
                <w:rFonts w:ascii="Calibri" w:hAnsi="Calibri"/>
                <w:b/>
                <w:bCs/>
                <w:color w:val="FF0000"/>
                <w:sz w:val="24"/>
              </w:rPr>
            </w:pPr>
            <w:r>
              <w:rPr>
                <w:rFonts w:ascii="Calibri" w:hAnsi="Calibri"/>
                <w:b/>
                <w:bCs/>
                <w:color w:val="FF0000"/>
              </w:rPr>
              <w:t xml:space="preserve">2 825 962,00   </w:t>
            </w:r>
          </w:p>
        </w:tc>
        <w:tc>
          <w:tcPr>
            <w:tcW w:w="1598" w:type="dxa"/>
            <w:tcBorders>
              <w:top w:val="nil"/>
              <w:left w:val="nil"/>
              <w:bottom w:val="single" w:sz="4" w:space="0" w:color="auto"/>
              <w:right w:val="single" w:sz="4" w:space="0" w:color="auto"/>
            </w:tcBorders>
            <w:shd w:val="clear" w:color="auto" w:fill="auto"/>
            <w:noWrap/>
            <w:vAlign w:val="bottom"/>
            <w:hideMark/>
          </w:tcPr>
          <w:p w:rsidR="008B3C5D" w:rsidRDefault="008B3C5D">
            <w:pPr>
              <w:jc w:val="right"/>
              <w:rPr>
                <w:rFonts w:ascii="Calibri" w:hAnsi="Calibri"/>
                <w:b/>
                <w:bCs/>
                <w:color w:val="000000"/>
                <w:szCs w:val="22"/>
              </w:rPr>
            </w:pPr>
            <w:r>
              <w:rPr>
                <w:rFonts w:ascii="Calibri" w:hAnsi="Calibri"/>
                <w:b/>
                <w:bCs/>
                <w:color w:val="000000"/>
                <w:szCs w:val="22"/>
              </w:rPr>
              <w:t xml:space="preserve">593 452,02   </w:t>
            </w:r>
          </w:p>
        </w:tc>
        <w:tc>
          <w:tcPr>
            <w:tcW w:w="1706" w:type="dxa"/>
            <w:tcBorders>
              <w:top w:val="nil"/>
              <w:left w:val="nil"/>
              <w:bottom w:val="single" w:sz="4" w:space="0" w:color="auto"/>
              <w:right w:val="single" w:sz="4" w:space="0" w:color="auto"/>
            </w:tcBorders>
            <w:shd w:val="clear" w:color="auto" w:fill="auto"/>
            <w:noWrap/>
            <w:vAlign w:val="bottom"/>
            <w:hideMark/>
          </w:tcPr>
          <w:p w:rsidR="008B3C5D" w:rsidRDefault="008B3C5D">
            <w:pPr>
              <w:jc w:val="right"/>
              <w:rPr>
                <w:rFonts w:ascii="Calibri" w:hAnsi="Calibri"/>
                <w:b/>
                <w:bCs/>
                <w:color w:val="000000"/>
                <w:szCs w:val="22"/>
              </w:rPr>
            </w:pPr>
            <w:r>
              <w:rPr>
                <w:rFonts w:ascii="Calibri" w:hAnsi="Calibri"/>
                <w:b/>
                <w:bCs/>
                <w:color w:val="000000"/>
                <w:szCs w:val="22"/>
              </w:rPr>
              <w:t xml:space="preserve">3 419 414,02   </w:t>
            </w:r>
          </w:p>
        </w:tc>
      </w:tr>
    </w:tbl>
    <w:p w:rsidR="009C6F49" w:rsidRPr="00A778A4" w:rsidRDefault="009C6F49" w:rsidP="00DA2B08">
      <w:pPr>
        <w:tabs>
          <w:tab w:val="left" w:pos="426"/>
        </w:tabs>
        <w:spacing w:before="120"/>
        <w:ind w:left="426" w:hanging="426"/>
        <w:jc w:val="both"/>
        <w:rPr>
          <w:rFonts w:asciiTheme="minorHAnsi" w:hAnsiTheme="minorHAnsi" w:cs="Arial"/>
          <w:szCs w:val="22"/>
        </w:rPr>
      </w:pPr>
      <w:r w:rsidRPr="00A778A4">
        <w:rPr>
          <w:rFonts w:asciiTheme="minorHAnsi" w:hAnsiTheme="minorHAnsi" w:cs="Arial"/>
          <w:szCs w:val="22"/>
        </w:rPr>
        <w:t xml:space="preserve">Součet nabídkové ceny v části A za řádné plnění </w:t>
      </w:r>
      <w:r w:rsidRPr="001309A6">
        <w:rPr>
          <w:rFonts w:asciiTheme="minorHAnsi" w:hAnsiTheme="minorHAnsi" w:cs="Arial"/>
          <w:szCs w:val="22"/>
        </w:rPr>
        <w:t xml:space="preserve">činí </w:t>
      </w:r>
      <w:sdt>
        <w:sdtPr>
          <w:rPr>
            <w:rFonts w:ascii="Calibri" w:hAnsi="Calibri"/>
            <w:bCs/>
            <w:szCs w:val="22"/>
          </w:rPr>
          <w:id w:val="58910645"/>
          <w:placeholder>
            <w:docPart w:val="C353B034619F4F2AA8AD4F607F88EA0B"/>
          </w:placeholder>
          <w:text/>
        </w:sdtPr>
        <w:sdtContent>
          <w:r w:rsidR="001309A6" w:rsidRPr="001309A6">
            <w:rPr>
              <w:rFonts w:ascii="Calibri" w:hAnsi="Calibri"/>
              <w:bCs/>
              <w:szCs w:val="22"/>
            </w:rPr>
            <w:t>[2.825.962]</w:t>
          </w:r>
        </w:sdtContent>
      </w:sdt>
      <w:r w:rsidR="00320C25" w:rsidRPr="001309A6">
        <w:rPr>
          <w:rFonts w:asciiTheme="minorHAnsi" w:hAnsiTheme="minorHAnsi" w:cs="Arial"/>
          <w:szCs w:val="22"/>
        </w:rPr>
        <w:t>,-</w:t>
      </w:r>
      <w:r w:rsidR="00922D85" w:rsidRPr="001309A6">
        <w:rPr>
          <w:rFonts w:asciiTheme="minorHAnsi" w:hAnsiTheme="minorHAnsi" w:cs="Arial"/>
          <w:szCs w:val="22"/>
        </w:rPr>
        <w:t xml:space="preserve"> </w:t>
      </w:r>
      <w:r w:rsidR="00922D85">
        <w:rPr>
          <w:rFonts w:asciiTheme="minorHAnsi" w:hAnsiTheme="minorHAnsi" w:cs="Arial"/>
          <w:szCs w:val="22"/>
        </w:rPr>
        <w:t>Kč bez DPH.</w:t>
      </w:r>
    </w:p>
    <w:p w:rsidR="009B6944" w:rsidRPr="001B69F0" w:rsidRDefault="009B6944" w:rsidP="00DA2B08">
      <w:pPr>
        <w:tabs>
          <w:tab w:val="left" w:pos="426"/>
        </w:tabs>
        <w:spacing w:before="120"/>
        <w:ind w:left="426" w:hanging="426"/>
        <w:jc w:val="both"/>
        <w:rPr>
          <w:rFonts w:asciiTheme="minorHAnsi" w:hAnsiTheme="minorHAnsi" w:cs="Arial"/>
          <w:b/>
          <w:i/>
          <w:sz w:val="20"/>
          <w:szCs w:val="20"/>
        </w:rPr>
      </w:pPr>
      <w:r w:rsidRPr="001B69F0">
        <w:rPr>
          <w:rFonts w:asciiTheme="minorHAnsi" w:hAnsiTheme="minorHAnsi" w:cs="Arial"/>
          <w:b/>
          <w:i/>
          <w:sz w:val="20"/>
          <w:szCs w:val="20"/>
        </w:rPr>
        <w:t>Část B Veřejné zakázky</w:t>
      </w:r>
    </w:p>
    <w:tbl>
      <w:tblPr>
        <w:tblW w:w="9610" w:type="dxa"/>
        <w:tblInd w:w="53" w:type="dxa"/>
        <w:tblCellMar>
          <w:left w:w="70" w:type="dxa"/>
          <w:right w:w="70" w:type="dxa"/>
        </w:tblCellMar>
        <w:tblLook w:val="04A0" w:firstRow="1" w:lastRow="0" w:firstColumn="1" w:lastColumn="0" w:noHBand="0" w:noVBand="1"/>
      </w:tblPr>
      <w:tblGrid>
        <w:gridCol w:w="1138"/>
        <w:gridCol w:w="1843"/>
        <w:gridCol w:w="1530"/>
        <w:gridCol w:w="1795"/>
        <w:gridCol w:w="1598"/>
        <w:gridCol w:w="1706"/>
      </w:tblGrid>
      <w:tr w:rsidR="009C6F49" w:rsidRPr="00A778A4" w:rsidTr="00320C25">
        <w:trPr>
          <w:trHeight w:val="625"/>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Skupina / podskupina vozidel</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Jednotková cena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22D85" w:rsidP="00922D85">
            <w:pPr>
              <w:tabs>
                <w:tab w:val="left" w:pos="426"/>
              </w:tabs>
              <w:jc w:val="center"/>
              <w:rPr>
                <w:rFonts w:asciiTheme="minorHAnsi" w:hAnsiTheme="minorHAnsi" w:cs="Arial"/>
                <w:b/>
                <w:bCs/>
                <w:color w:val="000000"/>
                <w:sz w:val="20"/>
                <w:szCs w:val="20"/>
                <w:lang w:eastAsia="cs-CZ" w:bidi="ar-SA"/>
              </w:rPr>
            </w:pPr>
            <w:r>
              <w:rPr>
                <w:rFonts w:ascii="Calibri" w:hAnsi="Calibri"/>
                <w:b/>
                <w:bCs/>
                <w:szCs w:val="22"/>
              </w:rPr>
              <w:t>Předpokládaný počet vozidel</w:t>
            </w:r>
            <w:r w:rsidRPr="00A778A4">
              <w:rPr>
                <w:rFonts w:asciiTheme="minorHAnsi" w:hAnsiTheme="minorHAnsi" w:cs="Arial"/>
                <w:b/>
                <w:bCs/>
                <w:color w:val="000000"/>
                <w:sz w:val="20"/>
                <w:szCs w:val="20"/>
                <w:lang w:eastAsia="cs-CZ" w:bidi="ar-SA"/>
              </w:rPr>
              <w:br/>
              <w:t>(ks celkem)</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DPH 21 % (Kč)</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s DPH)</w:t>
            </w:r>
          </w:p>
        </w:tc>
      </w:tr>
      <w:tr w:rsidR="009C6F49" w:rsidRPr="00A778A4" w:rsidTr="00320C25">
        <w:trPr>
          <w:trHeight w:val="296"/>
        </w:trPr>
        <w:tc>
          <w:tcPr>
            <w:tcW w:w="1138"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795"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c>
          <w:tcPr>
            <w:tcW w:w="1706"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9C6F49" w:rsidRPr="00A778A4" w:rsidRDefault="009C6F49" w:rsidP="00922D85">
            <w:pPr>
              <w:tabs>
                <w:tab w:val="left" w:pos="426"/>
              </w:tabs>
              <w:jc w:val="center"/>
              <w:rPr>
                <w:rFonts w:asciiTheme="minorHAnsi" w:hAnsiTheme="minorHAnsi" w:cs="Arial"/>
                <w:b/>
                <w:bCs/>
                <w:color w:val="000000"/>
                <w:sz w:val="20"/>
                <w:szCs w:val="20"/>
                <w:lang w:eastAsia="cs-CZ" w:bidi="ar-SA"/>
              </w:rPr>
            </w:pPr>
          </w:p>
        </w:tc>
      </w:tr>
      <w:tr w:rsidR="008B3C5D" w:rsidRPr="00A778A4" w:rsidTr="00320C25">
        <w:trPr>
          <w:trHeight w:val="170"/>
        </w:trPr>
        <w:tc>
          <w:tcPr>
            <w:tcW w:w="113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416A35" w:rsidRDefault="008B3C5D" w:rsidP="00922D85">
            <w:pPr>
              <w:tabs>
                <w:tab w:val="left" w:pos="426"/>
              </w:tabs>
              <w:jc w:val="center"/>
              <w:rPr>
                <w:rFonts w:asciiTheme="minorHAnsi" w:hAnsiTheme="minorHAnsi" w:cs="Arial"/>
                <w:b/>
                <w:color w:val="000000"/>
                <w:sz w:val="20"/>
                <w:szCs w:val="20"/>
                <w:lang w:eastAsia="cs-CZ" w:bidi="ar-SA"/>
              </w:rPr>
            </w:pPr>
            <w:r w:rsidRPr="00416A35">
              <w:rPr>
                <w:rFonts w:asciiTheme="minorHAnsi" w:hAnsiTheme="minorHAnsi" w:cs="Arial"/>
                <w:b/>
                <w:color w:val="000000"/>
                <w:sz w:val="20"/>
                <w:szCs w:val="20"/>
                <w:lang w:eastAsia="cs-CZ" w:bidi="ar-SA"/>
              </w:rPr>
              <w:t>B1</w:t>
            </w:r>
          </w:p>
        </w:tc>
        <w:tc>
          <w:tcPr>
            <w:tcW w:w="1843"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486 221,00</w:t>
            </w:r>
          </w:p>
        </w:tc>
        <w:tc>
          <w:tcPr>
            <w:tcW w:w="153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922D85" w:rsidRDefault="008B3C5D" w:rsidP="00922D85">
            <w:pPr>
              <w:tabs>
                <w:tab w:val="left" w:pos="426"/>
              </w:tabs>
              <w:jc w:val="center"/>
              <w:rPr>
                <w:rFonts w:asciiTheme="minorHAnsi" w:hAnsiTheme="minorHAnsi" w:cs="Arial"/>
                <w:b/>
                <w:color w:val="000000"/>
                <w:sz w:val="20"/>
                <w:szCs w:val="20"/>
                <w:lang w:eastAsia="cs-CZ" w:bidi="ar-SA"/>
              </w:rPr>
            </w:pPr>
            <w:r w:rsidRPr="00922D85">
              <w:rPr>
                <w:rFonts w:asciiTheme="minorHAnsi" w:hAnsiTheme="minorHAnsi" w:cs="Arial"/>
                <w:b/>
                <w:color w:val="000000"/>
                <w:sz w:val="20"/>
                <w:szCs w:val="20"/>
                <w:lang w:eastAsia="cs-CZ" w:bidi="ar-SA"/>
              </w:rPr>
              <w:t>1</w:t>
            </w:r>
          </w:p>
        </w:tc>
        <w:tc>
          <w:tcPr>
            <w:tcW w:w="1795"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486 221,00   </w:t>
            </w:r>
          </w:p>
        </w:tc>
        <w:tc>
          <w:tcPr>
            <w:tcW w:w="1598"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102 106,41   </w:t>
            </w:r>
          </w:p>
        </w:tc>
        <w:tc>
          <w:tcPr>
            <w:tcW w:w="1706"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588 327,41   </w:t>
            </w:r>
          </w:p>
        </w:tc>
      </w:tr>
      <w:tr w:rsidR="008B3C5D" w:rsidRPr="00A778A4" w:rsidTr="00320C25">
        <w:trPr>
          <w:trHeight w:val="170"/>
        </w:trPr>
        <w:tc>
          <w:tcPr>
            <w:tcW w:w="113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416A35" w:rsidRDefault="008B3C5D" w:rsidP="00922D85">
            <w:pPr>
              <w:tabs>
                <w:tab w:val="left" w:pos="426"/>
              </w:tabs>
              <w:jc w:val="center"/>
              <w:rPr>
                <w:rFonts w:asciiTheme="minorHAnsi" w:hAnsiTheme="minorHAnsi" w:cs="Arial"/>
                <w:b/>
                <w:color w:val="000000"/>
                <w:sz w:val="20"/>
                <w:szCs w:val="20"/>
                <w:lang w:eastAsia="cs-CZ" w:bidi="ar-SA"/>
              </w:rPr>
            </w:pPr>
            <w:r w:rsidRPr="00416A35">
              <w:rPr>
                <w:rFonts w:asciiTheme="minorHAnsi" w:hAnsiTheme="minorHAnsi" w:cs="Arial"/>
                <w:b/>
                <w:color w:val="000000"/>
                <w:sz w:val="20"/>
                <w:szCs w:val="20"/>
                <w:lang w:eastAsia="cs-CZ" w:bidi="ar-SA"/>
              </w:rPr>
              <w:t>B2</w:t>
            </w:r>
          </w:p>
        </w:tc>
        <w:tc>
          <w:tcPr>
            <w:tcW w:w="1843"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536 293,00</w:t>
            </w:r>
          </w:p>
        </w:tc>
        <w:tc>
          <w:tcPr>
            <w:tcW w:w="153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922D85" w:rsidRDefault="008B3C5D" w:rsidP="00922D85">
            <w:pPr>
              <w:tabs>
                <w:tab w:val="left" w:pos="426"/>
              </w:tabs>
              <w:jc w:val="center"/>
              <w:rPr>
                <w:rFonts w:asciiTheme="minorHAnsi" w:hAnsiTheme="minorHAnsi" w:cs="Arial"/>
                <w:b/>
                <w:color w:val="000000"/>
                <w:sz w:val="20"/>
                <w:szCs w:val="20"/>
                <w:lang w:eastAsia="cs-CZ" w:bidi="ar-SA"/>
              </w:rPr>
            </w:pPr>
            <w:r>
              <w:rPr>
                <w:rFonts w:asciiTheme="minorHAnsi" w:hAnsiTheme="minorHAnsi" w:cs="Arial"/>
                <w:b/>
                <w:color w:val="000000"/>
                <w:sz w:val="20"/>
                <w:szCs w:val="20"/>
                <w:lang w:eastAsia="cs-CZ" w:bidi="ar-SA"/>
              </w:rPr>
              <w:t>4</w:t>
            </w:r>
          </w:p>
        </w:tc>
        <w:tc>
          <w:tcPr>
            <w:tcW w:w="1795"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2 145 172,00   </w:t>
            </w:r>
          </w:p>
        </w:tc>
        <w:tc>
          <w:tcPr>
            <w:tcW w:w="1598"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450 486,12   </w:t>
            </w:r>
          </w:p>
        </w:tc>
        <w:tc>
          <w:tcPr>
            <w:tcW w:w="1706"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2 595 658,12   </w:t>
            </w:r>
          </w:p>
        </w:tc>
      </w:tr>
      <w:tr w:rsidR="008B3C5D" w:rsidRPr="00A778A4" w:rsidTr="00320C25">
        <w:trPr>
          <w:trHeight w:val="80"/>
        </w:trPr>
        <w:tc>
          <w:tcPr>
            <w:tcW w:w="113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922D85" w:rsidRDefault="008B3C5D" w:rsidP="00922D8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B3</w:t>
            </w:r>
          </w:p>
        </w:tc>
        <w:tc>
          <w:tcPr>
            <w:tcW w:w="1843"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509 718,00</w:t>
            </w:r>
          </w:p>
        </w:tc>
        <w:tc>
          <w:tcPr>
            <w:tcW w:w="153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Pr="00922D85" w:rsidRDefault="008B3C5D" w:rsidP="00922D85">
            <w:pPr>
              <w:tabs>
                <w:tab w:val="left" w:pos="426"/>
              </w:tabs>
              <w:jc w:val="center"/>
              <w:rPr>
                <w:rFonts w:asciiTheme="minorHAnsi" w:hAnsiTheme="minorHAnsi" w:cs="Arial"/>
                <w:b/>
                <w:bCs/>
                <w:color w:val="000000"/>
                <w:sz w:val="20"/>
                <w:szCs w:val="20"/>
                <w:lang w:eastAsia="cs-CZ" w:bidi="ar-SA"/>
              </w:rPr>
            </w:pPr>
            <w:r>
              <w:rPr>
                <w:rFonts w:asciiTheme="minorHAnsi" w:hAnsiTheme="minorHAnsi" w:cs="Arial"/>
                <w:b/>
                <w:bCs/>
                <w:color w:val="000000"/>
                <w:sz w:val="20"/>
                <w:szCs w:val="20"/>
                <w:lang w:eastAsia="cs-CZ" w:bidi="ar-SA"/>
              </w:rPr>
              <w:t>2</w:t>
            </w:r>
          </w:p>
        </w:tc>
        <w:tc>
          <w:tcPr>
            <w:tcW w:w="1795"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1 019 436,00   </w:t>
            </w:r>
          </w:p>
        </w:tc>
        <w:tc>
          <w:tcPr>
            <w:tcW w:w="1598"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214 081,56   </w:t>
            </w:r>
          </w:p>
        </w:tc>
        <w:tc>
          <w:tcPr>
            <w:tcW w:w="1706" w:type="dxa"/>
            <w:tcBorders>
              <w:top w:val="nil"/>
              <w:left w:val="nil"/>
              <w:bottom w:val="single" w:sz="4" w:space="0" w:color="auto"/>
              <w:right w:val="single" w:sz="4" w:space="0" w:color="auto"/>
            </w:tcBorders>
            <w:shd w:val="clear" w:color="000000" w:fill="DBE5F1"/>
            <w:tcMar>
              <w:top w:w="57" w:type="dxa"/>
              <w:left w:w="57" w:type="dxa"/>
              <w:bottom w:w="57" w:type="dxa"/>
              <w:right w:w="57" w:type="dxa"/>
            </w:tcMar>
            <w:vAlign w:val="bottom"/>
            <w:hideMark/>
          </w:tcPr>
          <w:p w:rsidR="008B3C5D" w:rsidRDefault="008B3C5D">
            <w:pPr>
              <w:jc w:val="right"/>
              <w:rPr>
                <w:rFonts w:ascii="Calibri" w:hAnsi="Calibri"/>
                <w:color w:val="000000"/>
                <w:szCs w:val="22"/>
              </w:rPr>
            </w:pPr>
            <w:r>
              <w:rPr>
                <w:rFonts w:ascii="Calibri" w:hAnsi="Calibri"/>
                <w:color w:val="000000"/>
                <w:szCs w:val="22"/>
              </w:rPr>
              <w:t xml:space="preserve">1 233 517,56   </w:t>
            </w:r>
          </w:p>
        </w:tc>
      </w:tr>
      <w:tr w:rsidR="008B3C5D" w:rsidRPr="00A778A4" w:rsidTr="00320C25">
        <w:trPr>
          <w:trHeight w:val="170"/>
        </w:trPr>
        <w:tc>
          <w:tcPr>
            <w:tcW w:w="4511" w:type="dxa"/>
            <w:gridSpan w:val="3"/>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bottom"/>
            <w:hideMark/>
          </w:tcPr>
          <w:p w:rsidR="008B3C5D" w:rsidRPr="00A778A4" w:rsidRDefault="008B3C5D" w:rsidP="00922D85">
            <w:pPr>
              <w:tabs>
                <w:tab w:val="left" w:pos="426"/>
              </w:tabs>
              <w:jc w:val="right"/>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Nabídková cena:</w:t>
            </w:r>
          </w:p>
        </w:tc>
        <w:tc>
          <w:tcPr>
            <w:tcW w:w="1795" w:type="dxa"/>
            <w:tcBorders>
              <w:top w:val="single" w:sz="12" w:space="0" w:color="254061"/>
              <w:left w:val="single" w:sz="12" w:space="0" w:color="254061"/>
              <w:bottom w:val="single" w:sz="12" w:space="0" w:color="254061"/>
              <w:right w:val="single" w:sz="12" w:space="0" w:color="254061"/>
            </w:tcBorders>
            <w:shd w:val="clear" w:color="auto" w:fill="auto"/>
            <w:tcMar>
              <w:top w:w="57" w:type="dxa"/>
              <w:left w:w="57" w:type="dxa"/>
              <w:bottom w:w="57" w:type="dxa"/>
              <w:right w:w="57" w:type="dxa"/>
            </w:tcMar>
            <w:vAlign w:val="bottom"/>
            <w:hideMark/>
          </w:tcPr>
          <w:p w:rsidR="008B3C5D" w:rsidRDefault="008B3C5D">
            <w:pPr>
              <w:jc w:val="right"/>
              <w:rPr>
                <w:rFonts w:ascii="Calibri" w:hAnsi="Calibri"/>
                <w:b/>
                <w:bCs/>
                <w:color w:val="FF0000"/>
                <w:sz w:val="24"/>
              </w:rPr>
            </w:pPr>
            <w:r>
              <w:rPr>
                <w:rFonts w:ascii="Calibri" w:hAnsi="Calibri"/>
                <w:b/>
                <w:bCs/>
                <w:color w:val="FF0000"/>
              </w:rPr>
              <w:t xml:space="preserve">3 650 829,00   </w:t>
            </w:r>
          </w:p>
        </w:tc>
        <w:tc>
          <w:tcPr>
            <w:tcW w:w="1598"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Default="008B3C5D">
            <w:pPr>
              <w:jc w:val="right"/>
              <w:rPr>
                <w:rFonts w:ascii="Calibri" w:hAnsi="Calibri"/>
                <w:b/>
                <w:bCs/>
                <w:color w:val="000000"/>
                <w:szCs w:val="22"/>
              </w:rPr>
            </w:pPr>
            <w:r>
              <w:rPr>
                <w:rFonts w:ascii="Calibri" w:hAnsi="Calibri"/>
                <w:b/>
                <w:bCs/>
                <w:color w:val="000000"/>
                <w:szCs w:val="22"/>
              </w:rPr>
              <w:t xml:space="preserve">766 674,09   </w:t>
            </w:r>
          </w:p>
        </w:tc>
        <w:tc>
          <w:tcPr>
            <w:tcW w:w="1706"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bottom"/>
            <w:hideMark/>
          </w:tcPr>
          <w:p w:rsidR="008B3C5D" w:rsidRDefault="008B3C5D">
            <w:pPr>
              <w:jc w:val="right"/>
              <w:rPr>
                <w:rFonts w:ascii="Calibri" w:hAnsi="Calibri"/>
                <w:b/>
                <w:bCs/>
                <w:color w:val="000000"/>
                <w:szCs w:val="22"/>
              </w:rPr>
            </w:pPr>
            <w:r>
              <w:rPr>
                <w:rFonts w:ascii="Calibri" w:hAnsi="Calibri"/>
                <w:b/>
                <w:bCs/>
                <w:color w:val="000000"/>
                <w:szCs w:val="22"/>
              </w:rPr>
              <w:t xml:space="preserve">4 417 503,09   </w:t>
            </w:r>
          </w:p>
        </w:tc>
      </w:tr>
    </w:tbl>
    <w:p w:rsidR="00922D85" w:rsidRDefault="009C6F49" w:rsidP="00DA2B08">
      <w:pPr>
        <w:tabs>
          <w:tab w:val="left" w:pos="426"/>
        </w:tabs>
        <w:spacing w:before="120"/>
        <w:ind w:left="426" w:hanging="426"/>
        <w:jc w:val="both"/>
        <w:rPr>
          <w:rFonts w:asciiTheme="minorHAnsi" w:hAnsiTheme="minorHAnsi" w:cs="Arial"/>
          <w:szCs w:val="22"/>
        </w:rPr>
      </w:pPr>
      <w:r w:rsidRPr="00A778A4">
        <w:rPr>
          <w:rFonts w:asciiTheme="minorHAnsi" w:hAnsiTheme="minorHAnsi" w:cs="Arial"/>
          <w:szCs w:val="22"/>
        </w:rPr>
        <w:t xml:space="preserve">Součet nabídkové ceny v části </w:t>
      </w:r>
      <w:r w:rsidR="00537E47" w:rsidRPr="00A778A4">
        <w:rPr>
          <w:rFonts w:asciiTheme="minorHAnsi" w:hAnsiTheme="minorHAnsi" w:cs="Arial"/>
          <w:szCs w:val="22"/>
        </w:rPr>
        <w:t>B</w:t>
      </w:r>
      <w:r w:rsidRPr="00A778A4">
        <w:rPr>
          <w:rFonts w:asciiTheme="minorHAnsi" w:hAnsiTheme="minorHAnsi" w:cs="Arial"/>
          <w:szCs w:val="22"/>
        </w:rPr>
        <w:t xml:space="preserve"> za řádné plnění činí </w:t>
      </w:r>
      <w:sdt>
        <w:sdtPr>
          <w:rPr>
            <w:rFonts w:ascii="Calibri" w:hAnsi="Calibri"/>
            <w:bCs/>
          </w:rPr>
          <w:id w:val="888533696"/>
          <w:placeholder>
            <w:docPart w:val="7CFF419AB4E94352B77EF296577F05A7"/>
          </w:placeholder>
          <w:text/>
        </w:sdtPr>
        <w:sdtContent>
          <w:r w:rsidR="001309A6" w:rsidRPr="001309A6">
            <w:rPr>
              <w:rFonts w:ascii="Calibri" w:hAnsi="Calibri"/>
              <w:bCs/>
            </w:rPr>
            <w:t>[3.650.829]</w:t>
          </w:r>
        </w:sdtContent>
      </w:sdt>
      <w:r w:rsidR="00320C25" w:rsidRPr="001309A6">
        <w:rPr>
          <w:rFonts w:asciiTheme="minorHAnsi" w:hAnsiTheme="minorHAnsi" w:cs="Arial"/>
          <w:sz w:val="20"/>
          <w:szCs w:val="20"/>
        </w:rPr>
        <w:t>,-</w:t>
      </w:r>
      <w:r w:rsidR="00922D85" w:rsidRPr="001309A6">
        <w:rPr>
          <w:rFonts w:asciiTheme="minorHAnsi" w:hAnsiTheme="minorHAnsi" w:cs="Arial"/>
          <w:szCs w:val="22"/>
        </w:rPr>
        <w:t xml:space="preserve"> </w:t>
      </w:r>
      <w:r w:rsidR="00922D85">
        <w:rPr>
          <w:rFonts w:asciiTheme="minorHAnsi" w:hAnsiTheme="minorHAnsi" w:cs="Arial"/>
          <w:szCs w:val="22"/>
        </w:rPr>
        <w:t>Kč bez DPH.</w:t>
      </w:r>
    </w:p>
    <w:p w:rsidR="009B6944" w:rsidRPr="001B69F0" w:rsidRDefault="009B6944" w:rsidP="00DA2B08">
      <w:pPr>
        <w:tabs>
          <w:tab w:val="left" w:pos="426"/>
        </w:tabs>
        <w:spacing w:before="120"/>
        <w:ind w:left="426" w:hanging="426"/>
        <w:jc w:val="both"/>
        <w:rPr>
          <w:rFonts w:asciiTheme="minorHAnsi" w:hAnsiTheme="minorHAnsi" w:cs="Arial"/>
          <w:b/>
          <w:i/>
          <w:sz w:val="20"/>
          <w:szCs w:val="20"/>
        </w:rPr>
      </w:pPr>
      <w:r w:rsidRPr="001B69F0">
        <w:rPr>
          <w:rFonts w:asciiTheme="minorHAnsi" w:hAnsiTheme="minorHAnsi" w:cs="Arial"/>
          <w:b/>
          <w:i/>
          <w:sz w:val="20"/>
          <w:szCs w:val="20"/>
        </w:rPr>
        <w:t>Část C Veřejné zakázky</w:t>
      </w:r>
    </w:p>
    <w:tbl>
      <w:tblPr>
        <w:tblW w:w="9554" w:type="dxa"/>
        <w:tblInd w:w="53" w:type="dxa"/>
        <w:tblCellMar>
          <w:left w:w="70" w:type="dxa"/>
          <w:right w:w="70" w:type="dxa"/>
        </w:tblCellMar>
        <w:tblLook w:val="04A0" w:firstRow="1" w:lastRow="0" w:firstColumn="1" w:lastColumn="0" w:noHBand="0" w:noVBand="1"/>
      </w:tblPr>
      <w:tblGrid>
        <w:gridCol w:w="1177"/>
        <w:gridCol w:w="1873"/>
        <w:gridCol w:w="1393"/>
        <w:gridCol w:w="1807"/>
        <w:gridCol w:w="1598"/>
        <w:gridCol w:w="1706"/>
      </w:tblGrid>
      <w:tr w:rsidR="00537E47" w:rsidRPr="00922D85" w:rsidTr="00320C25">
        <w:trPr>
          <w:trHeight w:val="625"/>
        </w:trPr>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Skupina / podskupina vozidel</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Jednotková cena </w:t>
            </w:r>
          </w:p>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922D85" w:rsidP="00922D8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Předpokládaný počet vozidel</w:t>
            </w:r>
            <w:r w:rsidRPr="00A778A4">
              <w:rPr>
                <w:rFonts w:asciiTheme="minorHAnsi" w:hAnsiTheme="minorHAnsi" w:cs="Arial"/>
                <w:b/>
                <w:bCs/>
                <w:color w:val="000000"/>
                <w:sz w:val="20"/>
                <w:szCs w:val="20"/>
                <w:lang w:eastAsia="cs-CZ" w:bidi="ar-SA"/>
              </w:rPr>
              <w:br/>
              <w:t>(ks celkem)</w:t>
            </w:r>
            <w:r w:rsidR="00537E47" w:rsidRPr="00A778A4">
              <w:rPr>
                <w:rFonts w:asciiTheme="minorHAnsi" w:hAnsiTheme="minorHAnsi" w:cs="Arial"/>
                <w:b/>
                <w:bCs/>
                <w:color w:val="000000"/>
                <w:sz w:val="20"/>
                <w:szCs w:val="20"/>
                <w:lang w:eastAsia="cs-CZ" w:bidi="ar-SA"/>
              </w:rPr>
              <w:t>)</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bez DPH)</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DPH 21 % (Kč)</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 xml:space="preserve">Nabídková cena celkem </w:t>
            </w:r>
          </w:p>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r w:rsidRPr="00A778A4">
              <w:rPr>
                <w:rFonts w:asciiTheme="minorHAnsi" w:hAnsiTheme="minorHAnsi" w:cs="Arial"/>
                <w:b/>
                <w:bCs/>
                <w:color w:val="000000"/>
                <w:sz w:val="20"/>
                <w:szCs w:val="20"/>
                <w:lang w:eastAsia="cs-CZ" w:bidi="ar-SA"/>
              </w:rPr>
              <w:t>(Kč s DPH)</w:t>
            </w:r>
          </w:p>
        </w:tc>
      </w:tr>
      <w:tr w:rsidR="00537E47" w:rsidRPr="00922D85" w:rsidTr="00320C25">
        <w:trPr>
          <w:trHeight w:val="305"/>
        </w:trPr>
        <w:tc>
          <w:tcPr>
            <w:tcW w:w="11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c>
          <w:tcPr>
            <w:tcW w:w="18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7E47" w:rsidRPr="00A778A4" w:rsidRDefault="00537E47" w:rsidP="00922D85">
            <w:pPr>
              <w:tabs>
                <w:tab w:val="left" w:pos="426"/>
              </w:tabs>
              <w:jc w:val="center"/>
              <w:rPr>
                <w:rFonts w:asciiTheme="minorHAnsi" w:hAnsiTheme="minorHAnsi" w:cs="Arial"/>
                <w:b/>
                <w:bCs/>
                <w:color w:val="000000"/>
                <w:sz w:val="20"/>
                <w:szCs w:val="20"/>
                <w:lang w:eastAsia="cs-CZ" w:bidi="ar-SA"/>
              </w:rPr>
            </w:pPr>
          </w:p>
        </w:tc>
      </w:tr>
      <w:tr w:rsidR="00F27576" w:rsidRPr="00922D85" w:rsidTr="00243AD1">
        <w:trPr>
          <w:trHeight w:val="30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F27576" w:rsidRPr="00922D85" w:rsidRDefault="00F27576"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C</w:t>
            </w:r>
          </w:p>
        </w:tc>
        <w:tc>
          <w:tcPr>
            <w:tcW w:w="1873" w:type="dxa"/>
            <w:tcBorders>
              <w:top w:val="nil"/>
              <w:left w:val="nil"/>
              <w:bottom w:val="single" w:sz="4" w:space="0" w:color="auto"/>
              <w:right w:val="single" w:sz="4" w:space="0" w:color="auto"/>
            </w:tcBorders>
            <w:shd w:val="clear" w:color="000000" w:fill="DBE5F1"/>
            <w:noWrap/>
            <w:vAlign w:val="center"/>
            <w:hideMark/>
          </w:tcPr>
          <w:p w:rsidR="00F27576" w:rsidRPr="00922D85" w:rsidRDefault="005D2E6C" w:rsidP="00320C25">
            <w:pPr>
              <w:tabs>
                <w:tab w:val="left" w:pos="426"/>
              </w:tabs>
              <w:jc w:val="right"/>
              <w:rPr>
                <w:rFonts w:asciiTheme="minorHAnsi" w:hAnsiTheme="minorHAnsi" w:cs="Arial"/>
                <w:b/>
                <w:bCs/>
                <w:color w:val="000000"/>
                <w:sz w:val="20"/>
                <w:szCs w:val="20"/>
                <w:lang w:eastAsia="cs-CZ" w:bidi="ar-SA"/>
              </w:rPr>
            </w:pPr>
            <w:sdt>
              <w:sdtPr>
                <w:rPr>
                  <w:rFonts w:ascii="Calibri" w:hAnsi="Calibri"/>
                  <w:color w:val="000000"/>
                  <w:szCs w:val="22"/>
                  <w:lang w:eastAsia="cs-CZ" w:bidi="ar-SA"/>
                </w:rPr>
                <w:id w:val="-1528248386"/>
                <w:placeholder>
                  <w:docPart w:val="5AA6C79C8D7944CBB8FC5A11A4EEE091"/>
                </w:placeholder>
                <w:text/>
              </w:sdtPr>
              <w:sdtContent>
                <w:r w:rsidR="00F27576" w:rsidRPr="00BC27D7">
                  <w:rPr>
                    <w:rFonts w:ascii="Calibri" w:hAnsi="Calibri"/>
                    <w:color w:val="000000"/>
                    <w:szCs w:val="22"/>
                    <w:lang w:eastAsia="cs-CZ" w:bidi="ar-SA"/>
                  </w:rPr>
                  <w:t>763 052,00</w:t>
                </w:r>
              </w:sdtContent>
            </w:sdt>
          </w:p>
        </w:tc>
        <w:tc>
          <w:tcPr>
            <w:tcW w:w="1393" w:type="dxa"/>
            <w:tcBorders>
              <w:top w:val="nil"/>
              <w:left w:val="nil"/>
              <w:bottom w:val="single" w:sz="4" w:space="0" w:color="auto"/>
              <w:right w:val="single" w:sz="4" w:space="0" w:color="auto"/>
            </w:tcBorders>
            <w:shd w:val="clear" w:color="auto" w:fill="auto"/>
            <w:noWrap/>
            <w:vAlign w:val="center"/>
            <w:hideMark/>
          </w:tcPr>
          <w:p w:rsidR="00F27576" w:rsidRPr="00922D85" w:rsidRDefault="00F27576" w:rsidP="00320C25">
            <w:pPr>
              <w:tabs>
                <w:tab w:val="left" w:pos="426"/>
              </w:tabs>
              <w:jc w:val="center"/>
              <w:rPr>
                <w:rFonts w:asciiTheme="minorHAnsi" w:hAnsiTheme="minorHAnsi" w:cs="Arial"/>
                <w:b/>
                <w:bCs/>
                <w:color w:val="000000"/>
                <w:sz w:val="20"/>
                <w:szCs w:val="20"/>
                <w:lang w:eastAsia="cs-CZ" w:bidi="ar-SA"/>
              </w:rPr>
            </w:pPr>
            <w:r w:rsidRPr="00922D85">
              <w:rPr>
                <w:rFonts w:asciiTheme="minorHAnsi" w:hAnsiTheme="minorHAnsi" w:cs="Arial"/>
                <w:b/>
                <w:bCs/>
                <w:color w:val="000000"/>
                <w:sz w:val="20"/>
                <w:szCs w:val="20"/>
                <w:lang w:eastAsia="cs-CZ" w:bidi="ar-SA"/>
              </w:rPr>
              <w:t>3</w:t>
            </w:r>
          </w:p>
        </w:tc>
        <w:tc>
          <w:tcPr>
            <w:tcW w:w="1807" w:type="dxa"/>
            <w:tcBorders>
              <w:top w:val="nil"/>
              <w:left w:val="nil"/>
              <w:bottom w:val="single" w:sz="4" w:space="0" w:color="auto"/>
              <w:right w:val="single" w:sz="4" w:space="0" w:color="auto"/>
            </w:tcBorders>
            <w:shd w:val="clear" w:color="000000" w:fill="DBE5F1"/>
            <w:noWrap/>
            <w:vAlign w:val="bottom"/>
            <w:hideMark/>
          </w:tcPr>
          <w:p w:rsidR="00F27576" w:rsidRDefault="00F27576">
            <w:pPr>
              <w:jc w:val="right"/>
              <w:rPr>
                <w:rFonts w:ascii="Calibri" w:hAnsi="Calibri"/>
                <w:color w:val="000000"/>
                <w:szCs w:val="22"/>
              </w:rPr>
            </w:pPr>
            <w:r>
              <w:rPr>
                <w:rFonts w:ascii="Calibri" w:hAnsi="Calibri"/>
                <w:color w:val="000000"/>
                <w:szCs w:val="22"/>
              </w:rPr>
              <w:t xml:space="preserve">2 289 156,00   </w:t>
            </w:r>
          </w:p>
        </w:tc>
        <w:tc>
          <w:tcPr>
            <w:tcW w:w="1598" w:type="dxa"/>
            <w:tcBorders>
              <w:top w:val="nil"/>
              <w:left w:val="nil"/>
              <w:bottom w:val="single" w:sz="4" w:space="0" w:color="auto"/>
              <w:right w:val="single" w:sz="4" w:space="0" w:color="auto"/>
            </w:tcBorders>
            <w:shd w:val="clear" w:color="000000" w:fill="DBE5F1"/>
            <w:noWrap/>
            <w:vAlign w:val="bottom"/>
            <w:hideMark/>
          </w:tcPr>
          <w:p w:rsidR="00F27576" w:rsidRDefault="00F27576">
            <w:pPr>
              <w:jc w:val="right"/>
              <w:rPr>
                <w:rFonts w:ascii="Calibri" w:hAnsi="Calibri"/>
                <w:color w:val="000000"/>
                <w:szCs w:val="22"/>
              </w:rPr>
            </w:pPr>
            <w:r>
              <w:rPr>
                <w:rFonts w:ascii="Calibri" w:hAnsi="Calibri"/>
                <w:color w:val="000000"/>
                <w:szCs w:val="22"/>
              </w:rPr>
              <w:t xml:space="preserve">480 722,76   </w:t>
            </w:r>
          </w:p>
        </w:tc>
        <w:tc>
          <w:tcPr>
            <w:tcW w:w="1706" w:type="dxa"/>
            <w:tcBorders>
              <w:top w:val="nil"/>
              <w:left w:val="nil"/>
              <w:bottom w:val="single" w:sz="4" w:space="0" w:color="auto"/>
              <w:right w:val="single" w:sz="4" w:space="0" w:color="auto"/>
            </w:tcBorders>
            <w:shd w:val="clear" w:color="000000" w:fill="DBE5F1"/>
            <w:noWrap/>
            <w:vAlign w:val="bottom"/>
            <w:hideMark/>
          </w:tcPr>
          <w:p w:rsidR="00F27576" w:rsidRDefault="00F27576">
            <w:pPr>
              <w:jc w:val="right"/>
              <w:rPr>
                <w:rFonts w:ascii="Calibri" w:hAnsi="Calibri"/>
                <w:color w:val="000000"/>
                <w:szCs w:val="22"/>
              </w:rPr>
            </w:pPr>
            <w:r>
              <w:rPr>
                <w:rFonts w:ascii="Calibri" w:hAnsi="Calibri"/>
                <w:color w:val="000000"/>
                <w:szCs w:val="22"/>
              </w:rPr>
              <w:t xml:space="preserve">2 769 878,76   </w:t>
            </w:r>
          </w:p>
        </w:tc>
      </w:tr>
    </w:tbl>
    <w:p w:rsidR="00537E47" w:rsidRPr="00DB581A" w:rsidRDefault="00537E47" w:rsidP="00DA2B08">
      <w:pPr>
        <w:tabs>
          <w:tab w:val="left" w:pos="426"/>
        </w:tabs>
        <w:spacing w:before="120"/>
        <w:ind w:left="426" w:hanging="426"/>
        <w:jc w:val="both"/>
        <w:rPr>
          <w:rFonts w:asciiTheme="minorHAnsi" w:hAnsiTheme="minorHAnsi" w:cs="Arial"/>
          <w:sz w:val="20"/>
          <w:szCs w:val="20"/>
        </w:rPr>
      </w:pPr>
      <w:r w:rsidRPr="00DB581A">
        <w:rPr>
          <w:rFonts w:asciiTheme="minorHAnsi" w:hAnsiTheme="minorHAnsi" w:cs="Arial"/>
          <w:sz w:val="20"/>
          <w:szCs w:val="20"/>
        </w:rPr>
        <w:t xml:space="preserve">Součet nabídkové ceny v části C za řádné plnění činí </w:t>
      </w:r>
      <w:sdt>
        <w:sdtPr>
          <w:rPr>
            <w:rFonts w:asciiTheme="minorHAnsi" w:hAnsiTheme="minorHAnsi"/>
            <w:color w:val="000000"/>
            <w:sz w:val="20"/>
            <w:szCs w:val="20"/>
          </w:rPr>
          <w:id w:val="-1041208953"/>
          <w:placeholder>
            <w:docPart w:val="B5A7F190135D47D588B10CD3E933065E"/>
          </w:placeholder>
          <w:text/>
        </w:sdtPr>
        <w:sdtContent>
          <w:r w:rsidR="001309A6" w:rsidRPr="00DB581A">
            <w:rPr>
              <w:rFonts w:asciiTheme="minorHAnsi" w:hAnsiTheme="minorHAnsi"/>
              <w:color w:val="000000"/>
              <w:sz w:val="20"/>
              <w:szCs w:val="20"/>
            </w:rPr>
            <w:t>[2.289.156]</w:t>
          </w:r>
        </w:sdtContent>
      </w:sdt>
      <w:r w:rsidR="00320C25" w:rsidRPr="00DB581A">
        <w:rPr>
          <w:rFonts w:asciiTheme="minorHAnsi" w:hAnsiTheme="minorHAnsi" w:cs="Arial"/>
          <w:sz w:val="20"/>
          <w:szCs w:val="20"/>
        </w:rPr>
        <w:t>,-</w:t>
      </w:r>
      <w:r w:rsidRPr="00DB581A">
        <w:rPr>
          <w:rFonts w:asciiTheme="minorHAnsi" w:hAnsiTheme="minorHAnsi" w:cs="Arial"/>
          <w:sz w:val="20"/>
          <w:szCs w:val="20"/>
        </w:rPr>
        <w:t xml:space="preserve"> Kč bez DPH. </w:t>
      </w:r>
    </w:p>
    <w:p w:rsidR="00243AD1" w:rsidRPr="00DB581A" w:rsidRDefault="00243AD1" w:rsidP="00DA2B08">
      <w:pPr>
        <w:tabs>
          <w:tab w:val="left" w:pos="426"/>
        </w:tabs>
        <w:spacing w:before="120"/>
        <w:ind w:left="426" w:hanging="426"/>
        <w:jc w:val="both"/>
        <w:rPr>
          <w:rFonts w:asciiTheme="minorHAnsi" w:hAnsiTheme="minorHAnsi" w:cs="Arial"/>
          <w:sz w:val="20"/>
          <w:szCs w:val="20"/>
        </w:rPr>
      </w:pPr>
    </w:p>
    <w:p w:rsidR="00243AD1" w:rsidRPr="00DB581A" w:rsidRDefault="00243AD1" w:rsidP="00DA2B08">
      <w:pPr>
        <w:tabs>
          <w:tab w:val="left" w:pos="426"/>
        </w:tabs>
        <w:spacing w:before="120"/>
        <w:ind w:left="426" w:hanging="426"/>
        <w:jc w:val="both"/>
        <w:rPr>
          <w:rFonts w:asciiTheme="minorHAnsi" w:hAnsiTheme="minorHAnsi" w:cs="Arial"/>
          <w:sz w:val="20"/>
          <w:szCs w:val="20"/>
        </w:rPr>
      </w:pPr>
    </w:p>
    <w:p w:rsidR="001B69F0" w:rsidRPr="00DB581A" w:rsidRDefault="001B69F0" w:rsidP="00DA2B08">
      <w:pPr>
        <w:numPr>
          <w:ilvl w:val="1"/>
          <w:numId w:val="3"/>
        </w:numPr>
        <w:tabs>
          <w:tab w:val="left" w:pos="426"/>
        </w:tabs>
        <w:spacing w:before="120"/>
        <w:ind w:left="426" w:hanging="426"/>
        <w:jc w:val="both"/>
        <w:rPr>
          <w:rFonts w:asciiTheme="minorHAnsi" w:hAnsiTheme="minorHAnsi" w:cs="Arial"/>
          <w:sz w:val="20"/>
          <w:szCs w:val="20"/>
        </w:rPr>
      </w:pPr>
      <w:r w:rsidRPr="00DB581A">
        <w:rPr>
          <w:rFonts w:asciiTheme="minorHAnsi" w:hAnsiTheme="minorHAnsi" w:cs="Arial"/>
          <w:sz w:val="20"/>
          <w:szCs w:val="20"/>
        </w:rPr>
        <w:lastRenderedPageBreak/>
        <w:t xml:space="preserve">Dodavatel poskytl slevu ve výši </w:t>
      </w:r>
      <w:r w:rsidR="00F00E70">
        <w:rPr>
          <w:rFonts w:asciiTheme="minorHAnsi" w:hAnsiTheme="minorHAnsi" w:cs="Arial"/>
          <w:sz w:val="20"/>
          <w:szCs w:val="20"/>
          <w:lang w:val="en-US"/>
        </w:rPr>
        <w:t xml:space="preserve">x </w:t>
      </w:r>
      <w:r w:rsidR="007C0D90" w:rsidRPr="00DB581A">
        <w:rPr>
          <w:rFonts w:asciiTheme="minorHAnsi" w:hAnsiTheme="minorHAnsi" w:cs="Arial"/>
          <w:sz w:val="20"/>
          <w:szCs w:val="20"/>
          <w:lang w:val="en-US"/>
        </w:rPr>
        <w:t xml:space="preserve">% </w:t>
      </w:r>
      <w:proofErr w:type="spellStart"/>
      <w:r w:rsidR="007C0D90" w:rsidRPr="00DB581A">
        <w:rPr>
          <w:rFonts w:asciiTheme="minorHAnsi" w:hAnsiTheme="minorHAnsi" w:cs="Arial"/>
          <w:sz w:val="20"/>
          <w:szCs w:val="20"/>
          <w:lang w:val="en-US"/>
        </w:rPr>
        <w:t>na</w:t>
      </w:r>
      <w:proofErr w:type="spellEnd"/>
      <w:r w:rsidR="007C0D90" w:rsidRPr="00DB581A">
        <w:rPr>
          <w:rFonts w:asciiTheme="minorHAnsi" w:hAnsiTheme="minorHAnsi" w:cs="Arial"/>
          <w:sz w:val="20"/>
          <w:szCs w:val="20"/>
          <w:lang w:val="en-US"/>
        </w:rPr>
        <w:t xml:space="preserve"> </w:t>
      </w:r>
      <w:proofErr w:type="spellStart"/>
      <w:r w:rsidR="007C0D90" w:rsidRPr="00DB581A">
        <w:rPr>
          <w:rFonts w:asciiTheme="minorHAnsi" w:hAnsiTheme="minorHAnsi" w:cs="Arial"/>
          <w:sz w:val="20"/>
          <w:szCs w:val="20"/>
          <w:lang w:val="en-US"/>
        </w:rPr>
        <w:t>vůz</w:t>
      </w:r>
      <w:proofErr w:type="spellEnd"/>
      <w:r w:rsidR="007C0D90" w:rsidRPr="00DB581A">
        <w:rPr>
          <w:rFonts w:asciiTheme="minorHAnsi" w:hAnsiTheme="minorHAnsi" w:cs="Arial"/>
          <w:sz w:val="20"/>
          <w:szCs w:val="20"/>
          <w:lang w:val="en-US"/>
        </w:rPr>
        <w:t xml:space="preserve"> A1 a u </w:t>
      </w:r>
      <w:proofErr w:type="spellStart"/>
      <w:r w:rsidR="007C0D90" w:rsidRPr="00DB581A">
        <w:rPr>
          <w:rFonts w:asciiTheme="minorHAnsi" w:hAnsiTheme="minorHAnsi" w:cs="Arial"/>
          <w:sz w:val="20"/>
          <w:szCs w:val="20"/>
          <w:lang w:val="en-US"/>
        </w:rPr>
        <w:t>vozu</w:t>
      </w:r>
      <w:proofErr w:type="spellEnd"/>
      <w:r w:rsidR="007C0D90" w:rsidRPr="00DB581A">
        <w:rPr>
          <w:rFonts w:asciiTheme="minorHAnsi" w:hAnsiTheme="minorHAnsi" w:cs="Arial"/>
          <w:sz w:val="20"/>
          <w:szCs w:val="20"/>
          <w:lang w:val="en-US"/>
        </w:rPr>
        <w:t xml:space="preserve"> A2, B1, B2, B3, C1 - </w:t>
      </w:r>
      <w:r w:rsidR="00F00E70">
        <w:rPr>
          <w:rFonts w:asciiTheme="minorHAnsi" w:hAnsiTheme="minorHAnsi" w:cs="Arial"/>
          <w:sz w:val="20"/>
          <w:szCs w:val="20"/>
          <w:lang w:val="en-US"/>
        </w:rPr>
        <w:t>x</w:t>
      </w:r>
      <w:bookmarkStart w:id="2" w:name="_GoBack"/>
      <w:bookmarkEnd w:id="2"/>
      <w:r w:rsidRPr="00DB581A">
        <w:rPr>
          <w:rFonts w:asciiTheme="minorHAnsi" w:hAnsiTheme="minorHAnsi" w:cs="Arial"/>
          <w:sz w:val="20"/>
          <w:szCs w:val="20"/>
        </w:rPr>
        <w:t xml:space="preserve"> % z oficiálního ceníku distributora v ČR, která je platná po celou dobu trvání této smlouvy a je platná na služby servisu a</w:t>
      </w:r>
      <w:r w:rsidR="00243AD1" w:rsidRPr="00DB581A">
        <w:rPr>
          <w:rFonts w:asciiTheme="minorHAnsi" w:hAnsiTheme="minorHAnsi" w:cs="Arial"/>
          <w:sz w:val="20"/>
          <w:szCs w:val="20"/>
        </w:rPr>
        <w:t> </w:t>
      </w:r>
      <w:r w:rsidRPr="00DB581A">
        <w:rPr>
          <w:rFonts w:asciiTheme="minorHAnsi" w:hAnsiTheme="minorHAnsi" w:cs="Arial"/>
          <w:sz w:val="20"/>
          <w:szCs w:val="20"/>
        </w:rPr>
        <w:t>servisních úkonů spojených s nově pořízenými vozidly v rámci předplaceného servisu na základě této smlouvy.</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Celková cena a rovněž i jednotkové ceny za jednotlivá zboží jsou konečné, závazné a obsahují všechny případné náklady Prodávajícího s dodávkou Zboží včetně souvisejících poplatků. </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Celková cena může být navýšena při využití opčního práva, neboť si ho Kupující předem vyhradil v zadávacích podmínkách Veřejné zakázky, která předcházela uzavření této Smlouvy. Pokud k využití opčního práva dojde, bude uzavřen dodatek k této smlouvě.</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Cenu za dodané zaplatí Kupující Prodávajícímu bezhotovostním převodem na bankovní účet Prodávajícího uvedený v</w:t>
      </w:r>
      <w:r w:rsidR="001B4B43">
        <w:rPr>
          <w:rFonts w:asciiTheme="minorHAnsi" w:hAnsiTheme="minorHAnsi" w:cs="Arial"/>
          <w:sz w:val="20"/>
          <w:szCs w:val="20"/>
        </w:rPr>
        <w:t> </w:t>
      </w:r>
      <w:r w:rsidRPr="00A778A4">
        <w:rPr>
          <w:rFonts w:asciiTheme="minorHAnsi" w:hAnsiTheme="minorHAnsi" w:cs="Arial"/>
          <w:sz w:val="20"/>
          <w:szCs w:val="20"/>
        </w:rPr>
        <w:t>záhlaví této Smlouvy na základě daňového dokladu (faktury) vystavené Prodávajícím.</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Prodávající vystaví Kupujícímu fakturu ke dni uskutečnění zdanitelného plnění, kterým je den podepsání protokolu o</w:t>
      </w:r>
      <w:r w:rsidR="001B4B43">
        <w:rPr>
          <w:rFonts w:asciiTheme="minorHAnsi" w:hAnsiTheme="minorHAnsi" w:cs="Arial"/>
          <w:sz w:val="20"/>
          <w:szCs w:val="20"/>
        </w:rPr>
        <w:t> </w:t>
      </w:r>
      <w:r w:rsidRPr="00A778A4">
        <w:rPr>
          <w:rFonts w:asciiTheme="minorHAnsi" w:hAnsiTheme="minorHAnsi" w:cs="Arial"/>
          <w:sz w:val="20"/>
          <w:szCs w:val="20"/>
        </w:rPr>
        <w:t>předání a převzetí Zboží podle odst. 5.1 této Smlouvy. Splatnost faktury je 30 dní ode dne jejího doručení Kupujícímu. Povinnost Kupujícího zaplatit Kupní cenu ve lhůtě její splatnosti je splněna pokud nejpozději v poslední den splatnosti bude příslušná částka z účtu Kupujícího připsána ve prospěch účtu Prodávajícího. Kupující nebude Prodávajícímu poskytovat na plnění předmětu Smlouvy žádné zálohy. Platby budou probíhat výhradně v Kč (CZK), rovněž veškeré cenové údaje na faktuře budou v této měně.</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Prodávajícího, předmět Smlouvy, bankovní spojení, fakturovanou částku bez/včetně DPH) a bude mít náležitosti obchodní listiny dle § 435 Občanského zákoníku. Faktura bude označena číslem smlouvy z evidence smluv Kupujícího (viz záhlaví této Smlouvy).</w:t>
      </w:r>
    </w:p>
    <w:p w:rsidR="009B6944" w:rsidRPr="00A778A4" w:rsidRDefault="009B6944" w:rsidP="00DA2B08">
      <w:pPr>
        <w:numPr>
          <w:ilvl w:val="1"/>
          <w:numId w:val="3"/>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Kupující je oprávněn vrátit fakturu do konce doby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w:t>
      </w:r>
    </w:p>
    <w:p w:rsidR="009B6944" w:rsidRPr="001B69F0" w:rsidRDefault="009B6944" w:rsidP="00A465AA">
      <w:pPr>
        <w:pStyle w:val="Nzev"/>
        <w:keepNext/>
        <w:tabs>
          <w:tab w:val="left" w:pos="426"/>
        </w:tabs>
        <w:suppressAutoHyphens/>
        <w:ind w:left="425" w:hanging="425"/>
        <w:rPr>
          <w:rFonts w:asciiTheme="minorHAnsi" w:hAnsiTheme="minorHAnsi" w:cs="Arial"/>
          <w:sz w:val="20"/>
          <w:szCs w:val="20"/>
          <w:lang w:eastAsia="ar-SA"/>
        </w:rPr>
      </w:pPr>
      <w:r w:rsidRPr="001B69F0">
        <w:rPr>
          <w:rFonts w:asciiTheme="minorHAnsi" w:hAnsiTheme="minorHAnsi" w:cs="Arial"/>
          <w:sz w:val="20"/>
          <w:szCs w:val="20"/>
          <w:lang w:eastAsia="ar-SA"/>
        </w:rPr>
        <w:t>Článek IV.</w:t>
      </w:r>
    </w:p>
    <w:p w:rsidR="009B6944" w:rsidRPr="001B69F0" w:rsidRDefault="009B6944" w:rsidP="00DA2B08">
      <w:pPr>
        <w:tabs>
          <w:tab w:val="left" w:pos="426"/>
        </w:tabs>
        <w:ind w:left="426" w:hanging="426"/>
        <w:jc w:val="center"/>
        <w:rPr>
          <w:rFonts w:asciiTheme="minorHAnsi" w:hAnsiTheme="minorHAnsi" w:cs="Arial"/>
          <w:b/>
          <w:sz w:val="20"/>
          <w:szCs w:val="20"/>
          <w:lang w:eastAsia="cs-CZ" w:bidi="ar-SA"/>
        </w:rPr>
      </w:pPr>
      <w:r w:rsidRPr="001B69F0">
        <w:rPr>
          <w:rFonts w:asciiTheme="minorHAnsi" w:hAnsiTheme="minorHAnsi" w:cs="Arial"/>
          <w:b/>
          <w:sz w:val="20"/>
          <w:szCs w:val="20"/>
          <w:lang w:eastAsia="cs-CZ" w:bidi="ar-SA"/>
        </w:rPr>
        <w:t>Způsob zadání Veřejné zakázky na základě Smlouvy</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 xml:space="preserve">Kupující zadává dílčí veřejnou zakázku podle této smlouvy na základě písemné výzvy k poskytnutí plnění dle ustanovení § 92 odst. 1 písm. a) zákona o veřejných zakázkách. </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 xml:space="preserve">Písemná výzva Kupujícího k plnění bude obsahovat vedle obecného popisu požadovaného plnění: </w:t>
      </w:r>
    </w:p>
    <w:p w:rsidR="009B6944" w:rsidRPr="001B69F0" w:rsidRDefault="009B6944" w:rsidP="00243AD1">
      <w:pPr>
        <w:pStyle w:val="Odstavecseseznamem"/>
        <w:numPr>
          <w:ilvl w:val="0"/>
          <w:numId w:val="9"/>
        </w:numPr>
        <w:tabs>
          <w:tab w:val="left" w:pos="426"/>
        </w:tabs>
        <w:spacing w:before="120"/>
        <w:ind w:left="426" w:firstLine="0"/>
        <w:rPr>
          <w:rFonts w:asciiTheme="minorHAnsi" w:hAnsiTheme="minorHAnsi" w:cs="Arial"/>
          <w:sz w:val="20"/>
          <w:szCs w:val="20"/>
        </w:rPr>
      </w:pPr>
      <w:r w:rsidRPr="001B69F0">
        <w:rPr>
          <w:rFonts w:asciiTheme="minorHAnsi" w:hAnsiTheme="minorHAnsi" w:cs="Arial"/>
          <w:sz w:val="20"/>
          <w:szCs w:val="20"/>
        </w:rPr>
        <w:t xml:space="preserve">informace o předmětu plnění, zejména specifikace předmětu plnění </w:t>
      </w:r>
    </w:p>
    <w:p w:rsidR="009B6944" w:rsidRPr="001B69F0" w:rsidRDefault="009B6944" w:rsidP="00243AD1">
      <w:pPr>
        <w:pStyle w:val="Odstavecseseznamem"/>
        <w:numPr>
          <w:ilvl w:val="0"/>
          <w:numId w:val="9"/>
        </w:numPr>
        <w:tabs>
          <w:tab w:val="left" w:pos="426"/>
        </w:tabs>
        <w:spacing w:before="120"/>
        <w:ind w:left="426" w:firstLine="0"/>
        <w:rPr>
          <w:rFonts w:asciiTheme="minorHAnsi" w:hAnsiTheme="minorHAnsi" w:cs="Arial"/>
          <w:sz w:val="20"/>
          <w:szCs w:val="20"/>
        </w:rPr>
      </w:pPr>
      <w:r w:rsidRPr="001B69F0">
        <w:rPr>
          <w:rFonts w:asciiTheme="minorHAnsi" w:hAnsiTheme="minorHAnsi" w:cs="Arial"/>
          <w:sz w:val="20"/>
          <w:szCs w:val="20"/>
        </w:rPr>
        <w:t xml:space="preserve">identifikační údaje Kupujícího </w:t>
      </w:r>
    </w:p>
    <w:p w:rsidR="00AA67C7" w:rsidRPr="00462B8F" w:rsidRDefault="00AA67C7" w:rsidP="00DA2B08">
      <w:pPr>
        <w:numPr>
          <w:ilvl w:val="1"/>
          <w:numId w:val="2"/>
        </w:numPr>
        <w:tabs>
          <w:tab w:val="left" w:pos="426"/>
        </w:tabs>
        <w:spacing w:before="120"/>
        <w:ind w:left="426" w:hanging="426"/>
        <w:jc w:val="both"/>
        <w:rPr>
          <w:rFonts w:asciiTheme="minorHAnsi" w:hAnsiTheme="minorHAnsi" w:cs="Arial"/>
          <w:sz w:val="20"/>
          <w:szCs w:val="20"/>
        </w:rPr>
      </w:pPr>
      <w:r w:rsidRPr="00462B8F">
        <w:rPr>
          <w:rFonts w:asciiTheme="minorHAnsi" w:hAnsiTheme="minorHAnsi" w:cs="Arial"/>
          <w:sz w:val="20"/>
          <w:szCs w:val="20"/>
        </w:rPr>
        <w:t>Kupující se může ve výzvě odchýlit od rámcové smlouvy tak, že v době, kdy výzvu k poskytnutí plnění Prodávajícímu zasílá, bude příplatková výbava</w:t>
      </w:r>
      <w:r w:rsidR="00DA2B08" w:rsidRPr="00462B8F">
        <w:rPr>
          <w:rFonts w:asciiTheme="minorHAnsi" w:hAnsiTheme="minorHAnsi" w:cs="Arial"/>
          <w:sz w:val="20"/>
          <w:szCs w:val="20"/>
        </w:rPr>
        <w:t>,</w:t>
      </w:r>
      <w:r w:rsidRPr="00462B8F">
        <w:rPr>
          <w:rFonts w:asciiTheme="minorHAnsi" w:hAnsiTheme="minorHAnsi" w:cs="Arial"/>
          <w:sz w:val="20"/>
          <w:szCs w:val="20"/>
        </w:rPr>
        <w:t xml:space="preserve"> nad rámec minimální technické specifikace touto smlouvou určené</w:t>
      </w:r>
      <w:r w:rsidR="00DA2B08" w:rsidRPr="00462B8F">
        <w:rPr>
          <w:rFonts w:asciiTheme="minorHAnsi" w:hAnsiTheme="minorHAnsi" w:cs="Arial"/>
          <w:sz w:val="20"/>
          <w:szCs w:val="20"/>
        </w:rPr>
        <w:t>,</w:t>
      </w:r>
      <w:r w:rsidRPr="00462B8F">
        <w:rPr>
          <w:rFonts w:asciiTheme="minorHAnsi" w:hAnsiTheme="minorHAnsi" w:cs="Arial"/>
          <w:sz w:val="20"/>
          <w:szCs w:val="20"/>
        </w:rPr>
        <w:t xml:space="preserve"> v rozsahu max. do </w:t>
      </w:r>
      <w:r w:rsidR="00A6543D">
        <w:rPr>
          <w:rFonts w:asciiTheme="minorHAnsi" w:hAnsiTheme="minorHAnsi" w:cs="Arial"/>
          <w:sz w:val="20"/>
          <w:szCs w:val="20"/>
        </w:rPr>
        <w:t>30</w:t>
      </w:r>
      <w:r w:rsidR="00A6543D" w:rsidRPr="00462B8F">
        <w:rPr>
          <w:rFonts w:asciiTheme="minorHAnsi" w:hAnsiTheme="minorHAnsi" w:cs="Arial"/>
          <w:sz w:val="20"/>
          <w:szCs w:val="20"/>
        </w:rPr>
        <w:t xml:space="preserve"> </w:t>
      </w:r>
      <w:r w:rsidRPr="00462B8F">
        <w:rPr>
          <w:rFonts w:asciiTheme="minorHAnsi" w:hAnsiTheme="minorHAnsi" w:cs="Arial"/>
          <w:sz w:val="20"/>
          <w:szCs w:val="20"/>
        </w:rPr>
        <w:t>% ceny tohoto plnění</w:t>
      </w:r>
      <w:r w:rsidR="00DA2B08" w:rsidRPr="00462B8F">
        <w:rPr>
          <w:rFonts w:asciiTheme="minorHAnsi" w:hAnsiTheme="minorHAnsi" w:cs="Arial"/>
          <w:sz w:val="20"/>
          <w:szCs w:val="20"/>
        </w:rPr>
        <w:t>,</w:t>
      </w:r>
      <w:r w:rsidRPr="00462B8F">
        <w:rPr>
          <w:rFonts w:asciiTheme="minorHAnsi" w:hAnsiTheme="minorHAnsi" w:cs="Arial"/>
          <w:sz w:val="20"/>
          <w:szCs w:val="20"/>
        </w:rPr>
        <w:t xml:space="preserve"> upřesněna Kupujícím.</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 xml:space="preserve">Kupující zašle výzvu k plnění na adresu Prodávajícího uvedenou v této smlouvě. Prodávající se zavazuje potvrdit výzvu ve lhůtě uvedené ve výzvě, nejpozději však do 3 pracovních dnů ode dne doručení výzvy. </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 xml:space="preserve">Předpokladem zadání dílčí veřejné zakázky Prodávajícímu je potvrzení výzvy k poskytnutí plnění. </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 xml:space="preserve">Výzva k plnění i potvrzení výzvy se zasílá písemně. Za písemnou formu se pro účely této smlouvy považuje i forma elektronická. </w:t>
      </w:r>
    </w:p>
    <w:p w:rsidR="009B6944" w:rsidRPr="001B69F0"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462B8F">
        <w:rPr>
          <w:rFonts w:asciiTheme="minorHAnsi" w:hAnsiTheme="minorHAnsi" w:cs="Arial"/>
          <w:sz w:val="20"/>
          <w:szCs w:val="20"/>
        </w:rPr>
        <w:t xml:space="preserve">Prodávající je povinen dodat Zboží nejpozději do </w:t>
      </w:r>
      <w:sdt>
        <w:sdtPr>
          <w:rPr>
            <w:rFonts w:asciiTheme="minorHAnsi" w:hAnsiTheme="minorHAnsi" w:cs="Arial"/>
            <w:sz w:val="20"/>
            <w:szCs w:val="20"/>
          </w:rPr>
          <w:id w:val="1769811355"/>
          <w:placeholder>
            <w:docPart w:val="45539CD7B96C47CEA2EE34C7B0FA374F"/>
          </w:placeholder>
          <w:text/>
        </w:sdtPr>
        <w:sdtContent>
          <w:r w:rsidR="001C1483">
            <w:rPr>
              <w:rFonts w:asciiTheme="minorHAnsi" w:hAnsiTheme="minorHAnsi" w:cs="Arial"/>
              <w:sz w:val="20"/>
              <w:szCs w:val="20"/>
              <w:lang w:val="en-US"/>
            </w:rPr>
            <w:t>120</w:t>
          </w:r>
        </w:sdtContent>
      </w:sdt>
      <w:r w:rsidRPr="00462B8F">
        <w:rPr>
          <w:rFonts w:asciiTheme="minorHAnsi" w:hAnsiTheme="minorHAnsi" w:cs="Arial"/>
          <w:sz w:val="20"/>
          <w:szCs w:val="20"/>
        </w:rPr>
        <w:t xml:space="preserve"> dnů od potvrzení výzvy </w:t>
      </w:r>
      <w:r w:rsidR="00AA67C7" w:rsidRPr="00462B8F">
        <w:rPr>
          <w:rFonts w:asciiTheme="minorHAnsi" w:hAnsiTheme="minorHAnsi" w:cs="Arial"/>
          <w:sz w:val="20"/>
          <w:szCs w:val="20"/>
        </w:rPr>
        <w:t xml:space="preserve">k </w:t>
      </w:r>
      <w:r w:rsidRPr="00462B8F">
        <w:rPr>
          <w:rFonts w:asciiTheme="minorHAnsi" w:hAnsiTheme="minorHAnsi" w:cs="Arial"/>
          <w:sz w:val="20"/>
          <w:szCs w:val="20"/>
        </w:rPr>
        <w:t>poskytnutí plnění. Zboží</w:t>
      </w:r>
      <w:r w:rsidRPr="001B69F0">
        <w:rPr>
          <w:rFonts w:asciiTheme="minorHAnsi" w:hAnsiTheme="minorHAnsi" w:cs="Arial"/>
          <w:sz w:val="20"/>
          <w:szCs w:val="20"/>
        </w:rPr>
        <w:t xml:space="preserve"> je možné dodat postupně dle požadavků Kupujícího uvedených ve výzvě k poskytnutí plnění.</w:t>
      </w:r>
    </w:p>
    <w:p w:rsidR="009B6944" w:rsidRDefault="009B6944" w:rsidP="00DA2B08">
      <w:pPr>
        <w:numPr>
          <w:ilvl w:val="1"/>
          <w:numId w:val="2"/>
        </w:numPr>
        <w:tabs>
          <w:tab w:val="left" w:pos="426"/>
        </w:tabs>
        <w:spacing w:before="120"/>
        <w:ind w:left="426" w:hanging="426"/>
        <w:jc w:val="both"/>
        <w:rPr>
          <w:rFonts w:asciiTheme="minorHAnsi" w:hAnsiTheme="minorHAnsi" w:cs="Arial"/>
          <w:sz w:val="20"/>
          <w:szCs w:val="20"/>
        </w:rPr>
      </w:pPr>
      <w:r w:rsidRPr="001B69F0">
        <w:rPr>
          <w:rFonts w:asciiTheme="minorHAnsi" w:hAnsiTheme="minorHAnsi" w:cs="Arial"/>
          <w:sz w:val="20"/>
          <w:szCs w:val="20"/>
        </w:rPr>
        <w:t>Místem plnění je sídlo Kupujícího uvedené v záhlaví této Smlouvy.</w:t>
      </w:r>
    </w:p>
    <w:p w:rsidR="00243AD1" w:rsidRDefault="00243AD1" w:rsidP="00243AD1">
      <w:pPr>
        <w:tabs>
          <w:tab w:val="left" w:pos="426"/>
        </w:tabs>
        <w:spacing w:before="120"/>
        <w:jc w:val="both"/>
        <w:rPr>
          <w:rFonts w:asciiTheme="minorHAnsi" w:hAnsiTheme="minorHAnsi" w:cs="Arial"/>
          <w:sz w:val="20"/>
          <w:szCs w:val="20"/>
        </w:rPr>
      </w:pPr>
    </w:p>
    <w:p w:rsidR="006A099C" w:rsidRPr="001B69F0" w:rsidRDefault="006A099C" w:rsidP="00243AD1">
      <w:pPr>
        <w:tabs>
          <w:tab w:val="left" w:pos="426"/>
        </w:tabs>
        <w:spacing w:before="120"/>
        <w:jc w:val="both"/>
        <w:rPr>
          <w:rFonts w:asciiTheme="minorHAnsi" w:hAnsiTheme="minorHAnsi" w:cs="Arial"/>
          <w:sz w:val="20"/>
          <w:szCs w:val="20"/>
        </w:rPr>
      </w:pPr>
    </w:p>
    <w:p w:rsidR="009B6944" w:rsidRPr="00A778A4" w:rsidRDefault="009B6944" w:rsidP="00DA2B08">
      <w:pPr>
        <w:pStyle w:val="Nzev"/>
        <w:keepNext/>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lastRenderedPageBreak/>
        <w:t>Článek V.</w:t>
      </w:r>
    </w:p>
    <w:p w:rsidR="009B6944" w:rsidRPr="00A778A4" w:rsidRDefault="009B6944" w:rsidP="00DA2B08">
      <w:pPr>
        <w:tabs>
          <w:tab w:val="left" w:pos="426"/>
        </w:tabs>
        <w:ind w:left="426" w:hanging="426"/>
        <w:jc w:val="center"/>
        <w:rPr>
          <w:rFonts w:asciiTheme="minorHAnsi" w:hAnsiTheme="minorHAnsi" w:cs="Arial"/>
          <w:b/>
          <w:sz w:val="20"/>
          <w:szCs w:val="20"/>
        </w:rPr>
      </w:pPr>
      <w:r w:rsidRPr="00A778A4">
        <w:rPr>
          <w:rFonts w:asciiTheme="minorHAnsi" w:hAnsiTheme="minorHAnsi" w:cs="Arial"/>
          <w:b/>
          <w:sz w:val="20"/>
          <w:szCs w:val="20"/>
        </w:rPr>
        <w:t>Předání a převzetí zboží</w:t>
      </w:r>
    </w:p>
    <w:p w:rsidR="009B6944" w:rsidRPr="00A778A4" w:rsidRDefault="009B6944" w:rsidP="00DA2B08">
      <w:pPr>
        <w:numPr>
          <w:ilvl w:val="1"/>
          <w:numId w:val="5"/>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O předání a převzetí Zboží dle této Smlouvy bude sepsán protokol podepsaný Prodávajícím a Kupujícím. V případě zjištěných nedostatků bude v tomto protokolu uvedena i tato skutečnost s konkrétním vymezením zjištěných vad u</w:t>
      </w:r>
      <w:r w:rsidR="001B4B43">
        <w:rPr>
          <w:rFonts w:asciiTheme="minorHAnsi" w:hAnsiTheme="minorHAnsi" w:cs="Arial"/>
          <w:sz w:val="20"/>
          <w:szCs w:val="20"/>
        </w:rPr>
        <w:t> </w:t>
      </w:r>
      <w:r w:rsidRPr="00A778A4">
        <w:rPr>
          <w:rFonts w:asciiTheme="minorHAnsi" w:hAnsiTheme="minorHAnsi" w:cs="Arial"/>
          <w:sz w:val="20"/>
          <w:szCs w:val="20"/>
        </w:rPr>
        <w:t>dodaného Zboží včetně způsobu a termínu jejich řešení. Zboží je řádně předáno až podpisem protokolu. Kupující je oprávněn protokol nepodepsat a Zboží nepřevzít, má-li pro to vážný důvod.</w:t>
      </w:r>
    </w:p>
    <w:p w:rsidR="009B6944" w:rsidRPr="00A778A4" w:rsidRDefault="009B6944" w:rsidP="00DA2B08">
      <w:pPr>
        <w:numPr>
          <w:ilvl w:val="1"/>
          <w:numId w:val="5"/>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Vlastnické právo ke Zboží přechází z Prodávajícího na Kupujícího okamžikem převzetí Zboží Kupujícím a současně tím přechází na Kupujícího nebezpečí škody na Zboží.</w:t>
      </w:r>
    </w:p>
    <w:p w:rsidR="009B6944" w:rsidRPr="00A778A4" w:rsidRDefault="009B6944" w:rsidP="00DA2B08">
      <w:pPr>
        <w:pStyle w:val="Nzev"/>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t>Článek VI.</w:t>
      </w:r>
    </w:p>
    <w:p w:rsidR="009B6944" w:rsidRPr="00A778A4" w:rsidRDefault="009B6944" w:rsidP="00DA2B08">
      <w:pPr>
        <w:tabs>
          <w:tab w:val="left" w:pos="426"/>
        </w:tabs>
        <w:ind w:left="426" w:hanging="426"/>
        <w:jc w:val="center"/>
        <w:rPr>
          <w:rFonts w:asciiTheme="minorHAnsi" w:hAnsiTheme="minorHAnsi" w:cs="Arial"/>
          <w:b/>
          <w:sz w:val="20"/>
          <w:szCs w:val="20"/>
        </w:rPr>
      </w:pPr>
      <w:r w:rsidRPr="00A778A4">
        <w:rPr>
          <w:rFonts w:asciiTheme="minorHAnsi" w:hAnsiTheme="minorHAnsi" w:cs="Arial"/>
          <w:b/>
          <w:sz w:val="20"/>
          <w:szCs w:val="20"/>
        </w:rPr>
        <w:t>Práva z vad, sankce, odstoupení od smlouvy</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Prodávající se zavazuje poskytnout Kupujícímu na Zboží záruky uvedené v příloze č. 2 </w:t>
      </w:r>
      <w:proofErr w:type="gramStart"/>
      <w:r w:rsidRPr="00A778A4">
        <w:rPr>
          <w:rFonts w:asciiTheme="minorHAnsi" w:hAnsiTheme="minorHAnsi" w:cs="Arial"/>
          <w:sz w:val="20"/>
          <w:szCs w:val="20"/>
        </w:rPr>
        <w:t>této</w:t>
      </w:r>
      <w:proofErr w:type="gramEnd"/>
      <w:r w:rsidRPr="00A778A4">
        <w:rPr>
          <w:rFonts w:asciiTheme="minorHAnsi" w:hAnsiTheme="minorHAnsi" w:cs="Arial"/>
          <w:sz w:val="20"/>
          <w:szCs w:val="20"/>
        </w:rPr>
        <w:t xml:space="preserve"> Smlouvy.</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Vady na Zboží musí Kupující uplatnit u Prodávajícího na základě reklamačního protokolu bez zbytečného odkladu poté, co se o nich dozví.</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Běh záruční lhůty začíná ode dne převzetí Zboží Kupujícím. Záruční doba neběží po dobu, po kterou Kupující nemůže užívat Zboží pro jeho vady, za které odpovídá Prodávající.</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Lhůta pro vyřízení reklamace činí 30 dnů ode dne doručení reklamačního protokolu Prodávajícímu. V pochybnostech se má za to, že dnem doručení se rozumí třetí den od odeslání reklamačního protokolu Kupujícím na e-mail Prodávajícího uvedený v této Smlouvě.</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Kupující má právo na úhradu nutných nákladů, které mu vznikly v souvislosti s uplatněním práv z vad Zboží.</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Za vady vzniklé v záruční době nebudou považovány ty vady, které byly způsobeny nesprávnou obsluhou nebo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Je-li vadné plnění podstatným porušením této Smlouvy, má Kupující právo na odstranění vady dodáním nového Zboží bez vady nebo dodáním chybějícího Zboží, na odstranění vady opravou Zboží, na přiměřenou slevu nebo odstoupení od této Smlouvy. Smluvní strany se dohodly, že za podstatné porušení Smlouvy bude považováno zejména:</w:t>
      </w:r>
    </w:p>
    <w:p w:rsidR="009B6944" w:rsidRPr="00A778A4" w:rsidRDefault="009B6944" w:rsidP="00243AD1">
      <w:pPr>
        <w:pStyle w:val="Odstavecseseznamem"/>
        <w:numPr>
          <w:ilvl w:val="0"/>
          <w:numId w:val="7"/>
        </w:numPr>
        <w:tabs>
          <w:tab w:val="left" w:pos="709"/>
        </w:tabs>
        <w:spacing w:before="120"/>
        <w:ind w:left="709" w:hanging="283"/>
        <w:rPr>
          <w:rFonts w:asciiTheme="minorHAnsi" w:hAnsiTheme="minorHAnsi" w:cs="Arial"/>
          <w:sz w:val="20"/>
          <w:szCs w:val="20"/>
        </w:rPr>
      </w:pPr>
      <w:r w:rsidRPr="00A778A4">
        <w:rPr>
          <w:rFonts w:asciiTheme="minorHAnsi" w:hAnsiTheme="minorHAnsi" w:cs="Arial"/>
          <w:sz w:val="20"/>
          <w:szCs w:val="20"/>
        </w:rPr>
        <w:t>nemožnost odstranění vady dodaného Zboží;</w:t>
      </w:r>
    </w:p>
    <w:p w:rsidR="009B6944" w:rsidRPr="00A778A4" w:rsidRDefault="009B6944" w:rsidP="00243AD1">
      <w:pPr>
        <w:pStyle w:val="Odstavecseseznamem"/>
        <w:numPr>
          <w:ilvl w:val="0"/>
          <w:numId w:val="7"/>
        </w:numPr>
        <w:tabs>
          <w:tab w:val="left" w:pos="709"/>
        </w:tabs>
        <w:spacing w:before="120"/>
        <w:ind w:left="709" w:hanging="283"/>
        <w:rPr>
          <w:rFonts w:asciiTheme="minorHAnsi" w:hAnsiTheme="minorHAnsi" w:cs="Arial"/>
          <w:sz w:val="20"/>
          <w:szCs w:val="20"/>
        </w:rPr>
      </w:pPr>
      <w:r w:rsidRPr="00A778A4">
        <w:rPr>
          <w:rFonts w:asciiTheme="minorHAnsi" w:hAnsiTheme="minorHAnsi" w:cs="Arial"/>
          <w:sz w:val="20"/>
          <w:szCs w:val="20"/>
        </w:rPr>
        <w:t>prodlení Prodávajícího s dodáním Zboží o více než 10 dní;</w:t>
      </w:r>
    </w:p>
    <w:p w:rsidR="009B6944" w:rsidRPr="00A778A4" w:rsidRDefault="009B6944" w:rsidP="00243AD1">
      <w:pPr>
        <w:pStyle w:val="Odstavecseseznamem"/>
        <w:numPr>
          <w:ilvl w:val="0"/>
          <w:numId w:val="7"/>
        </w:numPr>
        <w:tabs>
          <w:tab w:val="left" w:pos="709"/>
        </w:tabs>
        <w:spacing w:before="120"/>
        <w:ind w:left="709" w:hanging="283"/>
        <w:rPr>
          <w:rFonts w:asciiTheme="minorHAnsi" w:hAnsiTheme="minorHAnsi" w:cs="Arial"/>
          <w:sz w:val="20"/>
          <w:szCs w:val="20"/>
        </w:rPr>
      </w:pPr>
      <w:r w:rsidRPr="00A778A4">
        <w:rPr>
          <w:rFonts w:asciiTheme="minorHAnsi" w:hAnsiTheme="minorHAnsi" w:cs="Arial"/>
          <w:sz w:val="20"/>
          <w:szCs w:val="20"/>
        </w:rPr>
        <w:t>jestliže Prodávající ujistil Kupujícího, že Zboží má určité vlastnosti, zejména vlastnosti Kupujícím výslovně vymíněné, anebo že nemá žádné vady, a toto ujištění se následně ukáže nepravdivým.</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Kupující je dále oprávněn odstoupit od Smlouvy, jestliže zjistí, že Prodávající:</w:t>
      </w:r>
    </w:p>
    <w:p w:rsidR="009B6944" w:rsidRPr="00A778A4" w:rsidRDefault="009B6944" w:rsidP="00243AD1">
      <w:pPr>
        <w:pStyle w:val="Odstavecseseznamem"/>
        <w:numPr>
          <w:ilvl w:val="0"/>
          <w:numId w:val="10"/>
        </w:numPr>
        <w:tabs>
          <w:tab w:val="left" w:pos="709"/>
        </w:tabs>
        <w:spacing w:before="120"/>
        <w:ind w:left="709" w:hanging="283"/>
        <w:rPr>
          <w:rFonts w:asciiTheme="minorHAnsi" w:hAnsiTheme="minorHAnsi" w:cs="Arial"/>
          <w:sz w:val="20"/>
          <w:szCs w:val="20"/>
        </w:rPr>
      </w:pPr>
      <w:r w:rsidRPr="00A778A4">
        <w:rPr>
          <w:rFonts w:asciiTheme="minorHAnsi" w:hAnsiTheme="minorHAnsi" w:cs="Arial"/>
          <w:sz w:val="20"/>
          <w:szCs w:val="20"/>
        </w:rPr>
        <w:t>nabízel, dával, přijímal nebo zprostředkovával určité hodnoty s cílem ovlivnit chování nebo jednání kohokoliv, ať již státního úředníka nebo někoho jiného, přímo nebo nepřímo, v zadávacím řízení nebo při provádění Smlouvy; nebo</w:t>
      </w:r>
    </w:p>
    <w:p w:rsidR="009B6944" w:rsidRPr="00A778A4" w:rsidRDefault="009B6944" w:rsidP="00243AD1">
      <w:pPr>
        <w:pStyle w:val="Odstavecseseznamem"/>
        <w:numPr>
          <w:ilvl w:val="0"/>
          <w:numId w:val="10"/>
        </w:numPr>
        <w:tabs>
          <w:tab w:val="left" w:pos="709"/>
        </w:tabs>
        <w:spacing w:before="120"/>
        <w:ind w:left="709" w:hanging="283"/>
        <w:rPr>
          <w:rFonts w:asciiTheme="minorHAnsi" w:hAnsiTheme="minorHAnsi" w:cs="Arial"/>
          <w:sz w:val="20"/>
          <w:szCs w:val="20"/>
        </w:rPr>
      </w:pPr>
      <w:r w:rsidRPr="00A778A4">
        <w:rPr>
          <w:rFonts w:asciiTheme="minorHAnsi" w:hAnsiTheme="minorHAnsi" w:cs="Arial"/>
          <w:sz w:val="20"/>
          <w:szCs w:val="20"/>
        </w:rPr>
        <w:t>zkresloval jakékoliv skutečnosti za účelem ovlivnění zadávacího řízení nebo provádění Smlouvy ke škodě Kupujícího, včetně užití podvodných praktik k potlačení a snížení výhod volné a otevřené soutěže.</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Odstoupení od Smlouvy musí být provedeno v písemné formě. Odstoupením se závazek založený Smlouvou zrušuje od počátku. Účinky odstoupení nastávají okamžikem doručení odstoupení od Smlouvy Prodávajícímu. </w:t>
      </w:r>
      <w:proofErr w:type="gramStart"/>
      <w:r w:rsidRPr="00A778A4">
        <w:rPr>
          <w:rFonts w:asciiTheme="minorHAnsi" w:hAnsiTheme="minorHAnsi" w:cs="Arial"/>
          <w:sz w:val="20"/>
          <w:szCs w:val="20"/>
        </w:rPr>
        <w:t xml:space="preserve">Odstoupení </w:t>
      </w:r>
      <w:r w:rsidR="00DB581A">
        <w:rPr>
          <w:rFonts w:asciiTheme="minorHAnsi" w:hAnsiTheme="minorHAnsi" w:cs="Arial"/>
          <w:sz w:val="20"/>
          <w:szCs w:val="20"/>
        </w:rPr>
        <w:t xml:space="preserve"> </w:t>
      </w:r>
      <w:r w:rsidRPr="00A778A4">
        <w:rPr>
          <w:rFonts w:asciiTheme="minorHAnsi" w:hAnsiTheme="minorHAnsi" w:cs="Arial"/>
          <w:sz w:val="20"/>
          <w:szCs w:val="20"/>
        </w:rPr>
        <w:t>od</w:t>
      </w:r>
      <w:proofErr w:type="gramEnd"/>
      <w:r w:rsidRPr="00A778A4">
        <w:rPr>
          <w:rFonts w:asciiTheme="minorHAnsi" w:hAnsiTheme="minorHAnsi" w:cs="Arial"/>
          <w:sz w:val="20"/>
          <w:szCs w:val="20"/>
        </w:rPr>
        <w:t xml:space="preserve"> Smlouvy se nedotýká práva na náhradu škody vzniklého z porušení smluvní povinnosti, práva na zaplacení smluvní pokuty a úroku z prodlení, pokud již dospěl ani ujednání o způsobu řešení sporů a volbě práva.</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Při nedodržení doby dodání Zboží je Prodávající povinen uhradit Kupujícímu smluvní pokutu ve výši 0,5 % z </w:t>
      </w:r>
      <w:proofErr w:type="gramStart"/>
      <w:r w:rsidRPr="00A778A4">
        <w:rPr>
          <w:rFonts w:asciiTheme="minorHAnsi" w:hAnsiTheme="minorHAnsi" w:cs="Arial"/>
          <w:sz w:val="20"/>
          <w:szCs w:val="20"/>
        </w:rPr>
        <w:t xml:space="preserve">ceny </w:t>
      </w:r>
      <w:r w:rsidR="00DB581A">
        <w:rPr>
          <w:rFonts w:asciiTheme="minorHAnsi" w:hAnsiTheme="minorHAnsi" w:cs="Arial"/>
          <w:sz w:val="20"/>
          <w:szCs w:val="20"/>
        </w:rPr>
        <w:t xml:space="preserve">     </w:t>
      </w:r>
      <w:r w:rsidRPr="00A778A4">
        <w:rPr>
          <w:rFonts w:asciiTheme="minorHAnsi" w:hAnsiTheme="minorHAnsi" w:cs="Arial"/>
          <w:sz w:val="20"/>
          <w:szCs w:val="20"/>
        </w:rPr>
        <w:t>za</w:t>
      </w:r>
      <w:proofErr w:type="gramEnd"/>
      <w:r w:rsidRPr="00A778A4">
        <w:rPr>
          <w:rFonts w:asciiTheme="minorHAnsi" w:hAnsiTheme="minorHAnsi" w:cs="Arial"/>
          <w:sz w:val="20"/>
          <w:szCs w:val="20"/>
        </w:rPr>
        <w:t xml:space="preserve"> Zboží, se kterým je Prodávající v prodlení, za každý i započatý den prodlení, bez ohledu na skutečnost, kolik kusů Zboží je či není již dodáno.</w:t>
      </w:r>
    </w:p>
    <w:p w:rsidR="009B694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V případě prodlení Kupujícího se zaplacením faktury, je kupující povinen zaplatit prodávajícímu úrok z prodlení v</w:t>
      </w:r>
      <w:r w:rsidR="00E0041B">
        <w:rPr>
          <w:rFonts w:asciiTheme="minorHAnsi" w:hAnsiTheme="minorHAnsi" w:cs="Arial"/>
          <w:sz w:val="20"/>
          <w:szCs w:val="20"/>
        </w:rPr>
        <w:t> </w:t>
      </w:r>
      <w:r w:rsidRPr="00A778A4">
        <w:rPr>
          <w:rFonts w:asciiTheme="minorHAnsi" w:hAnsiTheme="minorHAnsi" w:cs="Arial"/>
          <w:sz w:val="20"/>
          <w:szCs w:val="20"/>
        </w:rPr>
        <w:t>zákonné výši z dlužné částky za každý kalendářní den prodlení.</w:t>
      </w:r>
    </w:p>
    <w:p w:rsidR="00E0041B" w:rsidRPr="00A778A4" w:rsidRDefault="00E0041B" w:rsidP="00E0041B">
      <w:pPr>
        <w:tabs>
          <w:tab w:val="left" w:pos="426"/>
        </w:tabs>
        <w:spacing w:before="120"/>
        <w:jc w:val="both"/>
        <w:rPr>
          <w:rFonts w:asciiTheme="minorHAnsi" w:hAnsiTheme="minorHAnsi" w:cs="Arial"/>
          <w:sz w:val="20"/>
          <w:szCs w:val="20"/>
        </w:rPr>
      </w:pP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lastRenderedPageBreak/>
        <w:t>Smluvní pokuta a úrok z prodlení jsou splatné do 30 dnů ode dne doručení výzvy k jejich zaplacení. Dnem splatnosti se rozumí den připsání příslušné částky na účet Kupujícího.</w:t>
      </w:r>
    </w:p>
    <w:p w:rsidR="009B6944" w:rsidRPr="00A778A4" w:rsidRDefault="009B6944" w:rsidP="00DA2B08">
      <w:pPr>
        <w:numPr>
          <w:ilvl w:val="1"/>
          <w:numId w:val="6"/>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Uplatněním práv z vad či uplatněním smluvních pokut není dotčeno právo na náhradu tím způsobené škody v plné výši.</w:t>
      </w:r>
    </w:p>
    <w:p w:rsidR="009B6944" w:rsidRPr="00A778A4" w:rsidRDefault="009B6944" w:rsidP="00DA2B08">
      <w:pPr>
        <w:pStyle w:val="Nzev"/>
        <w:tabs>
          <w:tab w:val="left" w:pos="426"/>
        </w:tabs>
        <w:suppressAutoHyphens/>
        <w:ind w:left="426" w:hanging="426"/>
        <w:rPr>
          <w:rFonts w:asciiTheme="minorHAnsi" w:hAnsiTheme="minorHAnsi" w:cs="Arial"/>
          <w:sz w:val="20"/>
          <w:szCs w:val="20"/>
          <w:lang w:eastAsia="ar-SA"/>
        </w:rPr>
      </w:pPr>
      <w:r w:rsidRPr="00A778A4">
        <w:rPr>
          <w:rFonts w:asciiTheme="minorHAnsi" w:hAnsiTheme="minorHAnsi" w:cs="Arial"/>
          <w:sz w:val="20"/>
          <w:szCs w:val="20"/>
          <w:lang w:eastAsia="ar-SA"/>
        </w:rPr>
        <w:t>Článek VII.</w:t>
      </w:r>
    </w:p>
    <w:p w:rsidR="009B6944" w:rsidRPr="00A778A4" w:rsidRDefault="009B6944" w:rsidP="00DA2B08">
      <w:pPr>
        <w:tabs>
          <w:tab w:val="left" w:pos="426"/>
        </w:tabs>
        <w:ind w:left="426" w:hanging="426"/>
        <w:jc w:val="center"/>
        <w:rPr>
          <w:rFonts w:asciiTheme="minorHAnsi" w:hAnsiTheme="minorHAnsi" w:cs="Arial"/>
          <w:b/>
          <w:sz w:val="20"/>
          <w:szCs w:val="20"/>
          <w:lang w:bidi="ar-SA"/>
        </w:rPr>
      </w:pPr>
      <w:r w:rsidRPr="00A778A4">
        <w:rPr>
          <w:rFonts w:asciiTheme="minorHAnsi" w:hAnsiTheme="minorHAnsi" w:cs="Arial"/>
          <w:b/>
          <w:sz w:val="20"/>
          <w:szCs w:val="20"/>
          <w:lang w:bidi="ar-SA"/>
        </w:rPr>
        <w:t>Závěrečná ustanovení</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Tato Smlouva a práva a povinnosti z ní vyplývající se řídí českým právem. Práva a povinnosti Smluvních stran, pokud nejsou upraveny touto Smlouvou, se řídí Občanským zákoníkem a předpisy souvisejícími. </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Veškeré případné spory vzniklé mezi Smluvními stranami na základě nebo v souvislosti s touto Smlouvou budou primárně řešeny jednáním Smluvních stran. V případě, že tyto spory nebudou v přiměřené době vyřešeny, budou k</w:t>
      </w:r>
      <w:r w:rsidR="001B4B43">
        <w:rPr>
          <w:rFonts w:asciiTheme="minorHAnsi" w:hAnsiTheme="minorHAnsi" w:cs="Arial"/>
          <w:sz w:val="20"/>
          <w:szCs w:val="20"/>
        </w:rPr>
        <w:t> </w:t>
      </w:r>
      <w:r w:rsidRPr="00A778A4">
        <w:rPr>
          <w:rFonts w:asciiTheme="minorHAnsi" w:hAnsiTheme="minorHAnsi" w:cs="Arial"/>
          <w:sz w:val="20"/>
          <w:szCs w:val="20"/>
        </w:rPr>
        <w:t>jejich projednání a rozhodnutí příslušné soudy České republiky.</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Prodávající se zavazuje k součinnosti při výkonu finanční kontroly dle § 2e) zákona č. 320/2001 Sb., o finanční kontrole, ve znění pozdějších předpisů. Prodávající se dále zavazuje umožnit všem oprávněným subjektům provést kontrolu dokladů souvisejících s plněním Veřejné zakázky, a to po dobu určenou k jejich archivaci v souladu s</w:t>
      </w:r>
      <w:r w:rsidR="001B4B43">
        <w:rPr>
          <w:rFonts w:asciiTheme="minorHAnsi" w:hAnsiTheme="minorHAnsi" w:cs="Arial"/>
          <w:sz w:val="20"/>
          <w:szCs w:val="20"/>
        </w:rPr>
        <w:t> </w:t>
      </w:r>
      <w:r w:rsidRPr="00A778A4">
        <w:rPr>
          <w:rFonts w:asciiTheme="minorHAnsi" w:hAnsiTheme="minorHAnsi" w:cs="Arial"/>
          <w:sz w:val="20"/>
          <w:szCs w:val="20"/>
        </w:rPr>
        <w:t>příslušnými právními předpisy.</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Prodávající bezvýhradně souhlasí se zveřejněním své identifikace a dalších parametrů Smlouvy, včetně Celkové ceny a Cen v souladu s příslušnými právními předpisy.</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Prodávající předloží Kupujícímu seznam subdodavatelů, ve kterém uvede subdodavatele, jímž za plnění subdodávky uhradil více než 10% z celkové ceny zakázky nebo z části ceny Veřejné zakázky uhrazené Kupujícím v jednom kalendářním roce, pokud doba plnění přesahuje 1 rok. Prodávající předloží seznam subdodavatelů </w:t>
      </w:r>
      <w:proofErr w:type="gramStart"/>
      <w:r w:rsidRPr="00A778A4">
        <w:rPr>
          <w:rFonts w:asciiTheme="minorHAnsi" w:hAnsiTheme="minorHAnsi" w:cs="Arial"/>
          <w:sz w:val="20"/>
          <w:szCs w:val="20"/>
        </w:rPr>
        <w:t xml:space="preserve">nejpozději </w:t>
      </w:r>
      <w:r w:rsidR="00DB581A">
        <w:rPr>
          <w:rFonts w:asciiTheme="minorHAnsi" w:hAnsiTheme="minorHAnsi" w:cs="Arial"/>
          <w:sz w:val="20"/>
          <w:szCs w:val="20"/>
        </w:rPr>
        <w:t xml:space="preserve">          </w:t>
      </w:r>
      <w:r w:rsidRPr="00A778A4">
        <w:rPr>
          <w:rFonts w:asciiTheme="minorHAnsi" w:hAnsiTheme="minorHAnsi" w:cs="Arial"/>
          <w:sz w:val="20"/>
          <w:szCs w:val="20"/>
        </w:rPr>
        <w:t>do</w:t>
      </w:r>
      <w:proofErr w:type="gramEnd"/>
      <w:r w:rsidRPr="00A778A4">
        <w:rPr>
          <w:rFonts w:asciiTheme="minorHAnsi" w:hAnsiTheme="minorHAnsi" w:cs="Arial"/>
          <w:sz w:val="20"/>
          <w:szCs w:val="20"/>
        </w:rPr>
        <w:t xml:space="preserve"> 60</w:t>
      </w:r>
      <w:r w:rsidR="001B4B43">
        <w:rPr>
          <w:rFonts w:asciiTheme="minorHAnsi" w:hAnsiTheme="minorHAnsi" w:cs="Arial"/>
          <w:sz w:val="20"/>
          <w:szCs w:val="20"/>
        </w:rPr>
        <w:t> </w:t>
      </w:r>
      <w:r w:rsidRPr="00A778A4">
        <w:rPr>
          <w:rFonts w:asciiTheme="minorHAnsi" w:hAnsiTheme="minorHAnsi" w:cs="Arial"/>
          <w:sz w:val="20"/>
          <w:szCs w:val="20"/>
        </w:rPr>
        <w:t>dnů od splnění smlouvy nebo do 28. února následujícího kalendářního roku v případě, že plnění smlouvy přesahuje 1 rok. Má-li subdodavatel formu akciové společnosti, je přílohou seznamu i seznam vlastníků akcií, jejichž souhrnná jmenovitá hodnota přesahuje 10% základního kapitálu, vyhotovený ve lhůtě 90 dnů před dnem předložení seznamu subdodavatelů. Za nesplnění této povinnosti je Prodávající povinen zaplatit smluvní pokutu 200.000,- Kč splatnou do 30 dnů ode dne jejího vyúčtování Kupujícím.</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Tato Smlouva může být měněna nebo doplňována pouze formou písemných vzestupně číslovaných dodatků podepsaných oběma Smluvními stranami. Ke změnám či doplnění neprovedeným písemnou formou se nepřihlíží.</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V případě, že některé ustanovení této Smlouvy je nebo se stane v budoucnu neplatným, neúčinným či nevymahatelným nebo bude-li takovým shledáno příslušným orgánem, zůstávají ostatní ustanovení této Smlouvy v</w:t>
      </w:r>
      <w:r w:rsidR="001B4B43">
        <w:rPr>
          <w:rFonts w:asciiTheme="minorHAnsi" w:hAnsiTheme="minorHAnsi" w:cs="Arial"/>
          <w:sz w:val="20"/>
          <w:szCs w:val="20"/>
        </w:rPr>
        <w:t> </w:t>
      </w:r>
      <w:r w:rsidRPr="00A778A4">
        <w:rPr>
          <w:rFonts w:asciiTheme="minorHAnsi" w:hAnsiTheme="minorHAnsi" w:cs="Arial"/>
          <w:sz w:val="20"/>
          <w:szCs w:val="20"/>
        </w:rPr>
        <w:t>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Tato Smlouva nabývá platnosti a účinnosti dnem jejího podpisu oběma Smluvními stranami.</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 xml:space="preserve">Tato Smlouva se uzavírá na dobu do 31. </w:t>
      </w:r>
      <w:r w:rsidR="00DA2B08">
        <w:rPr>
          <w:rFonts w:asciiTheme="minorHAnsi" w:hAnsiTheme="minorHAnsi" w:cs="Arial"/>
          <w:sz w:val="20"/>
          <w:szCs w:val="20"/>
        </w:rPr>
        <w:t>3</w:t>
      </w:r>
      <w:r w:rsidRPr="00A778A4">
        <w:rPr>
          <w:rFonts w:asciiTheme="minorHAnsi" w:hAnsiTheme="minorHAnsi" w:cs="Arial"/>
          <w:sz w:val="20"/>
          <w:szCs w:val="20"/>
        </w:rPr>
        <w:t xml:space="preserve">. </w:t>
      </w:r>
      <w:r w:rsidR="00DA2B08">
        <w:rPr>
          <w:rFonts w:asciiTheme="minorHAnsi" w:hAnsiTheme="minorHAnsi" w:cs="Arial"/>
          <w:sz w:val="20"/>
          <w:szCs w:val="20"/>
        </w:rPr>
        <w:t>2020</w:t>
      </w:r>
      <w:r w:rsidRPr="00A778A4">
        <w:rPr>
          <w:rFonts w:asciiTheme="minorHAnsi" w:hAnsiTheme="minorHAnsi" w:cs="Arial"/>
          <w:sz w:val="20"/>
          <w:szCs w:val="20"/>
        </w:rPr>
        <w:t xml:space="preserve">. Tím nejsou dotčena ustanovení, která přesahují tento časový rámec. </w:t>
      </w: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Tato Smlouva je sepsána ve čtyřech vyhotoveních s platností originálu, z nichž dvě vyhotovení si ponechá Prodávající a dvě vyhotovení obdrží Kupující.</w:t>
      </w:r>
    </w:p>
    <w:p w:rsidR="009B694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t>Smluvní strany prohlašují, že tato Smlouva vyjadřuje jejich svobodnou, vážnou, určitou a srozumitelnou vůli prostou omylu. Smluvní strany si Smlouvu přečetly, s jejím obsahem souhlasí, což stvrzují vlastnoručními podpisy.</w:t>
      </w:r>
    </w:p>
    <w:p w:rsidR="00E0041B" w:rsidRDefault="00E0041B" w:rsidP="00E0041B">
      <w:pPr>
        <w:tabs>
          <w:tab w:val="left" w:pos="426"/>
        </w:tabs>
        <w:spacing w:before="120"/>
        <w:jc w:val="both"/>
        <w:rPr>
          <w:rFonts w:asciiTheme="minorHAnsi" w:hAnsiTheme="minorHAnsi" w:cs="Arial"/>
          <w:sz w:val="20"/>
          <w:szCs w:val="20"/>
        </w:rPr>
      </w:pPr>
    </w:p>
    <w:p w:rsidR="00E0041B" w:rsidRDefault="00E0041B" w:rsidP="00E0041B">
      <w:pPr>
        <w:tabs>
          <w:tab w:val="left" w:pos="426"/>
        </w:tabs>
        <w:spacing w:before="120"/>
        <w:jc w:val="both"/>
        <w:rPr>
          <w:rFonts w:asciiTheme="minorHAnsi" w:hAnsiTheme="minorHAnsi" w:cs="Arial"/>
          <w:sz w:val="20"/>
          <w:szCs w:val="20"/>
        </w:rPr>
      </w:pPr>
    </w:p>
    <w:p w:rsidR="00E0041B" w:rsidRDefault="00E0041B" w:rsidP="00E0041B">
      <w:pPr>
        <w:tabs>
          <w:tab w:val="left" w:pos="426"/>
        </w:tabs>
        <w:spacing w:before="120"/>
        <w:jc w:val="both"/>
        <w:rPr>
          <w:rFonts w:asciiTheme="minorHAnsi" w:hAnsiTheme="minorHAnsi" w:cs="Arial"/>
          <w:sz w:val="20"/>
          <w:szCs w:val="20"/>
        </w:rPr>
      </w:pPr>
    </w:p>
    <w:p w:rsidR="00E0041B" w:rsidRPr="00A778A4" w:rsidRDefault="00E0041B" w:rsidP="00E0041B">
      <w:pPr>
        <w:tabs>
          <w:tab w:val="left" w:pos="426"/>
        </w:tabs>
        <w:spacing w:before="120"/>
        <w:jc w:val="both"/>
        <w:rPr>
          <w:rFonts w:asciiTheme="minorHAnsi" w:hAnsiTheme="minorHAnsi" w:cs="Arial"/>
          <w:sz w:val="20"/>
          <w:szCs w:val="20"/>
        </w:rPr>
      </w:pPr>
    </w:p>
    <w:p w:rsidR="009B6944" w:rsidRPr="00A778A4" w:rsidRDefault="009B6944" w:rsidP="00DA2B08">
      <w:pPr>
        <w:numPr>
          <w:ilvl w:val="1"/>
          <w:numId w:val="4"/>
        </w:num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lastRenderedPageBreak/>
        <w:t>Nedílnou součástí této Smlouvy jsou její přílohy:</w:t>
      </w:r>
    </w:p>
    <w:p w:rsidR="009B6944" w:rsidRPr="00A778A4" w:rsidRDefault="009B6944" w:rsidP="00E0041B">
      <w:pPr>
        <w:tabs>
          <w:tab w:val="left" w:pos="426"/>
        </w:tabs>
        <w:spacing w:before="120"/>
        <w:ind w:left="426"/>
        <w:jc w:val="both"/>
        <w:rPr>
          <w:rFonts w:asciiTheme="minorHAnsi" w:hAnsiTheme="minorHAnsi" w:cs="Arial"/>
          <w:sz w:val="20"/>
          <w:szCs w:val="20"/>
        </w:rPr>
      </w:pPr>
      <w:r w:rsidRPr="00A778A4">
        <w:rPr>
          <w:rFonts w:asciiTheme="minorHAnsi" w:hAnsiTheme="minorHAnsi" w:cs="Arial"/>
          <w:sz w:val="20"/>
          <w:szCs w:val="20"/>
        </w:rPr>
        <w:t>Příloha č. 1 – výpis z Obchodního rejstříku Prodávajícího</w:t>
      </w:r>
    </w:p>
    <w:p w:rsidR="009B6944" w:rsidRDefault="009B6944" w:rsidP="00E0041B">
      <w:pPr>
        <w:tabs>
          <w:tab w:val="left" w:pos="426"/>
        </w:tabs>
        <w:spacing w:before="120"/>
        <w:ind w:left="426"/>
        <w:jc w:val="both"/>
        <w:rPr>
          <w:rFonts w:asciiTheme="minorHAnsi" w:hAnsiTheme="minorHAnsi" w:cs="Arial"/>
          <w:sz w:val="20"/>
          <w:szCs w:val="20"/>
        </w:rPr>
      </w:pPr>
      <w:r w:rsidRPr="00A778A4">
        <w:rPr>
          <w:rFonts w:asciiTheme="minorHAnsi" w:hAnsiTheme="minorHAnsi" w:cs="Arial"/>
          <w:sz w:val="20"/>
          <w:szCs w:val="20"/>
        </w:rPr>
        <w:t>Příloha č. 2 – podrobná specifikace a parametry Zboží</w:t>
      </w:r>
      <w:r w:rsidRPr="00A778A4">
        <w:rPr>
          <w:rFonts w:asciiTheme="minorHAnsi" w:hAnsiTheme="minorHAnsi" w:cs="Arial"/>
          <w:sz w:val="20"/>
          <w:szCs w:val="20"/>
          <w:vertAlign w:val="superscript"/>
        </w:rPr>
        <w:footnoteReference w:id="1"/>
      </w:r>
    </w:p>
    <w:p w:rsidR="001C1483" w:rsidRPr="00A778A4" w:rsidRDefault="001C1483" w:rsidP="00E0041B">
      <w:pPr>
        <w:tabs>
          <w:tab w:val="left" w:pos="426"/>
        </w:tabs>
        <w:spacing w:before="120"/>
        <w:ind w:left="426"/>
        <w:jc w:val="both"/>
        <w:rPr>
          <w:rFonts w:asciiTheme="minorHAnsi" w:hAnsiTheme="minorHAnsi" w:cs="Arial"/>
          <w:sz w:val="20"/>
          <w:szCs w:val="20"/>
        </w:rPr>
      </w:pPr>
      <w:r>
        <w:rPr>
          <w:rFonts w:asciiTheme="minorHAnsi" w:hAnsiTheme="minorHAnsi" w:cs="Arial"/>
          <w:sz w:val="20"/>
          <w:szCs w:val="20"/>
        </w:rPr>
        <w:t>Příloha č. 3 – Cenová kalkulac</w:t>
      </w:r>
      <w:r w:rsidR="001B4B43">
        <w:rPr>
          <w:rFonts w:asciiTheme="minorHAnsi" w:hAnsiTheme="minorHAnsi" w:cs="Arial"/>
          <w:sz w:val="20"/>
          <w:szCs w:val="20"/>
        </w:rPr>
        <w:t>e</w:t>
      </w:r>
    </w:p>
    <w:p w:rsidR="009B6944" w:rsidRPr="00A778A4" w:rsidRDefault="009B6944" w:rsidP="00DA2B08">
      <w:pPr>
        <w:tabs>
          <w:tab w:val="left" w:pos="426"/>
        </w:tabs>
        <w:ind w:left="426" w:hanging="426"/>
        <w:rPr>
          <w:rFonts w:asciiTheme="minorHAnsi" w:hAnsiTheme="minorHAnsi" w:cs="Arial"/>
          <w:b/>
          <w:sz w:val="20"/>
          <w:szCs w:val="20"/>
          <w:lang w:bidi="ar-SA"/>
        </w:rPr>
      </w:pPr>
    </w:p>
    <w:p w:rsidR="009B6944" w:rsidRPr="00A778A4" w:rsidRDefault="009B6944" w:rsidP="00DA2B08">
      <w:pPr>
        <w:tabs>
          <w:tab w:val="left" w:pos="426"/>
        </w:tabs>
        <w:suppressAutoHyphens/>
        <w:ind w:left="426" w:hanging="426"/>
        <w:jc w:val="both"/>
        <w:rPr>
          <w:rFonts w:asciiTheme="minorHAnsi" w:hAnsiTheme="minorHAnsi" w:cs="Arial"/>
          <w:sz w:val="20"/>
          <w:szCs w:val="20"/>
          <w:lang w:eastAsia="cs-CZ" w:bidi="ar-SA"/>
        </w:rPr>
      </w:pPr>
    </w:p>
    <w:p w:rsidR="009B6944" w:rsidRPr="00A778A4" w:rsidRDefault="009B6944" w:rsidP="00DA2B08">
      <w:pPr>
        <w:tabs>
          <w:tab w:val="left" w:pos="426"/>
        </w:tabs>
        <w:suppressAutoHyphens/>
        <w:ind w:left="426" w:hanging="426"/>
        <w:jc w:val="both"/>
        <w:rPr>
          <w:rFonts w:asciiTheme="minorHAnsi" w:hAnsiTheme="minorHAnsi" w:cs="Arial"/>
          <w:sz w:val="20"/>
          <w:szCs w:val="20"/>
          <w:lang w:eastAsia="cs-CZ" w:bidi="ar-SA"/>
        </w:rPr>
      </w:pPr>
    </w:p>
    <w:tbl>
      <w:tblPr>
        <w:tblW w:w="8908" w:type="dxa"/>
        <w:jc w:val="center"/>
        <w:tblLook w:val="01E0" w:firstRow="1" w:lastRow="1" w:firstColumn="1" w:lastColumn="1" w:noHBand="0" w:noVBand="0"/>
      </w:tblPr>
      <w:tblGrid>
        <w:gridCol w:w="4732"/>
        <w:gridCol w:w="4176"/>
      </w:tblGrid>
      <w:tr w:rsidR="009B6944" w:rsidRPr="00A778A4" w:rsidTr="00BB128D">
        <w:trPr>
          <w:trHeight w:val="290"/>
          <w:jc w:val="center"/>
        </w:trPr>
        <w:tc>
          <w:tcPr>
            <w:tcW w:w="4732" w:type="dxa"/>
            <w:vAlign w:val="bottom"/>
            <w:hideMark/>
          </w:tcPr>
          <w:p w:rsidR="009B6944" w:rsidRPr="00A778A4" w:rsidRDefault="009B6944" w:rsidP="00DA2B08">
            <w:pPr>
              <w:tabs>
                <w:tab w:val="left" w:pos="426"/>
              </w:tabs>
              <w:ind w:left="426" w:hanging="426"/>
              <w:rPr>
                <w:rFonts w:asciiTheme="minorHAnsi" w:hAnsiTheme="minorHAnsi" w:cs="Arial"/>
                <w:b/>
                <w:bCs/>
                <w:sz w:val="20"/>
                <w:szCs w:val="20"/>
              </w:rPr>
            </w:pPr>
            <w:r w:rsidRPr="00A778A4">
              <w:rPr>
                <w:rFonts w:asciiTheme="minorHAnsi" w:hAnsiTheme="minorHAnsi" w:cs="Arial"/>
                <w:b/>
                <w:bCs/>
                <w:sz w:val="20"/>
                <w:szCs w:val="20"/>
              </w:rPr>
              <w:t>Za Kupujícího:</w:t>
            </w:r>
          </w:p>
        </w:tc>
        <w:tc>
          <w:tcPr>
            <w:tcW w:w="4176" w:type="dxa"/>
            <w:vAlign w:val="bottom"/>
            <w:hideMark/>
          </w:tcPr>
          <w:p w:rsidR="009B6944" w:rsidRPr="00A778A4" w:rsidRDefault="009B6944" w:rsidP="00DA2B08">
            <w:pPr>
              <w:tabs>
                <w:tab w:val="left" w:pos="426"/>
              </w:tabs>
              <w:ind w:left="426" w:hanging="426"/>
              <w:rPr>
                <w:rFonts w:asciiTheme="minorHAnsi" w:hAnsiTheme="minorHAnsi" w:cs="Arial"/>
                <w:b/>
                <w:bCs/>
                <w:sz w:val="20"/>
                <w:szCs w:val="20"/>
              </w:rPr>
            </w:pPr>
            <w:r w:rsidRPr="00A778A4">
              <w:rPr>
                <w:rFonts w:asciiTheme="minorHAnsi" w:hAnsiTheme="minorHAnsi" w:cs="Arial"/>
                <w:b/>
                <w:bCs/>
                <w:sz w:val="20"/>
                <w:szCs w:val="20"/>
              </w:rPr>
              <w:t>Za Prodávajícího:</w:t>
            </w:r>
          </w:p>
        </w:tc>
      </w:tr>
      <w:tr w:rsidR="009B6944" w:rsidRPr="00A778A4" w:rsidTr="00BB128D">
        <w:trPr>
          <w:trHeight w:val="388"/>
          <w:jc w:val="center"/>
        </w:trPr>
        <w:tc>
          <w:tcPr>
            <w:tcW w:w="4732" w:type="dxa"/>
            <w:vAlign w:val="bottom"/>
            <w:hideMark/>
          </w:tcPr>
          <w:p w:rsidR="009B6944" w:rsidRPr="00A778A4" w:rsidRDefault="004448C9" w:rsidP="00DB581A">
            <w:pPr>
              <w:tabs>
                <w:tab w:val="left" w:pos="426"/>
              </w:tabs>
              <w:ind w:left="426" w:hanging="426"/>
              <w:rPr>
                <w:rFonts w:asciiTheme="minorHAnsi" w:hAnsiTheme="minorHAnsi" w:cs="Arial"/>
                <w:sz w:val="20"/>
                <w:szCs w:val="20"/>
              </w:rPr>
            </w:pPr>
            <w:r>
              <w:rPr>
                <w:rFonts w:asciiTheme="minorHAnsi" w:hAnsiTheme="minorHAnsi" w:cs="Arial"/>
                <w:sz w:val="20"/>
                <w:szCs w:val="20"/>
              </w:rPr>
              <w:t xml:space="preserve">V </w:t>
            </w:r>
            <w:r w:rsidR="00DB581A">
              <w:rPr>
                <w:rFonts w:asciiTheme="minorHAnsi" w:hAnsiTheme="minorHAnsi" w:cs="Arial"/>
                <w:sz w:val="20"/>
                <w:szCs w:val="20"/>
              </w:rPr>
              <w:t>Kralupech nad Vltavou</w:t>
            </w:r>
            <w:r>
              <w:rPr>
                <w:rFonts w:asciiTheme="minorHAnsi" w:hAnsiTheme="minorHAnsi" w:cs="Arial"/>
                <w:sz w:val="20"/>
                <w:szCs w:val="20"/>
              </w:rPr>
              <w:t xml:space="preserve"> dne ……………………2016</w:t>
            </w:r>
          </w:p>
        </w:tc>
        <w:tc>
          <w:tcPr>
            <w:tcW w:w="4176" w:type="dxa"/>
            <w:vAlign w:val="bottom"/>
            <w:hideMark/>
          </w:tcPr>
          <w:p w:rsidR="009B6944" w:rsidRPr="00A778A4" w:rsidRDefault="008E6F94" w:rsidP="00DB581A">
            <w:pPr>
              <w:tabs>
                <w:tab w:val="left" w:pos="426"/>
              </w:tabs>
              <w:ind w:left="426" w:hanging="426"/>
              <w:rPr>
                <w:rFonts w:asciiTheme="minorHAnsi" w:hAnsiTheme="minorHAnsi" w:cs="Arial"/>
                <w:sz w:val="20"/>
                <w:szCs w:val="20"/>
              </w:rPr>
            </w:pPr>
            <w:r>
              <w:rPr>
                <w:rFonts w:asciiTheme="minorHAnsi" w:hAnsiTheme="minorHAnsi" w:cs="Arial"/>
                <w:sz w:val="20"/>
                <w:szCs w:val="20"/>
              </w:rPr>
              <w:t>V Praze</w:t>
            </w:r>
            <w:r w:rsidR="009B6944" w:rsidRPr="00A778A4">
              <w:rPr>
                <w:rFonts w:asciiTheme="minorHAnsi" w:hAnsiTheme="minorHAnsi" w:cs="Arial"/>
                <w:sz w:val="20"/>
                <w:szCs w:val="20"/>
              </w:rPr>
              <w:t xml:space="preserve"> dne</w:t>
            </w:r>
            <w:r>
              <w:rPr>
                <w:rFonts w:asciiTheme="minorHAnsi" w:hAnsiTheme="minorHAnsi" w:cs="Arial"/>
                <w:sz w:val="20"/>
                <w:szCs w:val="20"/>
              </w:rPr>
              <w:t xml:space="preserve"> </w:t>
            </w:r>
            <w:r w:rsidR="00DB581A">
              <w:rPr>
                <w:rFonts w:asciiTheme="minorHAnsi" w:hAnsiTheme="minorHAnsi" w:cs="Arial"/>
                <w:sz w:val="20"/>
                <w:szCs w:val="20"/>
              </w:rPr>
              <w:t>………………………</w:t>
            </w:r>
            <w:proofErr w:type="gramStart"/>
            <w:r w:rsidR="00DB581A">
              <w:rPr>
                <w:rFonts w:asciiTheme="minorHAnsi" w:hAnsiTheme="minorHAnsi" w:cs="Arial"/>
                <w:sz w:val="20"/>
                <w:szCs w:val="20"/>
              </w:rPr>
              <w:t>…..</w:t>
            </w:r>
            <w:r w:rsidR="004448C9">
              <w:rPr>
                <w:rFonts w:asciiTheme="minorHAnsi" w:hAnsiTheme="minorHAnsi" w:cs="Arial"/>
                <w:sz w:val="20"/>
                <w:szCs w:val="20"/>
              </w:rPr>
              <w:t xml:space="preserve"> </w:t>
            </w:r>
            <w:r>
              <w:rPr>
                <w:rFonts w:asciiTheme="minorHAnsi" w:hAnsiTheme="minorHAnsi" w:cs="Arial"/>
                <w:sz w:val="20"/>
                <w:szCs w:val="20"/>
              </w:rPr>
              <w:t>2016</w:t>
            </w:r>
            <w:proofErr w:type="gramEnd"/>
          </w:p>
        </w:tc>
      </w:tr>
      <w:tr w:rsidR="009B6944" w:rsidRPr="00A778A4" w:rsidTr="00BB128D">
        <w:trPr>
          <w:trHeight w:val="1481"/>
          <w:jc w:val="center"/>
        </w:trPr>
        <w:tc>
          <w:tcPr>
            <w:tcW w:w="4732" w:type="dxa"/>
            <w:vAlign w:val="bottom"/>
            <w:hideMark/>
          </w:tcPr>
          <w:p w:rsidR="009B6944" w:rsidRPr="00A778A4" w:rsidRDefault="009B6944" w:rsidP="00DA2B08">
            <w:pPr>
              <w:tabs>
                <w:tab w:val="left" w:pos="426"/>
              </w:tabs>
              <w:ind w:left="426" w:hanging="426"/>
              <w:rPr>
                <w:rFonts w:asciiTheme="minorHAnsi" w:hAnsiTheme="minorHAnsi" w:cs="Arial"/>
                <w:sz w:val="20"/>
                <w:szCs w:val="20"/>
              </w:rPr>
            </w:pPr>
            <w:r w:rsidRPr="00A778A4">
              <w:rPr>
                <w:rFonts w:asciiTheme="minorHAnsi" w:hAnsiTheme="minorHAnsi" w:cs="Arial"/>
                <w:sz w:val="20"/>
                <w:szCs w:val="20"/>
              </w:rPr>
              <w:t>……………………………………………</w:t>
            </w:r>
          </w:p>
        </w:tc>
        <w:tc>
          <w:tcPr>
            <w:tcW w:w="4176" w:type="dxa"/>
            <w:vAlign w:val="bottom"/>
            <w:hideMark/>
          </w:tcPr>
          <w:p w:rsidR="009B6944" w:rsidRPr="00A778A4" w:rsidRDefault="009B6944" w:rsidP="00DA2B08">
            <w:pPr>
              <w:tabs>
                <w:tab w:val="left" w:pos="426"/>
              </w:tabs>
              <w:ind w:left="426" w:hanging="426"/>
              <w:rPr>
                <w:rFonts w:asciiTheme="minorHAnsi" w:hAnsiTheme="minorHAnsi" w:cs="Arial"/>
                <w:sz w:val="20"/>
                <w:szCs w:val="20"/>
              </w:rPr>
            </w:pPr>
            <w:r w:rsidRPr="00A778A4">
              <w:rPr>
                <w:rFonts w:asciiTheme="minorHAnsi" w:hAnsiTheme="minorHAnsi" w:cs="Arial"/>
                <w:sz w:val="20"/>
                <w:szCs w:val="20"/>
              </w:rPr>
              <w:t>………………………………………………</w:t>
            </w:r>
          </w:p>
        </w:tc>
      </w:tr>
      <w:tr w:rsidR="008E6F94" w:rsidRPr="00A778A4" w:rsidTr="00653EA0">
        <w:trPr>
          <w:trHeight w:val="318"/>
          <w:jc w:val="center"/>
        </w:trPr>
        <w:tc>
          <w:tcPr>
            <w:tcW w:w="4732" w:type="dxa"/>
            <w:vAlign w:val="bottom"/>
            <w:hideMark/>
          </w:tcPr>
          <w:p w:rsidR="008E6F94" w:rsidRDefault="008E6F94" w:rsidP="00D1118C">
            <w:pPr>
              <w:tabs>
                <w:tab w:val="left" w:pos="426"/>
                <w:tab w:val="left" w:pos="3402"/>
              </w:tabs>
              <w:ind w:left="426" w:hanging="426"/>
              <w:jc w:val="both"/>
              <w:rPr>
                <w:rFonts w:asciiTheme="minorHAnsi" w:hAnsiTheme="minorHAnsi" w:cs="Arial"/>
                <w:iCs/>
                <w:sz w:val="20"/>
                <w:szCs w:val="20"/>
              </w:rPr>
            </w:pPr>
            <w:r>
              <w:rPr>
                <w:rFonts w:asciiTheme="minorHAnsi" w:hAnsiTheme="minorHAnsi" w:cs="Arial"/>
                <w:iCs/>
                <w:sz w:val="20"/>
                <w:szCs w:val="20"/>
              </w:rPr>
              <w:t>Ing. Stanislav</w:t>
            </w:r>
            <w:r w:rsidRPr="00A778A4">
              <w:rPr>
                <w:rFonts w:asciiTheme="minorHAnsi" w:hAnsiTheme="minorHAnsi" w:cs="Arial"/>
                <w:iCs/>
                <w:sz w:val="20"/>
                <w:szCs w:val="20"/>
              </w:rPr>
              <w:t xml:space="preserve"> Brun</w:t>
            </w:r>
            <w:r>
              <w:rPr>
                <w:rFonts w:asciiTheme="minorHAnsi" w:hAnsiTheme="minorHAnsi" w:cs="Arial"/>
                <w:iCs/>
                <w:sz w:val="20"/>
                <w:szCs w:val="20"/>
              </w:rPr>
              <w:t xml:space="preserve">a                                                   </w:t>
            </w:r>
          </w:p>
          <w:p w:rsidR="008E6F94" w:rsidRPr="00A778A4" w:rsidRDefault="008E6F94" w:rsidP="00D1118C">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předsed</w:t>
            </w:r>
            <w:r>
              <w:rPr>
                <w:rFonts w:asciiTheme="minorHAnsi" w:hAnsiTheme="minorHAnsi" w:cs="Arial"/>
                <w:iCs/>
                <w:sz w:val="20"/>
                <w:szCs w:val="20"/>
              </w:rPr>
              <w:t>a</w:t>
            </w:r>
            <w:r w:rsidRPr="00A778A4">
              <w:rPr>
                <w:rFonts w:asciiTheme="minorHAnsi" w:hAnsiTheme="minorHAnsi" w:cs="Arial"/>
                <w:iCs/>
                <w:sz w:val="20"/>
                <w:szCs w:val="20"/>
              </w:rPr>
              <w:t xml:space="preserve"> představenstva </w:t>
            </w:r>
          </w:p>
          <w:p w:rsidR="008E6F94" w:rsidRPr="00A778A4" w:rsidRDefault="008E6F94" w:rsidP="00D1118C">
            <w:pPr>
              <w:tabs>
                <w:tab w:val="left" w:pos="426"/>
                <w:tab w:val="left" w:pos="3402"/>
              </w:tabs>
              <w:ind w:left="426" w:hanging="426"/>
              <w:jc w:val="both"/>
              <w:rPr>
                <w:rFonts w:asciiTheme="minorHAnsi" w:hAnsiTheme="minorHAnsi" w:cs="Arial"/>
                <w:b/>
                <w:bCs/>
                <w:sz w:val="20"/>
                <w:szCs w:val="20"/>
              </w:rPr>
            </w:pPr>
          </w:p>
        </w:tc>
        <w:tc>
          <w:tcPr>
            <w:tcW w:w="4176" w:type="dxa"/>
            <w:shd w:val="clear" w:color="auto" w:fill="FFFFFF" w:themeFill="background1"/>
            <w:hideMark/>
          </w:tcPr>
          <w:p w:rsidR="00653EA0" w:rsidRPr="00653EA0" w:rsidRDefault="008E6F94" w:rsidP="00653EA0">
            <w:pPr>
              <w:tabs>
                <w:tab w:val="left" w:pos="426"/>
              </w:tabs>
              <w:rPr>
                <w:rFonts w:asciiTheme="minorHAnsi" w:hAnsiTheme="minorHAnsi" w:cs="Arial"/>
                <w:bCs/>
                <w:sz w:val="20"/>
                <w:szCs w:val="20"/>
              </w:rPr>
            </w:pPr>
            <w:r w:rsidRPr="00653EA0">
              <w:rPr>
                <w:rFonts w:asciiTheme="minorHAnsi" w:hAnsiTheme="minorHAnsi" w:cs="Arial"/>
                <w:bCs/>
                <w:sz w:val="20"/>
                <w:szCs w:val="20"/>
              </w:rPr>
              <w:t xml:space="preserve">Ing. Martin Řehák </w:t>
            </w:r>
          </w:p>
          <w:p w:rsidR="008E6F94" w:rsidRPr="00653EA0" w:rsidRDefault="008E6F94" w:rsidP="00653EA0">
            <w:pPr>
              <w:tabs>
                <w:tab w:val="left" w:pos="426"/>
              </w:tabs>
              <w:rPr>
                <w:rFonts w:asciiTheme="minorHAnsi" w:hAnsiTheme="minorHAnsi" w:cs="Arial"/>
                <w:sz w:val="20"/>
                <w:szCs w:val="20"/>
                <w:highlight w:val="lightGray"/>
              </w:rPr>
            </w:pPr>
            <w:r w:rsidRPr="00653EA0">
              <w:rPr>
                <w:rFonts w:asciiTheme="minorHAnsi" w:hAnsiTheme="minorHAnsi" w:cs="Arial"/>
                <w:bCs/>
                <w:sz w:val="20"/>
                <w:szCs w:val="20"/>
              </w:rPr>
              <w:t>prokurista</w:t>
            </w:r>
          </w:p>
        </w:tc>
      </w:tr>
      <w:tr w:rsidR="008E6F94" w:rsidRPr="00A778A4" w:rsidTr="00BB128D">
        <w:trPr>
          <w:trHeight w:val="332"/>
          <w:jc w:val="center"/>
        </w:trPr>
        <w:tc>
          <w:tcPr>
            <w:tcW w:w="4732" w:type="dxa"/>
            <w:vAlign w:val="bottom"/>
            <w:hideMark/>
          </w:tcPr>
          <w:p w:rsidR="008E6F94" w:rsidRDefault="008E6F94" w:rsidP="00DA2B08">
            <w:pPr>
              <w:tabs>
                <w:tab w:val="left" w:pos="426"/>
              </w:tabs>
              <w:ind w:left="426" w:hanging="426"/>
              <w:rPr>
                <w:rFonts w:asciiTheme="minorHAnsi" w:hAnsiTheme="minorHAnsi" w:cs="Arial"/>
                <w:b/>
                <w:bCs/>
                <w:sz w:val="20"/>
                <w:szCs w:val="20"/>
                <w:highlight w:val="lightGray"/>
              </w:rPr>
            </w:pPr>
          </w:p>
          <w:p w:rsidR="008E6F94" w:rsidRDefault="008E6F94" w:rsidP="00DA2B08">
            <w:pPr>
              <w:tabs>
                <w:tab w:val="left" w:pos="426"/>
              </w:tabs>
              <w:ind w:left="426" w:hanging="426"/>
              <w:rPr>
                <w:rFonts w:asciiTheme="minorHAnsi" w:hAnsiTheme="minorHAnsi" w:cs="Arial"/>
                <w:b/>
                <w:bCs/>
                <w:sz w:val="20"/>
                <w:szCs w:val="20"/>
                <w:highlight w:val="lightGray"/>
              </w:rPr>
            </w:pPr>
          </w:p>
          <w:p w:rsidR="008E6F94" w:rsidRDefault="008E6F94" w:rsidP="00DA2B08">
            <w:pPr>
              <w:tabs>
                <w:tab w:val="left" w:pos="426"/>
              </w:tabs>
              <w:ind w:left="426" w:hanging="426"/>
              <w:rPr>
                <w:rFonts w:asciiTheme="minorHAnsi" w:hAnsiTheme="minorHAnsi" w:cs="Arial"/>
                <w:b/>
                <w:bCs/>
                <w:sz w:val="20"/>
                <w:szCs w:val="20"/>
                <w:highlight w:val="lightGray"/>
              </w:rPr>
            </w:pPr>
          </w:p>
          <w:p w:rsidR="008E6F94" w:rsidRDefault="008E6F94" w:rsidP="00DA2B08">
            <w:pPr>
              <w:tabs>
                <w:tab w:val="left" w:pos="426"/>
              </w:tabs>
              <w:ind w:left="426" w:hanging="426"/>
              <w:rPr>
                <w:rFonts w:asciiTheme="minorHAnsi" w:hAnsiTheme="minorHAnsi" w:cs="Arial"/>
                <w:b/>
                <w:bCs/>
                <w:sz w:val="20"/>
                <w:szCs w:val="20"/>
                <w:highlight w:val="lightGray"/>
              </w:rPr>
            </w:pPr>
          </w:p>
          <w:p w:rsidR="008E6F94" w:rsidRPr="00A778A4" w:rsidRDefault="008E6F94" w:rsidP="00DA2B08">
            <w:pPr>
              <w:tabs>
                <w:tab w:val="left" w:pos="426"/>
              </w:tabs>
              <w:ind w:left="426" w:hanging="426"/>
              <w:rPr>
                <w:rFonts w:asciiTheme="minorHAnsi" w:hAnsiTheme="minorHAnsi" w:cs="Arial"/>
                <w:b/>
                <w:bCs/>
                <w:sz w:val="20"/>
                <w:szCs w:val="20"/>
              </w:rPr>
            </w:pPr>
            <w:r w:rsidRPr="00A778A4">
              <w:rPr>
                <w:rFonts w:asciiTheme="minorHAnsi" w:hAnsiTheme="minorHAnsi" w:cs="Arial"/>
                <w:sz w:val="20"/>
                <w:szCs w:val="20"/>
              </w:rPr>
              <w:t>……………………………………………</w:t>
            </w:r>
          </w:p>
        </w:tc>
        <w:tc>
          <w:tcPr>
            <w:tcW w:w="4176" w:type="dxa"/>
            <w:vAlign w:val="bottom"/>
            <w:hideMark/>
          </w:tcPr>
          <w:p w:rsidR="008E6F94" w:rsidRPr="00A778A4" w:rsidRDefault="008E6F94" w:rsidP="008E6F94">
            <w:pPr>
              <w:tabs>
                <w:tab w:val="left" w:pos="426"/>
              </w:tabs>
              <w:rPr>
                <w:rFonts w:asciiTheme="minorHAnsi" w:hAnsiTheme="minorHAnsi" w:cs="Arial"/>
                <w:b/>
                <w:bCs/>
                <w:sz w:val="20"/>
                <w:szCs w:val="20"/>
                <w:highlight w:val="lightGray"/>
              </w:rPr>
            </w:pPr>
          </w:p>
        </w:tc>
      </w:tr>
      <w:tr w:rsidR="008E6F94" w:rsidRPr="00A778A4" w:rsidTr="00BB128D">
        <w:trPr>
          <w:trHeight w:val="290"/>
          <w:jc w:val="center"/>
        </w:trPr>
        <w:tc>
          <w:tcPr>
            <w:tcW w:w="4732" w:type="dxa"/>
            <w:vAlign w:val="bottom"/>
            <w:hideMark/>
          </w:tcPr>
          <w:p w:rsidR="008E6F94" w:rsidRDefault="008E6F94" w:rsidP="00D1118C">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Ing. Otakar Krejs</w:t>
            </w:r>
            <w:r>
              <w:rPr>
                <w:rFonts w:asciiTheme="minorHAnsi" w:hAnsiTheme="minorHAnsi" w:cs="Arial"/>
                <w:iCs/>
                <w:sz w:val="20"/>
                <w:szCs w:val="20"/>
              </w:rPr>
              <w:t>a</w:t>
            </w:r>
          </w:p>
          <w:p w:rsidR="008E6F94" w:rsidRPr="00A778A4" w:rsidRDefault="008E6F94" w:rsidP="00D1118C">
            <w:pPr>
              <w:tabs>
                <w:tab w:val="left" w:pos="426"/>
                <w:tab w:val="left" w:pos="3402"/>
              </w:tabs>
              <w:ind w:left="426" w:hanging="426"/>
              <w:jc w:val="both"/>
              <w:rPr>
                <w:rFonts w:asciiTheme="minorHAnsi" w:hAnsiTheme="minorHAnsi" w:cs="Arial"/>
                <w:iCs/>
                <w:sz w:val="20"/>
                <w:szCs w:val="20"/>
              </w:rPr>
            </w:pPr>
            <w:r w:rsidRPr="00A778A4">
              <w:rPr>
                <w:rFonts w:asciiTheme="minorHAnsi" w:hAnsiTheme="minorHAnsi" w:cs="Arial"/>
                <w:iCs/>
                <w:sz w:val="20"/>
                <w:szCs w:val="20"/>
              </w:rPr>
              <w:t xml:space="preserve">místopředseda představenstva </w:t>
            </w:r>
          </w:p>
          <w:p w:rsidR="008E6F94" w:rsidRPr="00A778A4" w:rsidRDefault="008E6F94" w:rsidP="00DA2B08">
            <w:pPr>
              <w:tabs>
                <w:tab w:val="left" w:pos="426"/>
              </w:tabs>
              <w:ind w:left="426" w:hanging="426"/>
              <w:rPr>
                <w:rFonts w:asciiTheme="minorHAnsi" w:hAnsiTheme="minorHAnsi" w:cs="Arial"/>
                <w:sz w:val="20"/>
                <w:szCs w:val="20"/>
              </w:rPr>
            </w:pPr>
          </w:p>
        </w:tc>
        <w:tc>
          <w:tcPr>
            <w:tcW w:w="4176" w:type="dxa"/>
            <w:vAlign w:val="bottom"/>
            <w:hideMark/>
          </w:tcPr>
          <w:p w:rsidR="008E6F94" w:rsidRPr="00A778A4" w:rsidRDefault="008E6F94" w:rsidP="00DA2B08">
            <w:pPr>
              <w:tabs>
                <w:tab w:val="left" w:pos="426"/>
              </w:tabs>
              <w:ind w:left="426" w:hanging="426"/>
              <w:rPr>
                <w:rFonts w:asciiTheme="minorHAnsi" w:hAnsiTheme="minorHAnsi" w:cs="Arial"/>
                <w:sz w:val="20"/>
                <w:szCs w:val="20"/>
                <w:highlight w:val="lightGray"/>
              </w:rPr>
            </w:pPr>
          </w:p>
        </w:tc>
      </w:tr>
    </w:tbl>
    <w:p w:rsidR="004419F9" w:rsidRDefault="004419F9"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Pr="00A778A4" w:rsidRDefault="00A1094F" w:rsidP="00A1094F">
      <w:p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lastRenderedPageBreak/>
        <w:t>Příloha č. 1 – výpis z Obchodního rejstříku Prodávajícího</w:t>
      </w:r>
    </w:p>
    <w:p w:rsidR="00A1094F" w:rsidRDefault="00A1094F" w:rsidP="00DA2B08">
      <w:pPr>
        <w:tabs>
          <w:tab w:val="left" w:pos="426"/>
        </w:tabs>
        <w:ind w:left="426" w:hanging="426"/>
        <w:rPr>
          <w:rFonts w:asciiTheme="minorHAnsi" w:hAnsiTheme="minorHAnsi" w:cs="Arial"/>
          <w:sz w:val="20"/>
          <w:szCs w:val="20"/>
        </w:rPr>
      </w:pPr>
    </w:p>
    <w:p w:rsidR="00A1094F" w:rsidRDefault="007D7A3C" w:rsidP="00DA2B08">
      <w:pPr>
        <w:tabs>
          <w:tab w:val="left" w:pos="426"/>
        </w:tabs>
        <w:ind w:left="426" w:hanging="426"/>
        <w:rPr>
          <w:rFonts w:asciiTheme="minorHAnsi" w:hAnsiTheme="minorHAnsi" w:cs="Arial"/>
          <w:sz w:val="20"/>
          <w:szCs w:val="20"/>
        </w:rPr>
      </w:pPr>
      <w:r>
        <w:rPr>
          <w:rFonts w:asciiTheme="minorHAnsi" w:hAnsiTheme="minorHAnsi" w:cs="Arial"/>
          <w:noProof/>
          <w:sz w:val="20"/>
          <w:szCs w:val="20"/>
          <w:lang w:eastAsia="cs-CZ" w:bidi="ar-SA"/>
        </w:rPr>
        <w:drawing>
          <wp:inline distT="0" distB="0" distL="0" distR="0">
            <wp:extent cx="5807503" cy="855345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503" cy="8553450"/>
                    </a:xfrm>
                    <a:prstGeom prst="rect">
                      <a:avLst/>
                    </a:prstGeom>
                    <a:noFill/>
                    <a:ln>
                      <a:noFill/>
                    </a:ln>
                  </pic:spPr>
                </pic:pic>
              </a:graphicData>
            </a:graphic>
          </wp:inline>
        </w:drawing>
      </w:r>
    </w:p>
    <w:p w:rsidR="00A1094F" w:rsidRDefault="00A1094F" w:rsidP="00DA2B08">
      <w:pPr>
        <w:tabs>
          <w:tab w:val="left" w:pos="426"/>
        </w:tabs>
        <w:ind w:left="426" w:hanging="426"/>
        <w:rPr>
          <w:rFonts w:asciiTheme="minorHAnsi" w:hAnsiTheme="minorHAnsi" w:cs="Arial"/>
          <w:sz w:val="20"/>
          <w:szCs w:val="20"/>
        </w:rPr>
      </w:pPr>
    </w:p>
    <w:p w:rsidR="00A1094F" w:rsidRDefault="007D7A3C" w:rsidP="00DA2B08">
      <w:pPr>
        <w:tabs>
          <w:tab w:val="left" w:pos="426"/>
        </w:tabs>
        <w:ind w:left="426" w:hanging="426"/>
        <w:rPr>
          <w:rFonts w:asciiTheme="minorHAnsi" w:hAnsiTheme="minorHAnsi" w:cs="Arial"/>
          <w:sz w:val="20"/>
          <w:szCs w:val="20"/>
        </w:rPr>
      </w:pPr>
      <w:r>
        <w:rPr>
          <w:rFonts w:asciiTheme="minorHAnsi" w:hAnsiTheme="minorHAnsi" w:cs="Arial"/>
          <w:noProof/>
          <w:sz w:val="20"/>
          <w:szCs w:val="20"/>
          <w:lang w:eastAsia="cs-CZ" w:bidi="ar-SA"/>
        </w:rPr>
        <w:drawing>
          <wp:inline distT="0" distB="0" distL="0" distR="0">
            <wp:extent cx="5925529" cy="38004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957" cy="3804598"/>
                    </a:xfrm>
                    <a:prstGeom prst="rect">
                      <a:avLst/>
                    </a:prstGeom>
                    <a:noFill/>
                    <a:ln>
                      <a:noFill/>
                    </a:ln>
                  </pic:spPr>
                </pic:pic>
              </a:graphicData>
            </a:graphic>
          </wp:inline>
        </w:drawing>
      </w: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Default="00A1094F" w:rsidP="00DA2B08">
      <w:pPr>
        <w:tabs>
          <w:tab w:val="left" w:pos="426"/>
        </w:tabs>
        <w:ind w:left="426" w:hanging="426"/>
        <w:rPr>
          <w:rFonts w:asciiTheme="minorHAnsi" w:hAnsiTheme="minorHAnsi" w:cs="Arial"/>
          <w:sz w:val="20"/>
          <w:szCs w:val="20"/>
        </w:rPr>
      </w:pPr>
    </w:p>
    <w:p w:rsidR="00A1094F" w:rsidRPr="00A778A4" w:rsidRDefault="00A1094F" w:rsidP="00A1094F">
      <w:pPr>
        <w:tabs>
          <w:tab w:val="left" w:pos="426"/>
        </w:tabs>
        <w:spacing w:before="120"/>
        <w:ind w:left="426" w:hanging="426"/>
        <w:jc w:val="both"/>
        <w:rPr>
          <w:rFonts w:asciiTheme="minorHAnsi" w:hAnsiTheme="minorHAnsi" w:cs="Arial"/>
          <w:sz w:val="20"/>
          <w:szCs w:val="20"/>
        </w:rPr>
      </w:pPr>
      <w:r w:rsidRPr="00A778A4">
        <w:rPr>
          <w:rFonts w:asciiTheme="minorHAnsi" w:hAnsiTheme="minorHAnsi" w:cs="Arial"/>
          <w:sz w:val="20"/>
          <w:szCs w:val="20"/>
        </w:rPr>
        <w:lastRenderedPageBreak/>
        <w:t>Příloha č. 2 – podrobná specifikace a parametry Zboží</w:t>
      </w:r>
    </w:p>
    <w:p w:rsidR="00A1094F" w:rsidRDefault="00A1094F" w:rsidP="00DA2B08">
      <w:pPr>
        <w:tabs>
          <w:tab w:val="left" w:pos="426"/>
        </w:tabs>
        <w:ind w:left="426" w:hanging="426"/>
        <w:rPr>
          <w:rFonts w:asciiTheme="minorHAnsi" w:hAnsiTheme="minorHAnsi" w:cs="Arial"/>
          <w:sz w:val="20"/>
          <w:szCs w:val="20"/>
        </w:rPr>
      </w:pPr>
    </w:p>
    <w:p w:rsidR="001446AD" w:rsidRPr="001446AD" w:rsidRDefault="001446AD" w:rsidP="001446AD">
      <w:pPr>
        <w:spacing w:before="120" w:after="120"/>
        <w:jc w:val="both"/>
        <w:rPr>
          <w:b/>
          <w:bCs/>
          <w:sz w:val="18"/>
          <w:szCs w:val="18"/>
        </w:rPr>
      </w:pPr>
      <w:r w:rsidRPr="001446AD">
        <w:rPr>
          <w:b/>
          <w:bCs/>
          <w:sz w:val="18"/>
          <w:szCs w:val="18"/>
        </w:rPr>
        <w:t>Kategorie vozidla:</w:t>
      </w:r>
      <w:r w:rsidRPr="001446AD">
        <w:rPr>
          <w:b/>
          <w:bCs/>
          <w:sz w:val="18"/>
          <w:szCs w:val="18"/>
        </w:rPr>
        <w:tab/>
      </w:r>
      <w:r w:rsidRPr="001446AD">
        <w:rPr>
          <w:b/>
          <w:bCs/>
          <w:sz w:val="18"/>
          <w:szCs w:val="18"/>
        </w:rPr>
        <w:tab/>
        <w:t>A1</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r>
    </w:p>
    <w:tbl>
      <w:tblPr>
        <w:tblpPr w:leftFromText="141" w:rightFromText="141" w:bottomFromText="200" w:vertAnchor="text" w:tblpX="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3"/>
        <w:gridCol w:w="2259"/>
        <w:gridCol w:w="3685"/>
        <w:gridCol w:w="4037"/>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4037"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Octavia </w:t>
            </w:r>
            <w:proofErr w:type="spellStart"/>
            <w:r w:rsidRPr="001446AD">
              <w:rPr>
                <w:rFonts w:cs="Arial"/>
                <w:color w:val="000000"/>
                <w:sz w:val="18"/>
                <w:szCs w:val="18"/>
              </w:rPr>
              <w:t>Combi</w:t>
            </w:r>
            <w:proofErr w:type="spellEnd"/>
            <w:r w:rsidRPr="001446AD">
              <w:rPr>
                <w:rFonts w:cs="Arial"/>
                <w:color w:val="000000"/>
                <w:sz w:val="18"/>
                <w:szCs w:val="18"/>
              </w:rPr>
              <w:t xml:space="preserve"> III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100 kW</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110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 200 </w:t>
            </w:r>
            <w:proofErr w:type="spellStart"/>
            <w:r w:rsidRPr="001446AD">
              <w:rPr>
                <w:rFonts w:cs="Arial"/>
                <w:color w:val="000000"/>
                <w:sz w:val="18"/>
                <w:szCs w:val="18"/>
              </w:rPr>
              <w:t>Nm</w:t>
            </w:r>
            <w:proofErr w:type="spellEnd"/>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250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benzin</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benzin</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5,1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r w:rsidRPr="001446AD">
              <w:rPr>
                <w:rStyle w:val="Znakapoznpodarou"/>
                <w:rFonts w:eastAsia="Calibri" w:cs="Arial"/>
                <w:color w:val="000000"/>
                <w:sz w:val="18"/>
                <w:szCs w:val="18"/>
              </w:rPr>
              <w:footnoteReference w:id="2"/>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min. 5-stupňová</w:t>
            </w:r>
            <w:proofErr w:type="gramEnd"/>
            <w:r w:rsidRPr="001446AD">
              <w:rPr>
                <w:rFonts w:cs="Arial"/>
                <w:sz w:val="18"/>
                <w:szCs w:val="18"/>
              </w:rPr>
              <w:t xml:space="preserve"> manuální</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 xml:space="preserve"> </w:t>
            </w:r>
            <w:proofErr w:type="gramStart"/>
            <w:r w:rsidRPr="001446AD">
              <w:rPr>
                <w:rFonts w:cs="Arial"/>
                <w:sz w:val="18"/>
                <w:szCs w:val="18"/>
              </w:rPr>
              <w:t>6-stupňová</w:t>
            </w:r>
            <w:proofErr w:type="gramEnd"/>
            <w:r w:rsidRPr="001446AD">
              <w:rPr>
                <w:rFonts w:cs="Arial"/>
                <w:sz w:val="18"/>
                <w:szCs w:val="18"/>
              </w:rPr>
              <w:t xml:space="preserve"> manuální</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140</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119</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1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černá nebo šedá</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6x airbag (přední, boční a hlavové)</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s CD nebo vstupem USB/paměťové karty a min. 4 reproduktory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stavitelné sedadlo řidiče</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C97E14">
            <w:pPr>
              <w:spacing w:line="276" w:lineRule="auto"/>
              <w:rPr>
                <w:rFonts w:eastAsia="NSimSun" w:cs="Arial"/>
                <w:sz w:val="18"/>
                <w:szCs w:val="18"/>
              </w:rPr>
            </w:pPr>
            <w:r>
              <w:rPr>
                <w:rFonts w:cs="Arial"/>
                <w:sz w:val="18"/>
                <w:szCs w:val="18"/>
              </w:rPr>
              <w:t xml:space="preserve">NE – </w:t>
            </w:r>
            <w:proofErr w:type="gramStart"/>
            <w:r>
              <w:rPr>
                <w:rFonts w:cs="Arial"/>
                <w:sz w:val="18"/>
                <w:szCs w:val="18"/>
              </w:rPr>
              <w:t>viz. dodatečná</w:t>
            </w:r>
            <w:proofErr w:type="gramEnd"/>
            <w:r>
              <w:rPr>
                <w:rFonts w:cs="Arial"/>
                <w:sz w:val="18"/>
                <w:szCs w:val="18"/>
              </w:rPr>
              <w:t xml:space="preserve"> informace č. 12</w:t>
            </w:r>
            <w:r w:rsidR="008963BB">
              <w:rPr>
                <w:rFonts w:cs="Arial"/>
                <w:sz w:val="18"/>
                <w:szCs w:val="18"/>
              </w:rPr>
              <w:t xml:space="preserve"> – pouze přední mlhová světla</w:t>
            </w:r>
          </w:p>
        </w:tc>
      </w:tr>
      <w:tr w:rsidR="001446AD" w:rsidRPr="001446AD" w:rsidTr="001446AD">
        <w:trPr>
          <w:trHeight w:val="576"/>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vzadu</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kryt zavazadlového prostoru</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gumové podlahové koberce (z originálního příslušenství výrobce)</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317"/>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ocelové disky s ozdobnými kryty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ne</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ne</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zámek řadicí páky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 l</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50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400 l</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610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2600 mm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2686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užitečné zatížení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500 kg</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645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4700 mm</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4659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dodání vozidla včetně: požadované dokumentace, manuálu, 2 klíčů, min. 10l benzínu v nádrži, druhé sady náhradních </w:t>
            </w:r>
            <w:proofErr w:type="spellStart"/>
            <w:r w:rsidRPr="001446AD">
              <w:rPr>
                <w:rFonts w:cs="Arial"/>
                <w:sz w:val="18"/>
                <w:szCs w:val="18"/>
              </w:rPr>
              <w:t>pneu</w:t>
            </w:r>
            <w:proofErr w:type="spellEnd"/>
            <w:r w:rsidRPr="001446AD">
              <w:rPr>
                <w:rFonts w:cs="Arial"/>
                <w:sz w:val="18"/>
                <w:szCs w:val="18"/>
              </w:rPr>
              <w:t>, povinné výbavy</w:t>
            </w:r>
          </w:p>
        </w:tc>
        <w:tc>
          <w:tcPr>
            <w:tcW w:w="4037"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4037"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
          <w:bCs/>
          <w:sz w:val="18"/>
          <w:szCs w:val="18"/>
        </w:rPr>
      </w:pPr>
    </w:p>
    <w:p w:rsidR="001446AD" w:rsidRPr="001446AD" w:rsidRDefault="001446AD" w:rsidP="001446AD">
      <w:pPr>
        <w:spacing w:before="120" w:after="120"/>
        <w:jc w:val="both"/>
        <w:rPr>
          <w:bCs/>
          <w:sz w:val="18"/>
          <w:szCs w:val="18"/>
        </w:rPr>
      </w:pPr>
    </w:p>
    <w:p w:rsidR="001446AD" w:rsidRPr="001446AD" w:rsidRDefault="001446AD" w:rsidP="001446AD">
      <w:pPr>
        <w:spacing w:before="120" w:after="120"/>
        <w:jc w:val="both"/>
        <w:rPr>
          <w:bCs/>
          <w:sz w:val="18"/>
          <w:szCs w:val="18"/>
        </w:rPr>
      </w:pPr>
    </w:p>
    <w:p w:rsidR="001446AD" w:rsidRPr="001446AD" w:rsidRDefault="001446AD" w:rsidP="001446AD">
      <w:pPr>
        <w:spacing w:before="120" w:after="120"/>
        <w:jc w:val="both"/>
        <w:rPr>
          <w:bCs/>
          <w:sz w:val="18"/>
          <w:szCs w:val="18"/>
        </w:rPr>
      </w:pPr>
    </w:p>
    <w:p w:rsidR="001446AD" w:rsidRPr="001446AD" w:rsidRDefault="001446AD" w:rsidP="001446AD">
      <w:pPr>
        <w:spacing w:before="120" w:after="120"/>
        <w:jc w:val="both"/>
        <w:rPr>
          <w:b/>
          <w:bCs/>
          <w:sz w:val="18"/>
          <w:szCs w:val="18"/>
        </w:rPr>
      </w:pPr>
      <w:r w:rsidRPr="001446AD">
        <w:rPr>
          <w:b/>
          <w:bCs/>
          <w:sz w:val="18"/>
          <w:szCs w:val="18"/>
        </w:rPr>
        <w:br w:type="page"/>
      </w:r>
      <w:r w:rsidRPr="001446AD">
        <w:rPr>
          <w:b/>
          <w:bCs/>
          <w:sz w:val="18"/>
          <w:szCs w:val="18"/>
        </w:rPr>
        <w:lastRenderedPageBreak/>
        <w:t>Kategorie vozidla:</w:t>
      </w:r>
      <w:r w:rsidRPr="001446AD">
        <w:rPr>
          <w:b/>
          <w:bCs/>
          <w:sz w:val="18"/>
          <w:szCs w:val="18"/>
        </w:rPr>
        <w:tab/>
      </w:r>
      <w:r w:rsidRPr="001446AD">
        <w:rPr>
          <w:b/>
          <w:bCs/>
          <w:sz w:val="18"/>
          <w:szCs w:val="18"/>
        </w:rPr>
        <w:tab/>
        <w:t>A2</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r>
    </w:p>
    <w:tbl>
      <w:tblPr>
        <w:tblpPr w:leftFromText="141" w:rightFromText="141" w:bottomFromText="200" w:vertAnchor="text" w:tblpX="60"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3"/>
        <w:gridCol w:w="2260"/>
        <w:gridCol w:w="3687"/>
        <w:gridCol w:w="4040"/>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4038"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proofErr w:type="spellStart"/>
            <w:r w:rsidRPr="001446AD">
              <w:rPr>
                <w:rFonts w:cs="Arial"/>
                <w:color w:val="000000"/>
                <w:sz w:val="18"/>
                <w:szCs w:val="18"/>
              </w:rPr>
              <w:t>Yeti</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SUV</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SUV</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5</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5</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100 kW</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110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sz w:val="18"/>
                <w:szCs w:val="18"/>
              </w:rPr>
            </w:pPr>
            <w:r w:rsidRPr="001446AD">
              <w:rPr>
                <w:rFonts w:cs="Arial"/>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xml:space="preserve">≥ 200 </w:t>
            </w:r>
            <w:proofErr w:type="spellStart"/>
            <w:r w:rsidRPr="001446AD">
              <w:rPr>
                <w:rFonts w:cs="Arial"/>
                <w:sz w:val="18"/>
                <w:szCs w:val="18"/>
              </w:rPr>
              <w:t>Nm</w:t>
            </w:r>
            <w:proofErr w:type="spellEnd"/>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240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sz w:val="18"/>
                <w:szCs w:val="18"/>
              </w:rPr>
            </w:pPr>
            <w:r w:rsidRPr="001446AD">
              <w:rPr>
                <w:rFonts w:cs="Arial"/>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nafta</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nafta</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5,1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min. 5-stupňová</w:t>
            </w:r>
            <w:proofErr w:type="gramEnd"/>
            <w:r w:rsidRPr="001446AD">
              <w:rPr>
                <w:rFonts w:cs="Arial"/>
                <w:sz w:val="18"/>
                <w:szCs w:val="18"/>
              </w:rPr>
              <w:t xml:space="preserve"> manuální</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6-stupňová</w:t>
            </w:r>
            <w:proofErr w:type="gramEnd"/>
            <w:r w:rsidRPr="001446AD">
              <w:rPr>
                <w:rFonts w:cs="Arial"/>
                <w:sz w:val="18"/>
                <w:szCs w:val="18"/>
              </w:rPr>
              <w:t xml:space="preserve"> manuální</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4x4</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4x4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170</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134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bílá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černá nebo šedá</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6x airbag (přední, boční a hlavové)</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a min. 4 reproduktory</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stavitelné sedadlo řidiče</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8963BB">
            <w:pPr>
              <w:spacing w:line="276" w:lineRule="auto"/>
              <w:rPr>
                <w:rFonts w:eastAsia="NSimSun" w:cs="Arial"/>
                <w:sz w:val="18"/>
                <w:szCs w:val="18"/>
              </w:rPr>
            </w:pPr>
            <w:r>
              <w:rPr>
                <w:rFonts w:cs="Arial"/>
                <w:sz w:val="18"/>
                <w:szCs w:val="18"/>
              </w:rPr>
              <w:t xml:space="preserve">NE – </w:t>
            </w:r>
            <w:proofErr w:type="gramStart"/>
            <w:r>
              <w:rPr>
                <w:rFonts w:cs="Arial"/>
                <w:sz w:val="18"/>
                <w:szCs w:val="18"/>
              </w:rPr>
              <w:t>viz. dodatečná</w:t>
            </w:r>
            <w:proofErr w:type="gramEnd"/>
            <w:r>
              <w:rPr>
                <w:rFonts w:cs="Arial"/>
                <w:sz w:val="18"/>
                <w:szCs w:val="18"/>
              </w:rPr>
              <w:t xml:space="preserve"> informace č. 12 – pouze přední mlhová světla</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vzadu</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kryt zavazadlového prostoru</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gumové podlahové koberce (z originálního příslušenství výrobce)</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46"/>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91"/>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závěsné zařízení odnímatelné a uzamykatelné</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 – viz dodatečná informace č. 1</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ocelové disky s ozdobnými kryty</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ano - neodnímatelné</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ne</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zámek řadicí páky</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50 l</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60l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350 l</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416l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2500 mm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2578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užitečné zatížení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500 kg</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645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sz w:val="18"/>
                <w:szCs w:val="18"/>
              </w:rPr>
              <w:t xml:space="preserve">≤ </w:t>
            </w:r>
            <w:r w:rsidR="00752DF2">
              <w:rPr>
                <w:rFonts w:cs="Arial"/>
                <w:color w:val="000000"/>
                <w:sz w:val="18"/>
                <w:szCs w:val="18"/>
              </w:rPr>
              <w:t>453</w:t>
            </w:r>
            <w:r w:rsidRPr="001446AD">
              <w:rPr>
                <w:rFonts w:cs="Arial"/>
                <w:color w:val="000000"/>
                <w:sz w:val="18"/>
                <w:szCs w:val="18"/>
              </w:rPr>
              <w:t>0 mm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4222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170 mm</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180 mm   </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dodání vozidla včetně: požadované dokumentace, manuálu, 2 klíčů, min. 10l benzínu v nádrži, druhé sady náhradních </w:t>
            </w:r>
            <w:proofErr w:type="spellStart"/>
            <w:r w:rsidRPr="001446AD">
              <w:rPr>
                <w:rFonts w:cs="Arial"/>
                <w:color w:val="000000"/>
                <w:sz w:val="18"/>
                <w:szCs w:val="18"/>
              </w:rPr>
              <w:t>pneu</w:t>
            </w:r>
            <w:proofErr w:type="spellEnd"/>
            <w:r w:rsidRPr="001446AD">
              <w:rPr>
                <w:rFonts w:cs="Arial"/>
                <w:color w:val="000000"/>
                <w:sz w:val="18"/>
                <w:szCs w:val="18"/>
              </w:rPr>
              <w:t>, povinné výbavy</w:t>
            </w:r>
          </w:p>
        </w:tc>
        <w:tc>
          <w:tcPr>
            <w:tcW w:w="4038"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4038"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Cs/>
          <w:sz w:val="18"/>
          <w:szCs w:val="18"/>
        </w:rPr>
      </w:pPr>
    </w:p>
    <w:p w:rsidR="001446AD" w:rsidRPr="001446AD" w:rsidRDefault="001446AD" w:rsidP="001446AD">
      <w:pPr>
        <w:spacing w:before="120" w:after="120"/>
        <w:jc w:val="center"/>
        <w:rPr>
          <w:b/>
          <w:bCs/>
          <w:sz w:val="18"/>
          <w:szCs w:val="18"/>
          <w:u w:val="single"/>
        </w:rPr>
      </w:pPr>
      <w:r w:rsidRPr="001446AD">
        <w:rPr>
          <w:bCs/>
          <w:sz w:val="18"/>
          <w:szCs w:val="18"/>
        </w:rPr>
        <w:br w:type="page"/>
      </w:r>
      <w:proofErr w:type="gramStart"/>
      <w:r w:rsidRPr="001446AD">
        <w:rPr>
          <w:b/>
          <w:bCs/>
          <w:sz w:val="18"/>
          <w:szCs w:val="18"/>
          <w:u w:val="single"/>
        </w:rPr>
        <w:lastRenderedPageBreak/>
        <w:t>Část B   Veřejné</w:t>
      </w:r>
      <w:proofErr w:type="gramEnd"/>
      <w:r w:rsidRPr="001446AD">
        <w:rPr>
          <w:b/>
          <w:bCs/>
          <w:sz w:val="18"/>
          <w:szCs w:val="18"/>
          <w:u w:val="single"/>
        </w:rPr>
        <w:t xml:space="preserve"> zakázky</w:t>
      </w:r>
    </w:p>
    <w:p w:rsidR="001446AD" w:rsidRPr="001446AD" w:rsidRDefault="001446AD" w:rsidP="001446AD">
      <w:pPr>
        <w:spacing w:before="120" w:after="120"/>
        <w:jc w:val="both"/>
        <w:rPr>
          <w:b/>
          <w:bCs/>
          <w:sz w:val="18"/>
          <w:szCs w:val="18"/>
        </w:rPr>
      </w:pPr>
      <w:r w:rsidRPr="001446AD">
        <w:rPr>
          <w:b/>
          <w:bCs/>
          <w:sz w:val="18"/>
          <w:szCs w:val="18"/>
        </w:rPr>
        <w:t>Kategorie vozidla:</w:t>
      </w:r>
      <w:r w:rsidRPr="001446AD">
        <w:rPr>
          <w:b/>
          <w:bCs/>
          <w:sz w:val="18"/>
          <w:szCs w:val="18"/>
        </w:rPr>
        <w:tab/>
      </w:r>
      <w:r w:rsidRPr="001446AD">
        <w:rPr>
          <w:b/>
          <w:bCs/>
          <w:sz w:val="18"/>
          <w:szCs w:val="18"/>
        </w:rPr>
        <w:tab/>
        <w:t>B1</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r>
    </w:p>
    <w:tbl>
      <w:tblPr>
        <w:tblpPr w:leftFromText="141" w:rightFromText="141" w:bottomFromText="200" w:vertAnchor="text" w:tblpX="60" w:tblpY="1"/>
        <w:tblOverlap w:val="neve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4024"/>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4024"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proofErr w:type="spellStart"/>
            <w:r w:rsidRPr="001446AD">
              <w:rPr>
                <w:rFonts w:cs="Arial"/>
                <w:color w:val="000000"/>
                <w:sz w:val="18"/>
                <w:szCs w:val="18"/>
              </w:rPr>
              <w:t>Octavi</w:t>
            </w:r>
            <w:proofErr w:type="spellEnd"/>
            <w:r w:rsidRPr="001446AD">
              <w:rPr>
                <w:rFonts w:cs="Arial"/>
                <w:color w:val="000000"/>
                <w:sz w:val="18"/>
                <w:szCs w:val="18"/>
              </w:rPr>
              <w:t xml:space="preserve"> </w:t>
            </w:r>
            <w:proofErr w:type="spellStart"/>
            <w:r w:rsidRPr="001446AD">
              <w:rPr>
                <w:rFonts w:cs="Arial"/>
                <w:color w:val="000000"/>
                <w:sz w:val="18"/>
                <w:szCs w:val="18"/>
              </w:rPr>
              <w:t>Combi</w:t>
            </w:r>
            <w:proofErr w:type="spellEnd"/>
            <w:r w:rsidRPr="001446AD">
              <w:rPr>
                <w:rFonts w:cs="Arial"/>
                <w:color w:val="000000"/>
                <w:sz w:val="18"/>
                <w:szCs w:val="18"/>
              </w:rPr>
              <w:t xml:space="preserve"> III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100 kW</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110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 200 </w:t>
            </w:r>
            <w:proofErr w:type="spellStart"/>
            <w:r w:rsidRPr="001446AD">
              <w:rPr>
                <w:rFonts w:cs="Arial"/>
                <w:color w:val="000000"/>
                <w:sz w:val="18"/>
                <w:szCs w:val="18"/>
              </w:rPr>
              <w:t>Nm</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250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benzin</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benzin</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5,0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r w:rsidRPr="001446AD">
              <w:rPr>
                <w:rStyle w:val="Znakapoznpodarou"/>
                <w:rFonts w:eastAsia="Calibri" w:cs="Arial"/>
                <w:color w:val="000000"/>
                <w:sz w:val="18"/>
                <w:szCs w:val="18"/>
              </w:rPr>
              <w:footnoteReference w:id="3"/>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automatická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automatická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140</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114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bílá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1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černá nebo šedá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6x airbag (přední, boční a hlavové)</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s CD nebo vstupem USB/paměťové karty a min. 4 reproduktory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stavitelné sedadlo řidiče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8963BB">
            <w:pPr>
              <w:spacing w:line="276" w:lineRule="auto"/>
              <w:rPr>
                <w:rFonts w:eastAsia="NSimSun" w:cs="Arial"/>
                <w:sz w:val="18"/>
                <w:szCs w:val="18"/>
              </w:rPr>
            </w:pPr>
            <w:r>
              <w:rPr>
                <w:rFonts w:cs="Arial"/>
                <w:sz w:val="18"/>
                <w:szCs w:val="18"/>
              </w:rPr>
              <w:t xml:space="preserve">NE – </w:t>
            </w:r>
            <w:proofErr w:type="gramStart"/>
            <w:r>
              <w:rPr>
                <w:rFonts w:cs="Arial"/>
                <w:sz w:val="18"/>
                <w:szCs w:val="18"/>
              </w:rPr>
              <w:t>viz. dodatečná</w:t>
            </w:r>
            <w:proofErr w:type="gramEnd"/>
            <w:r>
              <w:rPr>
                <w:rFonts w:cs="Arial"/>
                <w:sz w:val="18"/>
                <w:szCs w:val="18"/>
              </w:rPr>
              <w:t xml:space="preserve"> informace č. 12 – pouze přední mlhová světla</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vyhřívaná sedadla přední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vzadu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kryt zavazadlového prostoru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gumové podlahové koberce (z originálního příslušenství výrobce)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ocelové disky s ozdobnými kryty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ano</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 xml:space="preserve">- </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zámek řadicí páky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 l</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400 l</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610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2600 mm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2866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užitečné zatížení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500 kg</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645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4700 mm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4659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dodání vozidla včetně: požadované dokumentace, manuálu, 2 klíčů, min. 10l benzínu v nádrži, druhé sady náhradních </w:t>
            </w:r>
            <w:proofErr w:type="spellStart"/>
            <w:r w:rsidRPr="001446AD">
              <w:rPr>
                <w:rFonts w:cs="Arial"/>
                <w:sz w:val="18"/>
                <w:szCs w:val="18"/>
              </w:rPr>
              <w:t>pneu</w:t>
            </w:r>
            <w:proofErr w:type="spellEnd"/>
            <w:r w:rsidRPr="001446AD">
              <w:rPr>
                <w:rFonts w:cs="Arial"/>
                <w:sz w:val="18"/>
                <w:szCs w:val="18"/>
              </w:rPr>
              <w:t>, povinné výbavy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4024"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Cs/>
          <w:sz w:val="18"/>
          <w:szCs w:val="18"/>
        </w:rPr>
      </w:pPr>
    </w:p>
    <w:p w:rsidR="001446AD" w:rsidRPr="001446AD" w:rsidRDefault="001446AD" w:rsidP="001446AD">
      <w:pPr>
        <w:spacing w:before="120" w:after="120"/>
        <w:jc w:val="both"/>
        <w:rPr>
          <w:bCs/>
          <w:sz w:val="18"/>
          <w:szCs w:val="18"/>
        </w:rPr>
      </w:pPr>
    </w:p>
    <w:p w:rsidR="001446AD" w:rsidRPr="001446AD" w:rsidRDefault="001446AD" w:rsidP="001446AD">
      <w:pPr>
        <w:spacing w:before="120" w:after="120"/>
        <w:jc w:val="both"/>
        <w:rPr>
          <w:b/>
          <w:bCs/>
          <w:sz w:val="18"/>
          <w:szCs w:val="18"/>
        </w:rPr>
      </w:pPr>
      <w:r w:rsidRPr="001446AD">
        <w:rPr>
          <w:b/>
          <w:bCs/>
          <w:sz w:val="18"/>
          <w:szCs w:val="18"/>
        </w:rPr>
        <w:br w:type="page"/>
      </w:r>
      <w:r w:rsidRPr="001446AD">
        <w:rPr>
          <w:b/>
          <w:bCs/>
          <w:sz w:val="18"/>
          <w:szCs w:val="18"/>
        </w:rPr>
        <w:lastRenderedPageBreak/>
        <w:t>Kategorie vozidla:</w:t>
      </w:r>
      <w:r w:rsidRPr="001446AD">
        <w:rPr>
          <w:b/>
          <w:bCs/>
          <w:sz w:val="18"/>
          <w:szCs w:val="18"/>
        </w:rPr>
        <w:tab/>
      </w:r>
      <w:r w:rsidRPr="001446AD">
        <w:rPr>
          <w:b/>
          <w:bCs/>
          <w:sz w:val="18"/>
          <w:szCs w:val="18"/>
        </w:rPr>
        <w:tab/>
        <w:t>B2</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r>
    </w:p>
    <w:p w:rsidR="001446AD" w:rsidRPr="001446AD" w:rsidRDefault="001446AD" w:rsidP="001446AD">
      <w:pPr>
        <w:spacing w:before="120" w:after="120"/>
        <w:jc w:val="both"/>
        <w:rPr>
          <w:bCs/>
          <w:sz w:val="18"/>
          <w:szCs w:val="18"/>
        </w:rPr>
      </w:pPr>
    </w:p>
    <w:tbl>
      <w:tblPr>
        <w:tblpPr w:leftFromText="141" w:rightFromText="141" w:bottomFromText="200" w:vertAnchor="text" w:tblpX="60" w:tblpY="1"/>
        <w:tblOverlap w:val="neve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4024"/>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4024"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Octavia </w:t>
            </w:r>
            <w:proofErr w:type="spellStart"/>
            <w:r w:rsidRPr="001446AD">
              <w:rPr>
                <w:rFonts w:cs="Arial"/>
                <w:color w:val="000000"/>
                <w:sz w:val="18"/>
                <w:szCs w:val="18"/>
              </w:rPr>
              <w:t>Combi</w:t>
            </w:r>
            <w:proofErr w:type="spellEnd"/>
            <w:r w:rsidRPr="001446AD">
              <w:rPr>
                <w:rFonts w:cs="Arial"/>
                <w:color w:val="000000"/>
                <w:sz w:val="18"/>
                <w:szCs w:val="18"/>
              </w:rPr>
              <w:t xml:space="preserve"> III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100 kW</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110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 300 </w:t>
            </w:r>
            <w:proofErr w:type="spellStart"/>
            <w:r w:rsidRPr="001446AD">
              <w:rPr>
                <w:rFonts w:cs="Arial"/>
                <w:color w:val="000000"/>
                <w:sz w:val="18"/>
                <w:szCs w:val="18"/>
              </w:rPr>
              <w:t>Nm</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340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nafta</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nafta</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4,6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r w:rsidRPr="001446AD">
              <w:rPr>
                <w:rStyle w:val="Znakapoznpodarou"/>
                <w:rFonts w:eastAsia="Calibri" w:cs="Arial"/>
                <w:color w:val="000000"/>
                <w:sz w:val="18"/>
                <w:szCs w:val="18"/>
              </w:rPr>
              <w:footnoteReference w:id="4"/>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min. 5-stupňová</w:t>
            </w:r>
            <w:proofErr w:type="gramEnd"/>
            <w:r w:rsidRPr="001446AD">
              <w:rPr>
                <w:rFonts w:cs="Arial"/>
                <w:sz w:val="18"/>
                <w:szCs w:val="18"/>
              </w:rPr>
              <w:t xml:space="preserve"> manuální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6-stupňová</w:t>
            </w:r>
            <w:proofErr w:type="gramEnd"/>
            <w:r w:rsidRPr="001446AD">
              <w:rPr>
                <w:rFonts w:cs="Arial"/>
                <w:sz w:val="18"/>
                <w:szCs w:val="18"/>
              </w:rPr>
              <w:t xml:space="preserve"> manuální</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4x4</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4x4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140</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120</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bílá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1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černá nebo šedá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6x airbag (přední, boční a hlavové)</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s CD nebo vstupem USB/paměťové karty a min. 4 reproduktory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stavitelné sedadlo řidiče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8963BB">
            <w:pPr>
              <w:spacing w:line="276" w:lineRule="auto"/>
              <w:rPr>
                <w:rFonts w:eastAsia="NSimSun" w:cs="Arial"/>
                <w:sz w:val="18"/>
                <w:szCs w:val="18"/>
              </w:rPr>
            </w:pPr>
            <w:r>
              <w:rPr>
                <w:rFonts w:cs="Arial"/>
                <w:sz w:val="18"/>
                <w:szCs w:val="18"/>
              </w:rPr>
              <w:t xml:space="preserve">NE – </w:t>
            </w:r>
            <w:proofErr w:type="gramStart"/>
            <w:r>
              <w:rPr>
                <w:rFonts w:cs="Arial"/>
                <w:sz w:val="18"/>
                <w:szCs w:val="18"/>
              </w:rPr>
              <w:t>viz. dodatečná</w:t>
            </w:r>
            <w:proofErr w:type="gramEnd"/>
            <w:r>
              <w:rPr>
                <w:rFonts w:cs="Arial"/>
                <w:sz w:val="18"/>
                <w:szCs w:val="18"/>
              </w:rPr>
              <w:t xml:space="preserve"> informace č. 12 – pouze přední mlhová světla</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vyhřívaná sedadla přední</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vzadu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kryt zavazadlového prostoru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gumové podlahové koberce (z originálního příslušenství výrobce)</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ocelové disky s ozdobnými kryty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zámek řadicí páky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 l</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400 l</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610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2600 mm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2866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užitečné zatížení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500 kg</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638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4700 mm</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4659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dodání vozidla včetně: požadované dokumentace, manuálu, 2 klíčů, min. 10l benzínu v nádrži, druhé sady náhradních </w:t>
            </w:r>
            <w:proofErr w:type="spellStart"/>
            <w:r w:rsidRPr="001446AD">
              <w:rPr>
                <w:rFonts w:cs="Arial"/>
                <w:sz w:val="18"/>
                <w:szCs w:val="18"/>
              </w:rPr>
              <w:t>pneu</w:t>
            </w:r>
            <w:proofErr w:type="spellEnd"/>
            <w:r w:rsidRPr="001446AD">
              <w:rPr>
                <w:rFonts w:cs="Arial"/>
                <w:sz w:val="18"/>
                <w:szCs w:val="18"/>
              </w:rPr>
              <w:t>, povinné výbavy</w:t>
            </w:r>
          </w:p>
        </w:tc>
        <w:tc>
          <w:tcPr>
            <w:tcW w:w="4024"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4024"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Cs/>
          <w:sz w:val="18"/>
          <w:szCs w:val="18"/>
        </w:rPr>
      </w:pPr>
    </w:p>
    <w:p w:rsidR="001446AD" w:rsidRPr="001446AD" w:rsidRDefault="001446AD" w:rsidP="001446AD">
      <w:pPr>
        <w:spacing w:before="120" w:after="120"/>
        <w:jc w:val="both"/>
        <w:rPr>
          <w:b/>
          <w:bCs/>
          <w:sz w:val="18"/>
          <w:szCs w:val="18"/>
        </w:rPr>
      </w:pPr>
      <w:r w:rsidRPr="001446AD">
        <w:rPr>
          <w:b/>
          <w:bCs/>
          <w:sz w:val="18"/>
          <w:szCs w:val="18"/>
        </w:rPr>
        <w:br w:type="page"/>
      </w:r>
      <w:r w:rsidRPr="001446AD">
        <w:rPr>
          <w:b/>
          <w:bCs/>
          <w:sz w:val="18"/>
          <w:szCs w:val="18"/>
        </w:rPr>
        <w:lastRenderedPageBreak/>
        <w:t>Kategorie vozidla:</w:t>
      </w:r>
      <w:r w:rsidRPr="001446AD">
        <w:rPr>
          <w:b/>
          <w:bCs/>
          <w:sz w:val="18"/>
          <w:szCs w:val="18"/>
        </w:rPr>
        <w:tab/>
      </w:r>
      <w:r w:rsidRPr="001446AD">
        <w:rPr>
          <w:b/>
          <w:bCs/>
          <w:sz w:val="18"/>
          <w:szCs w:val="18"/>
        </w:rPr>
        <w:tab/>
        <w:t>B3</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r>
    </w:p>
    <w:tbl>
      <w:tblPr>
        <w:tblpPr w:leftFromText="141" w:rightFromText="141" w:bottomFromText="200" w:vertAnchor="text" w:tblpX="60"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3969"/>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proofErr w:type="spellStart"/>
            <w:r w:rsidRPr="001446AD">
              <w:rPr>
                <w:rFonts w:cs="Arial"/>
                <w:color w:val="000000"/>
                <w:sz w:val="18"/>
                <w:szCs w:val="18"/>
              </w:rPr>
              <w:t>Octava</w:t>
            </w:r>
            <w:proofErr w:type="spellEnd"/>
            <w:r w:rsidRPr="001446AD">
              <w:rPr>
                <w:rFonts w:cs="Arial"/>
                <w:color w:val="000000"/>
                <w:sz w:val="18"/>
                <w:szCs w:val="18"/>
              </w:rPr>
              <w:t xml:space="preserve"> III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hatchback/</w:t>
            </w:r>
            <w:proofErr w:type="spellStart"/>
            <w:r w:rsidRPr="001446AD">
              <w:rPr>
                <w:rFonts w:cs="Arial"/>
                <w:color w:val="000000"/>
                <w:sz w:val="18"/>
                <w:szCs w:val="18"/>
              </w:rPr>
              <w:t>liftback</w:t>
            </w:r>
            <w:proofErr w:type="spellEnd"/>
            <w:r w:rsidRPr="001446AD">
              <w:rPr>
                <w:rFonts w:cs="Arial"/>
                <w:color w:val="000000"/>
                <w:sz w:val="18"/>
                <w:szCs w:val="18"/>
              </w:rPr>
              <w:t>/sedan</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proofErr w:type="spellStart"/>
            <w:r w:rsidRPr="001446AD">
              <w:rPr>
                <w:rFonts w:cs="Arial"/>
                <w:color w:val="000000"/>
                <w:sz w:val="18"/>
                <w:szCs w:val="18"/>
              </w:rPr>
              <w:t>Liftback</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100 kW</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110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 300 </w:t>
            </w:r>
            <w:proofErr w:type="spellStart"/>
            <w:r w:rsidRPr="001446AD">
              <w:rPr>
                <w:rFonts w:cs="Arial"/>
                <w:color w:val="000000"/>
                <w:sz w:val="18"/>
                <w:szCs w:val="18"/>
              </w:rPr>
              <w:t>Nm</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340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nafta</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nafta</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4,4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r w:rsidRPr="001446AD">
              <w:rPr>
                <w:rStyle w:val="Znakapoznpodarou"/>
                <w:rFonts w:eastAsia="Calibri" w:cs="Arial"/>
                <w:color w:val="000000"/>
                <w:sz w:val="18"/>
                <w:szCs w:val="18"/>
              </w:rPr>
              <w:footnoteReference w:id="5"/>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automatická</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automatická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Přední nápravy</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140</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115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bílá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1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černá nebo šedá</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6x airbag (přední, boční a hlavové)</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s CD nebo vstupem USB/paměťové karty a min. 4 reproduktory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stavitelné sedadlo řidiče</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8963BB">
            <w:pPr>
              <w:spacing w:line="276" w:lineRule="auto"/>
              <w:rPr>
                <w:rFonts w:eastAsia="NSimSun" w:cs="Arial"/>
                <w:sz w:val="18"/>
                <w:szCs w:val="18"/>
              </w:rPr>
            </w:pPr>
            <w:r>
              <w:rPr>
                <w:rFonts w:cs="Arial"/>
                <w:sz w:val="18"/>
                <w:szCs w:val="18"/>
              </w:rPr>
              <w:t xml:space="preserve">NE – </w:t>
            </w:r>
            <w:proofErr w:type="gramStart"/>
            <w:r>
              <w:rPr>
                <w:rFonts w:cs="Arial"/>
                <w:sz w:val="18"/>
                <w:szCs w:val="18"/>
              </w:rPr>
              <w:t>viz. dodatečná</w:t>
            </w:r>
            <w:proofErr w:type="gramEnd"/>
            <w:r>
              <w:rPr>
                <w:rFonts w:cs="Arial"/>
                <w:sz w:val="18"/>
                <w:szCs w:val="18"/>
              </w:rPr>
              <w:t xml:space="preserve"> informace č. 12 – pouze přední mlhová světla</w:t>
            </w:r>
          </w:p>
        </w:tc>
      </w:tr>
      <w:tr w:rsidR="001446AD" w:rsidRPr="001446AD" w:rsidTr="001446AD">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vyhřívaná sedadla přední</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vzadu</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kryt zavazadlového prostoru</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gumové podlahové koberce (z originálního příslušenství výrobce)</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ocelové disky s ozdobnými kryty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NE</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zámek řadicí páky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 l</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400 l</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590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2600 mm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2686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užitečné zatížení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500 kg</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645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4700 mm</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4659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dodání vozidla včetně: požadované dokumentace, manuálu, 2 klíčů, min. 10l benzínu v nádrži, druhé sady náhradních </w:t>
            </w:r>
            <w:proofErr w:type="spellStart"/>
            <w:r w:rsidRPr="001446AD">
              <w:rPr>
                <w:rFonts w:cs="Arial"/>
                <w:sz w:val="18"/>
                <w:szCs w:val="18"/>
              </w:rPr>
              <w:t>pneu</w:t>
            </w:r>
            <w:proofErr w:type="spellEnd"/>
            <w:r w:rsidRPr="001446AD">
              <w:rPr>
                <w:rFonts w:cs="Arial"/>
                <w:sz w:val="18"/>
                <w:szCs w:val="18"/>
              </w:rPr>
              <w:t>, povinné výbavy</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3969"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Cs/>
          <w:sz w:val="18"/>
          <w:szCs w:val="18"/>
        </w:rPr>
      </w:pPr>
    </w:p>
    <w:p w:rsidR="001446AD" w:rsidRPr="001446AD" w:rsidRDefault="001446AD" w:rsidP="001446AD">
      <w:pPr>
        <w:spacing w:before="120" w:after="120"/>
        <w:jc w:val="both"/>
        <w:rPr>
          <w:bCs/>
          <w:sz w:val="18"/>
          <w:szCs w:val="18"/>
        </w:rPr>
      </w:pPr>
    </w:p>
    <w:p w:rsidR="001446AD" w:rsidRPr="001446AD" w:rsidRDefault="001446AD" w:rsidP="001446AD">
      <w:pPr>
        <w:spacing w:before="120" w:after="120"/>
        <w:jc w:val="center"/>
        <w:rPr>
          <w:b/>
          <w:bCs/>
          <w:sz w:val="18"/>
          <w:szCs w:val="18"/>
          <w:u w:val="single"/>
        </w:rPr>
      </w:pPr>
      <w:r w:rsidRPr="001446AD">
        <w:rPr>
          <w:bCs/>
          <w:color w:val="FF0000"/>
          <w:sz w:val="18"/>
          <w:szCs w:val="18"/>
        </w:rPr>
        <w:br w:type="page"/>
      </w:r>
      <w:proofErr w:type="gramStart"/>
      <w:r w:rsidRPr="001446AD">
        <w:rPr>
          <w:b/>
          <w:bCs/>
          <w:sz w:val="18"/>
          <w:szCs w:val="18"/>
          <w:u w:val="single"/>
        </w:rPr>
        <w:lastRenderedPageBreak/>
        <w:t>Část C   Veřejné</w:t>
      </w:r>
      <w:proofErr w:type="gramEnd"/>
      <w:r w:rsidRPr="001446AD">
        <w:rPr>
          <w:b/>
          <w:bCs/>
          <w:sz w:val="18"/>
          <w:szCs w:val="18"/>
          <w:u w:val="single"/>
        </w:rPr>
        <w:t xml:space="preserve"> zakázky</w:t>
      </w:r>
    </w:p>
    <w:p w:rsidR="001446AD" w:rsidRPr="001446AD" w:rsidRDefault="001446AD" w:rsidP="001446AD">
      <w:pPr>
        <w:spacing w:before="120" w:after="120"/>
        <w:jc w:val="both"/>
        <w:rPr>
          <w:b/>
          <w:bCs/>
          <w:sz w:val="18"/>
          <w:szCs w:val="18"/>
        </w:rPr>
      </w:pPr>
      <w:r w:rsidRPr="001446AD">
        <w:rPr>
          <w:b/>
          <w:bCs/>
          <w:sz w:val="18"/>
          <w:szCs w:val="18"/>
        </w:rPr>
        <w:t>Kategorie vozidla:</w:t>
      </w:r>
      <w:r w:rsidRPr="001446AD">
        <w:rPr>
          <w:b/>
          <w:bCs/>
          <w:sz w:val="18"/>
          <w:szCs w:val="18"/>
        </w:rPr>
        <w:tab/>
      </w:r>
      <w:r w:rsidRPr="001446AD">
        <w:rPr>
          <w:b/>
          <w:bCs/>
          <w:sz w:val="18"/>
          <w:szCs w:val="18"/>
        </w:rPr>
        <w:tab/>
        <w:t>C1</w:t>
      </w:r>
    </w:p>
    <w:p w:rsidR="001446AD" w:rsidRPr="001446AD" w:rsidRDefault="001446AD" w:rsidP="001446AD">
      <w:pPr>
        <w:spacing w:before="120" w:after="120"/>
        <w:jc w:val="both"/>
        <w:rPr>
          <w:bCs/>
          <w:sz w:val="18"/>
          <w:szCs w:val="18"/>
        </w:rPr>
      </w:pPr>
      <w:r w:rsidRPr="001446AD">
        <w:rPr>
          <w:bCs/>
          <w:sz w:val="18"/>
          <w:szCs w:val="18"/>
        </w:rPr>
        <w:t>Počet vozidel celkem:</w:t>
      </w:r>
      <w:r w:rsidRPr="001446AD">
        <w:rPr>
          <w:bCs/>
          <w:sz w:val="18"/>
          <w:szCs w:val="18"/>
        </w:rPr>
        <w:tab/>
        <w:t>3</w:t>
      </w:r>
    </w:p>
    <w:tbl>
      <w:tblPr>
        <w:tblpPr w:leftFromText="141" w:rightFromText="141" w:bottomFromText="200" w:vertAnchor="text" w:tblpX="60" w:tblpY="1"/>
        <w:tblOverlap w:val="neve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3960"/>
      </w:tblGrid>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sz w:val="18"/>
                <w:szCs w:val="18"/>
              </w:rPr>
            </w:pPr>
            <w:r w:rsidRPr="001446AD">
              <w:rPr>
                <w:rFonts w:cs="Arial"/>
                <w:b/>
                <w:sz w:val="18"/>
                <w:szCs w:val="18"/>
              </w:rPr>
              <w:t xml:space="preserve">Parametr </w:t>
            </w:r>
          </w:p>
        </w:tc>
        <w:tc>
          <w:tcPr>
            <w:tcW w:w="3685" w:type="dxa"/>
            <w:tcBorders>
              <w:top w:val="single" w:sz="4" w:space="0" w:color="auto"/>
              <w:left w:val="single" w:sz="4" w:space="0" w:color="auto"/>
              <w:bottom w:val="single" w:sz="4" w:space="0" w:color="auto"/>
              <w:right w:val="single" w:sz="4" w:space="0" w:color="auto"/>
            </w:tcBorders>
            <w:shd w:val="clear" w:color="auto" w:fill="D9D9D9"/>
            <w:noWrap/>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Požadovaná hodnota</w:t>
            </w:r>
          </w:p>
        </w:tc>
        <w:tc>
          <w:tcPr>
            <w:tcW w:w="3960" w:type="dxa"/>
            <w:tcBorders>
              <w:top w:val="single" w:sz="4" w:space="0" w:color="auto"/>
              <w:left w:val="single" w:sz="4" w:space="0" w:color="auto"/>
              <w:bottom w:val="single" w:sz="4" w:space="0" w:color="auto"/>
              <w:right w:val="single" w:sz="4" w:space="0" w:color="auto"/>
            </w:tcBorders>
            <w:shd w:val="clear" w:color="auto" w:fill="D9D9D9"/>
            <w:hideMark/>
          </w:tcPr>
          <w:p w:rsidR="001446AD" w:rsidRPr="001446AD" w:rsidRDefault="001446AD">
            <w:pPr>
              <w:spacing w:line="276" w:lineRule="auto"/>
              <w:rPr>
                <w:rFonts w:eastAsia="NSimSun" w:cs="Arial"/>
                <w:b/>
                <w:color w:val="000000"/>
                <w:sz w:val="18"/>
                <w:szCs w:val="18"/>
              </w:rPr>
            </w:pPr>
            <w:r w:rsidRPr="001446AD">
              <w:rPr>
                <w:rFonts w:cs="Arial"/>
                <w:b/>
                <w:color w:val="000000"/>
                <w:sz w:val="18"/>
                <w:szCs w:val="18"/>
              </w:rPr>
              <w:t>Nabízená hodnota</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Tovární značka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Škoda Auto</w:t>
            </w:r>
          </w:p>
        </w:tc>
      </w:tr>
      <w:tr w:rsidR="001446AD" w:rsidRPr="001446AD" w:rsidTr="001446AD">
        <w:trPr>
          <w:trHeight w:val="283"/>
        </w:trPr>
        <w:tc>
          <w:tcPr>
            <w:tcW w:w="2622"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Obchodní označení modelu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Superb </w:t>
            </w:r>
            <w:proofErr w:type="spellStart"/>
            <w:r w:rsidRPr="001446AD">
              <w:rPr>
                <w:rFonts w:cs="Arial"/>
                <w:color w:val="000000"/>
                <w:sz w:val="18"/>
                <w:szCs w:val="18"/>
              </w:rPr>
              <w:t>Combi</w:t>
            </w:r>
            <w:proofErr w:type="spellEnd"/>
            <w:r w:rsidRPr="001446AD">
              <w:rPr>
                <w:rFonts w:cs="Arial"/>
                <w:color w:val="000000"/>
                <w:sz w:val="18"/>
                <w:szCs w:val="18"/>
              </w:rPr>
              <w:t xml:space="preserve"> III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karoserie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kombi</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kombi</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dveří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4/5</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počet míst k sezení</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5</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5</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výkon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125 kW</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140 kW</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sz w:val="18"/>
                <w:szCs w:val="18"/>
              </w:rPr>
            </w:pPr>
            <w:r w:rsidRPr="001446AD">
              <w:rPr>
                <w:rFonts w:cs="Arial"/>
                <w:sz w:val="18"/>
                <w:szCs w:val="18"/>
              </w:rPr>
              <w:t>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max. točivý moment</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xml:space="preserve">≥ 350 </w:t>
            </w:r>
            <w:proofErr w:type="spellStart"/>
            <w:r w:rsidRPr="001446AD">
              <w:rPr>
                <w:rFonts w:cs="Arial"/>
                <w:sz w:val="18"/>
                <w:szCs w:val="18"/>
              </w:rPr>
              <w:t>Nm</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400 </w:t>
            </w:r>
            <w:proofErr w:type="spellStart"/>
            <w:r w:rsidRPr="001446AD">
              <w:rPr>
                <w:rFonts w:cs="Arial"/>
                <w:color w:val="000000"/>
                <w:sz w:val="18"/>
                <w:szCs w:val="18"/>
              </w:rPr>
              <w:t>Nm</w:t>
            </w:r>
            <w:proofErr w:type="spellEnd"/>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sz w:val="18"/>
                <w:szCs w:val="18"/>
              </w:rPr>
            </w:pPr>
            <w:r w:rsidRPr="001446AD">
              <w:rPr>
                <w:rFonts w:cs="Arial"/>
                <w:sz w:val="18"/>
                <w:szCs w:val="18"/>
              </w:rPr>
              <w:t>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palivo</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nafta</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nafta</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7</w:t>
            </w:r>
          </w:p>
        </w:tc>
        <w:tc>
          <w:tcPr>
            <w:tcW w:w="2259"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maximální spotřeba pohonných hmot (pro kombinovaný provoz)</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Kombinovaná spotřeba 5,1</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převodovka a počet převodových stupňů*</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min. 6-stupňová</w:t>
            </w:r>
            <w:proofErr w:type="gramEnd"/>
            <w:r w:rsidRPr="001446AD">
              <w:rPr>
                <w:rFonts w:cs="Arial"/>
                <w:sz w:val="18"/>
                <w:szCs w:val="18"/>
              </w:rPr>
              <w:t xml:space="preserve"> automatická nebo </w:t>
            </w:r>
            <w:proofErr w:type="spellStart"/>
            <w:r w:rsidRPr="001446AD">
              <w:rPr>
                <w:rFonts w:cs="Arial"/>
                <w:sz w:val="18"/>
                <w:szCs w:val="18"/>
              </w:rPr>
              <w:t>bezestupňová</w:t>
            </w:r>
            <w:proofErr w:type="spellEnd"/>
            <w:r w:rsidRPr="001446AD">
              <w:rPr>
                <w:rFonts w:cs="Arial"/>
                <w:sz w:val="18"/>
                <w:szCs w:val="18"/>
              </w:rPr>
              <w:t xml:space="preserve"> automatická</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proofErr w:type="gramStart"/>
            <w:r w:rsidRPr="001446AD">
              <w:rPr>
                <w:rFonts w:cs="Arial"/>
                <w:sz w:val="18"/>
                <w:szCs w:val="18"/>
              </w:rPr>
              <w:t>6-stupňová</w:t>
            </w:r>
            <w:proofErr w:type="gramEnd"/>
            <w:r w:rsidRPr="001446AD">
              <w:rPr>
                <w:rFonts w:cs="Arial"/>
                <w:sz w:val="18"/>
                <w:szCs w:val="18"/>
              </w:rPr>
              <w:t xml:space="preserve"> automatická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9</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pohon</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4x4</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4x4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emisní norma</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v době registrace v ČR platná norma</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EU6</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emise CO</w:t>
            </w:r>
            <w:r w:rsidRPr="001446AD">
              <w:rPr>
                <w:rFonts w:cs="Arial"/>
                <w:color w:val="000000"/>
                <w:sz w:val="18"/>
                <w:szCs w:val="18"/>
                <w:vertAlign w:val="subscript"/>
              </w:rPr>
              <w:t xml:space="preserve">2 </w:t>
            </w:r>
            <w:r w:rsidRPr="001446AD">
              <w:rPr>
                <w:rFonts w:cs="Arial"/>
                <w:color w:val="000000"/>
                <w:sz w:val="18"/>
                <w:szCs w:val="18"/>
              </w:rPr>
              <w:t>g/km</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 170</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134</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karosérie</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bílá</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bílá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typ barvy</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metalická</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metalická</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barva interiéru</w:t>
            </w:r>
          </w:p>
        </w:tc>
        <w:tc>
          <w:tcPr>
            <w:tcW w:w="3685"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sz w:val="18"/>
                <w:szCs w:val="18"/>
              </w:rPr>
            </w:pPr>
            <w:r w:rsidRPr="001446AD">
              <w:rPr>
                <w:rFonts w:cs="Arial"/>
                <w:sz w:val="18"/>
                <w:szCs w:val="18"/>
              </w:rPr>
              <w:t>černá nebo šedá</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14</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minimální požadovaná výbava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8x airbag (přední, boční vpředu/vzadu a hlavové)</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airbag spolujezdce s deaktivací</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automatická klimatizace - 2-zónová</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systém jízdní stability ESC</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asistent rozjezdu do kopce (</w:t>
            </w:r>
            <w:proofErr w:type="spellStart"/>
            <w:r w:rsidRPr="001446AD">
              <w:rPr>
                <w:rFonts w:cs="Arial"/>
                <w:sz w:val="18"/>
                <w:szCs w:val="18"/>
              </w:rPr>
              <w:t>hill-holder</w:t>
            </w:r>
            <w:proofErr w:type="spellEnd"/>
            <w:r w:rsidRPr="001446AD">
              <w:rPr>
                <w:rFonts w:cs="Arial"/>
                <w:sz w:val="18"/>
                <w:szCs w:val="18"/>
              </w:rPr>
              <w: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originální rádio integrované v přístrojové desce se vstupem USB/paměťové karty a min. 8 reproduktory</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navigace integrovaná v přístrojové desce s mapovými podklady pro celou Evropu</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adaptivní tempomat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ovládání rádia a telefonu na volantu/pod volantem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elektricky stavitelné sedadlo řidiče</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výškově a podélně stavitelný volant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vyhřívaná přední a zadní sedadla</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3 hlavové opěrky na zadních sedadlech</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středová loketní opěrka vpředu a vzadu</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centrální zamykání s dálkovým ovládáním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ovládání</w:t>
            </w:r>
            <w:proofErr w:type="gramEnd"/>
            <w:r w:rsidRPr="001446AD">
              <w:rPr>
                <w:rFonts w:cs="Arial"/>
                <w:sz w:val="18"/>
                <w:szCs w:val="18"/>
              </w:rPr>
              <w:t xml:space="preserve"> předních i zadních oken</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el. </w:t>
            </w:r>
            <w:proofErr w:type="gramStart"/>
            <w:r w:rsidRPr="001446AD">
              <w:rPr>
                <w:rFonts w:cs="Arial"/>
                <w:sz w:val="18"/>
                <w:szCs w:val="18"/>
              </w:rPr>
              <w:t>stavitelná</w:t>
            </w:r>
            <w:proofErr w:type="gramEnd"/>
            <w:r w:rsidRPr="001446AD">
              <w:rPr>
                <w:rFonts w:cs="Arial"/>
                <w:sz w:val="18"/>
                <w:szCs w:val="18"/>
              </w:rPr>
              <w:t xml:space="preserve"> zpětná zrcátka v barvě karosérie</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proofErr w:type="spellStart"/>
            <w:r w:rsidRPr="001446AD">
              <w:rPr>
                <w:rFonts w:cs="Arial"/>
                <w:sz w:val="18"/>
                <w:szCs w:val="18"/>
              </w:rPr>
              <w:t>bi</w:t>
            </w:r>
            <w:proofErr w:type="spellEnd"/>
            <w:r w:rsidRPr="001446AD">
              <w:rPr>
                <w:rFonts w:cs="Arial"/>
                <w:sz w:val="18"/>
                <w:szCs w:val="18"/>
              </w:rPr>
              <w:t>-xenonové nebo LED přední světlomety</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přední mlhovky s přisvětlováním do zatáček</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světlomety pro denní svícení nebo funkce denního svícení</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světelný a dešťový senzor</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parkovací senzory vpředu a vzadu (může být nahrazeno parkovací kamerou)</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palubní počítač</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integrovaná (s audiem) HF sada - </w:t>
            </w:r>
            <w:proofErr w:type="spellStart"/>
            <w:r w:rsidRPr="001446AD">
              <w:rPr>
                <w:rFonts w:cs="Arial"/>
                <w:sz w:val="18"/>
                <w:szCs w:val="18"/>
              </w:rPr>
              <w:t>bluetooth</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tónovaná skla, zadní a zadní boční </w:t>
            </w:r>
            <w:proofErr w:type="spellStart"/>
            <w:r w:rsidRPr="001446AD">
              <w:rPr>
                <w:rFonts w:cs="Arial"/>
                <w:sz w:val="18"/>
                <w:szCs w:val="18"/>
              </w:rPr>
              <w:t>zatmavená</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bodové/směrové lampičky na čtení pro zadní sedadla</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kompletní sada textilních a gumových podlahových koberců (z originálního příslušenství výrobce)</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ochranná vana do zavazadlového prostoru</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sítě pro uchycení zavazadel v zavazadlovém prostoru</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bez označení motorizace</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15</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sada kol z výroby včetně letních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 min. 17"</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rezervní kolo min 16“</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druhá sada kol včetně zimních pneumatik</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lité disky min. 17", z originálního příslušenství výrobce</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střešní ližiny (nosič)</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ano</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tažné zařízení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sklopné</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19</w:t>
            </w:r>
          </w:p>
        </w:tc>
        <w:tc>
          <w:tcPr>
            <w:tcW w:w="2259" w:type="dxa"/>
            <w:vMerge w:val="restart"/>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zabezpečení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zámek </w:t>
            </w:r>
            <w:proofErr w:type="gramStart"/>
            <w:r w:rsidRPr="001446AD">
              <w:rPr>
                <w:rFonts w:cs="Arial"/>
                <w:sz w:val="18"/>
                <w:szCs w:val="18"/>
              </w:rPr>
              <w:t>řadící</w:t>
            </w:r>
            <w:proofErr w:type="gramEnd"/>
            <w:r w:rsidRPr="001446AD">
              <w:rPr>
                <w:rFonts w:cs="Arial"/>
                <w:sz w:val="18"/>
                <w:szCs w:val="18"/>
              </w:rPr>
              <w:t xml:space="preserve"> páky</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6AD" w:rsidRPr="001446AD" w:rsidRDefault="001446AD">
            <w:pPr>
              <w:rPr>
                <w:rFonts w:eastAsia="NSimSun" w:cs="Arial"/>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alarm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20</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servisní služby - údržba a opotřebení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21</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záruka na celé vozidlo</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 min. 5 let nebo 150 000 km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22</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objem palivové nádrže</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55 l</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66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23</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 xml:space="preserve">objem </w:t>
            </w:r>
            <w:proofErr w:type="spellStart"/>
            <w:proofErr w:type="gramStart"/>
            <w:r w:rsidRPr="001446AD">
              <w:rPr>
                <w:rFonts w:cs="Arial"/>
                <w:color w:val="000000"/>
                <w:sz w:val="18"/>
                <w:szCs w:val="18"/>
              </w:rPr>
              <w:t>zavaz</w:t>
            </w:r>
            <w:proofErr w:type="spellEnd"/>
            <w:r w:rsidRPr="001446AD">
              <w:rPr>
                <w:rFonts w:cs="Arial"/>
                <w:color w:val="000000"/>
                <w:sz w:val="18"/>
                <w:szCs w:val="18"/>
              </w:rPr>
              <w:t>./nákl</w:t>
            </w:r>
            <w:proofErr w:type="gramEnd"/>
            <w:r w:rsidRPr="001446AD">
              <w:rPr>
                <w:rFonts w:cs="Arial"/>
                <w:color w:val="000000"/>
                <w:sz w:val="18"/>
                <w:szCs w:val="18"/>
              </w:rPr>
              <w:t>. prostoru</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450 l</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sz w:val="18"/>
                <w:szCs w:val="18"/>
              </w:rPr>
            </w:pPr>
            <w:r w:rsidRPr="001446AD">
              <w:rPr>
                <w:rFonts w:cs="Arial"/>
                <w:sz w:val="18"/>
                <w:szCs w:val="18"/>
              </w:rPr>
              <w:t>660 l</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24</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rozvor</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2750 mm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2841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25</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užitečná hmotnost</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450 kg</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705 kg</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26</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celková délka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4750 mm</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4856 mm</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27</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světlá výška</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jc w:val="center"/>
              <w:rPr>
                <w:rFonts w:eastAsia="NSimSun" w:cs="Arial"/>
                <w:color w:val="000000"/>
                <w:sz w:val="18"/>
                <w:szCs w:val="18"/>
              </w:rPr>
            </w:pPr>
            <w:r w:rsidRPr="001446AD">
              <w:rPr>
                <w:rFonts w:cs="Arial"/>
                <w:color w:val="000000"/>
                <w:sz w:val="18"/>
                <w:szCs w:val="18"/>
              </w:rPr>
              <w:t>28</w:t>
            </w:r>
          </w:p>
        </w:tc>
        <w:tc>
          <w:tcPr>
            <w:tcW w:w="2259" w:type="dxa"/>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w:t>
            </w:r>
          </w:p>
        </w:tc>
        <w:tc>
          <w:tcPr>
            <w:tcW w:w="3685" w:type="dxa"/>
            <w:tcBorders>
              <w:top w:val="single" w:sz="4" w:space="0" w:color="auto"/>
              <w:left w:val="single" w:sz="4" w:space="0" w:color="auto"/>
              <w:bottom w:val="single" w:sz="4" w:space="0" w:color="auto"/>
              <w:right w:val="single" w:sz="4" w:space="0" w:color="auto"/>
            </w:tcBorders>
            <w:hideMark/>
          </w:tcPr>
          <w:p w:rsidR="001446AD" w:rsidRPr="001446AD" w:rsidRDefault="001446AD">
            <w:pPr>
              <w:spacing w:line="276" w:lineRule="auto"/>
              <w:rPr>
                <w:rFonts w:eastAsia="NSimSun" w:cs="Arial"/>
                <w:sz w:val="18"/>
                <w:szCs w:val="18"/>
              </w:rPr>
            </w:pPr>
            <w:r w:rsidRPr="001446AD">
              <w:rPr>
                <w:rFonts w:cs="Arial"/>
                <w:sz w:val="18"/>
                <w:szCs w:val="18"/>
              </w:rPr>
              <w:t xml:space="preserve">dodání vozidla včetně: požadované dokumentace, manuálu, 2 klíčů, min. 10l benzínu v nádrži, druhé sady náhradních </w:t>
            </w:r>
            <w:proofErr w:type="spellStart"/>
            <w:r w:rsidRPr="001446AD">
              <w:rPr>
                <w:rFonts w:cs="Arial"/>
                <w:sz w:val="18"/>
                <w:szCs w:val="18"/>
              </w:rPr>
              <w:t>pneu</w:t>
            </w:r>
            <w:proofErr w:type="spellEnd"/>
            <w:r w:rsidRPr="001446AD">
              <w:rPr>
                <w:rFonts w:cs="Arial"/>
                <w:sz w:val="18"/>
                <w:szCs w:val="18"/>
              </w:rPr>
              <w:t>, povinné výbavy</w:t>
            </w:r>
          </w:p>
        </w:tc>
        <w:tc>
          <w:tcPr>
            <w:tcW w:w="3960" w:type="dxa"/>
            <w:tcBorders>
              <w:top w:val="single" w:sz="4" w:space="0" w:color="auto"/>
              <w:left w:val="single" w:sz="4" w:space="0" w:color="auto"/>
              <w:bottom w:val="single" w:sz="4" w:space="0" w:color="auto"/>
              <w:right w:val="single" w:sz="4" w:space="0" w:color="auto"/>
            </w:tcBorders>
            <w:shd w:val="clear" w:color="auto" w:fill="FBD4B4"/>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ANO</w:t>
            </w:r>
          </w:p>
        </w:tc>
      </w:tr>
      <w:tr w:rsidR="001446AD" w:rsidRPr="001446AD" w:rsidTr="001446AD">
        <w:trPr>
          <w:trHeight w:val="283"/>
        </w:trPr>
        <w:tc>
          <w:tcPr>
            <w:tcW w:w="363" w:type="dxa"/>
            <w:tcBorders>
              <w:top w:val="single" w:sz="4" w:space="0" w:color="auto"/>
              <w:left w:val="single" w:sz="4" w:space="0" w:color="auto"/>
              <w:bottom w:val="single" w:sz="4" w:space="0" w:color="auto"/>
              <w:right w:val="single" w:sz="4" w:space="0" w:color="auto"/>
            </w:tcBorders>
            <w:noWrap/>
          </w:tcPr>
          <w:p w:rsidR="001446AD" w:rsidRPr="001446AD" w:rsidRDefault="001446AD">
            <w:pPr>
              <w:spacing w:line="276" w:lineRule="auto"/>
              <w:jc w:val="center"/>
              <w:rPr>
                <w:rFonts w:eastAsia="NSimSun" w:cs="Arial"/>
                <w:color w:val="000000"/>
                <w:sz w:val="18"/>
                <w:szCs w:val="18"/>
              </w:rPr>
            </w:pPr>
          </w:p>
        </w:tc>
        <w:tc>
          <w:tcPr>
            <w:tcW w:w="5944" w:type="dxa"/>
            <w:gridSpan w:val="2"/>
            <w:tcBorders>
              <w:top w:val="single" w:sz="4" w:space="0" w:color="auto"/>
              <w:left w:val="single" w:sz="4" w:space="0" w:color="auto"/>
              <w:bottom w:val="single" w:sz="4" w:space="0" w:color="auto"/>
              <w:right w:val="single" w:sz="4" w:space="0" w:color="auto"/>
            </w:tcBorders>
            <w:noWrap/>
            <w:hideMark/>
          </w:tcPr>
          <w:p w:rsidR="001446AD" w:rsidRPr="001446AD" w:rsidRDefault="001446AD">
            <w:pPr>
              <w:spacing w:line="276" w:lineRule="auto"/>
              <w:rPr>
                <w:rFonts w:eastAsia="NSimSun" w:cs="Arial"/>
                <w:color w:val="000000"/>
                <w:sz w:val="18"/>
                <w:szCs w:val="18"/>
              </w:rPr>
            </w:pPr>
            <w:r w:rsidRPr="001446AD">
              <w:rPr>
                <w:rFonts w:cs="Arial"/>
                <w:color w:val="000000"/>
                <w:sz w:val="18"/>
                <w:szCs w:val="18"/>
              </w:rPr>
              <w:t>další vhodné vybavení či parametry nabízené uchazečem zahrnuté v nabídkové ceně</w:t>
            </w:r>
          </w:p>
        </w:tc>
        <w:tc>
          <w:tcPr>
            <w:tcW w:w="3960" w:type="dxa"/>
            <w:tcBorders>
              <w:top w:val="single" w:sz="4" w:space="0" w:color="auto"/>
              <w:left w:val="single" w:sz="4" w:space="0" w:color="auto"/>
              <w:bottom w:val="single" w:sz="4" w:space="0" w:color="auto"/>
              <w:right w:val="single" w:sz="4" w:space="0" w:color="auto"/>
            </w:tcBorders>
            <w:shd w:val="clear" w:color="auto" w:fill="FBD4B4"/>
          </w:tcPr>
          <w:p w:rsidR="001446AD" w:rsidRPr="001446AD" w:rsidRDefault="001446AD">
            <w:pPr>
              <w:spacing w:line="276" w:lineRule="auto"/>
              <w:rPr>
                <w:rFonts w:eastAsia="NSimSun" w:cs="Arial"/>
                <w:color w:val="000000"/>
                <w:sz w:val="18"/>
                <w:szCs w:val="18"/>
              </w:rPr>
            </w:pPr>
          </w:p>
        </w:tc>
      </w:tr>
    </w:tbl>
    <w:p w:rsidR="001446AD" w:rsidRPr="001446AD" w:rsidRDefault="001446AD" w:rsidP="001446AD">
      <w:pPr>
        <w:spacing w:before="120" w:after="120"/>
        <w:jc w:val="both"/>
        <w:rPr>
          <w:rFonts w:eastAsia="NSimSun"/>
          <w:bCs/>
          <w:sz w:val="18"/>
          <w:szCs w:val="18"/>
          <w:u w:val="single"/>
        </w:rPr>
      </w:pPr>
      <w:r w:rsidRPr="001446AD">
        <w:rPr>
          <w:bCs/>
          <w:sz w:val="18"/>
          <w:szCs w:val="18"/>
          <w:u w:val="single"/>
        </w:rPr>
        <w:t>Vysvětlivky:</w:t>
      </w:r>
    </w:p>
    <w:p w:rsidR="001446AD" w:rsidRPr="001446AD" w:rsidRDefault="001446AD" w:rsidP="001446AD">
      <w:pPr>
        <w:spacing w:before="120" w:after="120"/>
        <w:jc w:val="both"/>
        <w:rPr>
          <w:bCs/>
          <w:sz w:val="18"/>
          <w:szCs w:val="18"/>
        </w:rPr>
      </w:pPr>
      <w:r w:rsidRPr="001446AD">
        <w:rPr>
          <w:rFonts w:cs="Arial"/>
          <w:sz w:val="18"/>
          <w:szCs w:val="18"/>
        </w:rPr>
        <w:t>* parametr č. 8 - převodovka a počet převodových stupňů: do počtu převodových stupňů se nezapočítává zpětný chod</w:t>
      </w:r>
    </w:p>
    <w:p w:rsidR="00A1094F" w:rsidRPr="001446AD" w:rsidRDefault="00A1094F" w:rsidP="00DA2B08">
      <w:pPr>
        <w:tabs>
          <w:tab w:val="left" w:pos="426"/>
        </w:tabs>
        <w:ind w:left="426" w:hanging="426"/>
        <w:rPr>
          <w:rFonts w:asciiTheme="minorHAnsi" w:hAnsiTheme="minorHAnsi" w:cs="Arial"/>
          <w:sz w:val="18"/>
          <w:szCs w:val="18"/>
        </w:rPr>
      </w:pPr>
    </w:p>
    <w:p w:rsidR="00A1094F" w:rsidRDefault="00A173F2" w:rsidP="00DA2B08">
      <w:pPr>
        <w:tabs>
          <w:tab w:val="left" w:pos="426"/>
        </w:tabs>
        <w:ind w:left="426" w:hanging="426"/>
        <w:rPr>
          <w:rFonts w:asciiTheme="minorHAnsi" w:hAnsiTheme="minorHAnsi" w:cs="Arial"/>
          <w:sz w:val="18"/>
          <w:szCs w:val="18"/>
        </w:rPr>
      </w:pPr>
      <w:r>
        <w:rPr>
          <w:rFonts w:asciiTheme="minorHAnsi" w:hAnsiTheme="minorHAnsi" w:cs="Arial"/>
          <w:sz w:val="18"/>
          <w:szCs w:val="18"/>
        </w:rPr>
        <w:t xml:space="preserve">  </w:t>
      </w:r>
    </w:p>
    <w:p w:rsidR="007C0D90" w:rsidRDefault="007C0D90" w:rsidP="00DA2B08">
      <w:pPr>
        <w:tabs>
          <w:tab w:val="left" w:pos="426"/>
        </w:tabs>
        <w:ind w:left="426" w:hanging="426"/>
        <w:rPr>
          <w:rFonts w:asciiTheme="minorHAnsi" w:hAnsiTheme="minorHAnsi" w:cs="Arial"/>
          <w:sz w:val="18"/>
          <w:szCs w:val="18"/>
        </w:rPr>
      </w:pPr>
    </w:p>
    <w:p w:rsidR="007C0D90" w:rsidRDefault="007C0D90" w:rsidP="00DA2B08">
      <w:pPr>
        <w:tabs>
          <w:tab w:val="left" w:pos="426"/>
        </w:tabs>
        <w:ind w:left="426" w:hanging="426"/>
        <w:rPr>
          <w:rFonts w:asciiTheme="minorHAnsi" w:hAnsiTheme="minorHAnsi" w:cs="Arial"/>
          <w:sz w:val="18"/>
          <w:szCs w:val="18"/>
        </w:rPr>
      </w:pPr>
    </w:p>
    <w:p w:rsidR="007C0D90" w:rsidRDefault="007C0D90" w:rsidP="00DA2B08">
      <w:pPr>
        <w:tabs>
          <w:tab w:val="left" w:pos="426"/>
        </w:tabs>
        <w:ind w:left="426" w:hanging="426"/>
        <w:rPr>
          <w:rFonts w:asciiTheme="minorHAnsi" w:hAnsiTheme="minorHAnsi" w:cs="Arial"/>
          <w:sz w:val="18"/>
          <w:szCs w:val="18"/>
        </w:rPr>
      </w:pPr>
    </w:p>
    <w:p w:rsidR="007C0D90" w:rsidRDefault="007C0D90" w:rsidP="00DA2B08">
      <w:pPr>
        <w:tabs>
          <w:tab w:val="left" w:pos="426"/>
        </w:tabs>
        <w:ind w:left="426" w:hanging="426"/>
        <w:rPr>
          <w:rFonts w:asciiTheme="minorHAnsi" w:hAnsiTheme="minorHAnsi" w:cs="Arial"/>
          <w:sz w:val="18"/>
          <w:szCs w:val="18"/>
        </w:rPr>
      </w:pPr>
    </w:p>
    <w:p w:rsidR="007C0D90" w:rsidRDefault="007C0D90" w:rsidP="00DA2B08">
      <w:pPr>
        <w:tabs>
          <w:tab w:val="left" w:pos="426"/>
        </w:tabs>
        <w:ind w:left="426" w:hanging="426"/>
        <w:rPr>
          <w:rFonts w:asciiTheme="minorHAnsi" w:hAnsiTheme="minorHAnsi" w:cs="Arial"/>
          <w:sz w:val="18"/>
          <w:szCs w:val="18"/>
        </w:rPr>
      </w:pPr>
    </w:p>
    <w:p w:rsidR="00BB128D" w:rsidRDefault="001C1483" w:rsidP="00DA2B08">
      <w:pPr>
        <w:tabs>
          <w:tab w:val="left" w:pos="426"/>
        </w:tabs>
        <w:ind w:left="426" w:hanging="426"/>
        <w:rPr>
          <w:rFonts w:asciiTheme="minorHAnsi" w:hAnsiTheme="minorHAnsi" w:cs="Arial"/>
          <w:sz w:val="18"/>
          <w:szCs w:val="18"/>
        </w:rPr>
      </w:pPr>
      <w:r>
        <w:rPr>
          <w:rFonts w:asciiTheme="minorHAnsi" w:hAnsiTheme="minorHAnsi" w:cs="Arial"/>
          <w:sz w:val="18"/>
          <w:szCs w:val="18"/>
        </w:rPr>
        <w:lastRenderedPageBreak/>
        <w:t>Příloha č. 3 - Cenová kalkulace</w:t>
      </w: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tbl>
      <w:tblPr>
        <w:tblW w:w="9696" w:type="dxa"/>
        <w:tblInd w:w="55" w:type="dxa"/>
        <w:tblCellMar>
          <w:left w:w="70" w:type="dxa"/>
          <w:right w:w="70" w:type="dxa"/>
        </w:tblCellMar>
        <w:tblLook w:val="04A0" w:firstRow="1" w:lastRow="0" w:firstColumn="1" w:lastColumn="0" w:noHBand="0" w:noVBand="1"/>
      </w:tblPr>
      <w:tblGrid>
        <w:gridCol w:w="466"/>
        <w:gridCol w:w="1029"/>
        <w:gridCol w:w="1353"/>
        <w:gridCol w:w="955"/>
        <w:gridCol w:w="1298"/>
        <w:gridCol w:w="1884"/>
        <w:gridCol w:w="1139"/>
        <w:gridCol w:w="1882"/>
      </w:tblGrid>
      <w:tr w:rsidR="00F231AF" w:rsidRPr="00F231AF" w:rsidTr="00F231AF">
        <w:trPr>
          <w:trHeight w:val="615"/>
        </w:trPr>
        <w:tc>
          <w:tcPr>
            <w:tcW w:w="530" w:type="dxa"/>
            <w:vMerge w:val="restart"/>
            <w:tcBorders>
              <w:top w:val="single" w:sz="4" w:space="0" w:color="auto"/>
              <w:left w:val="single" w:sz="4" w:space="0" w:color="auto"/>
              <w:bottom w:val="single" w:sz="4" w:space="0" w:color="auto"/>
              <w:right w:val="single" w:sz="4" w:space="0" w:color="auto"/>
            </w:tcBorders>
            <w:shd w:val="clear" w:color="000000" w:fill="C5D9F1"/>
            <w:vAlign w:val="bottom"/>
          </w:tcPr>
          <w:p w:rsidR="00F231AF" w:rsidRPr="00F231AF" w:rsidRDefault="00F231AF" w:rsidP="00F231AF">
            <w:pPr>
              <w:jc w:val="center"/>
              <w:rPr>
                <w:rFonts w:ascii="Calibri" w:hAnsi="Calibri"/>
                <w:b/>
                <w:bCs/>
                <w:szCs w:val="22"/>
                <w:lang w:eastAsia="cs-CZ" w:bidi="ar-SA"/>
              </w:rPr>
            </w:pPr>
          </w:p>
        </w:tc>
        <w:tc>
          <w:tcPr>
            <w:tcW w:w="1205" w:type="dxa"/>
            <w:vMerge w:val="restart"/>
            <w:tcBorders>
              <w:top w:val="single" w:sz="4" w:space="0" w:color="auto"/>
              <w:left w:val="single" w:sz="4" w:space="0" w:color="auto"/>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Skupina / podskupina vozidel</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Jednotková cena</w:t>
            </w:r>
            <w:r w:rsidRPr="00F231AF">
              <w:rPr>
                <w:rFonts w:ascii="Calibri" w:hAnsi="Calibri"/>
                <w:b/>
                <w:bCs/>
                <w:szCs w:val="22"/>
                <w:lang w:eastAsia="cs-CZ" w:bidi="ar-SA"/>
              </w:rPr>
              <w:br/>
              <w:t>(Kč bez DPH)</w:t>
            </w:r>
          </w:p>
        </w:tc>
        <w:tc>
          <w:tcPr>
            <w:tcW w:w="2643" w:type="dxa"/>
            <w:gridSpan w:val="2"/>
            <w:tcBorders>
              <w:top w:val="single" w:sz="4" w:space="0" w:color="auto"/>
              <w:left w:val="nil"/>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Předpokládaný počet vozidel</w:t>
            </w:r>
          </w:p>
        </w:tc>
        <w:tc>
          <w:tcPr>
            <w:tcW w:w="2228" w:type="dxa"/>
            <w:vMerge w:val="restart"/>
            <w:tcBorders>
              <w:top w:val="single" w:sz="4" w:space="0" w:color="auto"/>
              <w:left w:val="single" w:sz="4" w:space="0" w:color="auto"/>
              <w:bottom w:val="single" w:sz="4" w:space="0" w:color="000000"/>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Nabídková cena celkem</w:t>
            </w:r>
            <w:r w:rsidRPr="00F231AF">
              <w:rPr>
                <w:rFonts w:ascii="Calibri" w:hAnsi="Calibri"/>
                <w:b/>
                <w:bCs/>
                <w:szCs w:val="22"/>
                <w:lang w:eastAsia="cs-CZ" w:bidi="ar-SA"/>
              </w:rPr>
              <w:br/>
              <w:t>(Kč bez DPH)</w:t>
            </w:r>
          </w:p>
        </w:tc>
        <w:tc>
          <w:tcPr>
            <w:tcW w:w="1336" w:type="dxa"/>
            <w:vMerge w:val="restart"/>
            <w:tcBorders>
              <w:top w:val="single" w:sz="4" w:space="0" w:color="auto"/>
              <w:left w:val="single" w:sz="4" w:space="0" w:color="auto"/>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DPH 21 % (Kč)</w:t>
            </w:r>
          </w:p>
        </w:tc>
        <w:tc>
          <w:tcPr>
            <w:tcW w:w="2226" w:type="dxa"/>
            <w:vMerge w:val="restart"/>
            <w:tcBorders>
              <w:top w:val="single" w:sz="4" w:space="0" w:color="auto"/>
              <w:left w:val="single" w:sz="4" w:space="0" w:color="auto"/>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 xml:space="preserve">Nabídková cena </w:t>
            </w:r>
            <w:proofErr w:type="gramStart"/>
            <w:r w:rsidRPr="00F231AF">
              <w:rPr>
                <w:rFonts w:ascii="Calibri" w:hAnsi="Calibri"/>
                <w:b/>
                <w:bCs/>
                <w:szCs w:val="22"/>
                <w:lang w:eastAsia="cs-CZ" w:bidi="ar-SA"/>
              </w:rPr>
              <w:t>celkem                                                     (Kč</w:t>
            </w:r>
            <w:proofErr w:type="gramEnd"/>
            <w:r w:rsidRPr="00F231AF">
              <w:rPr>
                <w:rFonts w:ascii="Calibri" w:hAnsi="Calibri"/>
                <w:b/>
                <w:bCs/>
                <w:szCs w:val="22"/>
                <w:lang w:eastAsia="cs-CZ" w:bidi="ar-SA"/>
              </w:rPr>
              <w:t xml:space="preserve"> s DPH)</w:t>
            </w:r>
          </w:p>
        </w:tc>
      </w:tr>
      <w:tr w:rsidR="00F231AF" w:rsidRPr="00F231AF" w:rsidTr="00F231AF">
        <w:trPr>
          <w:trHeight w:val="60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F231AF" w:rsidRPr="00F231AF" w:rsidRDefault="00F231AF" w:rsidP="00F231AF">
            <w:pPr>
              <w:rPr>
                <w:rFonts w:ascii="Calibri" w:hAnsi="Calibri"/>
                <w:b/>
                <w:bCs/>
                <w:szCs w:val="22"/>
                <w:lang w:eastAsia="cs-CZ" w:bidi="ar-SA"/>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31AF" w:rsidRPr="00F231AF" w:rsidRDefault="00F231AF" w:rsidP="00F231AF">
            <w:pPr>
              <w:rPr>
                <w:rFonts w:ascii="Calibri" w:hAnsi="Calibri"/>
                <w:b/>
                <w:bCs/>
                <w:szCs w:val="22"/>
                <w:lang w:eastAsia="cs-CZ" w:bidi="ar-SA"/>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F231AF" w:rsidRPr="00F231AF" w:rsidRDefault="00F231AF" w:rsidP="00F231AF">
            <w:pPr>
              <w:rPr>
                <w:rFonts w:ascii="Calibri" w:hAnsi="Calibri"/>
                <w:b/>
                <w:bCs/>
                <w:szCs w:val="22"/>
                <w:lang w:eastAsia="cs-CZ" w:bidi="ar-SA"/>
              </w:rPr>
            </w:pPr>
          </w:p>
        </w:tc>
        <w:tc>
          <w:tcPr>
            <w:tcW w:w="1116" w:type="dxa"/>
            <w:tcBorders>
              <w:top w:val="nil"/>
              <w:left w:val="nil"/>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celkem v ks</w:t>
            </w:r>
          </w:p>
        </w:tc>
        <w:tc>
          <w:tcPr>
            <w:tcW w:w="1527" w:type="dxa"/>
            <w:tcBorders>
              <w:top w:val="nil"/>
              <w:left w:val="nil"/>
              <w:bottom w:val="single" w:sz="4" w:space="0" w:color="auto"/>
              <w:right w:val="single" w:sz="4" w:space="0" w:color="auto"/>
            </w:tcBorders>
            <w:shd w:val="clear" w:color="000000" w:fill="C5D9F1"/>
            <w:vAlign w:val="bottom"/>
            <w:hideMark/>
          </w:tcPr>
          <w:p w:rsidR="00F231AF" w:rsidRPr="00F231AF" w:rsidRDefault="00F231AF" w:rsidP="00F231AF">
            <w:pPr>
              <w:jc w:val="center"/>
              <w:rPr>
                <w:rFonts w:ascii="Calibri" w:hAnsi="Calibri"/>
                <w:b/>
                <w:bCs/>
                <w:szCs w:val="22"/>
                <w:lang w:eastAsia="cs-CZ" w:bidi="ar-SA"/>
              </w:rPr>
            </w:pPr>
            <w:r w:rsidRPr="00F231AF">
              <w:rPr>
                <w:rFonts w:ascii="Calibri" w:hAnsi="Calibri"/>
                <w:b/>
                <w:bCs/>
                <w:szCs w:val="22"/>
                <w:lang w:eastAsia="cs-CZ" w:bidi="ar-SA"/>
              </w:rPr>
              <w:t>z toho min. ks*)</w:t>
            </w:r>
          </w:p>
        </w:tc>
        <w:tc>
          <w:tcPr>
            <w:tcW w:w="2228" w:type="dxa"/>
            <w:vMerge/>
            <w:tcBorders>
              <w:top w:val="single" w:sz="4" w:space="0" w:color="auto"/>
              <w:left w:val="single" w:sz="4" w:space="0" w:color="auto"/>
              <w:bottom w:val="single" w:sz="4" w:space="0" w:color="000000"/>
              <w:right w:val="single" w:sz="4" w:space="0" w:color="auto"/>
            </w:tcBorders>
            <w:vAlign w:val="center"/>
            <w:hideMark/>
          </w:tcPr>
          <w:p w:rsidR="00F231AF" w:rsidRPr="00F231AF" w:rsidRDefault="00F231AF" w:rsidP="00F231AF">
            <w:pPr>
              <w:rPr>
                <w:rFonts w:ascii="Calibri" w:hAnsi="Calibri"/>
                <w:b/>
                <w:bCs/>
                <w:szCs w:val="22"/>
                <w:lang w:eastAsia="cs-CZ" w:bidi="ar-SA"/>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F231AF" w:rsidRPr="00F231AF" w:rsidRDefault="00F231AF" w:rsidP="00F231AF">
            <w:pPr>
              <w:rPr>
                <w:rFonts w:ascii="Calibri" w:hAnsi="Calibri"/>
                <w:b/>
                <w:bCs/>
                <w:szCs w:val="22"/>
                <w:lang w:eastAsia="cs-CZ" w:bidi="ar-SA"/>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F231AF" w:rsidRPr="00F231AF" w:rsidRDefault="00F231AF" w:rsidP="00F231AF">
            <w:pPr>
              <w:rPr>
                <w:rFonts w:ascii="Calibri" w:hAnsi="Calibri"/>
                <w:b/>
                <w:bCs/>
                <w:szCs w:val="22"/>
                <w:lang w:eastAsia="cs-CZ" w:bidi="ar-SA"/>
              </w:rPr>
            </w:pPr>
          </w:p>
        </w:tc>
      </w:tr>
      <w:tr w:rsidR="00F231AF" w:rsidRPr="00F231AF" w:rsidTr="00F231AF">
        <w:trPr>
          <w:trHeight w:val="300"/>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A</w:t>
            </w: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A1</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451 747,00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4</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2228"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1 806 988,00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379 467,48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2 186 455,48   </w:t>
            </w:r>
          </w:p>
        </w:tc>
      </w:tr>
      <w:tr w:rsidR="00F231AF" w:rsidRPr="00F231AF" w:rsidTr="00F231AF">
        <w:trPr>
          <w:trHeight w:val="315"/>
        </w:trPr>
        <w:tc>
          <w:tcPr>
            <w:tcW w:w="530" w:type="dxa"/>
            <w:vMerge/>
            <w:tcBorders>
              <w:top w:val="nil"/>
              <w:left w:val="single" w:sz="4" w:space="0" w:color="auto"/>
              <w:bottom w:val="single" w:sz="4" w:space="0" w:color="000000"/>
              <w:right w:val="single" w:sz="4" w:space="0" w:color="auto"/>
            </w:tcBorders>
            <w:vAlign w:val="center"/>
            <w:hideMark/>
          </w:tcPr>
          <w:p w:rsidR="00F231AF" w:rsidRPr="00F231AF" w:rsidRDefault="00F231AF" w:rsidP="00F231AF">
            <w:pPr>
              <w:rPr>
                <w:rFonts w:ascii="Calibri" w:hAnsi="Calibri"/>
                <w:color w:val="000000"/>
                <w:szCs w:val="22"/>
                <w:lang w:eastAsia="cs-CZ" w:bidi="ar-SA"/>
              </w:rPr>
            </w:pP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A2</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509 487,00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0</w:t>
            </w:r>
          </w:p>
        </w:tc>
        <w:tc>
          <w:tcPr>
            <w:tcW w:w="2228"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1 018 974,00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213 984,54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1 232 958,54   </w:t>
            </w:r>
          </w:p>
        </w:tc>
      </w:tr>
      <w:tr w:rsidR="00F231AF" w:rsidRPr="00F231AF" w:rsidTr="00F231AF">
        <w:trPr>
          <w:trHeight w:val="338"/>
        </w:trPr>
        <w:tc>
          <w:tcPr>
            <w:tcW w:w="530" w:type="dxa"/>
            <w:tcBorders>
              <w:top w:val="nil"/>
              <w:left w:val="single" w:sz="4" w:space="0" w:color="auto"/>
              <w:bottom w:val="single" w:sz="4" w:space="0" w:color="auto"/>
              <w:right w:val="single" w:sz="4" w:space="0" w:color="auto"/>
            </w:tcBorders>
            <w:shd w:val="clear" w:color="000000" w:fill="C5D9F1"/>
            <w:noWrap/>
            <w:vAlign w:val="bottom"/>
            <w:hideMark/>
          </w:tcPr>
          <w:p w:rsidR="00F231AF" w:rsidRPr="00F231AF" w:rsidRDefault="00F231AF" w:rsidP="00F231AF">
            <w:pPr>
              <w:rPr>
                <w:rFonts w:ascii="Calibri" w:hAnsi="Calibri"/>
                <w:b/>
                <w:bCs/>
                <w:color w:val="000000"/>
                <w:szCs w:val="22"/>
                <w:lang w:eastAsia="cs-CZ" w:bidi="ar-SA"/>
              </w:rPr>
            </w:pPr>
            <w:r w:rsidRPr="00F231AF">
              <w:rPr>
                <w:rFonts w:ascii="Calibri" w:hAnsi="Calibri"/>
                <w:b/>
                <w:bCs/>
                <w:color w:val="000000"/>
                <w:szCs w:val="22"/>
                <w:lang w:eastAsia="cs-CZ" w:bidi="ar-SA"/>
              </w:rPr>
              <w:t> </w:t>
            </w:r>
          </w:p>
        </w:tc>
        <w:tc>
          <w:tcPr>
            <w:tcW w:w="5441" w:type="dxa"/>
            <w:gridSpan w:val="4"/>
            <w:tcBorders>
              <w:top w:val="single" w:sz="4" w:space="0" w:color="auto"/>
              <w:left w:val="nil"/>
              <w:bottom w:val="single" w:sz="4" w:space="0" w:color="auto"/>
              <w:right w:val="nil"/>
            </w:tcBorders>
            <w:shd w:val="clear" w:color="000000" w:fill="B8CCE4"/>
            <w:vAlign w:val="bottom"/>
            <w:hideMark/>
          </w:tcPr>
          <w:p w:rsidR="00F231AF" w:rsidRPr="00F231AF" w:rsidRDefault="00F231AF" w:rsidP="00F231AF">
            <w:pPr>
              <w:jc w:val="right"/>
              <w:rPr>
                <w:rFonts w:ascii="Calibri" w:hAnsi="Calibri"/>
                <w:b/>
                <w:bCs/>
                <w:color w:val="FF0000"/>
                <w:szCs w:val="22"/>
                <w:lang w:eastAsia="cs-CZ" w:bidi="ar-SA"/>
              </w:rPr>
            </w:pPr>
            <w:r w:rsidRPr="00F231AF">
              <w:rPr>
                <w:rFonts w:ascii="Calibri" w:hAnsi="Calibri"/>
                <w:b/>
                <w:bCs/>
                <w:color w:val="FF0000"/>
                <w:szCs w:val="22"/>
                <w:lang w:eastAsia="cs-CZ" w:bidi="ar-SA"/>
              </w:rPr>
              <w:t>Celková nabídková cena za část A:</w:t>
            </w:r>
          </w:p>
        </w:tc>
        <w:tc>
          <w:tcPr>
            <w:tcW w:w="2228" w:type="dxa"/>
            <w:tcBorders>
              <w:top w:val="single" w:sz="12" w:space="0" w:color="244062"/>
              <w:left w:val="single" w:sz="12" w:space="0" w:color="244062"/>
              <w:bottom w:val="single" w:sz="12" w:space="0" w:color="244062"/>
              <w:right w:val="single" w:sz="12" w:space="0" w:color="244062"/>
            </w:tcBorders>
            <w:shd w:val="clear" w:color="000000" w:fill="C5D9F1"/>
            <w:noWrap/>
            <w:vAlign w:val="bottom"/>
            <w:hideMark/>
          </w:tcPr>
          <w:p w:rsidR="00F231AF" w:rsidRPr="00F231AF" w:rsidRDefault="00F231AF" w:rsidP="00F231AF">
            <w:pPr>
              <w:jc w:val="right"/>
              <w:rPr>
                <w:rFonts w:ascii="Calibri" w:hAnsi="Calibri"/>
                <w:b/>
                <w:bCs/>
                <w:color w:val="FF0000"/>
                <w:sz w:val="24"/>
                <w:lang w:eastAsia="cs-CZ" w:bidi="ar-SA"/>
              </w:rPr>
            </w:pPr>
            <w:r w:rsidRPr="00F231AF">
              <w:rPr>
                <w:rFonts w:ascii="Calibri" w:hAnsi="Calibri"/>
                <w:b/>
                <w:bCs/>
                <w:color w:val="FF0000"/>
                <w:sz w:val="24"/>
                <w:lang w:eastAsia="cs-CZ" w:bidi="ar-SA"/>
              </w:rPr>
              <w:t xml:space="preserve">2 825 962,00   </w:t>
            </w:r>
          </w:p>
        </w:tc>
        <w:tc>
          <w:tcPr>
            <w:tcW w:w="1336" w:type="dxa"/>
            <w:tcBorders>
              <w:top w:val="nil"/>
              <w:left w:val="nil"/>
              <w:bottom w:val="single" w:sz="4" w:space="0" w:color="auto"/>
              <w:right w:val="single" w:sz="4" w:space="0" w:color="auto"/>
            </w:tcBorders>
            <w:shd w:val="clear" w:color="000000" w:fill="C5D9F1"/>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593 452,02   </w:t>
            </w:r>
          </w:p>
        </w:tc>
        <w:tc>
          <w:tcPr>
            <w:tcW w:w="2226" w:type="dxa"/>
            <w:tcBorders>
              <w:top w:val="nil"/>
              <w:left w:val="nil"/>
              <w:bottom w:val="single" w:sz="4" w:space="0" w:color="auto"/>
              <w:right w:val="single" w:sz="4" w:space="0" w:color="auto"/>
            </w:tcBorders>
            <w:shd w:val="clear" w:color="000000" w:fill="C5D9F1"/>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3 419 414,02   </w:t>
            </w:r>
          </w:p>
        </w:tc>
      </w:tr>
      <w:tr w:rsidR="00F231AF" w:rsidRPr="00F231AF" w:rsidTr="00F231AF">
        <w:trPr>
          <w:trHeight w:val="315"/>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B</w:t>
            </w: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B1</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486 221,00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1</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1</w:t>
            </w:r>
          </w:p>
        </w:tc>
        <w:tc>
          <w:tcPr>
            <w:tcW w:w="2228" w:type="dxa"/>
            <w:tcBorders>
              <w:top w:val="single" w:sz="4" w:space="0" w:color="auto"/>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486 221,00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102 106,41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588 327,41   </w:t>
            </w:r>
          </w:p>
        </w:tc>
      </w:tr>
      <w:tr w:rsidR="00F231AF" w:rsidRPr="00F231AF" w:rsidTr="00F231AF">
        <w:trPr>
          <w:trHeight w:val="300"/>
        </w:trPr>
        <w:tc>
          <w:tcPr>
            <w:tcW w:w="530" w:type="dxa"/>
            <w:vMerge/>
            <w:tcBorders>
              <w:top w:val="nil"/>
              <w:left w:val="single" w:sz="4" w:space="0" w:color="auto"/>
              <w:bottom w:val="single" w:sz="4" w:space="0" w:color="000000"/>
              <w:right w:val="single" w:sz="4" w:space="0" w:color="auto"/>
            </w:tcBorders>
            <w:vAlign w:val="center"/>
            <w:hideMark/>
          </w:tcPr>
          <w:p w:rsidR="00F231AF" w:rsidRPr="00F231AF" w:rsidRDefault="00F231AF" w:rsidP="00F231AF">
            <w:pPr>
              <w:rPr>
                <w:rFonts w:ascii="Calibri" w:hAnsi="Calibri"/>
                <w:color w:val="000000"/>
                <w:szCs w:val="22"/>
                <w:lang w:eastAsia="cs-CZ" w:bidi="ar-SA"/>
              </w:rPr>
            </w:pP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B2</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536 293,00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4</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2228"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2 145 172,00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450 486,12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2 595 658,12   </w:t>
            </w:r>
          </w:p>
        </w:tc>
      </w:tr>
      <w:tr w:rsidR="00F231AF" w:rsidRPr="00F231AF" w:rsidTr="00F231AF">
        <w:trPr>
          <w:trHeight w:val="315"/>
        </w:trPr>
        <w:tc>
          <w:tcPr>
            <w:tcW w:w="530" w:type="dxa"/>
            <w:vMerge/>
            <w:tcBorders>
              <w:top w:val="nil"/>
              <w:left w:val="single" w:sz="4" w:space="0" w:color="auto"/>
              <w:bottom w:val="single" w:sz="4" w:space="0" w:color="000000"/>
              <w:right w:val="single" w:sz="4" w:space="0" w:color="auto"/>
            </w:tcBorders>
            <w:vAlign w:val="center"/>
            <w:hideMark/>
          </w:tcPr>
          <w:p w:rsidR="00F231AF" w:rsidRPr="00F231AF" w:rsidRDefault="00F231AF" w:rsidP="00F231AF">
            <w:pPr>
              <w:rPr>
                <w:rFonts w:ascii="Calibri" w:hAnsi="Calibri"/>
                <w:color w:val="000000"/>
                <w:szCs w:val="22"/>
                <w:lang w:eastAsia="cs-CZ" w:bidi="ar-SA"/>
              </w:rPr>
            </w:pP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B3</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509 718,00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2228"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1 019 436,00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214 081,56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1 233 517,56   </w:t>
            </w:r>
          </w:p>
        </w:tc>
      </w:tr>
      <w:tr w:rsidR="00F231AF" w:rsidRPr="00F231AF" w:rsidTr="00F231AF">
        <w:trPr>
          <w:trHeight w:val="338"/>
        </w:trPr>
        <w:tc>
          <w:tcPr>
            <w:tcW w:w="530" w:type="dxa"/>
            <w:tcBorders>
              <w:top w:val="nil"/>
              <w:left w:val="single" w:sz="4" w:space="0" w:color="auto"/>
              <w:bottom w:val="single" w:sz="4" w:space="0" w:color="auto"/>
              <w:right w:val="single" w:sz="4" w:space="0" w:color="auto"/>
            </w:tcBorders>
            <w:shd w:val="clear" w:color="000000" w:fill="B8CCE4"/>
            <w:noWrap/>
            <w:vAlign w:val="bottom"/>
            <w:hideMark/>
          </w:tcPr>
          <w:p w:rsidR="00F231AF" w:rsidRPr="00F231AF" w:rsidRDefault="00F231AF" w:rsidP="00F231AF">
            <w:pPr>
              <w:rPr>
                <w:rFonts w:ascii="Calibri" w:hAnsi="Calibri"/>
                <w:b/>
                <w:bCs/>
                <w:color w:val="000000"/>
                <w:szCs w:val="22"/>
                <w:lang w:eastAsia="cs-CZ" w:bidi="ar-SA"/>
              </w:rPr>
            </w:pPr>
            <w:r w:rsidRPr="00F231AF">
              <w:rPr>
                <w:rFonts w:ascii="Calibri" w:hAnsi="Calibri"/>
                <w:b/>
                <w:bCs/>
                <w:color w:val="000000"/>
                <w:szCs w:val="22"/>
                <w:lang w:eastAsia="cs-CZ" w:bidi="ar-SA"/>
              </w:rPr>
              <w:t> </w:t>
            </w:r>
          </w:p>
        </w:tc>
        <w:tc>
          <w:tcPr>
            <w:tcW w:w="5441" w:type="dxa"/>
            <w:gridSpan w:val="4"/>
            <w:tcBorders>
              <w:top w:val="single" w:sz="4" w:space="0" w:color="auto"/>
              <w:left w:val="nil"/>
              <w:bottom w:val="single" w:sz="4" w:space="0" w:color="auto"/>
              <w:right w:val="nil"/>
            </w:tcBorders>
            <w:shd w:val="clear" w:color="000000" w:fill="B8CCE4"/>
            <w:vAlign w:val="bottom"/>
            <w:hideMark/>
          </w:tcPr>
          <w:p w:rsidR="00F231AF" w:rsidRPr="00F231AF" w:rsidRDefault="00F231AF" w:rsidP="00F231AF">
            <w:pPr>
              <w:jc w:val="right"/>
              <w:rPr>
                <w:rFonts w:ascii="Calibri" w:hAnsi="Calibri"/>
                <w:b/>
                <w:bCs/>
                <w:color w:val="FF0000"/>
                <w:szCs w:val="22"/>
                <w:lang w:eastAsia="cs-CZ" w:bidi="ar-SA"/>
              </w:rPr>
            </w:pPr>
            <w:r w:rsidRPr="00F231AF">
              <w:rPr>
                <w:rFonts w:ascii="Calibri" w:hAnsi="Calibri"/>
                <w:b/>
                <w:bCs/>
                <w:color w:val="FF0000"/>
                <w:szCs w:val="22"/>
                <w:lang w:eastAsia="cs-CZ" w:bidi="ar-SA"/>
              </w:rPr>
              <w:t>Celková nabídková cena za část B:</w:t>
            </w:r>
          </w:p>
        </w:tc>
        <w:tc>
          <w:tcPr>
            <w:tcW w:w="2228" w:type="dxa"/>
            <w:tcBorders>
              <w:top w:val="single" w:sz="12" w:space="0" w:color="244062"/>
              <w:left w:val="single" w:sz="12" w:space="0" w:color="244062"/>
              <w:bottom w:val="single" w:sz="12" w:space="0" w:color="244062"/>
              <w:right w:val="single" w:sz="12" w:space="0" w:color="244062"/>
            </w:tcBorders>
            <w:shd w:val="clear" w:color="000000" w:fill="B8CCE4"/>
            <w:noWrap/>
            <w:vAlign w:val="bottom"/>
            <w:hideMark/>
          </w:tcPr>
          <w:p w:rsidR="00F231AF" w:rsidRPr="00F231AF" w:rsidRDefault="00F231AF" w:rsidP="00F231AF">
            <w:pPr>
              <w:jc w:val="right"/>
              <w:rPr>
                <w:rFonts w:ascii="Calibri" w:hAnsi="Calibri"/>
                <w:b/>
                <w:bCs/>
                <w:color w:val="FF0000"/>
                <w:sz w:val="24"/>
                <w:lang w:eastAsia="cs-CZ" w:bidi="ar-SA"/>
              </w:rPr>
            </w:pPr>
            <w:r w:rsidRPr="00F231AF">
              <w:rPr>
                <w:rFonts w:ascii="Calibri" w:hAnsi="Calibri"/>
                <w:b/>
                <w:bCs/>
                <w:color w:val="FF0000"/>
                <w:sz w:val="24"/>
                <w:lang w:eastAsia="cs-CZ" w:bidi="ar-SA"/>
              </w:rPr>
              <w:t xml:space="preserve">3 650 829,00   </w:t>
            </w:r>
          </w:p>
        </w:tc>
        <w:tc>
          <w:tcPr>
            <w:tcW w:w="1336" w:type="dxa"/>
            <w:tcBorders>
              <w:top w:val="nil"/>
              <w:left w:val="nil"/>
              <w:bottom w:val="single" w:sz="4" w:space="0" w:color="auto"/>
              <w:right w:val="single" w:sz="4" w:space="0" w:color="auto"/>
            </w:tcBorders>
            <w:shd w:val="clear" w:color="000000" w:fill="B8CCE4"/>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766 674,09   </w:t>
            </w:r>
          </w:p>
        </w:tc>
        <w:tc>
          <w:tcPr>
            <w:tcW w:w="2226" w:type="dxa"/>
            <w:tcBorders>
              <w:top w:val="nil"/>
              <w:left w:val="nil"/>
              <w:bottom w:val="single" w:sz="4" w:space="0" w:color="auto"/>
              <w:right w:val="single" w:sz="4" w:space="0" w:color="auto"/>
            </w:tcBorders>
            <w:shd w:val="clear" w:color="000000" w:fill="B8CCE4"/>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4 417 503,09   </w:t>
            </w:r>
          </w:p>
        </w:tc>
      </w:tr>
      <w:tr w:rsidR="00F231AF" w:rsidRPr="00F231AF" w:rsidTr="00F231AF">
        <w:trPr>
          <w:trHeight w:val="330"/>
        </w:trPr>
        <w:tc>
          <w:tcPr>
            <w:tcW w:w="530" w:type="dxa"/>
            <w:tcBorders>
              <w:top w:val="nil"/>
              <w:left w:val="single" w:sz="4" w:space="0" w:color="auto"/>
              <w:bottom w:val="nil"/>
              <w:right w:val="single" w:sz="4" w:space="0" w:color="auto"/>
            </w:tcBorders>
            <w:shd w:val="clear" w:color="auto" w:fill="auto"/>
            <w:vAlign w:val="center"/>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C</w:t>
            </w:r>
          </w:p>
        </w:tc>
        <w:tc>
          <w:tcPr>
            <w:tcW w:w="1205" w:type="dxa"/>
            <w:tcBorders>
              <w:top w:val="nil"/>
              <w:left w:val="nil"/>
              <w:bottom w:val="single" w:sz="4" w:space="0" w:color="auto"/>
              <w:right w:val="single" w:sz="4" w:space="0" w:color="auto"/>
            </w:tcBorders>
            <w:shd w:val="clear" w:color="auto" w:fill="auto"/>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C</w:t>
            </w:r>
          </w:p>
        </w:tc>
        <w:tc>
          <w:tcPr>
            <w:tcW w:w="1593" w:type="dxa"/>
            <w:tcBorders>
              <w:top w:val="nil"/>
              <w:left w:val="nil"/>
              <w:bottom w:val="single" w:sz="4" w:space="0" w:color="auto"/>
              <w:right w:val="single" w:sz="4" w:space="0" w:color="auto"/>
            </w:tcBorders>
            <w:shd w:val="clear" w:color="000000" w:fill="FFFFCC"/>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763 052,00</w:t>
            </w:r>
          </w:p>
        </w:tc>
        <w:tc>
          <w:tcPr>
            <w:tcW w:w="1116"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3</w:t>
            </w:r>
          </w:p>
        </w:tc>
        <w:tc>
          <w:tcPr>
            <w:tcW w:w="1527" w:type="dxa"/>
            <w:tcBorders>
              <w:top w:val="nil"/>
              <w:left w:val="nil"/>
              <w:bottom w:val="single" w:sz="4" w:space="0" w:color="auto"/>
              <w:right w:val="single" w:sz="4" w:space="0" w:color="auto"/>
            </w:tcBorders>
            <w:shd w:val="clear" w:color="auto" w:fill="auto"/>
            <w:noWrap/>
            <w:vAlign w:val="bottom"/>
            <w:hideMark/>
          </w:tcPr>
          <w:p w:rsidR="00F231AF" w:rsidRPr="00F231AF" w:rsidRDefault="00F231AF" w:rsidP="00F231AF">
            <w:pPr>
              <w:jc w:val="center"/>
              <w:rPr>
                <w:rFonts w:ascii="Calibri" w:hAnsi="Calibri"/>
                <w:color w:val="000000"/>
                <w:szCs w:val="22"/>
                <w:lang w:eastAsia="cs-CZ" w:bidi="ar-SA"/>
              </w:rPr>
            </w:pPr>
            <w:r w:rsidRPr="00F231AF">
              <w:rPr>
                <w:rFonts w:ascii="Calibri" w:hAnsi="Calibri"/>
                <w:color w:val="000000"/>
                <w:szCs w:val="22"/>
                <w:lang w:eastAsia="cs-CZ" w:bidi="ar-SA"/>
              </w:rPr>
              <w:t>2</w:t>
            </w:r>
          </w:p>
        </w:tc>
        <w:tc>
          <w:tcPr>
            <w:tcW w:w="2228" w:type="dxa"/>
            <w:tcBorders>
              <w:top w:val="single" w:sz="4" w:space="0" w:color="auto"/>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2 289 156,00   </w:t>
            </w:r>
          </w:p>
        </w:tc>
        <w:tc>
          <w:tcPr>
            <w:tcW w:w="133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F231AF">
            <w:pPr>
              <w:jc w:val="right"/>
              <w:rPr>
                <w:rFonts w:ascii="Calibri" w:hAnsi="Calibri"/>
                <w:color w:val="000000"/>
                <w:szCs w:val="22"/>
                <w:lang w:eastAsia="cs-CZ" w:bidi="ar-SA"/>
              </w:rPr>
            </w:pPr>
            <w:r w:rsidRPr="00F231AF">
              <w:rPr>
                <w:rFonts w:ascii="Calibri" w:hAnsi="Calibri"/>
                <w:color w:val="000000"/>
                <w:szCs w:val="22"/>
                <w:lang w:eastAsia="cs-CZ" w:bidi="ar-SA"/>
              </w:rPr>
              <w:t xml:space="preserve">480 722,76   </w:t>
            </w:r>
          </w:p>
        </w:tc>
        <w:tc>
          <w:tcPr>
            <w:tcW w:w="2226" w:type="dxa"/>
            <w:tcBorders>
              <w:top w:val="nil"/>
              <w:left w:val="nil"/>
              <w:bottom w:val="single" w:sz="4" w:space="0" w:color="auto"/>
              <w:right w:val="single" w:sz="4" w:space="0" w:color="auto"/>
            </w:tcBorders>
            <w:shd w:val="clear" w:color="000000" w:fill="DCE6F1"/>
            <w:noWrap/>
            <w:vAlign w:val="bottom"/>
            <w:hideMark/>
          </w:tcPr>
          <w:p w:rsidR="00F231AF" w:rsidRPr="00F231AF" w:rsidRDefault="00F231AF" w:rsidP="00243AD1">
            <w:pPr>
              <w:jc w:val="center"/>
              <w:rPr>
                <w:rFonts w:ascii="Calibri" w:hAnsi="Calibri"/>
                <w:b/>
                <w:bCs/>
                <w:szCs w:val="22"/>
                <w:lang w:eastAsia="cs-CZ" w:bidi="ar-SA"/>
              </w:rPr>
            </w:pPr>
            <w:r w:rsidRPr="00F231AF">
              <w:rPr>
                <w:rFonts w:ascii="Calibri" w:hAnsi="Calibri"/>
                <w:b/>
                <w:bCs/>
                <w:szCs w:val="22"/>
                <w:lang w:eastAsia="cs-CZ" w:bidi="ar-SA"/>
              </w:rPr>
              <w:t>Část VZ</w:t>
            </w:r>
          </w:p>
        </w:tc>
      </w:tr>
      <w:tr w:rsidR="00F231AF" w:rsidRPr="00F231AF" w:rsidTr="00F231AF">
        <w:trPr>
          <w:trHeight w:val="338"/>
        </w:trPr>
        <w:tc>
          <w:tcPr>
            <w:tcW w:w="530"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F231AF" w:rsidRPr="00F231AF" w:rsidRDefault="00F231AF" w:rsidP="00F231AF">
            <w:pPr>
              <w:rPr>
                <w:rFonts w:ascii="Calibri" w:hAnsi="Calibri"/>
                <w:b/>
                <w:bCs/>
                <w:color w:val="000000"/>
                <w:szCs w:val="22"/>
                <w:lang w:eastAsia="cs-CZ" w:bidi="ar-SA"/>
              </w:rPr>
            </w:pPr>
            <w:r w:rsidRPr="00F231AF">
              <w:rPr>
                <w:rFonts w:ascii="Calibri" w:hAnsi="Calibri"/>
                <w:b/>
                <w:bCs/>
                <w:color w:val="000000"/>
                <w:szCs w:val="22"/>
                <w:lang w:eastAsia="cs-CZ" w:bidi="ar-SA"/>
              </w:rPr>
              <w:t> </w:t>
            </w:r>
          </w:p>
        </w:tc>
        <w:tc>
          <w:tcPr>
            <w:tcW w:w="5441" w:type="dxa"/>
            <w:gridSpan w:val="4"/>
            <w:tcBorders>
              <w:top w:val="single" w:sz="4" w:space="0" w:color="auto"/>
              <w:left w:val="nil"/>
              <w:bottom w:val="single" w:sz="4" w:space="0" w:color="auto"/>
              <w:right w:val="nil"/>
            </w:tcBorders>
            <w:shd w:val="clear" w:color="000000" w:fill="B8CCE4"/>
            <w:vAlign w:val="bottom"/>
            <w:hideMark/>
          </w:tcPr>
          <w:p w:rsidR="00F231AF" w:rsidRPr="00F231AF" w:rsidRDefault="00F231AF" w:rsidP="00F231AF">
            <w:pPr>
              <w:jc w:val="right"/>
              <w:rPr>
                <w:rFonts w:ascii="Calibri" w:hAnsi="Calibri"/>
                <w:b/>
                <w:bCs/>
                <w:color w:val="FF0000"/>
                <w:szCs w:val="22"/>
                <w:lang w:eastAsia="cs-CZ" w:bidi="ar-SA"/>
              </w:rPr>
            </w:pPr>
            <w:r w:rsidRPr="00F231AF">
              <w:rPr>
                <w:rFonts w:ascii="Calibri" w:hAnsi="Calibri"/>
                <w:b/>
                <w:bCs/>
                <w:color w:val="FF0000"/>
                <w:szCs w:val="22"/>
                <w:lang w:eastAsia="cs-CZ" w:bidi="ar-SA"/>
              </w:rPr>
              <w:t>Celková nabídková cena za část C:</w:t>
            </w:r>
          </w:p>
        </w:tc>
        <w:tc>
          <w:tcPr>
            <w:tcW w:w="2228" w:type="dxa"/>
            <w:tcBorders>
              <w:top w:val="single" w:sz="12" w:space="0" w:color="244062"/>
              <w:left w:val="single" w:sz="12" w:space="0" w:color="244062"/>
              <w:bottom w:val="single" w:sz="12" w:space="0" w:color="244062"/>
              <w:right w:val="single" w:sz="12" w:space="0" w:color="244062"/>
            </w:tcBorders>
            <w:shd w:val="clear" w:color="000000" w:fill="B8CCE4"/>
            <w:noWrap/>
            <w:vAlign w:val="bottom"/>
            <w:hideMark/>
          </w:tcPr>
          <w:p w:rsidR="00F231AF" w:rsidRPr="00F231AF" w:rsidRDefault="00F231AF" w:rsidP="00F231AF">
            <w:pPr>
              <w:jc w:val="right"/>
              <w:rPr>
                <w:rFonts w:ascii="Calibri" w:hAnsi="Calibri"/>
                <w:b/>
                <w:bCs/>
                <w:color w:val="FF0000"/>
                <w:sz w:val="24"/>
                <w:lang w:eastAsia="cs-CZ" w:bidi="ar-SA"/>
              </w:rPr>
            </w:pPr>
            <w:r w:rsidRPr="00F231AF">
              <w:rPr>
                <w:rFonts w:ascii="Calibri" w:hAnsi="Calibri"/>
                <w:b/>
                <w:bCs/>
                <w:color w:val="FF0000"/>
                <w:sz w:val="24"/>
                <w:lang w:eastAsia="cs-CZ" w:bidi="ar-SA"/>
              </w:rPr>
              <w:t xml:space="preserve">2 289 156,00   </w:t>
            </w:r>
          </w:p>
        </w:tc>
        <w:tc>
          <w:tcPr>
            <w:tcW w:w="1336" w:type="dxa"/>
            <w:tcBorders>
              <w:top w:val="nil"/>
              <w:left w:val="nil"/>
              <w:bottom w:val="single" w:sz="4" w:space="0" w:color="auto"/>
              <w:right w:val="single" w:sz="4" w:space="0" w:color="auto"/>
            </w:tcBorders>
            <w:shd w:val="clear" w:color="000000" w:fill="B8CCE4"/>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480 722,76   </w:t>
            </w:r>
          </w:p>
        </w:tc>
        <w:tc>
          <w:tcPr>
            <w:tcW w:w="2226" w:type="dxa"/>
            <w:tcBorders>
              <w:top w:val="nil"/>
              <w:left w:val="nil"/>
              <w:bottom w:val="single" w:sz="4" w:space="0" w:color="auto"/>
              <w:right w:val="single" w:sz="4" w:space="0" w:color="auto"/>
            </w:tcBorders>
            <w:shd w:val="clear" w:color="000000" w:fill="B8CCE4"/>
            <w:noWrap/>
            <w:vAlign w:val="bottom"/>
            <w:hideMark/>
          </w:tcPr>
          <w:p w:rsidR="00F231AF" w:rsidRPr="00F231AF" w:rsidRDefault="00F231AF" w:rsidP="00F231AF">
            <w:pPr>
              <w:jc w:val="right"/>
              <w:rPr>
                <w:rFonts w:ascii="Calibri" w:hAnsi="Calibri"/>
                <w:b/>
                <w:bCs/>
                <w:color w:val="000000"/>
                <w:szCs w:val="22"/>
                <w:lang w:eastAsia="cs-CZ" w:bidi="ar-SA"/>
              </w:rPr>
            </w:pPr>
            <w:r w:rsidRPr="00F231AF">
              <w:rPr>
                <w:rFonts w:ascii="Calibri" w:hAnsi="Calibri"/>
                <w:b/>
                <w:bCs/>
                <w:color w:val="000000"/>
                <w:szCs w:val="22"/>
                <w:lang w:eastAsia="cs-CZ" w:bidi="ar-SA"/>
              </w:rPr>
              <w:t xml:space="preserve">2 769 878,76   </w:t>
            </w:r>
          </w:p>
        </w:tc>
      </w:tr>
    </w:tbl>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Default="00BB128D" w:rsidP="00DA2B08">
      <w:pPr>
        <w:tabs>
          <w:tab w:val="left" w:pos="426"/>
        </w:tabs>
        <w:ind w:left="426" w:hanging="426"/>
        <w:rPr>
          <w:rFonts w:asciiTheme="minorHAnsi" w:hAnsiTheme="minorHAnsi" w:cs="Arial"/>
          <w:sz w:val="18"/>
          <w:szCs w:val="18"/>
        </w:rPr>
      </w:pPr>
    </w:p>
    <w:p w:rsidR="00BB128D" w:rsidRPr="001446AD" w:rsidRDefault="00BB128D" w:rsidP="00DA2B08">
      <w:pPr>
        <w:tabs>
          <w:tab w:val="left" w:pos="426"/>
        </w:tabs>
        <w:ind w:left="426" w:hanging="426"/>
        <w:rPr>
          <w:rFonts w:asciiTheme="minorHAnsi" w:hAnsiTheme="minorHAnsi" w:cs="Arial"/>
          <w:sz w:val="18"/>
          <w:szCs w:val="18"/>
        </w:rPr>
      </w:pPr>
    </w:p>
    <w:sectPr w:rsidR="00BB128D" w:rsidRPr="001446AD" w:rsidSect="009B6944">
      <w:headerReference w:type="default" r:id="rId11"/>
      <w:footerReference w:type="default" r:id="rId12"/>
      <w:headerReference w:type="first" r:id="rId13"/>
      <w:footerReference w:type="first" r:id="rId14"/>
      <w:pgSz w:w="11906" w:h="16838"/>
      <w:pgMar w:top="1418" w:right="851" w:bottom="1418"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6C" w:rsidRDefault="005D2E6C" w:rsidP="009B6944">
      <w:r>
        <w:separator/>
      </w:r>
    </w:p>
  </w:endnote>
  <w:endnote w:type="continuationSeparator" w:id="0">
    <w:p w:rsidR="005D2E6C" w:rsidRDefault="005D2E6C" w:rsidP="009B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6C" w:rsidRPr="00C96998" w:rsidRDefault="005D2E6C">
    <w:pPr>
      <w:pStyle w:val="Zpat"/>
      <w:jc w:val="center"/>
      <w:rPr>
        <w:rFonts w:cs="Arial"/>
        <w:sz w:val="20"/>
      </w:rPr>
    </w:pPr>
  </w:p>
  <w:p w:rsidR="005D2E6C" w:rsidRDefault="005D2E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6C" w:rsidRPr="001D4471" w:rsidRDefault="005D2E6C" w:rsidP="00BB128D">
    <w:pPr>
      <w:pStyle w:val="Zpat"/>
      <w:jc w:val="center"/>
      <w:rPr>
        <w:rStyle w:val="slostrnky"/>
        <w:rFonts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6C" w:rsidRDefault="005D2E6C" w:rsidP="009B6944">
      <w:r>
        <w:separator/>
      </w:r>
    </w:p>
  </w:footnote>
  <w:footnote w:type="continuationSeparator" w:id="0">
    <w:p w:rsidR="005D2E6C" w:rsidRDefault="005D2E6C" w:rsidP="009B6944">
      <w:r>
        <w:continuationSeparator/>
      </w:r>
    </w:p>
  </w:footnote>
  <w:footnote w:id="1">
    <w:p w:rsidR="005D2E6C" w:rsidRPr="00422F1A" w:rsidRDefault="005D2E6C" w:rsidP="009B6944">
      <w:pPr>
        <w:pStyle w:val="Textpoznpodarou"/>
        <w:rPr>
          <w:rFonts w:asciiTheme="minorHAnsi" w:hAnsiTheme="minorHAnsi"/>
          <w:lang w:val="cs-CZ"/>
        </w:rPr>
      </w:pPr>
      <w:r w:rsidRPr="00422F1A">
        <w:rPr>
          <w:rStyle w:val="Znakapoznpodarou"/>
          <w:rFonts w:asciiTheme="minorHAnsi" w:hAnsiTheme="minorHAnsi"/>
        </w:rPr>
        <w:footnoteRef/>
      </w:r>
      <w:r w:rsidRPr="00422F1A">
        <w:rPr>
          <w:rFonts w:asciiTheme="minorHAnsi" w:hAnsiTheme="minorHAnsi"/>
          <w:lang w:val="cs-CZ"/>
        </w:rPr>
        <w:t xml:space="preserve">Uchazeč jako přílohu č. 2 vloží technickou dokumentaci automobilů spolu s přesným výčtem automobilů dle požadavků Zadavatele v příloze č. 1 ZD, </w:t>
      </w:r>
      <w:proofErr w:type="gramStart"/>
      <w:r w:rsidRPr="00422F1A">
        <w:rPr>
          <w:rFonts w:asciiTheme="minorHAnsi" w:hAnsiTheme="minorHAnsi"/>
          <w:lang w:val="cs-CZ"/>
        </w:rPr>
        <w:t>tzn. připojí</w:t>
      </w:r>
      <w:proofErr w:type="gramEnd"/>
      <w:r w:rsidRPr="00422F1A">
        <w:rPr>
          <w:rFonts w:asciiTheme="minorHAnsi" w:hAnsiTheme="minorHAnsi"/>
          <w:lang w:val="cs-CZ"/>
        </w:rPr>
        <w:t xml:space="preserve"> i vyplněnou přílohu č. 1 zadávací dokumentace.</w:t>
      </w:r>
    </w:p>
  </w:footnote>
  <w:footnote w:id="2">
    <w:p w:rsidR="005D2E6C" w:rsidRDefault="005D2E6C" w:rsidP="001446AD">
      <w:pPr>
        <w:pStyle w:val="Textpoznpodarou"/>
        <w:rPr>
          <w:rFonts w:ascii="Times New Roman" w:hAnsi="Times New Roman"/>
        </w:rPr>
      </w:pPr>
      <w:r>
        <w:rPr>
          <w:rStyle w:val="Znakapoznpodarou"/>
        </w:rPr>
        <w:footnoteRef/>
      </w:r>
      <w:r>
        <w:t xml:space="preserve"> do </w:t>
      </w:r>
      <w:proofErr w:type="spellStart"/>
      <w:r>
        <w:t>počtu</w:t>
      </w:r>
      <w:proofErr w:type="spellEnd"/>
      <w:r>
        <w:t xml:space="preserve"> </w:t>
      </w:r>
      <w:proofErr w:type="spellStart"/>
      <w:r>
        <w:t>převodových</w:t>
      </w:r>
      <w:proofErr w:type="spellEnd"/>
      <w:r>
        <w:t xml:space="preserve"> </w:t>
      </w:r>
      <w:proofErr w:type="spellStart"/>
      <w:r>
        <w:t>stupňů</w:t>
      </w:r>
      <w:proofErr w:type="spellEnd"/>
      <w:r>
        <w:t xml:space="preserve"> se </w:t>
      </w:r>
      <w:proofErr w:type="spellStart"/>
      <w:r>
        <w:t>nezapočítává</w:t>
      </w:r>
      <w:proofErr w:type="spellEnd"/>
      <w:r>
        <w:t xml:space="preserve"> </w:t>
      </w:r>
      <w:proofErr w:type="spellStart"/>
      <w:r>
        <w:t>zpětný</w:t>
      </w:r>
      <w:proofErr w:type="spellEnd"/>
      <w:r>
        <w:t xml:space="preserve"> </w:t>
      </w:r>
      <w:proofErr w:type="spellStart"/>
      <w:r>
        <w:t>chod</w:t>
      </w:r>
      <w:proofErr w:type="spellEnd"/>
    </w:p>
  </w:footnote>
  <w:footnote w:id="3">
    <w:p w:rsidR="005D2E6C" w:rsidRDefault="005D2E6C" w:rsidP="001446AD">
      <w:pPr>
        <w:pStyle w:val="Textpoznpodarou"/>
      </w:pPr>
      <w:r>
        <w:rPr>
          <w:rStyle w:val="Znakapoznpodarou"/>
        </w:rPr>
        <w:footnoteRef/>
      </w:r>
      <w:r>
        <w:t xml:space="preserve"> do </w:t>
      </w:r>
      <w:proofErr w:type="spellStart"/>
      <w:r>
        <w:t>počtu</w:t>
      </w:r>
      <w:proofErr w:type="spellEnd"/>
      <w:r>
        <w:t xml:space="preserve"> </w:t>
      </w:r>
      <w:proofErr w:type="spellStart"/>
      <w:r>
        <w:t>převodových</w:t>
      </w:r>
      <w:proofErr w:type="spellEnd"/>
      <w:r>
        <w:t xml:space="preserve"> </w:t>
      </w:r>
      <w:proofErr w:type="spellStart"/>
      <w:r>
        <w:t>stupňů</w:t>
      </w:r>
      <w:proofErr w:type="spellEnd"/>
      <w:r>
        <w:t xml:space="preserve"> se </w:t>
      </w:r>
      <w:proofErr w:type="spellStart"/>
      <w:r>
        <w:t>nezapočítává</w:t>
      </w:r>
      <w:proofErr w:type="spellEnd"/>
      <w:r>
        <w:t xml:space="preserve"> </w:t>
      </w:r>
      <w:proofErr w:type="spellStart"/>
      <w:r>
        <w:t>zpětný</w:t>
      </w:r>
      <w:proofErr w:type="spellEnd"/>
      <w:r>
        <w:t xml:space="preserve"> </w:t>
      </w:r>
      <w:proofErr w:type="spellStart"/>
      <w:r>
        <w:t>chod</w:t>
      </w:r>
      <w:proofErr w:type="spellEnd"/>
    </w:p>
  </w:footnote>
  <w:footnote w:id="4">
    <w:p w:rsidR="005D2E6C" w:rsidRDefault="005D2E6C" w:rsidP="001446AD">
      <w:pPr>
        <w:pStyle w:val="Textpoznpodarou"/>
      </w:pPr>
      <w:r>
        <w:rPr>
          <w:rStyle w:val="Znakapoznpodarou"/>
        </w:rPr>
        <w:footnoteRef/>
      </w:r>
      <w:r>
        <w:t xml:space="preserve"> do </w:t>
      </w:r>
      <w:proofErr w:type="spellStart"/>
      <w:r>
        <w:t>počtu</w:t>
      </w:r>
      <w:proofErr w:type="spellEnd"/>
      <w:r>
        <w:t xml:space="preserve"> </w:t>
      </w:r>
      <w:proofErr w:type="spellStart"/>
      <w:r>
        <w:t>převodových</w:t>
      </w:r>
      <w:proofErr w:type="spellEnd"/>
      <w:r>
        <w:t xml:space="preserve"> </w:t>
      </w:r>
      <w:proofErr w:type="spellStart"/>
      <w:r>
        <w:t>stupňů</w:t>
      </w:r>
      <w:proofErr w:type="spellEnd"/>
      <w:r>
        <w:t xml:space="preserve"> se </w:t>
      </w:r>
      <w:proofErr w:type="spellStart"/>
      <w:r>
        <w:t>nezapočítává</w:t>
      </w:r>
      <w:proofErr w:type="spellEnd"/>
      <w:r>
        <w:t xml:space="preserve"> </w:t>
      </w:r>
      <w:proofErr w:type="spellStart"/>
      <w:r>
        <w:t>zpětný</w:t>
      </w:r>
      <w:proofErr w:type="spellEnd"/>
      <w:r>
        <w:t xml:space="preserve"> </w:t>
      </w:r>
      <w:proofErr w:type="spellStart"/>
      <w:r>
        <w:t>chod</w:t>
      </w:r>
      <w:proofErr w:type="spellEnd"/>
    </w:p>
  </w:footnote>
  <w:footnote w:id="5">
    <w:p w:rsidR="005D2E6C" w:rsidRDefault="005D2E6C" w:rsidP="001446AD">
      <w:pPr>
        <w:pStyle w:val="Textpoznpodarou"/>
      </w:pPr>
      <w:r>
        <w:rPr>
          <w:rStyle w:val="Znakapoznpodarou"/>
        </w:rPr>
        <w:footnoteRef/>
      </w:r>
      <w:r>
        <w:t xml:space="preserve"> do </w:t>
      </w:r>
      <w:proofErr w:type="spellStart"/>
      <w:r>
        <w:t>počtu</w:t>
      </w:r>
      <w:proofErr w:type="spellEnd"/>
      <w:r>
        <w:t xml:space="preserve"> </w:t>
      </w:r>
      <w:proofErr w:type="spellStart"/>
      <w:r>
        <w:t>převodových</w:t>
      </w:r>
      <w:proofErr w:type="spellEnd"/>
      <w:r>
        <w:t xml:space="preserve"> </w:t>
      </w:r>
      <w:proofErr w:type="spellStart"/>
      <w:r>
        <w:t>stupňů</w:t>
      </w:r>
      <w:proofErr w:type="spellEnd"/>
      <w:r>
        <w:t xml:space="preserve"> se </w:t>
      </w:r>
      <w:proofErr w:type="spellStart"/>
      <w:r>
        <w:t>nezapočítává</w:t>
      </w:r>
      <w:proofErr w:type="spellEnd"/>
      <w:r>
        <w:t xml:space="preserve"> </w:t>
      </w:r>
      <w:proofErr w:type="spellStart"/>
      <w:r>
        <w:t>zpětný</w:t>
      </w:r>
      <w:proofErr w:type="spellEnd"/>
      <w:r>
        <w:t xml:space="preserve"> </w:t>
      </w:r>
      <w:proofErr w:type="spellStart"/>
      <w:r>
        <w:t>chod</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6C" w:rsidRDefault="005D2E6C">
    <w:pPr>
      <w:pStyle w:val="Zhlav"/>
    </w:pPr>
  </w:p>
  <w:p w:rsidR="005D2E6C" w:rsidRDefault="005D2E6C">
    <w:pPr>
      <w:pStyle w:val="Zhlav"/>
    </w:pPr>
  </w:p>
  <w:p w:rsidR="005D2E6C" w:rsidRDefault="005D2E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6C" w:rsidRPr="00E0041B" w:rsidRDefault="005D2E6C" w:rsidP="00E0041B">
    <w:pPr>
      <w:pStyle w:val="Zhlav"/>
      <w:jc w:val="right"/>
      <w:rPr>
        <w:b/>
      </w:rPr>
    </w:pPr>
    <w:r w:rsidRPr="00E0041B">
      <w:rPr>
        <w:b/>
      </w:rPr>
      <w:t>00025/INV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9B72FF"/>
    <w:multiLevelType w:val="hybridMultilevel"/>
    <w:tmpl w:val="9AB0EF96"/>
    <w:lvl w:ilvl="0" w:tplc="C0CAB982">
      <w:start w:val="1"/>
      <w:numFmt w:val="lowerLetter"/>
      <w:lvlText w:val="%1)"/>
      <w:lvlJc w:val="left"/>
      <w:pPr>
        <w:tabs>
          <w:tab w:val="num" w:pos="644"/>
        </w:tabs>
        <w:ind w:left="644" w:hanging="360"/>
      </w:pPr>
      <w:rPr>
        <w:rFonts w:ascii="Times New Roman" w:eastAsia="Times New Roman" w:hAnsi="Times New Roman" w:cs="Times New Roman"/>
      </w:rPr>
    </w:lvl>
    <w:lvl w:ilvl="1" w:tplc="04050003">
      <w:start w:val="1"/>
      <w:numFmt w:val="bullet"/>
      <w:lvlText w:val="o"/>
      <w:lvlJc w:val="left"/>
      <w:pPr>
        <w:tabs>
          <w:tab w:val="num" w:pos="1364"/>
        </w:tabs>
        <w:ind w:left="1364" w:hanging="360"/>
      </w:pPr>
      <w:rPr>
        <w:rFonts w:ascii="Courier New" w:hAnsi="Courier New" w:cs="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cs="Courier New" w:hint="default"/>
      </w:rPr>
    </w:lvl>
    <w:lvl w:ilvl="5" w:tplc="04050005">
      <w:start w:val="1"/>
      <w:numFmt w:val="bullet"/>
      <w:lvlText w:val=""/>
      <w:lvlJc w:val="left"/>
      <w:pPr>
        <w:tabs>
          <w:tab w:val="num" w:pos="4244"/>
        </w:tabs>
        <w:ind w:left="4244" w:hanging="360"/>
      </w:pPr>
      <w:rPr>
        <w:rFonts w:ascii="Wingdings" w:hAnsi="Wingdings" w:hint="default"/>
      </w:rPr>
    </w:lvl>
    <w:lvl w:ilvl="6" w:tplc="04050001">
      <w:start w:val="1"/>
      <w:numFmt w:val="bullet"/>
      <w:lvlText w:val=""/>
      <w:lvlJc w:val="left"/>
      <w:pPr>
        <w:tabs>
          <w:tab w:val="num" w:pos="4964"/>
        </w:tabs>
        <w:ind w:left="4964" w:hanging="360"/>
      </w:pPr>
      <w:rPr>
        <w:rFonts w:ascii="Symbol" w:hAnsi="Symbol" w:hint="default"/>
      </w:rPr>
    </w:lvl>
    <w:lvl w:ilvl="7" w:tplc="04050003">
      <w:start w:val="1"/>
      <w:numFmt w:val="bullet"/>
      <w:lvlText w:val="o"/>
      <w:lvlJc w:val="left"/>
      <w:pPr>
        <w:tabs>
          <w:tab w:val="num" w:pos="5684"/>
        </w:tabs>
        <w:ind w:left="5684" w:hanging="360"/>
      </w:pPr>
      <w:rPr>
        <w:rFonts w:ascii="Courier New" w:hAnsi="Courier New" w:cs="Courier New" w:hint="default"/>
      </w:rPr>
    </w:lvl>
    <w:lvl w:ilvl="8" w:tplc="04050005">
      <w:start w:val="1"/>
      <w:numFmt w:val="bullet"/>
      <w:lvlText w:val=""/>
      <w:lvlJc w:val="left"/>
      <w:pPr>
        <w:tabs>
          <w:tab w:val="num" w:pos="6404"/>
        </w:tabs>
        <w:ind w:left="6404" w:hanging="360"/>
      </w:pPr>
      <w:rPr>
        <w:rFonts w:ascii="Wingdings" w:hAnsi="Wingdings" w:hint="default"/>
      </w:rPr>
    </w:lvl>
  </w:abstractNum>
  <w:abstractNum w:abstractNumId="2">
    <w:nsid w:val="19371BD0"/>
    <w:multiLevelType w:val="singleLevel"/>
    <w:tmpl w:val="2A8CBE00"/>
    <w:lvl w:ilvl="0">
      <w:start w:val="1"/>
      <w:numFmt w:val="decimal"/>
      <w:pStyle w:val="00odsa1"/>
      <w:lvlText w:val="%1."/>
      <w:lvlJc w:val="left"/>
      <w:pPr>
        <w:tabs>
          <w:tab w:val="num" w:pos="567"/>
        </w:tabs>
        <w:ind w:left="567" w:hanging="567"/>
      </w:pPr>
      <w:rPr>
        <w:b w:val="0"/>
        <w:i w:val="0"/>
      </w:rPr>
    </w:lvl>
  </w:abstractNum>
  <w:abstractNum w:abstractNumId="3">
    <w:nsid w:val="1F220A70"/>
    <w:multiLevelType w:val="multilevel"/>
    <w:tmpl w:val="F88833E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DE769B"/>
    <w:multiLevelType w:val="hybridMultilevel"/>
    <w:tmpl w:val="E38896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C3519F"/>
    <w:multiLevelType w:val="multilevel"/>
    <w:tmpl w:val="A626B19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1C7A7A"/>
    <w:multiLevelType w:val="hybridMultilevel"/>
    <w:tmpl w:val="C9A205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E051CB"/>
    <w:multiLevelType w:val="hybridMultilevel"/>
    <w:tmpl w:val="AC409808"/>
    <w:lvl w:ilvl="0" w:tplc="E5523D10">
      <w:start w:val="1"/>
      <w:numFmt w:val="decimal"/>
      <w:pStyle w:val="Nadpis3"/>
      <w:lvlText w:val="9.1.%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FF5C14"/>
    <w:multiLevelType w:val="multilevel"/>
    <w:tmpl w:val="EA462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0D47C5"/>
    <w:multiLevelType w:val="hybridMultilevel"/>
    <w:tmpl w:val="C9A205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AF1A1F"/>
    <w:multiLevelType w:val="multilevel"/>
    <w:tmpl w:val="D152D292"/>
    <w:lvl w:ilvl="0">
      <w:start w:val="1"/>
      <w:numFmt w:val="decimal"/>
      <w:pStyle w:val="Textodstavce"/>
      <w:isLgl/>
      <w:lvlText w:val="(%1)"/>
      <w:lvlJc w:val="left"/>
      <w:pPr>
        <w:tabs>
          <w:tab w:val="num" w:pos="782"/>
        </w:tabs>
        <w:ind w:left="0"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2">
    <w:nsid w:val="782319EB"/>
    <w:multiLevelType w:val="multilevel"/>
    <w:tmpl w:val="6806108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F15271"/>
    <w:multiLevelType w:val="multilevel"/>
    <w:tmpl w:val="BA643A20"/>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3"/>
  </w:num>
  <w:num w:numId="4">
    <w:abstractNumId w:val="10"/>
  </w:num>
  <w:num w:numId="5">
    <w:abstractNumId w:val="13"/>
  </w:num>
  <w:num w:numId="6">
    <w:abstractNumId w:val="0"/>
  </w:num>
  <w:num w:numId="7">
    <w:abstractNumId w:val="6"/>
  </w:num>
  <w:num w:numId="8">
    <w:abstractNumId w:val="5"/>
  </w:num>
  <w:num w:numId="9">
    <w:abstractNumId w:val="4"/>
  </w:num>
  <w:num w:numId="10">
    <w:abstractNumId w:val="9"/>
  </w:num>
  <w:num w:numId="11">
    <w:abstractNumId w:val="7"/>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44"/>
    <w:rsid w:val="00013025"/>
    <w:rsid w:val="00051DF5"/>
    <w:rsid w:val="000C7B7C"/>
    <w:rsid w:val="001309A6"/>
    <w:rsid w:val="001446AD"/>
    <w:rsid w:val="001B4B43"/>
    <w:rsid w:val="001B69F0"/>
    <w:rsid w:val="001C1483"/>
    <w:rsid w:val="002432DE"/>
    <w:rsid w:val="00243AD1"/>
    <w:rsid w:val="002D3B61"/>
    <w:rsid w:val="00320C25"/>
    <w:rsid w:val="003779F0"/>
    <w:rsid w:val="00416A35"/>
    <w:rsid w:val="00422F1A"/>
    <w:rsid w:val="004419F9"/>
    <w:rsid w:val="004448C9"/>
    <w:rsid w:val="00462B8F"/>
    <w:rsid w:val="00470297"/>
    <w:rsid w:val="00472F78"/>
    <w:rsid w:val="004D6EDE"/>
    <w:rsid w:val="004F4136"/>
    <w:rsid w:val="00537E47"/>
    <w:rsid w:val="005D2E6C"/>
    <w:rsid w:val="00653EA0"/>
    <w:rsid w:val="006A099C"/>
    <w:rsid w:val="006B1169"/>
    <w:rsid w:val="006B1D19"/>
    <w:rsid w:val="006C5E5D"/>
    <w:rsid w:val="00721DCB"/>
    <w:rsid w:val="00752DF2"/>
    <w:rsid w:val="007B5C38"/>
    <w:rsid w:val="007C0D90"/>
    <w:rsid w:val="007D7A3C"/>
    <w:rsid w:val="008372E2"/>
    <w:rsid w:val="0085117C"/>
    <w:rsid w:val="008963BB"/>
    <w:rsid w:val="008B3C5D"/>
    <w:rsid w:val="008C4B42"/>
    <w:rsid w:val="008E159F"/>
    <w:rsid w:val="008E6F94"/>
    <w:rsid w:val="00922D85"/>
    <w:rsid w:val="0098784D"/>
    <w:rsid w:val="009B6944"/>
    <w:rsid w:val="009C32CA"/>
    <w:rsid w:val="009C6F49"/>
    <w:rsid w:val="00A1094F"/>
    <w:rsid w:val="00A173F2"/>
    <w:rsid w:val="00A465AA"/>
    <w:rsid w:val="00A6543D"/>
    <w:rsid w:val="00A778A4"/>
    <w:rsid w:val="00A927AC"/>
    <w:rsid w:val="00AA67C7"/>
    <w:rsid w:val="00BB128D"/>
    <w:rsid w:val="00BB4624"/>
    <w:rsid w:val="00BD0E94"/>
    <w:rsid w:val="00C84E4B"/>
    <w:rsid w:val="00C97E14"/>
    <w:rsid w:val="00D1118C"/>
    <w:rsid w:val="00D27AE1"/>
    <w:rsid w:val="00D449A9"/>
    <w:rsid w:val="00DA2B08"/>
    <w:rsid w:val="00DB581A"/>
    <w:rsid w:val="00E0041B"/>
    <w:rsid w:val="00F00E70"/>
    <w:rsid w:val="00F203CB"/>
    <w:rsid w:val="00F231AF"/>
    <w:rsid w:val="00F27576"/>
    <w:rsid w:val="00F7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944"/>
    <w:pPr>
      <w:spacing w:after="0" w:line="240" w:lineRule="auto"/>
    </w:pPr>
    <w:rPr>
      <w:rFonts w:ascii="Arial" w:eastAsia="Times New Roman" w:hAnsi="Arial" w:cs="Times New Roman"/>
      <w:szCs w:val="24"/>
      <w:lang w:bidi="en-US"/>
    </w:rPr>
  </w:style>
  <w:style w:type="paragraph" w:styleId="Nadpis1">
    <w:name w:val="heading 1"/>
    <w:basedOn w:val="Normln"/>
    <w:next w:val="Normln"/>
    <w:link w:val="Nadpis1Char"/>
    <w:qFormat/>
    <w:rsid w:val="001446AD"/>
    <w:pPr>
      <w:keepNext/>
      <w:spacing w:before="240" w:after="60"/>
      <w:outlineLvl w:val="0"/>
    </w:pPr>
    <w:rPr>
      <w:rFonts w:ascii="Cambria" w:hAnsi="Cambria"/>
      <w:b/>
      <w:bCs/>
      <w:kern w:val="32"/>
      <w:sz w:val="32"/>
      <w:szCs w:val="32"/>
      <w:lang w:val="x-none" w:eastAsia="x-none" w:bidi="ar-SA"/>
    </w:rPr>
  </w:style>
  <w:style w:type="paragraph" w:styleId="Nadpis2">
    <w:name w:val="heading 2"/>
    <w:basedOn w:val="Normln"/>
    <w:next w:val="Normln"/>
    <w:link w:val="Nadpis2Char"/>
    <w:semiHidden/>
    <w:unhideWhenUsed/>
    <w:qFormat/>
    <w:rsid w:val="001446AD"/>
    <w:pPr>
      <w:keepNext/>
      <w:spacing w:before="240" w:after="60"/>
      <w:outlineLvl w:val="1"/>
    </w:pPr>
    <w:rPr>
      <w:rFonts w:ascii="Cambria" w:hAnsi="Cambria"/>
      <w:b/>
      <w:bCs/>
      <w:i/>
      <w:iCs/>
      <w:sz w:val="28"/>
      <w:szCs w:val="28"/>
      <w:lang w:val="x-none" w:eastAsia="x-none" w:bidi="ar-SA"/>
    </w:rPr>
  </w:style>
  <w:style w:type="paragraph" w:styleId="Nadpis3">
    <w:name w:val="heading 3"/>
    <w:basedOn w:val="Nadpis4"/>
    <w:next w:val="Normln"/>
    <w:link w:val="Nadpis3Char"/>
    <w:qFormat/>
    <w:rsid w:val="00C84E4B"/>
    <w:pPr>
      <w:keepNext w:val="0"/>
      <w:keepLines w:val="0"/>
      <w:widowControl w:val="0"/>
      <w:numPr>
        <w:numId w:val="11"/>
      </w:numPr>
      <w:tabs>
        <w:tab w:val="left" w:pos="1418"/>
      </w:tabs>
      <w:overflowPunct w:val="0"/>
      <w:autoSpaceDE w:val="0"/>
      <w:autoSpaceDN w:val="0"/>
      <w:adjustRightInd w:val="0"/>
      <w:spacing w:before="0" w:after="100" w:afterAutospacing="1"/>
      <w:ind w:left="1418" w:hanging="851"/>
      <w:jc w:val="both"/>
      <w:textAlignment w:val="baseline"/>
      <w:outlineLvl w:val="2"/>
    </w:pPr>
    <w:rPr>
      <w:rFonts w:ascii="Arial" w:eastAsia="Times New Roman" w:hAnsi="Arial" w:cs="Times New Roman"/>
      <w:b w:val="0"/>
      <w:bCs w:val="0"/>
      <w:i w:val="0"/>
      <w:iCs w:val="0"/>
      <w:color w:val="auto"/>
      <w:sz w:val="20"/>
      <w:szCs w:val="20"/>
      <w:lang w:eastAsia="cs-CZ" w:bidi="ar-SA"/>
    </w:rPr>
  </w:style>
  <w:style w:type="paragraph" w:styleId="Nadpis4">
    <w:name w:val="heading 4"/>
    <w:basedOn w:val="Normln"/>
    <w:next w:val="Normln"/>
    <w:link w:val="Nadpis4Char"/>
    <w:semiHidden/>
    <w:unhideWhenUsed/>
    <w:qFormat/>
    <w:rsid w:val="00C84E4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446AD"/>
    <w:pPr>
      <w:spacing w:before="240" w:after="60"/>
      <w:outlineLvl w:val="4"/>
    </w:pPr>
    <w:rPr>
      <w:rFonts w:ascii="Calibri" w:eastAsia="NSimSun" w:hAnsi="Calibri" w:cs="Calibri"/>
      <w:b/>
      <w:bCs/>
      <w:i/>
      <w:iCs/>
      <w:sz w:val="26"/>
      <w:szCs w:val="26"/>
      <w:lang w:eastAsia="cs-CZ" w:bidi="ar-SA"/>
    </w:rPr>
  </w:style>
  <w:style w:type="paragraph" w:styleId="Nadpis6">
    <w:name w:val="heading 6"/>
    <w:basedOn w:val="Normln"/>
    <w:next w:val="Normln"/>
    <w:link w:val="Nadpis6Char"/>
    <w:semiHidden/>
    <w:unhideWhenUsed/>
    <w:qFormat/>
    <w:rsid w:val="001446AD"/>
    <w:pPr>
      <w:spacing w:before="240" w:after="60"/>
      <w:ind w:left="1152" w:hanging="1152"/>
      <w:outlineLvl w:val="5"/>
    </w:pPr>
    <w:rPr>
      <w:rFonts w:ascii="Times New Roman" w:hAnsi="Times New Roman"/>
      <w:b/>
      <w:bCs/>
      <w:szCs w:val="22"/>
      <w:lang w:val="x-none" w:eastAsia="x-none" w:bidi="ar-SA"/>
    </w:rPr>
  </w:style>
  <w:style w:type="paragraph" w:styleId="Nadpis7">
    <w:name w:val="heading 7"/>
    <w:basedOn w:val="Normln"/>
    <w:next w:val="Normln"/>
    <w:link w:val="Nadpis7Char"/>
    <w:semiHidden/>
    <w:unhideWhenUsed/>
    <w:qFormat/>
    <w:rsid w:val="001446AD"/>
    <w:pPr>
      <w:spacing w:before="240" w:after="60"/>
      <w:ind w:left="1296" w:hanging="1296"/>
      <w:outlineLvl w:val="6"/>
    </w:pPr>
    <w:rPr>
      <w:rFonts w:ascii="Times New Roman" w:hAnsi="Times New Roman"/>
      <w:sz w:val="24"/>
      <w:lang w:val="x-none" w:eastAsia="x-none" w:bidi="ar-SA"/>
    </w:rPr>
  </w:style>
  <w:style w:type="paragraph" w:styleId="Nadpis8">
    <w:name w:val="heading 8"/>
    <w:basedOn w:val="Normln"/>
    <w:next w:val="Normln"/>
    <w:link w:val="Nadpis8Char"/>
    <w:semiHidden/>
    <w:unhideWhenUsed/>
    <w:qFormat/>
    <w:rsid w:val="001446AD"/>
    <w:pPr>
      <w:spacing w:before="240" w:after="60"/>
      <w:ind w:left="1440" w:hanging="1440"/>
      <w:outlineLvl w:val="7"/>
    </w:pPr>
    <w:rPr>
      <w:rFonts w:ascii="Times New Roman" w:hAnsi="Times New Roman"/>
      <w:i/>
      <w:iCs/>
      <w:sz w:val="24"/>
      <w:lang w:val="x-none" w:eastAsia="x-none" w:bidi="ar-SA"/>
    </w:rPr>
  </w:style>
  <w:style w:type="paragraph" w:styleId="Nadpis9">
    <w:name w:val="heading 9"/>
    <w:basedOn w:val="Normln"/>
    <w:next w:val="Normln"/>
    <w:link w:val="Nadpis9Char"/>
    <w:semiHidden/>
    <w:unhideWhenUsed/>
    <w:qFormat/>
    <w:rsid w:val="001446AD"/>
    <w:pPr>
      <w:spacing w:before="240" w:after="60"/>
      <w:ind w:left="1584" w:hanging="1584"/>
      <w:outlineLvl w:val="8"/>
    </w:pPr>
    <w:rPr>
      <w:szCs w:val="22"/>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B6944"/>
    <w:pPr>
      <w:tabs>
        <w:tab w:val="center" w:pos="4536"/>
        <w:tab w:val="right" w:pos="9072"/>
      </w:tabs>
    </w:pPr>
  </w:style>
  <w:style w:type="character" w:customStyle="1" w:styleId="ZhlavChar">
    <w:name w:val="Záhlaví Char"/>
    <w:basedOn w:val="Standardnpsmoodstavce"/>
    <w:link w:val="Zhlav"/>
    <w:rsid w:val="009B6944"/>
    <w:rPr>
      <w:rFonts w:ascii="Arial" w:eastAsia="Times New Roman" w:hAnsi="Arial" w:cs="Times New Roman"/>
      <w:szCs w:val="24"/>
      <w:lang w:bidi="en-US"/>
    </w:rPr>
  </w:style>
  <w:style w:type="paragraph" w:styleId="Zpat">
    <w:name w:val="footer"/>
    <w:basedOn w:val="Normln"/>
    <w:link w:val="ZpatChar"/>
    <w:unhideWhenUsed/>
    <w:rsid w:val="009B6944"/>
    <w:pPr>
      <w:tabs>
        <w:tab w:val="center" w:pos="4536"/>
        <w:tab w:val="right" w:pos="9072"/>
      </w:tabs>
    </w:pPr>
  </w:style>
  <w:style w:type="character" w:customStyle="1" w:styleId="ZpatChar">
    <w:name w:val="Zápatí Char"/>
    <w:basedOn w:val="Standardnpsmoodstavce"/>
    <w:link w:val="Zpat"/>
    <w:rsid w:val="009B6944"/>
    <w:rPr>
      <w:rFonts w:ascii="Arial" w:eastAsia="Times New Roman" w:hAnsi="Arial" w:cs="Times New Roman"/>
      <w:szCs w:val="24"/>
      <w:lang w:bidi="en-US"/>
    </w:rPr>
  </w:style>
  <w:style w:type="paragraph" w:styleId="Nzev">
    <w:name w:val="Title"/>
    <w:basedOn w:val="Normln"/>
    <w:next w:val="Normln"/>
    <w:link w:val="NzevChar"/>
    <w:qFormat/>
    <w:rsid w:val="009B6944"/>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basedOn w:val="Standardnpsmoodstavce"/>
    <w:link w:val="Nzev"/>
    <w:rsid w:val="009B6944"/>
    <w:rPr>
      <w:rFonts w:ascii="Cambria" w:eastAsia="Times New Roman" w:hAnsi="Cambria" w:cs="Times New Roman"/>
      <w:b/>
      <w:bCs/>
      <w:kern w:val="28"/>
      <w:sz w:val="32"/>
      <w:szCs w:val="32"/>
      <w:lang w:val="x-none" w:eastAsia="x-none"/>
    </w:rPr>
  </w:style>
  <w:style w:type="paragraph" w:styleId="Odstavecseseznamem">
    <w:name w:val="List Paragraph"/>
    <w:basedOn w:val="Normln"/>
    <w:uiPriority w:val="34"/>
    <w:qFormat/>
    <w:rsid w:val="009B6944"/>
    <w:pPr>
      <w:contextualSpacing/>
      <w:jc w:val="both"/>
    </w:pPr>
    <w:rPr>
      <w:rFonts w:ascii="Times New Roman" w:hAnsi="Times New Roman"/>
    </w:rPr>
  </w:style>
  <w:style w:type="character" w:customStyle="1" w:styleId="apple-style-span">
    <w:name w:val="apple-style-span"/>
    <w:basedOn w:val="Standardnpsmoodstavce"/>
    <w:rsid w:val="009B6944"/>
  </w:style>
  <w:style w:type="character" w:styleId="Hypertextovodkaz">
    <w:name w:val="Hyperlink"/>
    <w:uiPriority w:val="99"/>
    <w:unhideWhenUsed/>
    <w:rsid w:val="009B6944"/>
    <w:rPr>
      <w:color w:val="0000FF"/>
      <w:u w:val="single"/>
    </w:rPr>
  </w:style>
  <w:style w:type="paragraph" w:styleId="Zkladntext">
    <w:name w:val="Body Text"/>
    <w:basedOn w:val="Normln"/>
    <w:link w:val="ZkladntextChar"/>
    <w:semiHidden/>
    <w:rsid w:val="009B6944"/>
    <w:pPr>
      <w:jc w:val="both"/>
    </w:pPr>
    <w:rPr>
      <w:rFonts w:ascii="Times New Roman" w:hAnsi="Times New Roman"/>
      <w:sz w:val="24"/>
      <w:lang w:val="x-none" w:eastAsia="x-none" w:bidi="ar-SA"/>
    </w:rPr>
  </w:style>
  <w:style w:type="character" w:customStyle="1" w:styleId="ZkladntextChar">
    <w:name w:val="Základní text Char"/>
    <w:basedOn w:val="Standardnpsmoodstavce"/>
    <w:link w:val="Zkladntext"/>
    <w:semiHidden/>
    <w:rsid w:val="009B6944"/>
    <w:rPr>
      <w:rFonts w:ascii="Times New Roman" w:eastAsia="Times New Roman" w:hAnsi="Times New Roman" w:cs="Times New Roman"/>
      <w:sz w:val="24"/>
      <w:szCs w:val="24"/>
      <w:lang w:val="x-none" w:eastAsia="x-none"/>
    </w:rPr>
  </w:style>
  <w:style w:type="character" w:customStyle="1" w:styleId="preformatted">
    <w:name w:val="preformatted"/>
    <w:basedOn w:val="Standardnpsmoodstavce"/>
    <w:rsid w:val="009B6944"/>
  </w:style>
  <w:style w:type="character" w:styleId="slostrnky">
    <w:name w:val="page number"/>
    <w:basedOn w:val="Standardnpsmoodstavce"/>
    <w:rsid w:val="009B6944"/>
  </w:style>
  <w:style w:type="paragraph" w:styleId="Textpoznpodarou">
    <w:name w:val="footnote text"/>
    <w:basedOn w:val="Normln"/>
    <w:link w:val="TextpoznpodarouChar"/>
    <w:rsid w:val="009B6944"/>
    <w:pPr>
      <w:spacing w:after="200" w:line="276" w:lineRule="auto"/>
    </w:pPr>
    <w:rPr>
      <w:rFonts w:ascii="Cambria" w:eastAsia="Calibri" w:hAnsi="Cambria"/>
      <w:sz w:val="20"/>
      <w:szCs w:val="20"/>
      <w:lang w:val="en-US" w:bidi="ar-SA"/>
    </w:rPr>
  </w:style>
  <w:style w:type="character" w:customStyle="1" w:styleId="TextpoznpodarouChar">
    <w:name w:val="Text pozn. pod čarou Char"/>
    <w:basedOn w:val="Standardnpsmoodstavce"/>
    <w:link w:val="Textpoznpodarou"/>
    <w:rsid w:val="009B6944"/>
    <w:rPr>
      <w:rFonts w:ascii="Cambria" w:eastAsia="Calibri" w:hAnsi="Cambria" w:cs="Times New Roman"/>
      <w:sz w:val="20"/>
      <w:szCs w:val="20"/>
      <w:lang w:val="en-US"/>
    </w:rPr>
  </w:style>
  <w:style w:type="character" w:styleId="Znakapoznpodarou">
    <w:name w:val="footnote reference"/>
    <w:rsid w:val="009B6944"/>
    <w:rPr>
      <w:vertAlign w:val="superscript"/>
    </w:rPr>
  </w:style>
  <w:style w:type="paragraph" w:styleId="Textbubliny">
    <w:name w:val="Balloon Text"/>
    <w:basedOn w:val="Normln"/>
    <w:link w:val="TextbublinyChar"/>
    <w:semiHidden/>
    <w:unhideWhenUsed/>
    <w:rsid w:val="009B6944"/>
    <w:rPr>
      <w:rFonts w:ascii="Tahoma" w:hAnsi="Tahoma" w:cs="Tahoma"/>
      <w:sz w:val="16"/>
      <w:szCs w:val="16"/>
    </w:rPr>
  </w:style>
  <w:style w:type="character" w:customStyle="1" w:styleId="TextbublinyChar">
    <w:name w:val="Text bubliny Char"/>
    <w:basedOn w:val="Standardnpsmoodstavce"/>
    <w:link w:val="Textbubliny"/>
    <w:semiHidden/>
    <w:rsid w:val="009B6944"/>
    <w:rPr>
      <w:rFonts w:ascii="Tahoma" w:eastAsia="Times New Roman" w:hAnsi="Tahoma" w:cs="Tahoma"/>
      <w:sz w:val="16"/>
      <w:szCs w:val="16"/>
      <w:lang w:bidi="en-US"/>
    </w:rPr>
  </w:style>
  <w:style w:type="character" w:customStyle="1" w:styleId="Nadpis3Char">
    <w:name w:val="Nadpis 3 Char"/>
    <w:basedOn w:val="Standardnpsmoodstavce"/>
    <w:link w:val="Nadpis3"/>
    <w:rsid w:val="00C84E4B"/>
    <w:rPr>
      <w:rFonts w:ascii="Arial" w:eastAsia="Times New Roman" w:hAnsi="Arial" w:cs="Times New Roman"/>
      <w:sz w:val="20"/>
      <w:szCs w:val="20"/>
      <w:lang w:eastAsia="cs-CZ"/>
    </w:rPr>
  </w:style>
  <w:style w:type="character" w:styleId="Odkaznakoment">
    <w:name w:val="annotation reference"/>
    <w:semiHidden/>
    <w:rsid w:val="00C84E4B"/>
    <w:rPr>
      <w:sz w:val="16"/>
      <w:szCs w:val="16"/>
    </w:rPr>
  </w:style>
  <w:style w:type="paragraph" w:styleId="Textkomente">
    <w:name w:val="annotation text"/>
    <w:basedOn w:val="Normln"/>
    <w:link w:val="TextkomenteChar"/>
    <w:semiHidden/>
    <w:rsid w:val="00C84E4B"/>
    <w:pPr>
      <w:overflowPunct w:val="0"/>
      <w:autoSpaceDE w:val="0"/>
      <w:autoSpaceDN w:val="0"/>
      <w:adjustRightInd w:val="0"/>
      <w:textAlignment w:val="baseline"/>
    </w:pPr>
    <w:rPr>
      <w:rFonts w:ascii="Times New Roman" w:hAnsi="Times New Roman"/>
      <w:sz w:val="20"/>
      <w:szCs w:val="20"/>
      <w:lang w:eastAsia="cs-CZ" w:bidi="ar-SA"/>
    </w:rPr>
  </w:style>
  <w:style w:type="character" w:customStyle="1" w:styleId="TextkomenteChar">
    <w:name w:val="Text komentáře Char"/>
    <w:basedOn w:val="Standardnpsmoodstavce"/>
    <w:link w:val="Textkomente"/>
    <w:semiHidden/>
    <w:rsid w:val="00C84E4B"/>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semiHidden/>
    <w:rsid w:val="00C84E4B"/>
    <w:rPr>
      <w:rFonts w:asciiTheme="majorHAnsi" w:eastAsiaTheme="majorEastAsia" w:hAnsiTheme="majorHAnsi" w:cstheme="majorBidi"/>
      <w:b/>
      <w:bCs/>
      <w:i/>
      <w:iCs/>
      <w:color w:val="4F81BD" w:themeColor="accent1"/>
      <w:szCs w:val="24"/>
      <w:lang w:bidi="en-US"/>
    </w:rPr>
  </w:style>
  <w:style w:type="paragraph" w:styleId="Bezmezer">
    <w:name w:val="No Spacing"/>
    <w:uiPriority w:val="1"/>
    <w:qFormat/>
    <w:rsid w:val="007B5C3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semiHidden/>
    <w:unhideWhenUsed/>
    <w:rsid w:val="008372E2"/>
    <w:pPr>
      <w:overflowPunct/>
      <w:autoSpaceDE/>
      <w:autoSpaceDN/>
      <w:adjustRightInd/>
      <w:textAlignment w:val="auto"/>
    </w:pPr>
    <w:rPr>
      <w:rFonts w:ascii="Arial" w:hAnsi="Arial"/>
      <w:b/>
      <w:bCs/>
      <w:lang w:eastAsia="en-US" w:bidi="en-US"/>
    </w:rPr>
  </w:style>
  <w:style w:type="character" w:customStyle="1" w:styleId="PedmtkomenteChar">
    <w:name w:val="Předmět komentáře Char"/>
    <w:basedOn w:val="TextkomenteChar"/>
    <w:link w:val="Pedmtkomente"/>
    <w:semiHidden/>
    <w:rsid w:val="008372E2"/>
    <w:rPr>
      <w:rFonts w:ascii="Arial" w:eastAsia="Times New Roman" w:hAnsi="Arial" w:cs="Times New Roman"/>
      <w:b/>
      <w:bCs/>
      <w:sz w:val="20"/>
      <w:szCs w:val="20"/>
      <w:lang w:eastAsia="cs-CZ" w:bidi="en-US"/>
    </w:rPr>
  </w:style>
  <w:style w:type="character" w:customStyle="1" w:styleId="Nadpis1Char">
    <w:name w:val="Nadpis 1 Char"/>
    <w:basedOn w:val="Standardnpsmoodstavce"/>
    <w:link w:val="Nadpis1"/>
    <w:rsid w:val="001446A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semiHidden/>
    <w:rsid w:val="001446AD"/>
    <w:rPr>
      <w:rFonts w:ascii="Cambria" w:eastAsia="Times New Roman" w:hAnsi="Cambria" w:cs="Times New Roman"/>
      <w:b/>
      <w:bCs/>
      <w:i/>
      <w:iCs/>
      <w:sz w:val="28"/>
      <w:szCs w:val="28"/>
      <w:lang w:val="x-none" w:eastAsia="x-none"/>
    </w:rPr>
  </w:style>
  <w:style w:type="character" w:customStyle="1" w:styleId="Nadpis5Char">
    <w:name w:val="Nadpis 5 Char"/>
    <w:basedOn w:val="Standardnpsmoodstavce"/>
    <w:link w:val="Nadpis5"/>
    <w:semiHidden/>
    <w:rsid w:val="001446AD"/>
    <w:rPr>
      <w:rFonts w:ascii="Calibri" w:eastAsia="NSimSun" w:hAnsi="Calibri" w:cs="Calibri"/>
      <w:b/>
      <w:bCs/>
      <w:i/>
      <w:iCs/>
      <w:sz w:val="26"/>
      <w:szCs w:val="26"/>
      <w:lang w:eastAsia="cs-CZ"/>
    </w:rPr>
  </w:style>
  <w:style w:type="character" w:customStyle="1" w:styleId="Nadpis6Char">
    <w:name w:val="Nadpis 6 Char"/>
    <w:basedOn w:val="Standardnpsmoodstavce"/>
    <w:link w:val="Nadpis6"/>
    <w:semiHidden/>
    <w:rsid w:val="001446A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semiHidden/>
    <w:rsid w:val="001446A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semiHidden/>
    <w:rsid w:val="001446A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semiHidden/>
    <w:rsid w:val="001446AD"/>
    <w:rPr>
      <w:rFonts w:ascii="Arial" w:eastAsia="Times New Roman" w:hAnsi="Arial" w:cs="Times New Roman"/>
      <w:lang w:val="x-none" w:eastAsia="x-none"/>
    </w:rPr>
  </w:style>
  <w:style w:type="character" w:styleId="Sledovanodkaz">
    <w:name w:val="FollowedHyperlink"/>
    <w:semiHidden/>
    <w:unhideWhenUsed/>
    <w:rsid w:val="001446AD"/>
    <w:rPr>
      <w:color w:val="954F72"/>
      <w:u w:val="single"/>
    </w:rPr>
  </w:style>
  <w:style w:type="paragraph" w:styleId="Obsah1">
    <w:name w:val="toc 1"/>
    <w:basedOn w:val="Normln"/>
    <w:next w:val="Normln"/>
    <w:autoRedefine/>
    <w:uiPriority w:val="39"/>
    <w:semiHidden/>
    <w:unhideWhenUsed/>
    <w:qFormat/>
    <w:rsid w:val="001446AD"/>
    <w:pPr>
      <w:tabs>
        <w:tab w:val="left" w:pos="480"/>
        <w:tab w:val="right" w:leader="dot" w:pos="9062"/>
      </w:tabs>
      <w:spacing w:before="120" w:after="120"/>
      <w:ind w:left="426" w:hanging="426"/>
    </w:pPr>
    <w:rPr>
      <w:rFonts w:cs="Arial"/>
      <w:b/>
      <w:bCs/>
      <w:caps/>
      <w:noProof/>
      <w:color w:val="00B050"/>
      <w:sz w:val="20"/>
      <w:szCs w:val="20"/>
      <w:lang w:eastAsia="cs-CZ" w:bidi="ar-SA"/>
    </w:rPr>
  </w:style>
  <w:style w:type="paragraph" w:styleId="Obsah2">
    <w:name w:val="toc 2"/>
    <w:basedOn w:val="Normln"/>
    <w:next w:val="Normln"/>
    <w:autoRedefine/>
    <w:uiPriority w:val="39"/>
    <w:semiHidden/>
    <w:unhideWhenUsed/>
    <w:qFormat/>
    <w:rsid w:val="001446AD"/>
    <w:pPr>
      <w:ind w:left="240"/>
    </w:pPr>
    <w:rPr>
      <w:rFonts w:ascii="Calibri" w:eastAsia="NSimSun" w:hAnsi="Calibri" w:cs="Calibri"/>
      <w:smallCaps/>
      <w:sz w:val="20"/>
      <w:szCs w:val="20"/>
      <w:lang w:eastAsia="cs-CZ" w:bidi="ar-SA"/>
    </w:rPr>
  </w:style>
  <w:style w:type="paragraph" w:styleId="Obsah3">
    <w:name w:val="toc 3"/>
    <w:basedOn w:val="Normln"/>
    <w:next w:val="Normln"/>
    <w:autoRedefine/>
    <w:uiPriority w:val="39"/>
    <w:semiHidden/>
    <w:unhideWhenUsed/>
    <w:qFormat/>
    <w:rsid w:val="001446AD"/>
    <w:pPr>
      <w:ind w:left="480"/>
    </w:pPr>
    <w:rPr>
      <w:rFonts w:ascii="Calibri" w:eastAsia="NSimSun" w:hAnsi="Calibri" w:cs="Calibri"/>
      <w:i/>
      <w:iCs/>
      <w:sz w:val="20"/>
      <w:szCs w:val="20"/>
      <w:lang w:eastAsia="cs-CZ" w:bidi="ar-SA"/>
    </w:rPr>
  </w:style>
  <w:style w:type="paragraph" w:styleId="Obsah4">
    <w:name w:val="toc 4"/>
    <w:basedOn w:val="Normln"/>
    <w:next w:val="Normln"/>
    <w:autoRedefine/>
    <w:uiPriority w:val="39"/>
    <w:semiHidden/>
    <w:unhideWhenUsed/>
    <w:rsid w:val="001446AD"/>
    <w:pPr>
      <w:ind w:left="720"/>
    </w:pPr>
    <w:rPr>
      <w:rFonts w:ascii="Calibri" w:eastAsia="NSimSun" w:hAnsi="Calibri" w:cs="Calibri"/>
      <w:sz w:val="18"/>
      <w:szCs w:val="18"/>
      <w:lang w:eastAsia="cs-CZ" w:bidi="ar-SA"/>
    </w:rPr>
  </w:style>
  <w:style w:type="paragraph" w:styleId="Obsah5">
    <w:name w:val="toc 5"/>
    <w:basedOn w:val="Normln"/>
    <w:next w:val="Normln"/>
    <w:autoRedefine/>
    <w:uiPriority w:val="39"/>
    <w:semiHidden/>
    <w:unhideWhenUsed/>
    <w:rsid w:val="001446AD"/>
    <w:pPr>
      <w:ind w:left="960"/>
    </w:pPr>
    <w:rPr>
      <w:rFonts w:ascii="Calibri" w:eastAsia="NSimSun" w:hAnsi="Calibri" w:cs="Calibri"/>
      <w:sz w:val="18"/>
      <w:szCs w:val="18"/>
      <w:lang w:eastAsia="cs-CZ" w:bidi="ar-SA"/>
    </w:rPr>
  </w:style>
  <w:style w:type="paragraph" w:styleId="Obsah6">
    <w:name w:val="toc 6"/>
    <w:basedOn w:val="Normln"/>
    <w:next w:val="Normln"/>
    <w:autoRedefine/>
    <w:uiPriority w:val="39"/>
    <w:semiHidden/>
    <w:unhideWhenUsed/>
    <w:rsid w:val="001446AD"/>
    <w:pPr>
      <w:ind w:left="1200"/>
    </w:pPr>
    <w:rPr>
      <w:rFonts w:ascii="Calibri" w:eastAsia="NSimSun" w:hAnsi="Calibri" w:cs="Calibri"/>
      <w:sz w:val="18"/>
      <w:szCs w:val="18"/>
      <w:lang w:eastAsia="cs-CZ" w:bidi="ar-SA"/>
    </w:rPr>
  </w:style>
  <w:style w:type="paragraph" w:styleId="Obsah7">
    <w:name w:val="toc 7"/>
    <w:basedOn w:val="Normln"/>
    <w:next w:val="Normln"/>
    <w:autoRedefine/>
    <w:uiPriority w:val="39"/>
    <w:semiHidden/>
    <w:unhideWhenUsed/>
    <w:rsid w:val="001446AD"/>
    <w:pPr>
      <w:ind w:left="1440"/>
    </w:pPr>
    <w:rPr>
      <w:rFonts w:ascii="Calibri" w:eastAsia="NSimSun" w:hAnsi="Calibri" w:cs="Calibri"/>
      <w:sz w:val="18"/>
      <w:szCs w:val="18"/>
      <w:lang w:eastAsia="cs-CZ" w:bidi="ar-SA"/>
    </w:rPr>
  </w:style>
  <w:style w:type="paragraph" w:styleId="Obsah8">
    <w:name w:val="toc 8"/>
    <w:basedOn w:val="Normln"/>
    <w:next w:val="Normln"/>
    <w:autoRedefine/>
    <w:uiPriority w:val="39"/>
    <w:semiHidden/>
    <w:unhideWhenUsed/>
    <w:rsid w:val="001446AD"/>
    <w:pPr>
      <w:ind w:left="1680"/>
    </w:pPr>
    <w:rPr>
      <w:rFonts w:ascii="Calibri" w:eastAsia="NSimSun" w:hAnsi="Calibri" w:cs="Calibri"/>
      <w:sz w:val="18"/>
      <w:szCs w:val="18"/>
      <w:lang w:eastAsia="cs-CZ" w:bidi="ar-SA"/>
    </w:rPr>
  </w:style>
  <w:style w:type="paragraph" w:styleId="Obsah9">
    <w:name w:val="toc 9"/>
    <w:basedOn w:val="Normln"/>
    <w:next w:val="Normln"/>
    <w:autoRedefine/>
    <w:uiPriority w:val="39"/>
    <w:semiHidden/>
    <w:unhideWhenUsed/>
    <w:rsid w:val="001446AD"/>
    <w:pPr>
      <w:ind w:left="1920"/>
    </w:pPr>
    <w:rPr>
      <w:rFonts w:ascii="Calibri" w:eastAsia="NSimSun" w:hAnsi="Calibri" w:cs="Calibri"/>
      <w:sz w:val="18"/>
      <w:szCs w:val="18"/>
      <w:lang w:eastAsia="cs-CZ" w:bidi="ar-SA"/>
    </w:rPr>
  </w:style>
  <w:style w:type="paragraph" w:styleId="Seznam3">
    <w:name w:val="List 3"/>
    <w:basedOn w:val="Normln"/>
    <w:semiHidden/>
    <w:unhideWhenUsed/>
    <w:rsid w:val="001446AD"/>
    <w:pPr>
      <w:ind w:left="849" w:hanging="283"/>
    </w:pPr>
    <w:rPr>
      <w:rFonts w:ascii="Times New Roman" w:hAnsi="Times New Roman"/>
      <w:sz w:val="24"/>
      <w:lang w:eastAsia="cs-CZ" w:bidi="ar-SA"/>
    </w:rPr>
  </w:style>
  <w:style w:type="paragraph" w:styleId="Pokraovnseznamu2">
    <w:name w:val="List Continue 2"/>
    <w:basedOn w:val="Normln"/>
    <w:semiHidden/>
    <w:unhideWhenUsed/>
    <w:rsid w:val="001446AD"/>
    <w:pPr>
      <w:spacing w:after="120"/>
      <w:ind w:left="566"/>
    </w:pPr>
    <w:rPr>
      <w:rFonts w:ascii="Times New Roman" w:hAnsi="Times New Roman"/>
      <w:sz w:val="24"/>
      <w:lang w:eastAsia="cs-CZ" w:bidi="ar-SA"/>
    </w:rPr>
  </w:style>
  <w:style w:type="paragraph" w:styleId="Zkladntextodsazen2">
    <w:name w:val="Body Text Indent 2"/>
    <w:basedOn w:val="Normln"/>
    <w:link w:val="Zkladntextodsazen2Char"/>
    <w:semiHidden/>
    <w:unhideWhenUsed/>
    <w:rsid w:val="001446AD"/>
    <w:pPr>
      <w:spacing w:after="120" w:line="480" w:lineRule="auto"/>
      <w:ind w:left="283"/>
    </w:pPr>
    <w:rPr>
      <w:rFonts w:ascii="Times New Roman" w:eastAsia="NSimSun" w:hAnsi="Times New Roman"/>
      <w:sz w:val="24"/>
      <w:lang w:eastAsia="cs-CZ" w:bidi="ar-SA"/>
    </w:rPr>
  </w:style>
  <w:style w:type="character" w:customStyle="1" w:styleId="Zkladntextodsazen2Char">
    <w:name w:val="Základní text odsazený 2 Char"/>
    <w:basedOn w:val="Standardnpsmoodstavce"/>
    <w:link w:val="Zkladntextodsazen2"/>
    <w:semiHidden/>
    <w:rsid w:val="001446AD"/>
    <w:rPr>
      <w:rFonts w:ascii="Times New Roman" w:eastAsia="NSimSun" w:hAnsi="Times New Roman" w:cs="Times New Roman"/>
      <w:sz w:val="24"/>
      <w:szCs w:val="24"/>
      <w:lang w:eastAsia="cs-CZ"/>
    </w:rPr>
  </w:style>
  <w:style w:type="paragraph" w:styleId="Prosttext">
    <w:name w:val="Plain Text"/>
    <w:basedOn w:val="Normln"/>
    <w:link w:val="ProsttextChar"/>
    <w:semiHidden/>
    <w:unhideWhenUsed/>
    <w:rsid w:val="001446AD"/>
    <w:rPr>
      <w:rFonts w:ascii="Courier New" w:eastAsia="NSimSun" w:hAnsi="Courier New" w:cs="Courier New"/>
      <w:sz w:val="20"/>
      <w:szCs w:val="20"/>
      <w:lang w:eastAsia="cs-CZ" w:bidi="ar-SA"/>
    </w:rPr>
  </w:style>
  <w:style w:type="character" w:customStyle="1" w:styleId="ProsttextChar">
    <w:name w:val="Prostý text Char"/>
    <w:basedOn w:val="Standardnpsmoodstavce"/>
    <w:link w:val="Prosttext"/>
    <w:semiHidden/>
    <w:rsid w:val="001446AD"/>
    <w:rPr>
      <w:rFonts w:ascii="Courier New" w:eastAsia="NSimSun" w:hAnsi="Courier New" w:cs="Courier New"/>
      <w:sz w:val="20"/>
      <w:szCs w:val="20"/>
      <w:lang w:eastAsia="cs-CZ"/>
    </w:rPr>
  </w:style>
  <w:style w:type="paragraph" w:styleId="Revize">
    <w:name w:val="Revision"/>
    <w:uiPriority w:val="99"/>
    <w:semiHidden/>
    <w:rsid w:val="001446AD"/>
    <w:pPr>
      <w:spacing w:after="0" w:line="240" w:lineRule="auto"/>
    </w:pPr>
    <w:rPr>
      <w:rFonts w:ascii="Times New Roman" w:eastAsia="NSimSun" w:hAnsi="Times New Roman" w:cs="Times New Roman"/>
      <w:sz w:val="24"/>
      <w:szCs w:val="24"/>
      <w:lang w:eastAsia="cs-CZ"/>
    </w:rPr>
  </w:style>
  <w:style w:type="paragraph" w:styleId="Nadpisobsahu">
    <w:name w:val="TOC Heading"/>
    <w:basedOn w:val="Nadpis1"/>
    <w:next w:val="Normln"/>
    <w:uiPriority w:val="39"/>
    <w:semiHidden/>
    <w:unhideWhenUsed/>
    <w:qFormat/>
    <w:rsid w:val="001446AD"/>
    <w:pPr>
      <w:keepLines/>
      <w:spacing w:before="480" w:after="0" w:line="276" w:lineRule="auto"/>
      <w:outlineLvl w:val="9"/>
    </w:pPr>
    <w:rPr>
      <w:color w:val="365F91"/>
      <w:kern w:val="0"/>
      <w:sz w:val="28"/>
      <w:szCs w:val="28"/>
      <w:lang w:eastAsia="en-US"/>
    </w:rPr>
  </w:style>
  <w:style w:type="paragraph" w:customStyle="1" w:styleId="Textpsmene">
    <w:name w:val="Text písmene"/>
    <w:basedOn w:val="Normln"/>
    <w:rsid w:val="001446AD"/>
    <w:pPr>
      <w:numPr>
        <w:ilvl w:val="1"/>
        <w:numId w:val="12"/>
      </w:numPr>
      <w:jc w:val="both"/>
      <w:outlineLvl w:val="7"/>
    </w:pPr>
    <w:rPr>
      <w:rFonts w:ascii="Times New Roman" w:eastAsia="NSimSun" w:hAnsi="Times New Roman"/>
      <w:sz w:val="24"/>
      <w:lang w:eastAsia="cs-CZ" w:bidi="ar-SA"/>
    </w:rPr>
  </w:style>
  <w:style w:type="paragraph" w:customStyle="1" w:styleId="Textodstavce">
    <w:name w:val="Text odstavce"/>
    <w:basedOn w:val="Normln"/>
    <w:rsid w:val="001446AD"/>
    <w:pPr>
      <w:numPr>
        <w:numId w:val="12"/>
      </w:numPr>
      <w:tabs>
        <w:tab w:val="left" w:pos="851"/>
      </w:tabs>
      <w:spacing w:before="120" w:after="120"/>
      <w:jc w:val="both"/>
      <w:outlineLvl w:val="6"/>
    </w:pPr>
    <w:rPr>
      <w:rFonts w:ascii="Times New Roman" w:eastAsia="NSimSun" w:hAnsi="Times New Roman"/>
      <w:sz w:val="24"/>
      <w:lang w:eastAsia="cs-CZ" w:bidi="ar-SA"/>
    </w:rPr>
  </w:style>
  <w:style w:type="paragraph" w:customStyle="1" w:styleId="NormalJustified">
    <w:name w:val="Normal (Justified)"/>
    <w:basedOn w:val="Normln"/>
    <w:uiPriority w:val="99"/>
    <w:rsid w:val="001446AD"/>
    <w:pPr>
      <w:widowControl w:val="0"/>
      <w:jc w:val="both"/>
    </w:pPr>
    <w:rPr>
      <w:rFonts w:ascii="Times New Roman" w:eastAsia="NSimSun" w:hAnsi="Times New Roman"/>
      <w:kern w:val="28"/>
      <w:sz w:val="24"/>
      <w:lang w:eastAsia="cs-CZ" w:bidi="ar-SA"/>
    </w:rPr>
  </w:style>
  <w:style w:type="paragraph" w:customStyle="1" w:styleId="cena">
    <w:name w:val="cena"/>
    <w:rsid w:val="001446AD"/>
    <w:pPr>
      <w:spacing w:after="0" w:line="240" w:lineRule="auto"/>
      <w:jc w:val="both"/>
    </w:pPr>
    <w:rPr>
      <w:rFonts w:ascii="Times New Roman" w:eastAsia="Times New Roman" w:hAnsi="Times New Roman" w:cs="Times New Roman"/>
      <w:color w:val="000000"/>
      <w:sz w:val="24"/>
      <w:szCs w:val="20"/>
      <w:lang w:eastAsia="cs-CZ"/>
    </w:rPr>
  </w:style>
  <w:style w:type="paragraph" w:customStyle="1" w:styleId="Zkladntextodsazen21">
    <w:name w:val="Základní text odsazený 21"/>
    <w:basedOn w:val="Normln"/>
    <w:uiPriority w:val="99"/>
    <w:rsid w:val="001446AD"/>
    <w:pPr>
      <w:suppressAutoHyphens/>
      <w:spacing w:line="264" w:lineRule="auto"/>
      <w:ind w:left="397"/>
      <w:jc w:val="both"/>
    </w:pPr>
    <w:rPr>
      <w:rFonts w:ascii="Times New Roman" w:hAnsi="Times New Roman"/>
      <w:color w:val="00000A"/>
      <w:sz w:val="24"/>
      <w:lang w:eastAsia="zh-CN" w:bidi="ar-SA"/>
    </w:rPr>
  </w:style>
  <w:style w:type="paragraph" w:customStyle="1" w:styleId="Textbodu">
    <w:name w:val="Text bodu"/>
    <w:basedOn w:val="Normln"/>
    <w:rsid w:val="001446AD"/>
    <w:pPr>
      <w:tabs>
        <w:tab w:val="num" w:pos="850"/>
      </w:tabs>
      <w:ind w:left="850" w:hanging="425"/>
      <w:jc w:val="both"/>
      <w:outlineLvl w:val="8"/>
    </w:pPr>
    <w:rPr>
      <w:rFonts w:ascii="Times New Roman" w:hAnsi="Times New Roman"/>
      <w:sz w:val="24"/>
      <w:szCs w:val="20"/>
      <w:lang w:eastAsia="cs-CZ" w:bidi="ar-SA"/>
    </w:rPr>
  </w:style>
  <w:style w:type="paragraph" w:customStyle="1" w:styleId="Style5">
    <w:name w:val="Style5"/>
    <w:basedOn w:val="Normln"/>
    <w:rsid w:val="001446AD"/>
    <w:pPr>
      <w:widowControl w:val="0"/>
      <w:autoSpaceDE w:val="0"/>
      <w:autoSpaceDN w:val="0"/>
      <w:adjustRightInd w:val="0"/>
    </w:pPr>
    <w:rPr>
      <w:rFonts w:ascii="Times New Roman" w:hAnsi="Times New Roman"/>
      <w:sz w:val="24"/>
      <w:lang w:eastAsia="cs-CZ" w:bidi="ar-SA"/>
    </w:rPr>
  </w:style>
  <w:style w:type="paragraph" w:customStyle="1" w:styleId="Style6">
    <w:name w:val="Style6"/>
    <w:basedOn w:val="Normln"/>
    <w:rsid w:val="001446AD"/>
    <w:pPr>
      <w:widowControl w:val="0"/>
      <w:autoSpaceDE w:val="0"/>
      <w:autoSpaceDN w:val="0"/>
      <w:adjustRightInd w:val="0"/>
    </w:pPr>
    <w:rPr>
      <w:rFonts w:ascii="Times New Roman" w:hAnsi="Times New Roman"/>
      <w:sz w:val="24"/>
      <w:lang w:eastAsia="cs-CZ" w:bidi="ar-SA"/>
    </w:rPr>
  </w:style>
  <w:style w:type="character" w:customStyle="1" w:styleId="00odsa">
    <w:name w:val="00 ods a)"/>
    <w:aliases w:val="b) Char"/>
    <w:locked/>
    <w:rsid w:val="001446AD"/>
    <w:rPr>
      <w:rFonts w:ascii="Garamond" w:eastAsia="Calibri" w:hAnsi="Garamond" w:cs="Times New Roman" w:hint="default"/>
      <w:lang w:val="x-none"/>
    </w:rPr>
  </w:style>
  <w:style w:type="paragraph" w:customStyle="1" w:styleId="00odsa1">
    <w:name w:val="00 ods a)1"/>
    <w:aliases w:val="b)1"/>
    <w:basedOn w:val="Normln"/>
    <w:rsid w:val="001446AD"/>
    <w:pPr>
      <w:numPr>
        <w:numId w:val="16"/>
      </w:numPr>
      <w:spacing w:after="160" w:line="256" w:lineRule="auto"/>
      <w:ind w:left="432" w:right="23" w:hanging="432"/>
    </w:pPr>
    <w:rPr>
      <w:rFonts w:ascii="Garamond" w:eastAsia="Calibri" w:hAnsi="Garamond"/>
      <w:szCs w:val="22"/>
      <w:lang w:bidi="ar-SA"/>
    </w:rPr>
  </w:style>
  <w:style w:type="character" w:customStyle="1" w:styleId="odstChar">
    <w:name w:val="odst. Char"/>
    <w:link w:val="odst"/>
    <w:locked/>
    <w:rsid w:val="001446AD"/>
    <w:rPr>
      <w:rFonts w:ascii="Times New Roman" w:eastAsia="Calibri" w:hAnsi="Times New Roman" w:cs="Times New Roman"/>
      <w:sz w:val="24"/>
      <w:szCs w:val="24"/>
    </w:rPr>
  </w:style>
  <w:style w:type="paragraph" w:customStyle="1" w:styleId="odst">
    <w:name w:val="odst."/>
    <w:link w:val="odstChar"/>
    <w:qFormat/>
    <w:rsid w:val="001446AD"/>
    <w:pPr>
      <w:spacing w:before="120" w:after="120"/>
      <w:jc w:val="both"/>
    </w:pPr>
    <w:rPr>
      <w:rFonts w:ascii="Times New Roman" w:eastAsia="Calibri" w:hAnsi="Times New Roman" w:cs="Times New Roman"/>
      <w:sz w:val="24"/>
      <w:szCs w:val="24"/>
    </w:rPr>
  </w:style>
  <w:style w:type="paragraph" w:customStyle="1" w:styleId="Textlnku">
    <w:name w:val="Text článku"/>
    <w:basedOn w:val="Normln"/>
    <w:rsid w:val="001446AD"/>
    <w:pPr>
      <w:spacing w:before="240"/>
      <w:ind w:firstLine="425"/>
      <w:jc w:val="both"/>
      <w:outlineLvl w:val="5"/>
    </w:pPr>
    <w:rPr>
      <w:rFonts w:ascii="Times New Roman" w:hAnsi="Times New Roman"/>
      <w:sz w:val="24"/>
      <w:szCs w:val="20"/>
      <w:lang w:eastAsia="cs-CZ" w:bidi="ar-SA"/>
    </w:rPr>
  </w:style>
  <w:style w:type="character" w:customStyle="1" w:styleId="TextkomenteChar1">
    <w:name w:val="Text komentáře Char1"/>
    <w:uiPriority w:val="99"/>
    <w:semiHidden/>
    <w:rsid w:val="001446AD"/>
    <w:rPr>
      <w:sz w:val="20"/>
      <w:szCs w:val="20"/>
    </w:rPr>
  </w:style>
  <w:style w:type="character" w:customStyle="1" w:styleId="WW8Num3z4">
    <w:name w:val="WW8Num3z4"/>
    <w:rsid w:val="001446AD"/>
  </w:style>
  <w:style w:type="character" w:customStyle="1" w:styleId="FontStyle72">
    <w:name w:val="Font Style72"/>
    <w:rsid w:val="001446AD"/>
    <w:rPr>
      <w:rFonts w:ascii="Times New Roman" w:hAnsi="Times New Roman" w:cs="Times New Roman" w:hint="default"/>
      <w:b/>
      <w:bCs/>
      <w:i/>
      <w:iCs/>
      <w:spacing w:val="-10"/>
      <w:sz w:val="32"/>
      <w:szCs w:val="32"/>
    </w:rPr>
  </w:style>
  <w:style w:type="paragraph" w:customStyle="1" w:styleId="psm1">
    <w:name w:val="písm. 1"/>
    <w:basedOn w:val="Normln"/>
    <w:link w:val="psm1Char"/>
    <w:rsid w:val="001446AD"/>
    <w:rPr>
      <w:rFonts w:ascii="Times New Roman" w:eastAsia="NSimSun" w:hAnsi="Times New Roman"/>
      <w:sz w:val="24"/>
      <w:lang w:eastAsia="cs-CZ" w:bidi="ar-SA"/>
    </w:rPr>
  </w:style>
  <w:style w:type="character" w:customStyle="1" w:styleId="psm1Char">
    <w:name w:val="písm. 1 Char"/>
    <w:link w:val="psm1"/>
    <w:locked/>
    <w:rsid w:val="001446AD"/>
    <w:rPr>
      <w:rFonts w:ascii="Times New Roman" w:eastAsia="NSimSun" w:hAnsi="Times New Roman" w:cs="Times New Roman"/>
      <w:sz w:val="24"/>
      <w:szCs w:val="24"/>
      <w:lang w:eastAsia="cs-CZ"/>
    </w:rPr>
  </w:style>
  <w:style w:type="table" w:styleId="Mkatabulky">
    <w:name w:val="Table Grid"/>
    <w:basedOn w:val="Normlntabulka"/>
    <w:rsid w:val="001446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
    <w:name w:val="Světlá tabulka s mřížkou 1"/>
    <w:basedOn w:val="Normlntabulka"/>
    <w:uiPriority w:val="46"/>
    <w:rsid w:val="001446A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Zstupntext">
    <w:name w:val="Placeholder Text"/>
    <w:basedOn w:val="Standardnpsmoodstavce"/>
    <w:uiPriority w:val="99"/>
    <w:semiHidden/>
    <w:rsid w:val="007C0D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944"/>
    <w:pPr>
      <w:spacing w:after="0" w:line="240" w:lineRule="auto"/>
    </w:pPr>
    <w:rPr>
      <w:rFonts w:ascii="Arial" w:eastAsia="Times New Roman" w:hAnsi="Arial" w:cs="Times New Roman"/>
      <w:szCs w:val="24"/>
      <w:lang w:bidi="en-US"/>
    </w:rPr>
  </w:style>
  <w:style w:type="paragraph" w:styleId="Nadpis1">
    <w:name w:val="heading 1"/>
    <w:basedOn w:val="Normln"/>
    <w:next w:val="Normln"/>
    <w:link w:val="Nadpis1Char"/>
    <w:qFormat/>
    <w:rsid w:val="001446AD"/>
    <w:pPr>
      <w:keepNext/>
      <w:spacing w:before="240" w:after="60"/>
      <w:outlineLvl w:val="0"/>
    </w:pPr>
    <w:rPr>
      <w:rFonts w:ascii="Cambria" w:hAnsi="Cambria"/>
      <w:b/>
      <w:bCs/>
      <w:kern w:val="32"/>
      <w:sz w:val="32"/>
      <w:szCs w:val="32"/>
      <w:lang w:val="x-none" w:eastAsia="x-none" w:bidi="ar-SA"/>
    </w:rPr>
  </w:style>
  <w:style w:type="paragraph" w:styleId="Nadpis2">
    <w:name w:val="heading 2"/>
    <w:basedOn w:val="Normln"/>
    <w:next w:val="Normln"/>
    <w:link w:val="Nadpis2Char"/>
    <w:semiHidden/>
    <w:unhideWhenUsed/>
    <w:qFormat/>
    <w:rsid w:val="001446AD"/>
    <w:pPr>
      <w:keepNext/>
      <w:spacing w:before="240" w:after="60"/>
      <w:outlineLvl w:val="1"/>
    </w:pPr>
    <w:rPr>
      <w:rFonts w:ascii="Cambria" w:hAnsi="Cambria"/>
      <w:b/>
      <w:bCs/>
      <w:i/>
      <w:iCs/>
      <w:sz w:val="28"/>
      <w:szCs w:val="28"/>
      <w:lang w:val="x-none" w:eastAsia="x-none" w:bidi="ar-SA"/>
    </w:rPr>
  </w:style>
  <w:style w:type="paragraph" w:styleId="Nadpis3">
    <w:name w:val="heading 3"/>
    <w:basedOn w:val="Nadpis4"/>
    <w:next w:val="Normln"/>
    <w:link w:val="Nadpis3Char"/>
    <w:qFormat/>
    <w:rsid w:val="00C84E4B"/>
    <w:pPr>
      <w:keepNext w:val="0"/>
      <w:keepLines w:val="0"/>
      <w:widowControl w:val="0"/>
      <w:numPr>
        <w:numId w:val="11"/>
      </w:numPr>
      <w:tabs>
        <w:tab w:val="left" w:pos="1418"/>
      </w:tabs>
      <w:overflowPunct w:val="0"/>
      <w:autoSpaceDE w:val="0"/>
      <w:autoSpaceDN w:val="0"/>
      <w:adjustRightInd w:val="0"/>
      <w:spacing w:before="0" w:after="100" w:afterAutospacing="1"/>
      <w:ind w:left="1418" w:hanging="851"/>
      <w:jc w:val="both"/>
      <w:textAlignment w:val="baseline"/>
      <w:outlineLvl w:val="2"/>
    </w:pPr>
    <w:rPr>
      <w:rFonts w:ascii="Arial" w:eastAsia="Times New Roman" w:hAnsi="Arial" w:cs="Times New Roman"/>
      <w:b w:val="0"/>
      <w:bCs w:val="0"/>
      <w:i w:val="0"/>
      <w:iCs w:val="0"/>
      <w:color w:val="auto"/>
      <w:sz w:val="20"/>
      <w:szCs w:val="20"/>
      <w:lang w:eastAsia="cs-CZ" w:bidi="ar-SA"/>
    </w:rPr>
  </w:style>
  <w:style w:type="paragraph" w:styleId="Nadpis4">
    <w:name w:val="heading 4"/>
    <w:basedOn w:val="Normln"/>
    <w:next w:val="Normln"/>
    <w:link w:val="Nadpis4Char"/>
    <w:semiHidden/>
    <w:unhideWhenUsed/>
    <w:qFormat/>
    <w:rsid w:val="00C84E4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446AD"/>
    <w:pPr>
      <w:spacing w:before="240" w:after="60"/>
      <w:outlineLvl w:val="4"/>
    </w:pPr>
    <w:rPr>
      <w:rFonts w:ascii="Calibri" w:eastAsia="NSimSun" w:hAnsi="Calibri" w:cs="Calibri"/>
      <w:b/>
      <w:bCs/>
      <w:i/>
      <w:iCs/>
      <w:sz w:val="26"/>
      <w:szCs w:val="26"/>
      <w:lang w:eastAsia="cs-CZ" w:bidi="ar-SA"/>
    </w:rPr>
  </w:style>
  <w:style w:type="paragraph" w:styleId="Nadpis6">
    <w:name w:val="heading 6"/>
    <w:basedOn w:val="Normln"/>
    <w:next w:val="Normln"/>
    <w:link w:val="Nadpis6Char"/>
    <w:semiHidden/>
    <w:unhideWhenUsed/>
    <w:qFormat/>
    <w:rsid w:val="001446AD"/>
    <w:pPr>
      <w:spacing w:before="240" w:after="60"/>
      <w:ind w:left="1152" w:hanging="1152"/>
      <w:outlineLvl w:val="5"/>
    </w:pPr>
    <w:rPr>
      <w:rFonts w:ascii="Times New Roman" w:hAnsi="Times New Roman"/>
      <w:b/>
      <w:bCs/>
      <w:szCs w:val="22"/>
      <w:lang w:val="x-none" w:eastAsia="x-none" w:bidi="ar-SA"/>
    </w:rPr>
  </w:style>
  <w:style w:type="paragraph" w:styleId="Nadpis7">
    <w:name w:val="heading 7"/>
    <w:basedOn w:val="Normln"/>
    <w:next w:val="Normln"/>
    <w:link w:val="Nadpis7Char"/>
    <w:semiHidden/>
    <w:unhideWhenUsed/>
    <w:qFormat/>
    <w:rsid w:val="001446AD"/>
    <w:pPr>
      <w:spacing w:before="240" w:after="60"/>
      <w:ind w:left="1296" w:hanging="1296"/>
      <w:outlineLvl w:val="6"/>
    </w:pPr>
    <w:rPr>
      <w:rFonts w:ascii="Times New Roman" w:hAnsi="Times New Roman"/>
      <w:sz w:val="24"/>
      <w:lang w:val="x-none" w:eastAsia="x-none" w:bidi="ar-SA"/>
    </w:rPr>
  </w:style>
  <w:style w:type="paragraph" w:styleId="Nadpis8">
    <w:name w:val="heading 8"/>
    <w:basedOn w:val="Normln"/>
    <w:next w:val="Normln"/>
    <w:link w:val="Nadpis8Char"/>
    <w:semiHidden/>
    <w:unhideWhenUsed/>
    <w:qFormat/>
    <w:rsid w:val="001446AD"/>
    <w:pPr>
      <w:spacing w:before="240" w:after="60"/>
      <w:ind w:left="1440" w:hanging="1440"/>
      <w:outlineLvl w:val="7"/>
    </w:pPr>
    <w:rPr>
      <w:rFonts w:ascii="Times New Roman" w:hAnsi="Times New Roman"/>
      <w:i/>
      <w:iCs/>
      <w:sz w:val="24"/>
      <w:lang w:val="x-none" w:eastAsia="x-none" w:bidi="ar-SA"/>
    </w:rPr>
  </w:style>
  <w:style w:type="paragraph" w:styleId="Nadpis9">
    <w:name w:val="heading 9"/>
    <w:basedOn w:val="Normln"/>
    <w:next w:val="Normln"/>
    <w:link w:val="Nadpis9Char"/>
    <w:semiHidden/>
    <w:unhideWhenUsed/>
    <w:qFormat/>
    <w:rsid w:val="001446AD"/>
    <w:pPr>
      <w:spacing w:before="240" w:after="60"/>
      <w:ind w:left="1584" w:hanging="1584"/>
      <w:outlineLvl w:val="8"/>
    </w:pPr>
    <w:rPr>
      <w:szCs w:val="22"/>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B6944"/>
    <w:pPr>
      <w:tabs>
        <w:tab w:val="center" w:pos="4536"/>
        <w:tab w:val="right" w:pos="9072"/>
      </w:tabs>
    </w:pPr>
  </w:style>
  <w:style w:type="character" w:customStyle="1" w:styleId="ZhlavChar">
    <w:name w:val="Záhlaví Char"/>
    <w:basedOn w:val="Standardnpsmoodstavce"/>
    <w:link w:val="Zhlav"/>
    <w:rsid w:val="009B6944"/>
    <w:rPr>
      <w:rFonts w:ascii="Arial" w:eastAsia="Times New Roman" w:hAnsi="Arial" w:cs="Times New Roman"/>
      <w:szCs w:val="24"/>
      <w:lang w:bidi="en-US"/>
    </w:rPr>
  </w:style>
  <w:style w:type="paragraph" w:styleId="Zpat">
    <w:name w:val="footer"/>
    <w:basedOn w:val="Normln"/>
    <w:link w:val="ZpatChar"/>
    <w:unhideWhenUsed/>
    <w:rsid w:val="009B6944"/>
    <w:pPr>
      <w:tabs>
        <w:tab w:val="center" w:pos="4536"/>
        <w:tab w:val="right" w:pos="9072"/>
      </w:tabs>
    </w:pPr>
  </w:style>
  <w:style w:type="character" w:customStyle="1" w:styleId="ZpatChar">
    <w:name w:val="Zápatí Char"/>
    <w:basedOn w:val="Standardnpsmoodstavce"/>
    <w:link w:val="Zpat"/>
    <w:rsid w:val="009B6944"/>
    <w:rPr>
      <w:rFonts w:ascii="Arial" w:eastAsia="Times New Roman" w:hAnsi="Arial" w:cs="Times New Roman"/>
      <w:szCs w:val="24"/>
      <w:lang w:bidi="en-US"/>
    </w:rPr>
  </w:style>
  <w:style w:type="paragraph" w:styleId="Nzev">
    <w:name w:val="Title"/>
    <w:basedOn w:val="Normln"/>
    <w:next w:val="Normln"/>
    <w:link w:val="NzevChar"/>
    <w:qFormat/>
    <w:rsid w:val="009B6944"/>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basedOn w:val="Standardnpsmoodstavce"/>
    <w:link w:val="Nzev"/>
    <w:rsid w:val="009B6944"/>
    <w:rPr>
      <w:rFonts w:ascii="Cambria" w:eastAsia="Times New Roman" w:hAnsi="Cambria" w:cs="Times New Roman"/>
      <w:b/>
      <w:bCs/>
      <w:kern w:val="28"/>
      <w:sz w:val="32"/>
      <w:szCs w:val="32"/>
      <w:lang w:val="x-none" w:eastAsia="x-none"/>
    </w:rPr>
  </w:style>
  <w:style w:type="paragraph" w:styleId="Odstavecseseznamem">
    <w:name w:val="List Paragraph"/>
    <w:basedOn w:val="Normln"/>
    <w:uiPriority w:val="34"/>
    <w:qFormat/>
    <w:rsid w:val="009B6944"/>
    <w:pPr>
      <w:contextualSpacing/>
      <w:jc w:val="both"/>
    </w:pPr>
    <w:rPr>
      <w:rFonts w:ascii="Times New Roman" w:hAnsi="Times New Roman"/>
    </w:rPr>
  </w:style>
  <w:style w:type="character" w:customStyle="1" w:styleId="apple-style-span">
    <w:name w:val="apple-style-span"/>
    <w:basedOn w:val="Standardnpsmoodstavce"/>
    <w:rsid w:val="009B6944"/>
  </w:style>
  <w:style w:type="character" w:styleId="Hypertextovodkaz">
    <w:name w:val="Hyperlink"/>
    <w:uiPriority w:val="99"/>
    <w:unhideWhenUsed/>
    <w:rsid w:val="009B6944"/>
    <w:rPr>
      <w:color w:val="0000FF"/>
      <w:u w:val="single"/>
    </w:rPr>
  </w:style>
  <w:style w:type="paragraph" w:styleId="Zkladntext">
    <w:name w:val="Body Text"/>
    <w:basedOn w:val="Normln"/>
    <w:link w:val="ZkladntextChar"/>
    <w:semiHidden/>
    <w:rsid w:val="009B6944"/>
    <w:pPr>
      <w:jc w:val="both"/>
    </w:pPr>
    <w:rPr>
      <w:rFonts w:ascii="Times New Roman" w:hAnsi="Times New Roman"/>
      <w:sz w:val="24"/>
      <w:lang w:val="x-none" w:eastAsia="x-none" w:bidi="ar-SA"/>
    </w:rPr>
  </w:style>
  <w:style w:type="character" w:customStyle="1" w:styleId="ZkladntextChar">
    <w:name w:val="Základní text Char"/>
    <w:basedOn w:val="Standardnpsmoodstavce"/>
    <w:link w:val="Zkladntext"/>
    <w:semiHidden/>
    <w:rsid w:val="009B6944"/>
    <w:rPr>
      <w:rFonts w:ascii="Times New Roman" w:eastAsia="Times New Roman" w:hAnsi="Times New Roman" w:cs="Times New Roman"/>
      <w:sz w:val="24"/>
      <w:szCs w:val="24"/>
      <w:lang w:val="x-none" w:eastAsia="x-none"/>
    </w:rPr>
  </w:style>
  <w:style w:type="character" w:customStyle="1" w:styleId="preformatted">
    <w:name w:val="preformatted"/>
    <w:basedOn w:val="Standardnpsmoodstavce"/>
    <w:rsid w:val="009B6944"/>
  </w:style>
  <w:style w:type="character" w:styleId="slostrnky">
    <w:name w:val="page number"/>
    <w:basedOn w:val="Standardnpsmoodstavce"/>
    <w:rsid w:val="009B6944"/>
  </w:style>
  <w:style w:type="paragraph" w:styleId="Textpoznpodarou">
    <w:name w:val="footnote text"/>
    <w:basedOn w:val="Normln"/>
    <w:link w:val="TextpoznpodarouChar"/>
    <w:rsid w:val="009B6944"/>
    <w:pPr>
      <w:spacing w:after="200" w:line="276" w:lineRule="auto"/>
    </w:pPr>
    <w:rPr>
      <w:rFonts w:ascii="Cambria" w:eastAsia="Calibri" w:hAnsi="Cambria"/>
      <w:sz w:val="20"/>
      <w:szCs w:val="20"/>
      <w:lang w:val="en-US" w:bidi="ar-SA"/>
    </w:rPr>
  </w:style>
  <w:style w:type="character" w:customStyle="1" w:styleId="TextpoznpodarouChar">
    <w:name w:val="Text pozn. pod čarou Char"/>
    <w:basedOn w:val="Standardnpsmoodstavce"/>
    <w:link w:val="Textpoznpodarou"/>
    <w:rsid w:val="009B6944"/>
    <w:rPr>
      <w:rFonts w:ascii="Cambria" w:eastAsia="Calibri" w:hAnsi="Cambria" w:cs="Times New Roman"/>
      <w:sz w:val="20"/>
      <w:szCs w:val="20"/>
      <w:lang w:val="en-US"/>
    </w:rPr>
  </w:style>
  <w:style w:type="character" w:styleId="Znakapoznpodarou">
    <w:name w:val="footnote reference"/>
    <w:rsid w:val="009B6944"/>
    <w:rPr>
      <w:vertAlign w:val="superscript"/>
    </w:rPr>
  </w:style>
  <w:style w:type="paragraph" w:styleId="Textbubliny">
    <w:name w:val="Balloon Text"/>
    <w:basedOn w:val="Normln"/>
    <w:link w:val="TextbublinyChar"/>
    <w:semiHidden/>
    <w:unhideWhenUsed/>
    <w:rsid w:val="009B6944"/>
    <w:rPr>
      <w:rFonts w:ascii="Tahoma" w:hAnsi="Tahoma" w:cs="Tahoma"/>
      <w:sz w:val="16"/>
      <w:szCs w:val="16"/>
    </w:rPr>
  </w:style>
  <w:style w:type="character" w:customStyle="1" w:styleId="TextbublinyChar">
    <w:name w:val="Text bubliny Char"/>
    <w:basedOn w:val="Standardnpsmoodstavce"/>
    <w:link w:val="Textbubliny"/>
    <w:semiHidden/>
    <w:rsid w:val="009B6944"/>
    <w:rPr>
      <w:rFonts w:ascii="Tahoma" w:eastAsia="Times New Roman" w:hAnsi="Tahoma" w:cs="Tahoma"/>
      <w:sz w:val="16"/>
      <w:szCs w:val="16"/>
      <w:lang w:bidi="en-US"/>
    </w:rPr>
  </w:style>
  <w:style w:type="character" w:customStyle="1" w:styleId="Nadpis3Char">
    <w:name w:val="Nadpis 3 Char"/>
    <w:basedOn w:val="Standardnpsmoodstavce"/>
    <w:link w:val="Nadpis3"/>
    <w:rsid w:val="00C84E4B"/>
    <w:rPr>
      <w:rFonts w:ascii="Arial" w:eastAsia="Times New Roman" w:hAnsi="Arial" w:cs="Times New Roman"/>
      <w:sz w:val="20"/>
      <w:szCs w:val="20"/>
      <w:lang w:eastAsia="cs-CZ"/>
    </w:rPr>
  </w:style>
  <w:style w:type="character" w:styleId="Odkaznakoment">
    <w:name w:val="annotation reference"/>
    <w:semiHidden/>
    <w:rsid w:val="00C84E4B"/>
    <w:rPr>
      <w:sz w:val="16"/>
      <w:szCs w:val="16"/>
    </w:rPr>
  </w:style>
  <w:style w:type="paragraph" w:styleId="Textkomente">
    <w:name w:val="annotation text"/>
    <w:basedOn w:val="Normln"/>
    <w:link w:val="TextkomenteChar"/>
    <w:semiHidden/>
    <w:rsid w:val="00C84E4B"/>
    <w:pPr>
      <w:overflowPunct w:val="0"/>
      <w:autoSpaceDE w:val="0"/>
      <w:autoSpaceDN w:val="0"/>
      <w:adjustRightInd w:val="0"/>
      <w:textAlignment w:val="baseline"/>
    </w:pPr>
    <w:rPr>
      <w:rFonts w:ascii="Times New Roman" w:hAnsi="Times New Roman"/>
      <w:sz w:val="20"/>
      <w:szCs w:val="20"/>
      <w:lang w:eastAsia="cs-CZ" w:bidi="ar-SA"/>
    </w:rPr>
  </w:style>
  <w:style w:type="character" w:customStyle="1" w:styleId="TextkomenteChar">
    <w:name w:val="Text komentáře Char"/>
    <w:basedOn w:val="Standardnpsmoodstavce"/>
    <w:link w:val="Textkomente"/>
    <w:semiHidden/>
    <w:rsid w:val="00C84E4B"/>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semiHidden/>
    <w:rsid w:val="00C84E4B"/>
    <w:rPr>
      <w:rFonts w:asciiTheme="majorHAnsi" w:eastAsiaTheme="majorEastAsia" w:hAnsiTheme="majorHAnsi" w:cstheme="majorBidi"/>
      <w:b/>
      <w:bCs/>
      <w:i/>
      <w:iCs/>
      <w:color w:val="4F81BD" w:themeColor="accent1"/>
      <w:szCs w:val="24"/>
      <w:lang w:bidi="en-US"/>
    </w:rPr>
  </w:style>
  <w:style w:type="paragraph" w:styleId="Bezmezer">
    <w:name w:val="No Spacing"/>
    <w:uiPriority w:val="1"/>
    <w:qFormat/>
    <w:rsid w:val="007B5C3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semiHidden/>
    <w:unhideWhenUsed/>
    <w:rsid w:val="008372E2"/>
    <w:pPr>
      <w:overflowPunct/>
      <w:autoSpaceDE/>
      <w:autoSpaceDN/>
      <w:adjustRightInd/>
      <w:textAlignment w:val="auto"/>
    </w:pPr>
    <w:rPr>
      <w:rFonts w:ascii="Arial" w:hAnsi="Arial"/>
      <w:b/>
      <w:bCs/>
      <w:lang w:eastAsia="en-US" w:bidi="en-US"/>
    </w:rPr>
  </w:style>
  <w:style w:type="character" w:customStyle="1" w:styleId="PedmtkomenteChar">
    <w:name w:val="Předmět komentáře Char"/>
    <w:basedOn w:val="TextkomenteChar"/>
    <w:link w:val="Pedmtkomente"/>
    <w:semiHidden/>
    <w:rsid w:val="008372E2"/>
    <w:rPr>
      <w:rFonts w:ascii="Arial" w:eastAsia="Times New Roman" w:hAnsi="Arial" w:cs="Times New Roman"/>
      <w:b/>
      <w:bCs/>
      <w:sz w:val="20"/>
      <w:szCs w:val="20"/>
      <w:lang w:eastAsia="cs-CZ" w:bidi="en-US"/>
    </w:rPr>
  </w:style>
  <w:style w:type="character" w:customStyle="1" w:styleId="Nadpis1Char">
    <w:name w:val="Nadpis 1 Char"/>
    <w:basedOn w:val="Standardnpsmoodstavce"/>
    <w:link w:val="Nadpis1"/>
    <w:rsid w:val="001446A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semiHidden/>
    <w:rsid w:val="001446AD"/>
    <w:rPr>
      <w:rFonts w:ascii="Cambria" w:eastAsia="Times New Roman" w:hAnsi="Cambria" w:cs="Times New Roman"/>
      <w:b/>
      <w:bCs/>
      <w:i/>
      <w:iCs/>
      <w:sz w:val="28"/>
      <w:szCs w:val="28"/>
      <w:lang w:val="x-none" w:eastAsia="x-none"/>
    </w:rPr>
  </w:style>
  <w:style w:type="character" w:customStyle="1" w:styleId="Nadpis5Char">
    <w:name w:val="Nadpis 5 Char"/>
    <w:basedOn w:val="Standardnpsmoodstavce"/>
    <w:link w:val="Nadpis5"/>
    <w:semiHidden/>
    <w:rsid w:val="001446AD"/>
    <w:rPr>
      <w:rFonts w:ascii="Calibri" w:eastAsia="NSimSun" w:hAnsi="Calibri" w:cs="Calibri"/>
      <w:b/>
      <w:bCs/>
      <w:i/>
      <w:iCs/>
      <w:sz w:val="26"/>
      <w:szCs w:val="26"/>
      <w:lang w:eastAsia="cs-CZ"/>
    </w:rPr>
  </w:style>
  <w:style w:type="character" w:customStyle="1" w:styleId="Nadpis6Char">
    <w:name w:val="Nadpis 6 Char"/>
    <w:basedOn w:val="Standardnpsmoodstavce"/>
    <w:link w:val="Nadpis6"/>
    <w:semiHidden/>
    <w:rsid w:val="001446A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semiHidden/>
    <w:rsid w:val="001446A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semiHidden/>
    <w:rsid w:val="001446A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semiHidden/>
    <w:rsid w:val="001446AD"/>
    <w:rPr>
      <w:rFonts w:ascii="Arial" w:eastAsia="Times New Roman" w:hAnsi="Arial" w:cs="Times New Roman"/>
      <w:lang w:val="x-none" w:eastAsia="x-none"/>
    </w:rPr>
  </w:style>
  <w:style w:type="character" w:styleId="Sledovanodkaz">
    <w:name w:val="FollowedHyperlink"/>
    <w:semiHidden/>
    <w:unhideWhenUsed/>
    <w:rsid w:val="001446AD"/>
    <w:rPr>
      <w:color w:val="954F72"/>
      <w:u w:val="single"/>
    </w:rPr>
  </w:style>
  <w:style w:type="paragraph" w:styleId="Obsah1">
    <w:name w:val="toc 1"/>
    <w:basedOn w:val="Normln"/>
    <w:next w:val="Normln"/>
    <w:autoRedefine/>
    <w:uiPriority w:val="39"/>
    <w:semiHidden/>
    <w:unhideWhenUsed/>
    <w:qFormat/>
    <w:rsid w:val="001446AD"/>
    <w:pPr>
      <w:tabs>
        <w:tab w:val="left" w:pos="480"/>
        <w:tab w:val="right" w:leader="dot" w:pos="9062"/>
      </w:tabs>
      <w:spacing w:before="120" w:after="120"/>
      <w:ind w:left="426" w:hanging="426"/>
    </w:pPr>
    <w:rPr>
      <w:rFonts w:cs="Arial"/>
      <w:b/>
      <w:bCs/>
      <w:caps/>
      <w:noProof/>
      <w:color w:val="00B050"/>
      <w:sz w:val="20"/>
      <w:szCs w:val="20"/>
      <w:lang w:eastAsia="cs-CZ" w:bidi="ar-SA"/>
    </w:rPr>
  </w:style>
  <w:style w:type="paragraph" w:styleId="Obsah2">
    <w:name w:val="toc 2"/>
    <w:basedOn w:val="Normln"/>
    <w:next w:val="Normln"/>
    <w:autoRedefine/>
    <w:uiPriority w:val="39"/>
    <w:semiHidden/>
    <w:unhideWhenUsed/>
    <w:qFormat/>
    <w:rsid w:val="001446AD"/>
    <w:pPr>
      <w:ind w:left="240"/>
    </w:pPr>
    <w:rPr>
      <w:rFonts w:ascii="Calibri" w:eastAsia="NSimSun" w:hAnsi="Calibri" w:cs="Calibri"/>
      <w:smallCaps/>
      <w:sz w:val="20"/>
      <w:szCs w:val="20"/>
      <w:lang w:eastAsia="cs-CZ" w:bidi="ar-SA"/>
    </w:rPr>
  </w:style>
  <w:style w:type="paragraph" w:styleId="Obsah3">
    <w:name w:val="toc 3"/>
    <w:basedOn w:val="Normln"/>
    <w:next w:val="Normln"/>
    <w:autoRedefine/>
    <w:uiPriority w:val="39"/>
    <w:semiHidden/>
    <w:unhideWhenUsed/>
    <w:qFormat/>
    <w:rsid w:val="001446AD"/>
    <w:pPr>
      <w:ind w:left="480"/>
    </w:pPr>
    <w:rPr>
      <w:rFonts w:ascii="Calibri" w:eastAsia="NSimSun" w:hAnsi="Calibri" w:cs="Calibri"/>
      <w:i/>
      <w:iCs/>
      <w:sz w:val="20"/>
      <w:szCs w:val="20"/>
      <w:lang w:eastAsia="cs-CZ" w:bidi="ar-SA"/>
    </w:rPr>
  </w:style>
  <w:style w:type="paragraph" w:styleId="Obsah4">
    <w:name w:val="toc 4"/>
    <w:basedOn w:val="Normln"/>
    <w:next w:val="Normln"/>
    <w:autoRedefine/>
    <w:uiPriority w:val="39"/>
    <w:semiHidden/>
    <w:unhideWhenUsed/>
    <w:rsid w:val="001446AD"/>
    <w:pPr>
      <w:ind w:left="720"/>
    </w:pPr>
    <w:rPr>
      <w:rFonts w:ascii="Calibri" w:eastAsia="NSimSun" w:hAnsi="Calibri" w:cs="Calibri"/>
      <w:sz w:val="18"/>
      <w:szCs w:val="18"/>
      <w:lang w:eastAsia="cs-CZ" w:bidi="ar-SA"/>
    </w:rPr>
  </w:style>
  <w:style w:type="paragraph" w:styleId="Obsah5">
    <w:name w:val="toc 5"/>
    <w:basedOn w:val="Normln"/>
    <w:next w:val="Normln"/>
    <w:autoRedefine/>
    <w:uiPriority w:val="39"/>
    <w:semiHidden/>
    <w:unhideWhenUsed/>
    <w:rsid w:val="001446AD"/>
    <w:pPr>
      <w:ind w:left="960"/>
    </w:pPr>
    <w:rPr>
      <w:rFonts w:ascii="Calibri" w:eastAsia="NSimSun" w:hAnsi="Calibri" w:cs="Calibri"/>
      <w:sz w:val="18"/>
      <w:szCs w:val="18"/>
      <w:lang w:eastAsia="cs-CZ" w:bidi="ar-SA"/>
    </w:rPr>
  </w:style>
  <w:style w:type="paragraph" w:styleId="Obsah6">
    <w:name w:val="toc 6"/>
    <w:basedOn w:val="Normln"/>
    <w:next w:val="Normln"/>
    <w:autoRedefine/>
    <w:uiPriority w:val="39"/>
    <w:semiHidden/>
    <w:unhideWhenUsed/>
    <w:rsid w:val="001446AD"/>
    <w:pPr>
      <w:ind w:left="1200"/>
    </w:pPr>
    <w:rPr>
      <w:rFonts w:ascii="Calibri" w:eastAsia="NSimSun" w:hAnsi="Calibri" w:cs="Calibri"/>
      <w:sz w:val="18"/>
      <w:szCs w:val="18"/>
      <w:lang w:eastAsia="cs-CZ" w:bidi="ar-SA"/>
    </w:rPr>
  </w:style>
  <w:style w:type="paragraph" w:styleId="Obsah7">
    <w:name w:val="toc 7"/>
    <w:basedOn w:val="Normln"/>
    <w:next w:val="Normln"/>
    <w:autoRedefine/>
    <w:uiPriority w:val="39"/>
    <w:semiHidden/>
    <w:unhideWhenUsed/>
    <w:rsid w:val="001446AD"/>
    <w:pPr>
      <w:ind w:left="1440"/>
    </w:pPr>
    <w:rPr>
      <w:rFonts w:ascii="Calibri" w:eastAsia="NSimSun" w:hAnsi="Calibri" w:cs="Calibri"/>
      <w:sz w:val="18"/>
      <w:szCs w:val="18"/>
      <w:lang w:eastAsia="cs-CZ" w:bidi="ar-SA"/>
    </w:rPr>
  </w:style>
  <w:style w:type="paragraph" w:styleId="Obsah8">
    <w:name w:val="toc 8"/>
    <w:basedOn w:val="Normln"/>
    <w:next w:val="Normln"/>
    <w:autoRedefine/>
    <w:uiPriority w:val="39"/>
    <w:semiHidden/>
    <w:unhideWhenUsed/>
    <w:rsid w:val="001446AD"/>
    <w:pPr>
      <w:ind w:left="1680"/>
    </w:pPr>
    <w:rPr>
      <w:rFonts w:ascii="Calibri" w:eastAsia="NSimSun" w:hAnsi="Calibri" w:cs="Calibri"/>
      <w:sz w:val="18"/>
      <w:szCs w:val="18"/>
      <w:lang w:eastAsia="cs-CZ" w:bidi="ar-SA"/>
    </w:rPr>
  </w:style>
  <w:style w:type="paragraph" w:styleId="Obsah9">
    <w:name w:val="toc 9"/>
    <w:basedOn w:val="Normln"/>
    <w:next w:val="Normln"/>
    <w:autoRedefine/>
    <w:uiPriority w:val="39"/>
    <w:semiHidden/>
    <w:unhideWhenUsed/>
    <w:rsid w:val="001446AD"/>
    <w:pPr>
      <w:ind w:left="1920"/>
    </w:pPr>
    <w:rPr>
      <w:rFonts w:ascii="Calibri" w:eastAsia="NSimSun" w:hAnsi="Calibri" w:cs="Calibri"/>
      <w:sz w:val="18"/>
      <w:szCs w:val="18"/>
      <w:lang w:eastAsia="cs-CZ" w:bidi="ar-SA"/>
    </w:rPr>
  </w:style>
  <w:style w:type="paragraph" w:styleId="Seznam3">
    <w:name w:val="List 3"/>
    <w:basedOn w:val="Normln"/>
    <w:semiHidden/>
    <w:unhideWhenUsed/>
    <w:rsid w:val="001446AD"/>
    <w:pPr>
      <w:ind w:left="849" w:hanging="283"/>
    </w:pPr>
    <w:rPr>
      <w:rFonts w:ascii="Times New Roman" w:hAnsi="Times New Roman"/>
      <w:sz w:val="24"/>
      <w:lang w:eastAsia="cs-CZ" w:bidi="ar-SA"/>
    </w:rPr>
  </w:style>
  <w:style w:type="paragraph" w:styleId="Pokraovnseznamu2">
    <w:name w:val="List Continue 2"/>
    <w:basedOn w:val="Normln"/>
    <w:semiHidden/>
    <w:unhideWhenUsed/>
    <w:rsid w:val="001446AD"/>
    <w:pPr>
      <w:spacing w:after="120"/>
      <w:ind w:left="566"/>
    </w:pPr>
    <w:rPr>
      <w:rFonts w:ascii="Times New Roman" w:hAnsi="Times New Roman"/>
      <w:sz w:val="24"/>
      <w:lang w:eastAsia="cs-CZ" w:bidi="ar-SA"/>
    </w:rPr>
  </w:style>
  <w:style w:type="paragraph" w:styleId="Zkladntextodsazen2">
    <w:name w:val="Body Text Indent 2"/>
    <w:basedOn w:val="Normln"/>
    <w:link w:val="Zkladntextodsazen2Char"/>
    <w:semiHidden/>
    <w:unhideWhenUsed/>
    <w:rsid w:val="001446AD"/>
    <w:pPr>
      <w:spacing w:after="120" w:line="480" w:lineRule="auto"/>
      <w:ind w:left="283"/>
    </w:pPr>
    <w:rPr>
      <w:rFonts w:ascii="Times New Roman" w:eastAsia="NSimSun" w:hAnsi="Times New Roman"/>
      <w:sz w:val="24"/>
      <w:lang w:eastAsia="cs-CZ" w:bidi="ar-SA"/>
    </w:rPr>
  </w:style>
  <w:style w:type="character" w:customStyle="1" w:styleId="Zkladntextodsazen2Char">
    <w:name w:val="Základní text odsazený 2 Char"/>
    <w:basedOn w:val="Standardnpsmoodstavce"/>
    <w:link w:val="Zkladntextodsazen2"/>
    <w:semiHidden/>
    <w:rsid w:val="001446AD"/>
    <w:rPr>
      <w:rFonts w:ascii="Times New Roman" w:eastAsia="NSimSun" w:hAnsi="Times New Roman" w:cs="Times New Roman"/>
      <w:sz w:val="24"/>
      <w:szCs w:val="24"/>
      <w:lang w:eastAsia="cs-CZ"/>
    </w:rPr>
  </w:style>
  <w:style w:type="paragraph" w:styleId="Prosttext">
    <w:name w:val="Plain Text"/>
    <w:basedOn w:val="Normln"/>
    <w:link w:val="ProsttextChar"/>
    <w:semiHidden/>
    <w:unhideWhenUsed/>
    <w:rsid w:val="001446AD"/>
    <w:rPr>
      <w:rFonts w:ascii="Courier New" w:eastAsia="NSimSun" w:hAnsi="Courier New" w:cs="Courier New"/>
      <w:sz w:val="20"/>
      <w:szCs w:val="20"/>
      <w:lang w:eastAsia="cs-CZ" w:bidi="ar-SA"/>
    </w:rPr>
  </w:style>
  <w:style w:type="character" w:customStyle="1" w:styleId="ProsttextChar">
    <w:name w:val="Prostý text Char"/>
    <w:basedOn w:val="Standardnpsmoodstavce"/>
    <w:link w:val="Prosttext"/>
    <w:semiHidden/>
    <w:rsid w:val="001446AD"/>
    <w:rPr>
      <w:rFonts w:ascii="Courier New" w:eastAsia="NSimSun" w:hAnsi="Courier New" w:cs="Courier New"/>
      <w:sz w:val="20"/>
      <w:szCs w:val="20"/>
      <w:lang w:eastAsia="cs-CZ"/>
    </w:rPr>
  </w:style>
  <w:style w:type="paragraph" w:styleId="Revize">
    <w:name w:val="Revision"/>
    <w:uiPriority w:val="99"/>
    <w:semiHidden/>
    <w:rsid w:val="001446AD"/>
    <w:pPr>
      <w:spacing w:after="0" w:line="240" w:lineRule="auto"/>
    </w:pPr>
    <w:rPr>
      <w:rFonts w:ascii="Times New Roman" w:eastAsia="NSimSun" w:hAnsi="Times New Roman" w:cs="Times New Roman"/>
      <w:sz w:val="24"/>
      <w:szCs w:val="24"/>
      <w:lang w:eastAsia="cs-CZ"/>
    </w:rPr>
  </w:style>
  <w:style w:type="paragraph" w:styleId="Nadpisobsahu">
    <w:name w:val="TOC Heading"/>
    <w:basedOn w:val="Nadpis1"/>
    <w:next w:val="Normln"/>
    <w:uiPriority w:val="39"/>
    <w:semiHidden/>
    <w:unhideWhenUsed/>
    <w:qFormat/>
    <w:rsid w:val="001446AD"/>
    <w:pPr>
      <w:keepLines/>
      <w:spacing w:before="480" w:after="0" w:line="276" w:lineRule="auto"/>
      <w:outlineLvl w:val="9"/>
    </w:pPr>
    <w:rPr>
      <w:color w:val="365F91"/>
      <w:kern w:val="0"/>
      <w:sz w:val="28"/>
      <w:szCs w:val="28"/>
      <w:lang w:eastAsia="en-US"/>
    </w:rPr>
  </w:style>
  <w:style w:type="paragraph" w:customStyle="1" w:styleId="Textpsmene">
    <w:name w:val="Text písmene"/>
    <w:basedOn w:val="Normln"/>
    <w:rsid w:val="001446AD"/>
    <w:pPr>
      <w:numPr>
        <w:ilvl w:val="1"/>
        <w:numId w:val="12"/>
      </w:numPr>
      <w:jc w:val="both"/>
      <w:outlineLvl w:val="7"/>
    </w:pPr>
    <w:rPr>
      <w:rFonts w:ascii="Times New Roman" w:eastAsia="NSimSun" w:hAnsi="Times New Roman"/>
      <w:sz w:val="24"/>
      <w:lang w:eastAsia="cs-CZ" w:bidi="ar-SA"/>
    </w:rPr>
  </w:style>
  <w:style w:type="paragraph" w:customStyle="1" w:styleId="Textodstavce">
    <w:name w:val="Text odstavce"/>
    <w:basedOn w:val="Normln"/>
    <w:rsid w:val="001446AD"/>
    <w:pPr>
      <w:numPr>
        <w:numId w:val="12"/>
      </w:numPr>
      <w:tabs>
        <w:tab w:val="left" w:pos="851"/>
      </w:tabs>
      <w:spacing w:before="120" w:after="120"/>
      <w:jc w:val="both"/>
      <w:outlineLvl w:val="6"/>
    </w:pPr>
    <w:rPr>
      <w:rFonts w:ascii="Times New Roman" w:eastAsia="NSimSun" w:hAnsi="Times New Roman"/>
      <w:sz w:val="24"/>
      <w:lang w:eastAsia="cs-CZ" w:bidi="ar-SA"/>
    </w:rPr>
  </w:style>
  <w:style w:type="paragraph" w:customStyle="1" w:styleId="NormalJustified">
    <w:name w:val="Normal (Justified)"/>
    <w:basedOn w:val="Normln"/>
    <w:uiPriority w:val="99"/>
    <w:rsid w:val="001446AD"/>
    <w:pPr>
      <w:widowControl w:val="0"/>
      <w:jc w:val="both"/>
    </w:pPr>
    <w:rPr>
      <w:rFonts w:ascii="Times New Roman" w:eastAsia="NSimSun" w:hAnsi="Times New Roman"/>
      <w:kern w:val="28"/>
      <w:sz w:val="24"/>
      <w:lang w:eastAsia="cs-CZ" w:bidi="ar-SA"/>
    </w:rPr>
  </w:style>
  <w:style w:type="paragraph" w:customStyle="1" w:styleId="cena">
    <w:name w:val="cena"/>
    <w:rsid w:val="001446AD"/>
    <w:pPr>
      <w:spacing w:after="0" w:line="240" w:lineRule="auto"/>
      <w:jc w:val="both"/>
    </w:pPr>
    <w:rPr>
      <w:rFonts w:ascii="Times New Roman" w:eastAsia="Times New Roman" w:hAnsi="Times New Roman" w:cs="Times New Roman"/>
      <w:color w:val="000000"/>
      <w:sz w:val="24"/>
      <w:szCs w:val="20"/>
      <w:lang w:eastAsia="cs-CZ"/>
    </w:rPr>
  </w:style>
  <w:style w:type="paragraph" w:customStyle="1" w:styleId="Zkladntextodsazen21">
    <w:name w:val="Základní text odsazený 21"/>
    <w:basedOn w:val="Normln"/>
    <w:uiPriority w:val="99"/>
    <w:rsid w:val="001446AD"/>
    <w:pPr>
      <w:suppressAutoHyphens/>
      <w:spacing w:line="264" w:lineRule="auto"/>
      <w:ind w:left="397"/>
      <w:jc w:val="both"/>
    </w:pPr>
    <w:rPr>
      <w:rFonts w:ascii="Times New Roman" w:hAnsi="Times New Roman"/>
      <w:color w:val="00000A"/>
      <w:sz w:val="24"/>
      <w:lang w:eastAsia="zh-CN" w:bidi="ar-SA"/>
    </w:rPr>
  </w:style>
  <w:style w:type="paragraph" w:customStyle="1" w:styleId="Textbodu">
    <w:name w:val="Text bodu"/>
    <w:basedOn w:val="Normln"/>
    <w:rsid w:val="001446AD"/>
    <w:pPr>
      <w:tabs>
        <w:tab w:val="num" w:pos="850"/>
      </w:tabs>
      <w:ind w:left="850" w:hanging="425"/>
      <w:jc w:val="both"/>
      <w:outlineLvl w:val="8"/>
    </w:pPr>
    <w:rPr>
      <w:rFonts w:ascii="Times New Roman" w:hAnsi="Times New Roman"/>
      <w:sz w:val="24"/>
      <w:szCs w:val="20"/>
      <w:lang w:eastAsia="cs-CZ" w:bidi="ar-SA"/>
    </w:rPr>
  </w:style>
  <w:style w:type="paragraph" w:customStyle="1" w:styleId="Style5">
    <w:name w:val="Style5"/>
    <w:basedOn w:val="Normln"/>
    <w:rsid w:val="001446AD"/>
    <w:pPr>
      <w:widowControl w:val="0"/>
      <w:autoSpaceDE w:val="0"/>
      <w:autoSpaceDN w:val="0"/>
      <w:adjustRightInd w:val="0"/>
    </w:pPr>
    <w:rPr>
      <w:rFonts w:ascii="Times New Roman" w:hAnsi="Times New Roman"/>
      <w:sz w:val="24"/>
      <w:lang w:eastAsia="cs-CZ" w:bidi="ar-SA"/>
    </w:rPr>
  </w:style>
  <w:style w:type="paragraph" w:customStyle="1" w:styleId="Style6">
    <w:name w:val="Style6"/>
    <w:basedOn w:val="Normln"/>
    <w:rsid w:val="001446AD"/>
    <w:pPr>
      <w:widowControl w:val="0"/>
      <w:autoSpaceDE w:val="0"/>
      <w:autoSpaceDN w:val="0"/>
      <w:adjustRightInd w:val="0"/>
    </w:pPr>
    <w:rPr>
      <w:rFonts w:ascii="Times New Roman" w:hAnsi="Times New Roman"/>
      <w:sz w:val="24"/>
      <w:lang w:eastAsia="cs-CZ" w:bidi="ar-SA"/>
    </w:rPr>
  </w:style>
  <w:style w:type="character" w:customStyle="1" w:styleId="00odsa">
    <w:name w:val="00 ods a)"/>
    <w:aliases w:val="b) Char"/>
    <w:locked/>
    <w:rsid w:val="001446AD"/>
    <w:rPr>
      <w:rFonts w:ascii="Garamond" w:eastAsia="Calibri" w:hAnsi="Garamond" w:cs="Times New Roman" w:hint="default"/>
      <w:lang w:val="x-none"/>
    </w:rPr>
  </w:style>
  <w:style w:type="paragraph" w:customStyle="1" w:styleId="00odsa1">
    <w:name w:val="00 ods a)1"/>
    <w:aliases w:val="b)1"/>
    <w:basedOn w:val="Normln"/>
    <w:rsid w:val="001446AD"/>
    <w:pPr>
      <w:numPr>
        <w:numId w:val="16"/>
      </w:numPr>
      <w:spacing w:after="160" w:line="256" w:lineRule="auto"/>
      <w:ind w:left="432" w:right="23" w:hanging="432"/>
    </w:pPr>
    <w:rPr>
      <w:rFonts w:ascii="Garamond" w:eastAsia="Calibri" w:hAnsi="Garamond"/>
      <w:szCs w:val="22"/>
      <w:lang w:bidi="ar-SA"/>
    </w:rPr>
  </w:style>
  <w:style w:type="character" w:customStyle="1" w:styleId="odstChar">
    <w:name w:val="odst. Char"/>
    <w:link w:val="odst"/>
    <w:locked/>
    <w:rsid w:val="001446AD"/>
    <w:rPr>
      <w:rFonts w:ascii="Times New Roman" w:eastAsia="Calibri" w:hAnsi="Times New Roman" w:cs="Times New Roman"/>
      <w:sz w:val="24"/>
      <w:szCs w:val="24"/>
    </w:rPr>
  </w:style>
  <w:style w:type="paragraph" w:customStyle="1" w:styleId="odst">
    <w:name w:val="odst."/>
    <w:link w:val="odstChar"/>
    <w:qFormat/>
    <w:rsid w:val="001446AD"/>
    <w:pPr>
      <w:spacing w:before="120" w:after="120"/>
      <w:jc w:val="both"/>
    </w:pPr>
    <w:rPr>
      <w:rFonts w:ascii="Times New Roman" w:eastAsia="Calibri" w:hAnsi="Times New Roman" w:cs="Times New Roman"/>
      <w:sz w:val="24"/>
      <w:szCs w:val="24"/>
    </w:rPr>
  </w:style>
  <w:style w:type="paragraph" w:customStyle="1" w:styleId="Textlnku">
    <w:name w:val="Text článku"/>
    <w:basedOn w:val="Normln"/>
    <w:rsid w:val="001446AD"/>
    <w:pPr>
      <w:spacing w:before="240"/>
      <w:ind w:firstLine="425"/>
      <w:jc w:val="both"/>
      <w:outlineLvl w:val="5"/>
    </w:pPr>
    <w:rPr>
      <w:rFonts w:ascii="Times New Roman" w:hAnsi="Times New Roman"/>
      <w:sz w:val="24"/>
      <w:szCs w:val="20"/>
      <w:lang w:eastAsia="cs-CZ" w:bidi="ar-SA"/>
    </w:rPr>
  </w:style>
  <w:style w:type="character" w:customStyle="1" w:styleId="TextkomenteChar1">
    <w:name w:val="Text komentáře Char1"/>
    <w:uiPriority w:val="99"/>
    <w:semiHidden/>
    <w:rsid w:val="001446AD"/>
    <w:rPr>
      <w:sz w:val="20"/>
      <w:szCs w:val="20"/>
    </w:rPr>
  </w:style>
  <w:style w:type="character" w:customStyle="1" w:styleId="WW8Num3z4">
    <w:name w:val="WW8Num3z4"/>
    <w:rsid w:val="001446AD"/>
  </w:style>
  <w:style w:type="character" w:customStyle="1" w:styleId="FontStyle72">
    <w:name w:val="Font Style72"/>
    <w:rsid w:val="001446AD"/>
    <w:rPr>
      <w:rFonts w:ascii="Times New Roman" w:hAnsi="Times New Roman" w:cs="Times New Roman" w:hint="default"/>
      <w:b/>
      <w:bCs/>
      <w:i/>
      <w:iCs/>
      <w:spacing w:val="-10"/>
      <w:sz w:val="32"/>
      <w:szCs w:val="32"/>
    </w:rPr>
  </w:style>
  <w:style w:type="paragraph" w:customStyle="1" w:styleId="psm1">
    <w:name w:val="písm. 1"/>
    <w:basedOn w:val="Normln"/>
    <w:link w:val="psm1Char"/>
    <w:rsid w:val="001446AD"/>
    <w:rPr>
      <w:rFonts w:ascii="Times New Roman" w:eastAsia="NSimSun" w:hAnsi="Times New Roman"/>
      <w:sz w:val="24"/>
      <w:lang w:eastAsia="cs-CZ" w:bidi="ar-SA"/>
    </w:rPr>
  </w:style>
  <w:style w:type="character" w:customStyle="1" w:styleId="psm1Char">
    <w:name w:val="písm. 1 Char"/>
    <w:link w:val="psm1"/>
    <w:locked/>
    <w:rsid w:val="001446AD"/>
    <w:rPr>
      <w:rFonts w:ascii="Times New Roman" w:eastAsia="NSimSun" w:hAnsi="Times New Roman" w:cs="Times New Roman"/>
      <w:sz w:val="24"/>
      <w:szCs w:val="24"/>
      <w:lang w:eastAsia="cs-CZ"/>
    </w:rPr>
  </w:style>
  <w:style w:type="table" w:styleId="Mkatabulky">
    <w:name w:val="Table Grid"/>
    <w:basedOn w:val="Normlntabulka"/>
    <w:rsid w:val="001446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
    <w:name w:val="Světlá tabulka s mřížkou 1"/>
    <w:basedOn w:val="Normlntabulka"/>
    <w:uiPriority w:val="46"/>
    <w:rsid w:val="001446A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Zstupntext">
    <w:name w:val="Placeholder Text"/>
    <w:basedOn w:val="Standardnpsmoodstavce"/>
    <w:uiPriority w:val="99"/>
    <w:semiHidden/>
    <w:rsid w:val="007C0D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774">
      <w:bodyDiv w:val="1"/>
      <w:marLeft w:val="0"/>
      <w:marRight w:val="0"/>
      <w:marTop w:val="0"/>
      <w:marBottom w:val="0"/>
      <w:divBdr>
        <w:top w:val="none" w:sz="0" w:space="0" w:color="auto"/>
        <w:left w:val="none" w:sz="0" w:space="0" w:color="auto"/>
        <w:bottom w:val="none" w:sz="0" w:space="0" w:color="auto"/>
        <w:right w:val="none" w:sz="0" w:space="0" w:color="auto"/>
      </w:divBdr>
    </w:div>
    <w:div w:id="558828139">
      <w:bodyDiv w:val="1"/>
      <w:marLeft w:val="0"/>
      <w:marRight w:val="0"/>
      <w:marTop w:val="0"/>
      <w:marBottom w:val="0"/>
      <w:divBdr>
        <w:top w:val="none" w:sz="0" w:space="0" w:color="auto"/>
        <w:left w:val="none" w:sz="0" w:space="0" w:color="auto"/>
        <w:bottom w:val="none" w:sz="0" w:space="0" w:color="auto"/>
        <w:right w:val="none" w:sz="0" w:space="0" w:color="auto"/>
      </w:divBdr>
    </w:div>
    <w:div w:id="773481389">
      <w:bodyDiv w:val="1"/>
      <w:marLeft w:val="0"/>
      <w:marRight w:val="0"/>
      <w:marTop w:val="0"/>
      <w:marBottom w:val="0"/>
      <w:divBdr>
        <w:top w:val="none" w:sz="0" w:space="0" w:color="auto"/>
        <w:left w:val="none" w:sz="0" w:space="0" w:color="auto"/>
        <w:bottom w:val="none" w:sz="0" w:space="0" w:color="auto"/>
        <w:right w:val="none" w:sz="0" w:space="0" w:color="auto"/>
      </w:divBdr>
    </w:div>
    <w:div w:id="847716116">
      <w:bodyDiv w:val="1"/>
      <w:marLeft w:val="0"/>
      <w:marRight w:val="0"/>
      <w:marTop w:val="0"/>
      <w:marBottom w:val="0"/>
      <w:divBdr>
        <w:top w:val="none" w:sz="0" w:space="0" w:color="auto"/>
        <w:left w:val="none" w:sz="0" w:space="0" w:color="auto"/>
        <w:bottom w:val="none" w:sz="0" w:space="0" w:color="auto"/>
        <w:right w:val="none" w:sz="0" w:space="0" w:color="auto"/>
      </w:divBdr>
    </w:div>
    <w:div w:id="894698420">
      <w:bodyDiv w:val="1"/>
      <w:marLeft w:val="0"/>
      <w:marRight w:val="0"/>
      <w:marTop w:val="0"/>
      <w:marBottom w:val="0"/>
      <w:divBdr>
        <w:top w:val="none" w:sz="0" w:space="0" w:color="auto"/>
        <w:left w:val="none" w:sz="0" w:space="0" w:color="auto"/>
        <w:bottom w:val="none" w:sz="0" w:space="0" w:color="auto"/>
        <w:right w:val="none" w:sz="0" w:space="0" w:color="auto"/>
      </w:divBdr>
    </w:div>
    <w:div w:id="1635987090">
      <w:bodyDiv w:val="1"/>
      <w:marLeft w:val="0"/>
      <w:marRight w:val="0"/>
      <w:marTop w:val="0"/>
      <w:marBottom w:val="0"/>
      <w:divBdr>
        <w:top w:val="none" w:sz="0" w:space="0" w:color="auto"/>
        <w:left w:val="none" w:sz="0" w:space="0" w:color="auto"/>
        <w:bottom w:val="none" w:sz="0" w:space="0" w:color="auto"/>
        <w:right w:val="none" w:sz="0" w:space="0" w:color="auto"/>
      </w:divBdr>
    </w:div>
    <w:div w:id="17275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4C093CFE914467A5B21122EAAEAD96"/>
        <w:category>
          <w:name w:val="Obecné"/>
          <w:gallery w:val="placeholder"/>
        </w:category>
        <w:types>
          <w:type w:val="bbPlcHdr"/>
        </w:types>
        <w:behaviors>
          <w:behavior w:val="content"/>
        </w:behaviors>
        <w:guid w:val="{786524B7-8AFE-47EC-822C-3893F25C06AA}"/>
      </w:docPartPr>
      <w:docPartBody>
        <w:p w:rsidR="00B0094F" w:rsidRDefault="00124B33" w:rsidP="00124B33">
          <w:pPr>
            <w:pStyle w:val="014C093CFE914467A5B21122EAAEAD96"/>
          </w:pPr>
          <w:r w:rsidRPr="004D3C3E">
            <w:rPr>
              <w:rStyle w:val="Zstupntext"/>
            </w:rPr>
            <w:t>Klikněte sem a zadejte text.</w:t>
          </w:r>
        </w:p>
      </w:docPartBody>
    </w:docPart>
    <w:docPart>
      <w:docPartPr>
        <w:name w:val="E19DFC64CE1B4DE6AECC13E04A216A5D"/>
        <w:category>
          <w:name w:val="Obecné"/>
          <w:gallery w:val="placeholder"/>
        </w:category>
        <w:types>
          <w:type w:val="bbPlcHdr"/>
        </w:types>
        <w:behaviors>
          <w:behavior w:val="content"/>
        </w:behaviors>
        <w:guid w:val="{F319B886-A502-4EF7-86C5-78F1B8D4FF88}"/>
      </w:docPartPr>
      <w:docPartBody>
        <w:p w:rsidR="00B0094F" w:rsidRDefault="00124B33" w:rsidP="00124B33">
          <w:pPr>
            <w:pStyle w:val="E19DFC64CE1B4DE6AECC13E04A216A5D"/>
          </w:pPr>
          <w:r w:rsidRPr="004D3C3E">
            <w:rPr>
              <w:rStyle w:val="Zstupntext"/>
            </w:rPr>
            <w:t>Klikněte sem a zadejte text.</w:t>
          </w:r>
        </w:p>
      </w:docPartBody>
    </w:docPart>
    <w:docPart>
      <w:docPartPr>
        <w:name w:val="A4F4F4337B3B4E87A4C22969588260FE"/>
        <w:category>
          <w:name w:val="Obecné"/>
          <w:gallery w:val="placeholder"/>
        </w:category>
        <w:types>
          <w:type w:val="bbPlcHdr"/>
        </w:types>
        <w:behaviors>
          <w:behavior w:val="content"/>
        </w:behaviors>
        <w:guid w:val="{712C021D-4E00-47B3-A2F1-43BBE7C32D41}"/>
      </w:docPartPr>
      <w:docPartBody>
        <w:p w:rsidR="00B0094F" w:rsidRDefault="00124B33" w:rsidP="00124B33">
          <w:pPr>
            <w:pStyle w:val="A4F4F4337B3B4E87A4C22969588260FE"/>
          </w:pPr>
          <w:r w:rsidRPr="004D3C3E">
            <w:rPr>
              <w:rStyle w:val="Zstupntext"/>
            </w:rPr>
            <w:t>Klikněte sem a zadejte text.</w:t>
          </w:r>
        </w:p>
      </w:docPartBody>
    </w:docPart>
    <w:docPart>
      <w:docPartPr>
        <w:name w:val="C353B034619F4F2AA8AD4F607F88EA0B"/>
        <w:category>
          <w:name w:val="Obecné"/>
          <w:gallery w:val="placeholder"/>
        </w:category>
        <w:types>
          <w:type w:val="bbPlcHdr"/>
        </w:types>
        <w:behaviors>
          <w:behavior w:val="content"/>
        </w:behaviors>
        <w:guid w:val="{E469C7F0-4389-470D-A047-DFF688E71908}"/>
      </w:docPartPr>
      <w:docPartBody>
        <w:p w:rsidR="00B0094F" w:rsidRDefault="00124B33" w:rsidP="00124B33">
          <w:pPr>
            <w:pStyle w:val="C353B034619F4F2AA8AD4F607F88EA0B"/>
          </w:pPr>
          <w:r w:rsidRPr="004D3C3E">
            <w:rPr>
              <w:rStyle w:val="Zstupntext"/>
            </w:rPr>
            <w:t>Klikněte sem a zadejte text.</w:t>
          </w:r>
        </w:p>
      </w:docPartBody>
    </w:docPart>
    <w:docPart>
      <w:docPartPr>
        <w:name w:val="7CFF419AB4E94352B77EF296577F05A7"/>
        <w:category>
          <w:name w:val="Obecné"/>
          <w:gallery w:val="placeholder"/>
        </w:category>
        <w:types>
          <w:type w:val="bbPlcHdr"/>
        </w:types>
        <w:behaviors>
          <w:behavior w:val="content"/>
        </w:behaviors>
        <w:guid w:val="{C4A4E643-E78C-4AAB-A521-03EF4C173228}"/>
      </w:docPartPr>
      <w:docPartBody>
        <w:p w:rsidR="00B0094F" w:rsidRDefault="00124B33" w:rsidP="00124B33">
          <w:pPr>
            <w:pStyle w:val="7CFF419AB4E94352B77EF296577F05A7"/>
          </w:pPr>
          <w:r w:rsidRPr="004D3C3E">
            <w:rPr>
              <w:rStyle w:val="Zstupntext"/>
            </w:rPr>
            <w:t>Klikněte sem a zadejte text.</w:t>
          </w:r>
        </w:p>
      </w:docPartBody>
    </w:docPart>
    <w:docPart>
      <w:docPartPr>
        <w:name w:val="B5A7F190135D47D588B10CD3E933065E"/>
        <w:category>
          <w:name w:val="Obecné"/>
          <w:gallery w:val="placeholder"/>
        </w:category>
        <w:types>
          <w:type w:val="bbPlcHdr"/>
        </w:types>
        <w:behaviors>
          <w:behavior w:val="content"/>
        </w:behaviors>
        <w:guid w:val="{C81596E5-481F-4519-896C-A227AFBC79F8}"/>
      </w:docPartPr>
      <w:docPartBody>
        <w:p w:rsidR="00B0094F" w:rsidRDefault="00124B33" w:rsidP="00124B33">
          <w:pPr>
            <w:pStyle w:val="B5A7F190135D47D588B10CD3E933065E"/>
          </w:pPr>
          <w:r w:rsidRPr="004D3C3E">
            <w:rPr>
              <w:rStyle w:val="Zstupntext"/>
            </w:rPr>
            <w:t>Klikněte sem a zadejte text.</w:t>
          </w:r>
        </w:p>
      </w:docPartBody>
    </w:docPart>
    <w:docPart>
      <w:docPartPr>
        <w:name w:val="45539CD7B96C47CEA2EE34C7B0FA374F"/>
        <w:category>
          <w:name w:val="Obecné"/>
          <w:gallery w:val="placeholder"/>
        </w:category>
        <w:types>
          <w:type w:val="bbPlcHdr"/>
        </w:types>
        <w:behaviors>
          <w:behavior w:val="content"/>
        </w:behaviors>
        <w:guid w:val="{7D2D9CED-DC88-4DBD-8232-005E3B4A3574}"/>
      </w:docPartPr>
      <w:docPartBody>
        <w:p w:rsidR="00B0094F" w:rsidRDefault="00124B33" w:rsidP="00124B33">
          <w:pPr>
            <w:pStyle w:val="45539CD7B96C47CEA2EE34C7B0FA374F"/>
          </w:pPr>
          <w:r w:rsidRPr="004D3C3E">
            <w:rPr>
              <w:rStyle w:val="Zstupntext"/>
            </w:rPr>
            <w:t>Klikněte sem a zadejte text.</w:t>
          </w:r>
        </w:p>
      </w:docPartBody>
    </w:docPart>
    <w:docPart>
      <w:docPartPr>
        <w:name w:val="5AA6C79C8D7944CBB8FC5A11A4EEE091"/>
        <w:category>
          <w:name w:val="Obecné"/>
          <w:gallery w:val="placeholder"/>
        </w:category>
        <w:types>
          <w:type w:val="bbPlcHdr"/>
        </w:types>
        <w:behaviors>
          <w:behavior w:val="content"/>
        </w:behaviors>
        <w:guid w:val="{04DB46BA-5EB2-476C-BE66-4FE5232847EA}"/>
      </w:docPartPr>
      <w:docPartBody>
        <w:p w:rsidR="002D55ED" w:rsidRDefault="00B47796" w:rsidP="00B47796">
          <w:pPr>
            <w:pStyle w:val="5AA6C79C8D7944CBB8FC5A11A4EEE091"/>
          </w:pPr>
          <w:r w:rsidRPr="004D3C3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33"/>
    <w:rsid w:val="00124B33"/>
    <w:rsid w:val="0023238B"/>
    <w:rsid w:val="00256DF7"/>
    <w:rsid w:val="002B6332"/>
    <w:rsid w:val="002D55ED"/>
    <w:rsid w:val="002F22EC"/>
    <w:rsid w:val="00732282"/>
    <w:rsid w:val="007B01A4"/>
    <w:rsid w:val="00A1235D"/>
    <w:rsid w:val="00B0094F"/>
    <w:rsid w:val="00B47796"/>
    <w:rsid w:val="00BA6254"/>
    <w:rsid w:val="00D83F7A"/>
    <w:rsid w:val="00E71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7796"/>
    <w:rPr>
      <w:color w:val="808080"/>
    </w:rPr>
  </w:style>
  <w:style w:type="paragraph" w:customStyle="1" w:styleId="014C093CFE914467A5B21122EAAEAD96">
    <w:name w:val="014C093CFE914467A5B21122EAAEAD96"/>
    <w:rsid w:val="00124B33"/>
  </w:style>
  <w:style w:type="paragraph" w:customStyle="1" w:styleId="E19DFC64CE1B4DE6AECC13E04A216A5D">
    <w:name w:val="E19DFC64CE1B4DE6AECC13E04A216A5D"/>
    <w:rsid w:val="00124B33"/>
  </w:style>
  <w:style w:type="paragraph" w:customStyle="1" w:styleId="A4F4F4337B3B4E87A4C22969588260FE">
    <w:name w:val="A4F4F4337B3B4E87A4C22969588260FE"/>
    <w:rsid w:val="00124B33"/>
  </w:style>
  <w:style w:type="paragraph" w:customStyle="1" w:styleId="CE8EEF10584E48D1910C7B1365654327">
    <w:name w:val="CE8EEF10584E48D1910C7B1365654327"/>
    <w:rsid w:val="00124B33"/>
  </w:style>
  <w:style w:type="paragraph" w:customStyle="1" w:styleId="35D5B16688014EADA851A409B5435DDD">
    <w:name w:val="35D5B16688014EADA851A409B5435DDD"/>
    <w:rsid w:val="00124B33"/>
  </w:style>
  <w:style w:type="paragraph" w:customStyle="1" w:styleId="461691C317AB464A8FC88424CA6D8CAE">
    <w:name w:val="461691C317AB464A8FC88424CA6D8CAE"/>
    <w:rsid w:val="00124B33"/>
  </w:style>
  <w:style w:type="paragraph" w:customStyle="1" w:styleId="F50E74ACFC1244219027ECA011E62B47">
    <w:name w:val="F50E74ACFC1244219027ECA011E62B47"/>
    <w:rsid w:val="00124B33"/>
  </w:style>
  <w:style w:type="paragraph" w:customStyle="1" w:styleId="DD8053DDFC644B14BEDF6B2E66ADAF23">
    <w:name w:val="DD8053DDFC644B14BEDF6B2E66ADAF23"/>
    <w:rsid w:val="00124B33"/>
  </w:style>
  <w:style w:type="paragraph" w:customStyle="1" w:styleId="887EB7B87AA84A2E84F4EDC0436EC9CE">
    <w:name w:val="887EB7B87AA84A2E84F4EDC0436EC9CE"/>
    <w:rsid w:val="00124B33"/>
  </w:style>
  <w:style w:type="paragraph" w:customStyle="1" w:styleId="F7AA005BC8AB436E8879C8543F48C13E">
    <w:name w:val="F7AA005BC8AB436E8879C8543F48C13E"/>
    <w:rsid w:val="00124B33"/>
  </w:style>
  <w:style w:type="paragraph" w:customStyle="1" w:styleId="FDC7F1758D1141198B60097EF3E7B505">
    <w:name w:val="FDC7F1758D1141198B60097EF3E7B505"/>
    <w:rsid w:val="00124B33"/>
  </w:style>
  <w:style w:type="paragraph" w:customStyle="1" w:styleId="C353B034619F4F2AA8AD4F607F88EA0B">
    <w:name w:val="C353B034619F4F2AA8AD4F607F88EA0B"/>
    <w:rsid w:val="00124B33"/>
  </w:style>
  <w:style w:type="paragraph" w:customStyle="1" w:styleId="945FA6D1B3914AEDBCF95B51C7C5A861">
    <w:name w:val="945FA6D1B3914AEDBCF95B51C7C5A861"/>
    <w:rsid w:val="00124B33"/>
  </w:style>
  <w:style w:type="paragraph" w:customStyle="1" w:styleId="2696A2B66F2046BAB11789FB96434F60">
    <w:name w:val="2696A2B66F2046BAB11789FB96434F60"/>
    <w:rsid w:val="00124B33"/>
  </w:style>
  <w:style w:type="paragraph" w:customStyle="1" w:styleId="B720022A1BFA444E854144E12E15BC60">
    <w:name w:val="B720022A1BFA444E854144E12E15BC60"/>
    <w:rsid w:val="00124B33"/>
  </w:style>
  <w:style w:type="paragraph" w:customStyle="1" w:styleId="D5AABF9873374E37B91FD52DA39D6227">
    <w:name w:val="D5AABF9873374E37B91FD52DA39D6227"/>
    <w:rsid w:val="00124B33"/>
  </w:style>
  <w:style w:type="paragraph" w:customStyle="1" w:styleId="17D419DC658343B3B7A28C82A0F21415">
    <w:name w:val="17D419DC658343B3B7A28C82A0F21415"/>
    <w:rsid w:val="00124B33"/>
  </w:style>
  <w:style w:type="paragraph" w:customStyle="1" w:styleId="FAEEF712A2DB497F96DDA31EAC45894E">
    <w:name w:val="FAEEF712A2DB497F96DDA31EAC45894E"/>
    <w:rsid w:val="00124B33"/>
  </w:style>
  <w:style w:type="paragraph" w:customStyle="1" w:styleId="C4C71794B82F4272ABE9FB4BB7F440AF">
    <w:name w:val="C4C71794B82F4272ABE9FB4BB7F440AF"/>
    <w:rsid w:val="00124B33"/>
  </w:style>
  <w:style w:type="paragraph" w:customStyle="1" w:styleId="7106D4D00E2A45798AF3DE7DA77ED4A6">
    <w:name w:val="7106D4D00E2A45798AF3DE7DA77ED4A6"/>
    <w:rsid w:val="00124B33"/>
  </w:style>
  <w:style w:type="paragraph" w:customStyle="1" w:styleId="5FD8AC16D1694032AAC4E932933DCABF">
    <w:name w:val="5FD8AC16D1694032AAC4E932933DCABF"/>
    <w:rsid w:val="00124B33"/>
  </w:style>
  <w:style w:type="paragraph" w:customStyle="1" w:styleId="183EE671E15A473A8BC9A66F72F29BD2">
    <w:name w:val="183EE671E15A473A8BC9A66F72F29BD2"/>
    <w:rsid w:val="00124B33"/>
  </w:style>
  <w:style w:type="paragraph" w:customStyle="1" w:styleId="68D22DB7B5074FF49B3BE55893ED9FCB">
    <w:name w:val="68D22DB7B5074FF49B3BE55893ED9FCB"/>
    <w:rsid w:val="00124B33"/>
  </w:style>
  <w:style w:type="paragraph" w:customStyle="1" w:styleId="DE5CA48DFD974712B1802034246029CC">
    <w:name w:val="DE5CA48DFD974712B1802034246029CC"/>
    <w:rsid w:val="00124B33"/>
  </w:style>
  <w:style w:type="paragraph" w:customStyle="1" w:styleId="9AB81A2A8D184B43A1615AABAFD6AB5F">
    <w:name w:val="9AB81A2A8D184B43A1615AABAFD6AB5F"/>
    <w:rsid w:val="00124B33"/>
  </w:style>
  <w:style w:type="paragraph" w:customStyle="1" w:styleId="383DCCE871DC4EF1A0A0902C5C1A2858">
    <w:name w:val="383DCCE871DC4EF1A0A0902C5C1A2858"/>
    <w:rsid w:val="00124B33"/>
  </w:style>
  <w:style w:type="paragraph" w:customStyle="1" w:styleId="DA4FBAE4376E4DC49D34399D9450D3FC">
    <w:name w:val="DA4FBAE4376E4DC49D34399D9450D3FC"/>
    <w:rsid w:val="00124B33"/>
  </w:style>
  <w:style w:type="paragraph" w:customStyle="1" w:styleId="707A014E4B6D4BA8A9E5E06EB1A195A6">
    <w:name w:val="707A014E4B6D4BA8A9E5E06EB1A195A6"/>
    <w:rsid w:val="00124B33"/>
  </w:style>
  <w:style w:type="paragraph" w:customStyle="1" w:styleId="3972B5A38C28421CB7C4E28D5957A3C0">
    <w:name w:val="3972B5A38C28421CB7C4E28D5957A3C0"/>
    <w:rsid w:val="00124B33"/>
  </w:style>
  <w:style w:type="paragraph" w:customStyle="1" w:styleId="7A11EDBF491645C097A06BAC6108D994">
    <w:name w:val="7A11EDBF491645C097A06BAC6108D994"/>
    <w:rsid w:val="00124B33"/>
  </w:style>
  <w:style w:type="paragraph" w:customStyle="1" w:styleId="7CFF419AB4E94352B77EF296577F05A7">
    <w:name w:val="7CFF419AB4E94352B77EF296577F05A7"/>
    <w:rsid w:val="00124B33"/>
  </w:style>
  <w:style w:type="paragraph" w:customStyle="1" w:styleId="B5A7F190135D47D588B10CD3E933065E">
    <w:name w:val="B5A7F190135D47D588B10CD3E933065E"/>
    <w:rsid w:val="00124B33"/>
  </w:style>
  <w:style w:type="paragraph" w:customStyle="1" w:styleId="9616BA408F8D48D794F8E8FF7E0EB685">
    <w:name w:val="9616BA408F8D48D794F8E8FF7E0EB685"/>
    <w:rsid w:val="00124B33"/>
  </w:style>
  <w:style w:type="paragraph" w:customStyle="1" w:styleId="F90886D62184483C9C063FA29EC54EE5">
    <w:name w:val="F90886D62184483C9C063FA29EC54EE5"/>
    <w:rsid w:val="00124B33"/>
  </w:style>
  <w:style w:type="paragraph" w:customStyle="1" w:styleId="6984A4B8DA004F33B66A68FCBE48A083">
    <w:name w:val="6984A4B8DA004F33B66A68FCBE48A083"/>
    <w:rsid w:val="00124B33"/>
  </w:style>
  <w:style w:type="paragraph" w:customStyle="1" w:styleId="234E142CA2024ADB8C5F537A8CB7BA21">
    <w:name w:val="234E142CA2024ADB8C5F537A8CB7BA21"/>
    <w:rsid w:val="00124B33"/>
  </w:style>
  <w:style w:type="paragraph" w:customStyle="1" w:styleId="F8C1DDF53C104C389C46AE0713E6748C">
    <w:name w:val="F8C1DDF53C104C389C46AE0713E6748C"/>
    <w:rsid w:val="00124B33"/>
  </w:style>
  <w:style w:type="paragraph" w:customStyle="1" w:styleId="28F40AF4F5874C4786EBD56C412D20B1">
    <w:name w:val="28F40AF4F5874C4786EBD56C412D20B1"/>
    <w:rsid w:val="00124B33"/>
  </w:style>
  <w:style w:type="paragraph" w:customStyle="1" w:styleId="1E3900E424EB45588884A1310F050128">
    <w:name w:val="1E3900E424EB45588884A1310F050128"/>
    <w:rsid w:val="00124B33"/>
  </w:style>
  <w:style w:type="paragraph" w:customStyle="1" w:styleId="45539CD7B96C47CEA2EE34C7B0FA374F">
    <w:name w:val="45539CD7B96C47CEA2EE34C7B0FA374F"/>
    <w:rsid w:val="00124B33"/>
  </w:style>
  <w:style w:type="paragraph" w:customStyle="1" w:styleId="F3668BE0703F4D779C3F7B75DF559906">
    <w:name w:val="F3668BE0703F4D779C3F7B75DF559906"/>
    <w:rsid w:val="00B47796"/>
  </w:style>
  <w:style w:type="paragraph" w:customStyle="1" w:styleId="DE447F495F20416D8216FFAEE53E106C">
    <w:name w:val="DE447F495F20416D8216FFAEE53E106C"/>
    <w:rsid w:val="00B47796"/>
  </w:style>
  <w:style w:type="paragraph" w:customStyle="1" w:styleId="190BE75C44684FD9B0089A2B940793F7">
    <w:name w:val="190BE75C44684FD9B0089A2B940793F7"/>
    <w:rsid w:val="00B47796"/>
  </w:style>
  <w:style w:type="paragraph" w:customStyle="1" w:styleId="7CE913C9686D47DEB12B969C4664EF49">
    <w:name w:val="7CE913C9686D47DEB12B969C4664EF49"/>
    <w:rsid w:val="00B47796"/>
  </w:style>
  <w:style w:type="paragraph" w:customStyle="1" w:styleId="5B27532547C542CD8B0BE009E7C84843">
    <w:name w:val="5B27532547C542CD8B0BE009E7C84843"/>
    <w:rsid w:val="00B47796"/>
  </w:style>
  <w:style w:type="paragraph" w:customStyle="1" w:styleId="45E877CD2A4443FDA72BF07AE31CAB8B">
    <w:name w:val="45E877CD2A4443FDA72BF07AE31CAB8B"/>
    <w:rsid w:val="00B47796"/>
  </w:style>
  <w:style w:type="paragraph" w:customStyle="1" w:styleId="354BA15D54104F158BDD0C1D910C6A53">
    <w:name w:val="354BA15D54104F158BDD0C1D910C6A53"/>
    <w:rsid w:val="00B47796"/>
  </w:style>
  <w:style w:type="paragraph" w:customStyle="1" w:styleId="3444C117447A4454875C9E840C9A7A4D">
    <w:name w:val="3444C117447A4454875C9E840C9A7A4D"/>
    <w:rsid w:val="00B47796"/>
  </w:style>
  <w:style w:type="paragraph" w:customStyle="1" w:styleId="BF9BA6A81E764490B0F84F3A5CB16C38">
    <w:name w:val="BF9BA6A81E764490B0F84F3A5CB16C38"/>
    <w:rsid w:val="00B47796"/>
  </w:style>
  <w:style w:type="paragraph" w:customStyle="1" w:styleId="8682A47C32CD4695BCE2CD2BE42A7AC9">
    <w:name w:val="8682A47C32CD4695BCE2CD2BE42A7AC9"/>
    <w:rsid w:val="00B47796"/>
  </w:style>
  <w:style w:type="paragraph" w:customStyle="1" w:styleId="9A7A33079D604C14A2B8106DCD7DEB70">
    <w:name w:val="9A7A33079D604C14A2B8106DCD7DEB70"/>
    <w:rsid w:val="00B47796"/>
  </w:style>
  <w:style w:type="paragraph" w:customStyle="1" w:styleId="D0ACC17426B9477EA75DA3383D29AE2C">
    <w:name w:val="D0ACC17426B9477EA75DA3383D29AE2C"/>
    <w:rsid w:val="00B47796"/>
  </w:style>
  <w:style w:type="paragraph" w:customStyle="1" w:styleId="EA7DE05C87E448CBAA493BB0C41CB08C">
    <w:name w:val="EA7DE05C87E448CBAA493BB0C41CB08C"/>
    <w:rsid w:val="00B47796"/>
  </w:style>
  <w:style w:type="paragraph" w:customStyle="1" w:styleId="4EA0ACE9D91E467FB0D604623227A7F3">
    <w:name w:val="4EA0ACE9D91E467FB0D604623227A7F3"/>
    <w:rsid w:val="00B47796"/>
  </w:style>
  <w:style w:type="paragraph" w:customStyle="1" w:styleId="135BEC19FB9A4245B43A05C296B71FD6">
    <w:name w:val="135BEC19FB9A4245B43A05C296B71FD6"/>
    <w:rsid w:val="00B47796"/>
  </w:style>
  <w:style w:type="paragraph" w:customStyle="1" w:styleId="33A4EA351BCE413897FDB8552BE3A19F">
    <w:name w:val="33A4EA351BCE413897FDB8552BE3A19F"/>
    <w:rsid w:val="00B47796"/>
  </w:style>
  <w:style w:type="paragraph" w:customStyle="1" w:styleId="366EFEFE7F374BA383A1B0E3DD814E9E">
    <w:name w:val="366EFEFE7F374BA383A1B0E3DD814E9E"/>
    <w:rsid w:val="00B47796"/>
  </w:style>
  <w:style w:type="paragraph" w:customStyle="1" w:styleId="DC3EF121EF5F4D138BEEF8C53B50E085">
    <w:name w:val="DC3EF121EF5F4D138BEEF8C53B50E085"/>
    <w:rsid w:val="00B47796"/>
  </w:style>
  <w:style w:type="paragraph" w:customStyle="1" w:styleId="D989C22C920A4EC2A1781104049F2A7F">
    <w:name w:val="D989C22C920A4EC2A1781104049F2A7F"/>
    <w:rsid w:val="00B47796"/>
  </w:style>
  <w:style w:type="paragraph" w:customStyle="1" w:styleId="5843FC82368744088982BE42D58D6464">
    <w:name w:val="5843FC82368744088982BE42D58D6464"/>
    <w:rsid w:val="00B47796"/>
  </w:style>
  <w:style w:type="paragraph" w:customStyle="1" w:styleId="543DB7AE865D40778943B288DA501858">
    <w:name w:val="543DB7AE865D40778943B288DA501858"/>
    <w:rsid w:val="00B47796"/>
  </w:style>
  <w:style w:type="paragraph" w:customStyle="1" w:styleId="A532945C2A6842E9A88E5C174AA35CA1">
    <w:name w:val="A532945C2A6842E9A88E5C174AA35CA1"/>
    <w:rsid w:val="00B47796"/>
  </w:style>
  <w:style w:type="paragraph" w:customStyle="1" w:styleId="FC7DF26938CA4A30B0954B5455F8FDCB">
    <w:name w:val="FC7DF26938CA4A30B0954B5455F8FDCB"/>
    <w:rsid w:val="00B47796"/>
  </w:style>
  <w:style w:type="paragraph" w:customStyle="1" w:styleId="5B4D256D515D401DB31255321E92DF15">
    <w:name w:val="5B4D256D515D401DB31255321E92DF15"/>
    <w:rsid w:val="00B47796"/>
  </w:style>
  <w:style w:type="paragraph" w:customStyle="1" w:styleId="5AA6C79C8D7944CBB8FC5A11A4EEE091">
    <w:name w:val="5AA6C79C8D7944CBB8FC5A11A4EEE091"/>
    <w:rsid w:val="00B477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7796"/>
    <w:rPr>
      <w:color w:val="808080"/>
    </w:rPr>
  </w:style>
  <w:style w:type="paragraph" w:customStyle="1" w:styleId="014C093CFE914467A5B21122EAAEAD96">
    <w:name w:val="014C093CFE914467A5B21122EAAEAD96"/>
    <w:rsid w:val="00124B33"/>
  </w:style>
  <w:style w:type="paragraph" w:customStyle="1" w:styleId="E19DFC64CE1B4DE6AECC13E04A216A5D">
    <w:name w:val="E19DFC64CE1B4DE6AECC13E04A216A5D"/>
    <w:rsid w:val="00124B33"/>
  </w:style>
  <w:style w:type="paragraph" w:customStyle="1" w:styleId="A4F4F4337B3B4E87A4C22969588260FE">
    <w:name w:val="A4F4F4337B3B4E87A4C22969588260FE"/>
    <w:rsid w:val="00124B33"/>
  </w:style>
  <w:style w:type="paragraph" w:customStyle="1" w:styleId="CE8EEF10584E48D1910C7B1365654327">
    <w:name w:val="CE8EEF10584E48D1910C7B1365654327"/>
    <w:rsid w:val="00124B33"/>
  </w:style>
  <w:style w:type="paragraph" w:customStyle="1" w:styleId="35D5B16688014EADA851A409B5435DDD">
    <w:name w:val="35D5B16688014EADA851A409B5435DDD"/>
    <w:rsid w:val="00124B33"/>
  </w:style>
  <w:style w:type="paragraph" w:customStyle="1" w:styleId="461691C317AB464A8FC88424CA6D8CAE">
    <w:name w:val="461691C317AB464A8FC88424CA6D8CAE"/>
    <w:rsid w:val="00124B33"/>
  </w:style>
  <w:style w:type="paragraph" w:customStyle="1" w:styleId="F50E74ACFC1244219027ECA011E62B47">
    <w:name w:val="F50E74ACFC1244219027ECA011E62B47"/>
    <w:rsid w:val="00124B33"/>
  </w:style>
  <w:style w:type="paragraph" w:customStyle="1" w:styleId="DD8053DDFC644B14BEDF6B2E66ADAF23">
    <w:name w:val="DD8053DDFC644B14BEDF6B2E66ADAF23"/>
    <w:rsid w:val="00124B33"/>
  </w:style>
  <w:style w:type="paragraph" w:customStyle="1" w:styleId="887EB7B87AA84A2E84F4EDC0436EC9CE">
    <w:name w:val="887EB7B87AA84A2E84F4EDC0436EC9CE"/>
    <w:rsid w:val="00124B33"/>
  </w:style>
  <w:style w:type="paragraph" w:customStyle="1" w:styleId="F7AA005BC8AB436E8879C8543F48C13E">
    <w:name w:val="F7AA005BC8AB436E8879C8543F48C13E"/>
    <w:rsid w:val="00124B33"/>
  </w:style>
  <w:style w:type="paragraph" w:customStyle="1" w:styleId="FDC7F1758D1141198B60097EF3E7B505">
    <w:name w:val="FDC7F1758D1141198B60097EF3E7B505"/>
    <w:rsid w:val="00124B33"/>
  </w:style>
  <w:style w:type="paragraph" w:customStyle="1" w:styleId="C353B034619F4F2AA8AD4F607F88EA0B">
    <w:name w:val="C353B034619F4F2AA8AD4F607F88EA0B"/>
    <w:rsid w:val="00124B33"/>
  </w:style>
  <w:style w:type="paragraph" w:customStyle="1" w:styleId="945FA6D1B3914AEDBCF95B51C7C5A861">
    <w:name w:val="945FA6D1B3914AEDBCF95B51C7C5A861"/>
    <w:rsid w:val="00124B33"/>
  </w:style>
  <w:style w:type="paragraph" w:customStyle="1" w:styleId="2696A2B66F2046BAB11789FB96434F60">
    <w:name w:val="2696A2B66F2046BAB11789FB96434F60"/>
    <w:rsid w:val="00124B33"/>
  </w:style>
  <w:style w:type="paragraph" w:customStyle="1" w:styleId="B720022A1BFA444E854144E12E15BC60">
    <w:name w:val="B720022A1BFA444E854144E12E15BC60"/>
    <w:rsid w:val="00124B33"/>
  </w:style>
  <w:style w:type="paragraph" w:customStyle="1" w:styleId="D5AABF9873374E37B91FD52DA39D6227">
    <w:name w:val="D5AABF9873374E37B91FD52DA39D6227"/>
    <w:rsid w:val="00124B33"/>
  </w:style>
  <w:style w:type="paragraph" w:customStyle="1" w:styleId="17D419DC658343B3B7A28C82A0F21415">
    <w:name w:val="17D419DC658343B3B7A28C82A0F21415"/>
    <w:rsid w:val="00124B33"/>
  </w:style>
  <w:style w:type="paragraph" w:customStyle="1" w:styleId="FAEEF712A2DB497F96DDA31EAC45894E">
    <w:name w:val="FAEEF712A2DB497F96DDA31EAC45894E"/>
    <w:rsid w:val="00124B33"/>
  </w:style>
  <w:style w:type="paragraph" w:customStyle="1" w:styleId="C4C71794B82F4272ABE9FB4BB7F440AF">
    <w:name w:val="C4C71794B82F4272ABE9FB4BB7F440AF"/>
    <w:rsid w:val="00124B33"/>
  </w:style>
  <w:style w:type="paragraph" w:customStyle="1" w:styleId="7106D4D00E2A45798AF3DE7DA77ED4A6">
    <w:name w:val="7106D4D00E2A45798AF3DE7DA77ED4A6"/>
    <w:rsid w:val="00124B33"/>
  </w:style>
  <w:style w:type="paragraph" w:customStyle="1" w:styleId="5FD8AC16D1694032AAC4E932933DCABF">
    <w:name w:val="5FD8AC16D1694032AAC4E932933DCABF"/>
    <w:rsid w:val="00124B33"/>
  </w:style>
  <w:style w:type="paragraph" w:customStyle="1" w:styleId="183EE671E15A473A8BC9A66F72F29BD2">
    <w:name w:val="183EE671E15A473A8BC9A66F72F29BD2"/>
    <w:rsid w:val="00124B33"/>
  </w:style>
  <w:style w:type="paragraph" w:customStyle="1" w:styleId="68D22DB7B5074FF49B3BE55893ED9FCB">
    <w:name w:val="68D22DB7B5074FF49B3BE55893ED9FCB"/>
    <w:rsid w:val="00124B33"/>
  </w:style>
  <w:style w:type="paragraph" w:customStyle="1" w:styleId="DE5CA48DFD974712B1802034246029CC">
    <w:name w:val="DE5CA48DFD974712B1802034246029CC"/>
    <w:rsid w:val="00124B33"/>
  </w:style>
  <w:style w:type="paragraph" w:customStyle="1" w:styleId="9AB81A2A8D184B43A1615AABAFD6AB5F">
    <w:name w:val="9AB81A2A8D184B43A1615AABAFD6AB5F"/>
    <w:rsid w:val="00124B33"/>
  </w:style>
  <w:style w:type="paragraph" w:customStyle="1" w:styleId="383DCCE871DC4EF1A0A0902C5C1A2858">
    <w:name w:val="383DCCE871DC4EF1A0A0902C5C1A2858"/>
    <w:rsid w:val="00124B33"/>
  </w:style>
  <w:style w:type="paragraph" w:customStyle="1" w:styleId="DA4FBAE4376E4DC49D34399D9450D3FC">
    <w:name w:val="DA4FBAE4376E4DC49D34399D9450D3FC"/>
    <w:rsid w:val="00124B33"/>
  </w:style>
  <w:style w:type="paragraph" w:customStyle="1" w:styleId="707A014E4B6D4BA8A9E5E06EB1A195A6">
    <w:name w:val="707A014E4B6D4BA8A9E5E06EB1A195A6"/>
    <w:rsid w:val="00124B33"/>
  </w:style>
  <w:style w:type="paragraph" w:customStyle="1" w:styleId="3972B5A38C28421CB7C4E28D5957A3C0">
    <w:name w:val="3972B5A38C28421CB7C4E28D5957A3C0"/>
    <w:rsid w:val="00124B33"/>
  </w:style>
  <w:style w:type="paragraph" w:customStyle="1" w:styleId="7A11EDBF491645C097A06BAC6108D994">
    <w:name w:val="7A11EDBF491645C097A06BAC6108D994"/>
    <w:rsid w:val="00124B33"/>
  </w:style>
  <w:style w:type="paragraph" w:customStyle="1" w:styleId="7CFF419AB4E94352B77EF296577F05A7">
    <w:name w:val="7CFF419AB4E94352B77EF296577F05A7"/>
    <w:rsid w:val="00124B33"/>
  </w:style>
  <w:style w:type="paragraph" w:customStyle="1" w:styleId="B5A7F190135D47D588B10CD3E933065E">
    <w:name w:val="B5A7F190135D47D588B10CD3E933065E"/>
    <w:rsid w:val="00124B33"/>
  </w:style>
  <w:style w:type="paragraph" w:customStyle="1" w:styleId="9616BA408F8D48D794F8E8FF7E0EB685">
    <w:name w:val="9616BA408F8D48D794F8E8FF7E0EB685"/>
    <w:rsid w:val="00124B33"/>
  </w:style>
  <w:style w:type="paragraph" w:customStyle="1" w:styleId="F90886D62184483C9C063FA29EC54EE5">
    <w:name w:val="F90886D62184483C9C063FA29EC54EE5"/>
    <w:rsid w:val="00124B33"/>
  </w:style>
  <w:style w:type="paragraph" w:customStyle="1" w:styleId="6984A4B8DA004F33B66A68FCBE48A083">
    <w:name w:val="6984A4B8DA004F33B66A68FCBE48A083"/>
    <w:rsid w:val="00124B33"/>
  </w:style>
  <w:style w:type="paragraph" w:customStyle="1" w:styleId="234E142CA2024ADB8C5F537A8CB7BA21">
    <w:name w:val="234E142CA2024ADB8C5F537A8CB7BA21"/>
    <w:rsid w:val="00124B33"/>
  </w:style>
  <w:style w:type="paragraph" w:customStyle="1" w:styleId="F8C1DDF53C104C389C46AE0713E6748C">
    <w:name w:val="F8C1DDF53C104C389C46AE0713E6748C"/>
    <w:rsid w:val="00124B33"/>
  </w:style>
  <w:style w:type="paragraph" w:customStyle="1" w:styleId="28F40AF4F5874C4786EBD56C412D20B1">
    <w:name w:val="28F40AF4F5874C4786EBD56C412D20B1"/>
    <w:rsid w:val="00124B33"/>
  </w:style>
  <w:style w:type="paragraph" w:customStyle="1" w:styleId="1E3900E424EB45588884A1310F050128">
    <w:name w:val="1E3900E424EB45588884A1310F050128"/>
    <w:rsid w:val="00124B33"/>
  </w:style>
  <w:style w:type="paragraph" w:customStyle="1" w:styleId="45539CD7B96C47CEA2EE34C7B0FA374F">
    <w:name w:val="45539CD7B96C47CEA2EE34C7B0FA374F"/>
    <w:rsid w:val="00124B33"/>
  </w:style>
  <w:style w:type="paragraph" w:customStyle="1" w:styleId="F3668BE0703F4D779C3F7B75DF559906">
    <w:name w:val="F3668BE0703F4D779C3F7B75DF559906"/>
    <w:rsid w:val="00B47796"/>
  </w:style>
  <w:style w:type="paragraph" w:customStyle="1" w:styleId="DE447F495F20416D8216FFAEE53E106C">
    <w:name w:val="DE447F495F20416D8216FFAEE53E106C"/>
    <w:rsid w:val="00B47796"/>
  </w:style>
  <w:style w:type="paragraph" w:customStyle="1" w:styleId="190BE75C44684FD9B0089A2B940793F7">
    <w:name w:val="190BE75C44684FD9B0089A2B940793F7"/>
    <w:rsid w:val="00B47796"/>
  </w:style>
  <w:style w:type="paragraph" w:customStyle="1" w:styleId="7CE913C9686D47DEB12B969C4664EF49">
    <w:name w:val="7CE913C9686D47DEB12B969C4664EF49"/>
    <w:rsid w:val="00B47796"/>
  </w:style>
  <w:style w:type="paragraph" w:customStyle="1" w:styleId="5B27532547C542CD8B0BE009E7C84843">
    <w:name w:val="5B27532547C542CD8B0BE009E7C84843"/>
    <w:rsid w:val="00B47796"/>
  </w:style>
  <w:style w:type="paragraph" w:customStyle="1" w:styleId="45E877CD2A4443FDA72BF07AE31CAB8B">
    <w:name w:val="45E877CD2A4443FDA72BF07AE31CAB8B"/>
    <w:rsid w:val="00B47796"/>
  </w:style>
  <w:style w:type="paragraph" w:customStyle="1" w:styleId="354BA15D54104F158BDD0C1D910C6A53">
    <w:name w:val="354BA15D54104F158BDD0C1D910C6A53"/>
    <w:rsid w:val="00B47796"/>
  </w:style>
  <w:style w:type="paragraph" w:customStyle="1" w:styleId="3444C117447A4454875C9E840C9A7A4D">
    <w:name w:val="3444C117447A4454875C9E840C9A7A4D"/>
    <w:rsid w:val="00B47796"/>
  </w:style>
  <w:style w:type="paragraph" w:customStyle="1" w:styleId="BF9BA6A81E764490B0F84F3A5CB16C38">
    <w:name w:val="BF9BA6A81E764490B0F84F3A5CB16C38"/>
    <w:rsid w:val="00B47796"/>
  </w:style>
  <w:style w:type="paragraph" w:customStyle="1" w:styleId="8682A47C32CD4695BCE2CD2BE42A7AC9">
    <w:name w:val="8682A47C32CD4695BCE2CD2BE42A7AC9"/>
    <w:rsid w:val="00B47796"/>
  </w:style>
  <w:style w:type="paragraph" w:customStyle="1" w:styleId="9A7A33079D604C14A2B8106DCD7DEB70">
    <w:name w:val="9A7A33079D604C14A2B8106DCD7DEB70"/>
    <w:rsid w:val="00B47796"/>
  </w:style>
  <w:style w:type="paragraph" w:customStyle="1" w:styleId="D0ACC17426B9477EA75DA3383D29AE2C">
    <w:name w:val="D0ACC17426B9477EA75DA3383D29AE2C"/>
    <w:rsid w:val="00B47796"/>
  </w:style>
  <w:style w:type="paragraph" w:customStyle="1" w:styleId="EA7DE05C87E448CBAA493BB0C41CB08C">
    <w:name w:val="EA7DE05C87E448CBAA493BB0C41CB08C"/>
    <w:rsid w:val="00B47796"/>
  </w:style>
  <w:style w:type="paragraph" w:customStyle="1" w:styleId="4EA0ACE9D91E467FB0D604623227A7F3">
    <w:name w:val="4EA0ACE9D91E467FB0D604623227A7F3"/>
    <w:rsid w:val="00B47796"/>
  </w:style>
  <w:style w:type="paragraph" w:customStyle="1" w:styleId="135BEC19FB9A4245B43A05C296B71FD6">
    <w:name w:val="135BEC19FB9A4245B43A05C296B71FD6"/>
    <w:rsid w:val="00B47796"/>
  </w:style>
  <w:style w:type="paragraph" w:customStyle="1" w:styleId="33A4EA351BCE413897FDB8552BE3A19F">
    <w:name w:val="33A4EA351BCE413897FDB8552BE3A19F"/>
    <w:rsid w:val="00B47796"/>
  </w:style>
  <w:style w:type="paragraph" w:customStyle="1" w:styleId="366EFEFE7F374BA383A1B0E3DD814E9E">
    <w:name w:val="366EFEFE7F374BA383A1B0E3DD814E9E"/>
    <w:rsid w:val="00B47796"/>
  </w:style>
  <w:style w:type="paragraph" w:customStyle="1" w:styleId="DC3EF121EF5F4D138BEEF8C53B50E085">
    <w:name w:val="DC3EF121EF5F4D138BEEF8C53B50E085"/>
    <w:rsid w:val="00B47796"/>
  </w:style>
  <w:style w:type="paragraph" w:customStyle="1" w:styleId="D989C22C920A4EC2A1781104049F2A7F">
    <w:name w:val="D989C22C920A4EC2A1781104049F2A7F"/>
    <w:rsid w:val="00B47796"/>
  </w:style>
  <w:style w:type="paragraph" w:customStyle="1" w:styleId="5843FC82368744088982BE42D58D6464">
    <w:name w:val="5843FC82368744088982BE42D58D6464"/>
    <w:rsid w:val="00B47796"/>
  </w:style>
  <w:style w:type="paragraph" w:customStyle="1" w:styleId="543DB7AE865D40778943B288DA501858">
    <w:name w:val="543DB7AE865D40778943B288DA501858"/>
    <w:rsid w:val="00B47796"/>
  </w:style>
  <w:style w:type="paragraph" w:customStyle="1" w:styleId="A532945C2A6842E9A88E5C174AA35CA1">
    <w:name w:val="A532945C2A6842E9A88E5C174AA35CA1"/>
    <w:rsid w:val="00B47796"/>
  </w:style>
  <w:style w:type="paragraph" w:customStyle="1" w:styleId="FC7DF26938CA4A30B0954B5455F8FDCB">
    <w:name w:val="FC7DF26938CA4A30B0954B5455F8FDCB"/>
    <w:rsid w:val="00B47796"/>
  </w:style>
  <w:style w:type="paragraph" w:customStyle="1" w:styleId="5B4D256D515D401DB31255321E92DF15">
    <w:name w:val="5B4D256D515D401DB31255321E92DF15"/>
    <w:rsid w:val="00B47796"/>
  </w:style>
  <w:style w:type="paragraph" w:customStyle="1" w:styleId="5AA6C79C8D7944CBB8FC5A11A4EEE091">
    <w:name w:val="5AA6C79C8D7944CBB8FC5A11A4EEE091"/>
    <w:rsid w:val="00B47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F81D-AED8-462B-A584-B8BEEF3B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5190</Words>
  <Characters>30624</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Janál Michal</dc:creator>
  <cp:lastModifiedBy>Kateřina Nývltová</cp:lastModifiedBy>
  <cp:revision>3</cp:revision>
  <cp:lastPrinted>2016-08-31T06:54:00Z</cp:lastPrinted>
  <dcterms:created xsi:type="dcterms:W3CDTF">2019-05-22T08:34:00Z</dcterms:created>
  <dcterms:modified xsi:type="dcterms:W3CDTF">2019-05-22T09:04:00Z</dcterms:modified>
</cp:coreProperties>
</file>