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A9D2" w14:textId="77777777" w:rsidR="00F10006" w:rsidRDefault="00F10006" w:rsidP="00FD593D">
      <w:pPr>
        <w:spacing w:line="240" w:lineRule="auto"/>
        <w:jc w:val="center"/>
        <w:rPr>
          <w:rFonts w:ascii="Calibri" w:hAnsi="Calibri" w:cs="Calibri"/>
          <w:b/>
          <w:sz w:val="28"/>
        </w:rPr>
      </w:pPr>
    </w:p>
    <w:p w14:paraId="3333A6A2" w14:textId="77777777" w:rsidR="00FD593D" w:rsidRPr="00E14156" w:rsidRDefault="00FD593D" w:rsidP="00FD593D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E14156">
        <w:rPr>
          <w:rFonts w:ascii="Calibri" w:hAnsi="Calibri" w:cs="Calibri"/>
          <w:b/>
          <w:sz w:val="28"/>
        </w:rPr>
        <w:t>Dodatek č. 1</w:t>
      </w:r>
    </w:p>
    <w:p w14:paraId="5F8C68B2" w14:textId="77777777" w:rsidR="00FD593D" w:rsidRPr="00E14156" w:rsidRDefault="00FD593D" w:rsidP="00FD593D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E14156">
        <w:rPr>
          <w:rFonts w:ascii="Calibri" w:hAnsi="Calibri" w:cs="Calibri"/>
          <w:b/>
          <w:sz w:val="28"/>
        </w:rPr>
        <w:t xml:space="preserve">ke Smlouvě o partnerství </w:t>
      </w:r>
      <w:r w:rsidRPr="00E14156">
        <w:rPr>
          <w:rFonts w:ascii="Calibri" w:hAnsi="Calibri" w:cs="Calibri"/>
          <w:b/>
          <w:i/>
          <w:sz w:val="28"/>
        </w:rPr>
        <w:t>s finančním příspěvkem</w:t>
      </w:r>
    </w:p>
    <w:p w14:paraId="1DDE0B99" w14:textId="64CEC813" w:rsidR="00FD593D" w:rsidRPr="00E14156" w:rsidRDefault="00FD593D" w:rsidP="00FD593D">
      <w:pPr>
        <w:spacing w:line="240" w:lineRule="auto"/>
        <w:jc w:val="center"/>
        <w:rPr>
          <w:rFonts w:ascii="Calibri" w:hAnsi="Calibri" w:cs="Calibri"/>
        </w:rPr>
      </w:pPr>
      <w:r w:rsidRPr="00E14156">
        <w:rPr>
          <w:rFonts w:ascii="Calibri" w:hAnsi="Calibri" w:cs="Calibri"/>
        </w:rPr>
        <w:t>uzavřen</w:t>
      </w:r>
      <w:r w:rsidR="00FD1BD4" w:rsidRPr="00E14156">
        <w:rPr>
          <w:rFonts w:ascii="Calibri" w:hAnsi="Calibri" w:cs="Calibri"/>
        </w:rPr>
        <w:t>é</w:t>
      </w:r>
      <w:r w:rsidRPr="00E14156">
        <w:rPr>
          <w:rFonts w:ascii="Calibri" w:hAnsi="Calibri" w:cs="Calibri"/>
        </w:rPr>
        <w:t xml:space="preserve"> podle § 1746 odst. 2 zákona č. 89/2012 Sb., občanský zákoník</w:t>
      </w:r>
      <w:r w:rsidR="002326F5">
        <w:rPr>
          <w:rFonts w:ascii="Calibri" w:hAnsi="Calibri" w:cs="Calibri"/>
        </w:rPr>
        <w:t>,</w:t>
      </w:r>
      <w:r w:rsidR="002326F5" w:rsidRPr="002326F5">
        <w:rPr>
          <w:rFonts w:ascii="Calibri" w:hAnsi="Calibri" w:cs="Calibri"/>
        </w:rPr>
        <w:t xml:space="preserve"> ve znění pozdějších změn a doplnění</w:t>
      </w:r>
    </w:p>
    <w:p w14:paraId="6A6F9CD5" w14:textId="77777777" w:rsidR="00FD593D" w:rsidRPr="00E14156" w:rsidRDefault="00FD593D" w:rsidP="00FD593D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56E096AE" w14:textId="77777777" w:rsidR="00FD593D" w:rsidRPr="00E14156" w:rsidRDefault="00FD593D" w:rsidP="00FD593D">
      <w:pPr>
        <w:spacing w:line="240" w:lineRule="auto"/>
        <w:jc w:val="center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Článek I</w:t>
      </w:r>
    </w:p>
    <w:p w14:paraId="0101825B" w14:textId="77777777" w:rsidR="00FD593D" w:rsidRPr="00E14156" w:rsidRDefault="00FD593D" w:rsidP="00FD593D">
      <w:pPr>
        <w:spacing w:line="240" w:lineRule="auto"/>
        <w:jc w:val="center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SMLUVNÍ STRANY</w:t>
      </w:r>
    </w:p>
    <w:p w14:paraId="31F29B2D" w14:textId="77777777" w:rsidR="00BA24B4" w:rsidRPr="00E14156" w:rsidRDefault="00BA24B4" w:rsidP="00BA24B4">
      <w:pPr>
        <w:spacing w:after="0" w:line="240" w:lineRule="auto"/>
        <w:rPr>
          <w:rFonts w:ascii="Calibri" w:hAnsi="Calibri" w:cs="Calibri"/>
          <w:b/>
        </w:rPr>
      </w:pPr>
    </w:p>
    <w:p w14:paraId="4337D714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Výzkumný ústav veterinárního lékařství, v. v. i.</w:t>
      </w:r>
    </w:p>
    <w:p w14:paraId="5042F56A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 xml:space="preserve">se </w:t>
      </w:r>
      <w:r w:rsidR="00BA24B4" w:rsidRPr="00E14156">
        <w:rPr>
          <w:rFonts w:ascii="Calibri" w:hAnsi="Calibri" w:cs="Calibri"/>
        </w:rPr>
        <w:t xml:space="preserve">sídlem </w:t>
      </w:r>
      <w:r w:rsidRPr="00E14156">
        <w:rPr>
          <w:rFonts w:ascii="Calibri" w:hAnsi="Calibri" w:cs="Calibri"/>
        </w:rPr>
        <w:t>Hudcova 296/70, 621 00 Brno</w:t>
      </w:r>
    </w:p>
    <w:p w14:paraId="33CDCF41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IČ: 00027162</w:t>
      </w:r>
    </w:p>
    <w:p w14:paraId="7994D218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DIČ: CZ00027162</w:t>
      </w:r>
    </w:p>
    <w:p w14:paraId="5D4CC89F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zastoupený</w:t>
      </w:r>
      <w:r w:rsidR="00BA24B4" w:rsidRPr="00E14156">
        <w:rPr>
          <w:rFonts w:ascii="Calibri" w:hAnsi="Calibri" w:cs="Calibri"/>
        </w:rPr>
        <w:t xml:space="preserve"> </w:t>
      </w:r>
      <w:r w:rsidRPr="00E14156">
        <w:rPr>
          <w:rFonts w:ascii="Calibri" w:hAnsi="Calibri" w:cs="Calibri"/>
        </w:rPr>
        <w:t>Mgr. Jiří</w:t>
      </w:r>
      <w:r w:rsidR="00BA24B4" w:rsidRPr="00E14156">
        <w:rPr>
          <w:rFonts w:ascii="Calibri" w:hAnsi="Calibri" w:cs="Calibri"/>
        </w:rPr>
        <w:t>m Kohout</w:t>
      </w:r>
      <w:r w:rsidRPr="00E14156">
        <w:rPr>
          <w:rFonts w:ascii="Calibri" w:hAnsi="Calibri" w:cs="Calibri"/>
        </w:rPr>
        <w:t>k</w:t>
      </w:r>
      <w:r w:rsidR="00BA24B4" w:rsidRPr="00E14156">
        <w:rPr>
          <w:rFonts w:ascii="Calibri" w:hAnsi="Calibri" w:cs="Calibri"/>
        </w:rPr>
        <w:t>em</w:t>
      </w:r>
      <w:r w:rsidRPr="00E14156">
        <w:rPr>
          <w:rFonts w:ascii="Calibri" w:hAnsi="Calibri" w:cs="Calibri"/>
        </w:rPr>
        <w:t>, Ph.D., pověřený</w:t>
      </w:r>
      <w:r w:rsidR="00BA24B4" w:rsidRPr="00E14156">
        <w:rPr>
          <w:rFonts w:ascii="Calibri" w:hAnsi="Calibri" w:cs="Calibri"/>
        </w:rPr>
        <w:t>m</w:t>
      </w:r>
      <w:r w:rsidRPr="00E14156">
        <w:rPr>
          <w:rFonts w:ascii="Calibri" w:hAnsi="Calibri" w:cs="Calibri"/>
        </w:rPr>
        <w:t xml:space="preserve"> řízením</w:t>
      </w:r>
    </w:p>
    <w:p w14:paraId="65B956CC" w14:textId="718F3281" w:rsidR="00874D33" w:rsidRPr="004F3CB1" w:rsidRDefault="00874D33" w:rsidP="00BA24B4">
      <w:pPr>
        <w:spacing w:after="0" w:line="240" w:lineRule="auto"/>
        <w:rPr>
          <w:rFonts w:ascii="Calibri" w:hAnsi="Calibri" w:cs="Calibri"/>
        </w:rPr>
      </w:pPr>
      <w:r w:rsidRPr="004F3CB1">
        <w:rPr>
          <w:rFonts w:ascii="Calibri" w:hAnsi="Calibri" w:cs="Calibri"/>
        </w:rPr>
        <w:t>Bankovní spojení:</w:t>
      </w:r>
      <w:r w:rsidR="004F3CB1" w:rsidRPr="004F3CB1">
        <w:rPr>
          <w:rFonts w:ascii="Calibri" w:hAnsi="Calibri" w:cs="Calibri"/>
        </w:rPr>
        <w:t xml:space="preserve"> Komerční banka, a.s. </w:t>
      </w:r>
    </w:p>
    <w:p w14:paraId="1243C48D" w14:textId="0047FADC" w:rsidR="00FD593D" w:rsidRPr="00E14156" w:rsidRDefault="00874D33" w:rsidP="00BA24B4">
      <w:pPr>
        <w:spacing w:after="0" w:line="240" w:lineRule="auto"/>
        <w:rPr>
          <w:rFonts w:ascii="Calibri" w:hAnsi="Calibri" w:cs="Calibri"/>
        </w:rPr>
      </w:pPr>
      <w:r w:rsidRPr="004F3CB1">
        <w:rPr>
          <w:rFonts w:ascii="Calibri" w:hAnsi="Calibri" w:cs="Calibri"/>
        </w:rPr>
        <w:t>Č. účtu:</w:t>
      </w:r>
      <w:r w:rsidR="004F3CB1">
        <w:rPr>
          <w:rFonts w:ascii="Calibri" w:hAnsi="Calibri" w:cs="Calibri"/>
        </w:rPr>
        <w:tab/>
      </w:r>
      <w:r w:rsidR="00FD593D" w:rsidRPr="00E14156">
        <w:rPr>
          <w:rFonts w:ascii="Calibri" w:hAnsi="Calibri" w:cs="Calibri"/>
        </w:rPr>
        <w:t xml:space="preserve"> </w:t>
      </w:r>
    </w:p>
    <w:p w14:paraId="4CD8130A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(dále jen „Příjemce“)</w:t>
      </w:r>
    </w:p>
    <w:p w14:paraId="185F3ADB" w14:textId="77777777" w:rsidR="00BA24B4" w:rsidRPr="00E14156" w:rsidRDefault="00BA24B4" w:rsidP="00BA24B4">
      <w:pPr>
        <w:spacing w:after="0" w:line="240" w:lineRule="auto"/>
        <w:rPr>
          <w:rFonts w:ascii="Calibri" w:hAnsi="Calibri" w:cs="Calibri"/>
        </w:rPr>
      </w:pPr>
    </w:p>
    <w:p w14:paraId="18619D55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a</w:t>
      </w:r>
    </w:p>
    <w:p w14:paraId="73DD7B13" w14:textId="77777777" w:rsidR="00BA24B4" w:rsidRPr="00E14156" w:rsidRDefault="00BA24B4" w:rsidP="00BA24B4">
      <w:pPr>
        <w:spacing w:after="0" w:line="240" w:lineRule="auto"/>
        <w:rPr>
          <w:rFonts w:ascii="Calibri" w:hAnsi="Calibri" w:cs="Calibri"/>
        </w:rPr>
      </w:pPr>
    </w:p>
    <w:p w14:paraId="12C786C2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Mendelova univerzita v Brně</w:t>
      </w:r>
    </w:p>
    <w:p w14:paraId="0B8987E3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se sídlem</w:t>
      </w:r>
      <w:r w:rsidR="00BA24B4" w:rsidRPr="00E14156">
        <w:rPr>
          <w:rFonts w:ascii="Calibri" w:hAnsi="Calibri" w:cs="Calibri"/>
        </w:rPr>
        <w:t xml:space="preserve"> </w:t>
      </w:r>
      <w:r w:rsidRPr="00E14156">
        <w:rPr>
          <w:rFonts w:ascii="Calibri" w:hAnsi="Calibri" w:cs="Calibri"/>
        </w:rPr>
        <w:t>Zemědělská 1665/1, 613 00 Brno</w:t>
      </w:r>
    </w:p>
    <w:p w14:paraId="362EC6EA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IČ: 62156489</w:t>
      </w:r>
    </w:p>
    <w:p w14:paraId="3B91C25E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DIČ: CZ62156489</w:t>
      </w:r>
    </w:p>
    <w:p w14:paraId="61DA754D" w14:textId="3952D649" w:rsidR="00BA24B4" w:rsidRPr="00E14156" w:rsidRDefault="00BA24B4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zastoupen</w:t>
      </w:r>
      <w:r w:rsidR="00FD1BD4" w:rsidRPr="00E14156">
        <w:rPr>
          <w:rFonts w:ascii="Calibri" w:hAnsi="Calibri" w:cs="Calibri"/>
        </w:rPr>
        <w:t>á</w:t>
      </w:r>
      <w:r w:rsidRPr="00E14156">
        <w:rPr>
          <w:rFonts w:ascii="Calibri" w:hAnsi="Calibri" w:cs="Calibri"/>
        </w:rPr>
        <w:t xml:space="preserve"> prof. Ing. Danuší Nerudovou, Ph.D., rektorkou</w:t>
      </w:r>
    </w:p>
    <w:p w14:paraId="3F61FE9A" w14:textId="6A46FE6A" w:rsidR="002326F5" w:rsidRPr="002326F5" w:rsidRDefault="00874D33" w:rsidP="002326F5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Bankovní spojení:</w:t>
      </w:r>
      <w:r w:rsidR="002326F5" w:rsidRPr="002326F5">
        <w:rPr>
          <w:rFonts w:ascii="Calibri" w:hAnsi="Calibri" w:cs="Calibri"/>
        </w:rPr>
        <w:t xml:space="preserve"> Komerční banka, a.s. pobočka Brno-Černá Pole, Merhautova 1, 631 32 Brno</w:t>
      </w:r>
    </w:p>
    <w:p w14:paraId="2D712FE4" w14:textId="646F7CDF" w:rsidR="002326F5" w:rsidRDefault="002326F5" w:rsidP="002326F5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Č. účtu:</w:t>
      </w:r>
      <w:r w:rsidR="004F3CB1">
        <w:rPr>
          <w:rFonts w:ascii="Calibri" w:hAnsi="Calibri" w:cs="Calibri"/>
        </w:rPr>
        <w:tab/>
        <w:t xml:space="preserve"> </w:t>
      </w:r>
    </w:p>
    <w:p w14:paraId="0BC9442A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(dále jen „Partner“)</w:t>
      </w:r>
    </w:p>
    <w:p w14:paraId="4348AA0B" w14:textId="77777777" w:rsidR="00BA24B4" w:rsidRPr="00E14156" w:rsidRDefault="00BA24B4" w:rsidP="00BA24B4">
      <w:pPr>
        <w:spacing w:after="0" w:line="240" w:lineRule="auto"/>
        <w:rPr>
          <w:rFonts w:ascii="Calibri" w:hAnsi="Calibri" w:cs="Calibri"/>
        </w:rPr>
      </w:pPr>
    </w:p>
    <w:p w14:paraId="55B036F8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a</w:t>
      </w:r>
    </w:p>
    <w:p w14:paraId="6439B32A" w14:textId="77777777" w:rsidR="00BA24B4" w:rsidRPr="00E14156" w:rsidRDefault="00BA24B4" w:rsidP="00BA24B4">
      <w:pPr>
        <w:spacing w:after="0" w:line="240" w:lineRule="auto"/>
        <w:rPr>
          <w:rFonts w:ascii="Calibri" w:hAnsi="Calibri" w:cs="Calibri"/>
        </w:rPr>
      </w:pPr>
    </w:p>
    <w:p w14:paraId="149B41C1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Jihočeská univerzita v Českých Budějovicích</w:t>
      </w:r>
    </w:p>
    <w:p w14:paraId="23364761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se sídlem</w:t>
      </w:r>
      <w:r w:rsidR="00BA24B4" w:rsidRPr="00E14156">
        <w:rPr>
          <w:rFonts w:ascii="Calibri" w:hAnsi="Calibri" w:cs="Calibri"/>
        </w:rPr>
        <w:t xml:space="preserve"> </w:t>
      </w:r>
      <w:r w:rsidRPr="00E14156">
        <w:rPr>
          <w:rFonts w:ascii="Calibri" w:hAnsi="Calibri" w:cs="Calibri"/>
        </w:rPr>
        <w:t>Branišovská 1645/31a, 370 05 České Budějovice</w:t>
      </w:r>
    </w:p>
    <w:p w14:paraId="745D2BE7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IČ: 60076658</w:t>
      </w:r>
    </w:p>
    <w:p w14:paraId="356A2AB0" w14:textId="77777777" w:rsidR="002608C7" w:rsidRPr="00E14156" w:rsidRDefault="002608C7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 xml:space="preserve">DIČ: </w:t>
      </w:r>
      <w:r w:rsidR="00FD1BD4" w:rsidRPr="00E14156">
        <w:rPr>
          <w:rFonts w:ascii="Calibri" w:hAnsi="Calibri" w:cs="Calibri"/>
        </w:rPr>
        <w:t>CZ</w:t>
      </w:r>
      <w:r w:rsidRPr="00E14156">
        <w:rPr>
          <w:rFonts w:ascii="Calibri" w:hAnsi="Calibri" w:cs="Calibri"/>
        </w:rPr>
        <w:t>60076658</w:t>
      </w:r>
    </w:p>
    <w:p w14:paraId="44F47FD3" w14:textId="39F36EE2" w:rsidR="00FD593D" w:rsidRPr="002326F5" w:rsidRDefault="00BA24B4" w:rsidP="00BA24B4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zastoupen</w:t>
      </w:r>
      <w:r w:rsidR="00FD1BD4" w:rsidRPr="002326F5">
        <w:rPr>
          <w:rFonts w:ascii="Calibri" w:hAnsi="Calibri" w:cs="Calibri"/>
        </w:rPr>
        <w:t>á</w:t>
      </w:r>
      <w:r w:rsidRPr="002326F5">
        <w:rPr>
          <w:rFonts w:ascii="Calibri" w:hAnsi="Calibri" w:cs="Calibri"/>
        </w:rPr>
        <w:t xml:space="preserve"> </w:t>
      </w:r>
      <w:r w:rsidR="00FD593D" w:rsidRPr="002326F5">
        <w:rPr>
          <w:rFonts w:ascii="Calibri" w:hAnsi="Calibri" w:cs="Calibri"/>
        </w:rPr>
        <w:t>doc. Tomáš</w:t>
      </w:r>
      <w:r w:rsidRPr="002326F5">
        <w:rPr>
          <w:rFonts w:ascii="Calibri" w:hAnsi="Calibri" w:cs="Calibri"/>
        </w:rPr>
        <w:t xml:space="preserve">em </w:t>
      </w:r>
      <w:proofErr w:type="spellStart"/>
      <w:r w:rsidRPr="002326F5">
        <w:rPr>
          <w:rFonts w:ascii="Calibri" w:hAnsi="Calibri" w:cs="Calibri"/>
        </w:rPr>
        <w:t>Machulou</w:t>
      </w:r>
      <w:proofErr w:type="spellEnd"/>
      <w:r w:rsidR="00FD593D" w:rsidRPr="002326F5">
        <w:rPr>
          <w:rFonts w:ascii="Calibri" w:hAnsi="Calibri" w:cs="Calibri"/>
        </w:rPr>
        <w:t xml:space="preserve">, Ph.D., </w:t>
      </w:r>
      <w:proofErr w:type="spellStart"/>
      <w:r w:rsidR="00FD593D" w:rsidRPr="002326F5">
        <w:rPr>
          <w:rFonts w:ascii="Calibri" w:hAnsi="Calibri" w:cs="Calibri"/>
        </w:rPr>
        <w:t>Th.D</w:t>
      </w:r>
      <w:proofErr w:type="spellEnd"/>
      <w:r w:rsidR="00FD593D" w:rsidRPr="002326F5">
        <w:rPr>
          <w:rFonts w:ascii="Calibri" w:hAnsi="Calibri" w:cs="Calibri"/>
        </w:rPr>
        <w:t>., rektor</w:t>
      </w:r>
      <w:r w:rsidRPr="002326F5">
        <w:rPr>
          <w:rFonts w:ascii="Calibri" w:hAnsi="Calibri" w:cs="Calibri"/>
        </w:rPr>
        <w:t>em</w:t>
      </w:r>
    </w:p>
    <w:p w14:paraId="72D88BFA" w14:textId="5C4EDCAB" w:rsidR="00BA24B4" w:rsidRPr="002326F5" w:rsidRDefault="00BA24B4" w:rsidP="00BA24B4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Bankovní spojení:</w:t>
      </w:r>
      <w:r w:rsidR="00AD6047" w:rsidRPr="002326F5">
        <w:rPr>
          <w:rFonts w:ascii="Calibri" w:hAnsi="Calibri" w:cs="Calibri"/>
        </w:rPr>
        <w:t xml:space="preserve"> </w:t>
      </w:r>
      <w:r w:rsidR="00E250F5" w:rsidRPr="002326F5">
        <w:rPr>
          <w:rFonts w:ascii="Calibri" w:hAnsi="Calibri" w:cs="Calibri"/>
        </w:rPr>
        <w:t>účet vedený u ČSOB</w:t>
      </w:r>
    </w:p>
    <w:p w14:paraId="787EFD36" w14:textId="241664A3" w:rsidR="00FD593D" w:rsidRPr="00E14156" w:rsidRDefault="00BA24B4" w:rsidP="00BA24B4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Č. účtu:</w:t>
      </w:r>
      <w:r w:rsidR="00FD593D" w:rsidRPr="002326F5">
        <w:rPr>
          <w:rFonts w:ascii="Calibri" w:hAnsi="Calibri" w:cs="Calibri"/>
        </w:rPr>
        <w:tab/>
      </w:r>
      <w:r w:rsidR="00E250F5" w:rsidRPr="002326F5">
        <w:rPr>
          <w:rFonts w:ascii="Calibri" w:hAnsi="Calibri" w:cs="Calibri"/>
        </w:rPr>
        <w:t xml:space="preserve"> </w:t>
      </w:r>
      <w:bookmarkStart w:id="0" w:name="_GoBack"/>
      <w:bookmarkEnd w:id="0"/>
    </w:p>
    <w:p w14:paraId="3AC50983" w14:textId="77777777" w:rsidR="00FD593D" w:rsidRPr="00E14156" w:rsidRDefault="00FD593D" w:rsidP="00BA24B4">
      <w:pPr>
        <w:spacing w:after="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(dále jen „Partner“)</w:t>
      </w:r>
    </w:p>
    <w:p w14:paraId="340ABB09" w14:textId="77777777" w:rsidR="00BE3043" w:rsidRPr="00E14156" w:rsidRDefault="00BE3043"/>
    <w:p w14:paraId="1AB616F2" w14:textId="0840A6F2" w:rsidR="002D00FB" w:rsidRPr="00E14156" w:rsidRDefault="00FD1BD4">
      <w:pPr>
        <w:rPr>
          <w:rFonts w:asciiTheme="minorHAnsi" w:hAnsiTheme="minorHAnsi"/>
        </w:rPr>
      </w:pPr>
      <w:r w:rsidRPr="00E14156">
        <w:rPr>
          <w:rFonts w:asciiTheme="minorHAnsi" w:hAnsiTheme="minorHAnsi"/>
        </w:rPr>
        <w:t xml:space="preserve">Smluvní strany dne 9. 8. 2018 uzavřely </w:t>
      </w:r>
      <w:r w:rsidR="002D00FB" w:rsidRPr="00E14156">
        <w:rPr>
          <w:rFonts w:asciiTheme="minorHAnsi" w:hAnsiTheme="minorHAnsi"/>
        </w:rPr>
        <w:t>Smlouv</w:t>
      </w:r>
      <w:r w:rsidR="001708D5" w:rsidRPr="00E14156">
        <w:rPr>
          <w:rFonts w:asciiTheme="minorHAnsi" w:hAnsiTheme="minorHAnsi"/>
        </w:rPr>
        <w:t>u</w:t>
      </w:r>
      <w:r w:rsidR="002D00FB" w:rsidRPr="00E14156">
        <w:rPr>
          <w:rFonts w:asciiTheme="minorHAnsi" w:hAnsiTheme="minorHAnsi"/>
        </w:rPr>
        <w:t xml:space="preserve"> o partnerství </w:t>
      </w:r>
      <w:r w:rsidRPr="00E14156">
        <w:rPr>
          <w:rFonts w:asciiTheme="minorHAnsi" w:hAnsiTheme="minorHAnsi"/>
        </w:rPr>
        <w:t>s </w:t>
      </w:r>
      <w:r w:rsidR="002D00FB" w:rsidRPr="00E14156">
        <w:rPr>
          <w:rFonts w:asciiTheme="minorHAnsi" w:hAnsiTheme="minorHAnsi"/>
        </w:rPr>
        <w:t>finančním příspěvkem</w:t>
      </w:r>
      <w:r w:rsidR="001708D5" w:rsidRPr="00E14156">
        <w:rPr>
          <w:rFonts w:asciiTheme="minorHAnsi" w:hAnsiTheme="minorHAnsi"/>
        </w:rPr>
        <w:t xml:space="preserve">, jejímž předmětem je sjednání práv a povinností Příjemce a Partnerů v souvislosti s realizací projektu </w:t>
      </w:r>
      <w:r w:rsidR="001708D5" w:rsidRPr="00E14156">
        <w:rPr>
          <w:rFonts w:ascii="Calibri" w:hAnsi="Calibri" w:cs="Calibri"/>
        </w:rPr>
        <w:t>„Udržitelná produkce zdravých ryb v různých akvakulturních systémech - PROFISH“ (dále jen „Smlouva“).</w:t>
      </w:r>
    </w:p>
    <w:p w14:paraId="569B111D" w14:textId="77777777" w:rsidR="002D00FB" w:rsidRPr="00E14156" w:rsidRDefault="002D00FB"/>
    <w:p w14:paraId="15EC5F27" w14:textId="77777777" w:rsidR="001708D5" w:rsidRPr="00E14156" w:rsidRDefault="001708D5" w:rsidP="006B6925">
      <w:pPr>
        <w:spacing w:line="240" w:lineRule="auto"/>
        <w:jc w:val="center"/>
        <w:rPr>
          <w:rFonts w:ascii="Calibri" w:hAnsi="Calibri" w:cs="Calibri"/>
          <w:b/>
        </w:rPr>
      </w:pPr>
    </w:p>
    <w:p w14:paraId="280B17F0" w14:textId="77777777" w:rsidR="001708D5" w:rsidRPr="00E14156" w:rsidRDefault="001708D5" w:rsidP="006B6925">
      <w:pPr>
        <w:spacing w:line="240" w:lineRule="auto"/>
        <w:jc w:val="center"/>
        <w:rPr>
          <w:rFonts w:ascii="Calibri" w:hAnsi="Calibri" w:cs="Calibri"/>
          <w:b/>
        </w:rPr>
      </w:pPr>
    </w:p>
    <w:p w14:paraId="4CA21194" w14:textId="77777777" w:rsidR="006B6925" w:rsidRPr="00E14156" w:rsidRDefault="006B6925" w:rsidP="006B6925">
      <w:pPr>
        <w:spacing w:line="240" w:lineRule="auto"/>
        <w:jc w:val="center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>Článek II</w:t>
      </w:r>
    </w:p>
    <w:p w14:paraId="008927DF" w14:textId="335141CB" w:rsidR="006B6925" w:rsidRPr="00E14156" w:rsidRDefault="006B6925" w:rsidP="006B6925">
      <w:pPr>
        <w:spacing w:line="240" w:lineRule="auto"/>
        <w:jc w:val="center"/>
        <w:rPr>
          <w:rFonts w:ascii="Calibri" w:hAnsi="Calibri" w:cs="Calibri"/>
          <w:b/>
        </w:rPr>
      </w:pPr>
      <w:r w:rsidRPr="00E14156">
        <w:rPr>
          <w:rFonts w:ascii="Calibri" w:hAnsi="Calibri" w:cs="Calibri"/>
          <w:b/>
        </w:rPr>
        <w:t xml:space="preserve">PŘEDMĚT </w:t>
      </w:r>
      <w:r w:rsidR="001708D5" w:rsidRPr="00E14156">
        <w:rPr>
          <w:rFonts w:ascii="Calibri" w:hAnsi="Calibri" w:cs="Calibri"/>
          <w:b/>
        </w:rPr>
        <w:t>DODATKU</w:t>
      </w:r>
    </w:p>
    <w:p w14:paraId="28CB45F8" w14:textId="77777777" w:rsidR="001708D5" w:rsidRPr="00E14156" w:rsidRDefault="001708D5" w:rsidP="00350DEC">
      <w:pPr>
        <w:spacing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V souladu s ustanovením čl. VIII odst. 1 Smlouvy tímto smluvní strany sjednávají následující změny Smlouvy:</w:t>
      </w:r>
    </w:p>
    <w:p w14:paraId="1947F82A" w14:textId="77777777" w:rsidR="001708D5" w:rsidRPr="00E14156" w:rsidRDefault="001708D5" w:rsidP="00350DEC">
      <w:pPr>
        <w:spacing w:line="240" w:lineRule="auto"/>
        <w:rPr>
          <w:rFonts w:ascii="Calibri" w:hAnsi="Calibri" w:cs="Calibri"/>
        </w:rPr>
      </w:pPr>
    </w:p>
    <w:p w14:paraId="790823A8" w14:textId="1699941C" w:rsidR="006B6925" w:rsidRPr="009B3DB5" w:rsidRDefault="001708D5" w:rsidP="009B3DB5">
      <w:pPr>
        <w:pStyle w:val="Odstavecseseznamem"/>
        <w:numPr>
          <w:ilvl w:val="0"/>
          <w:numId w:val="3"/>
        </w:numPr>
        <w:spacing w:line="240" w:lineRule="auto"/>
        <w:ind w:left="426" w:hanging="426"/>
        <w:rPr>
          <w:rFonts w:ascii="Calibri" w:hAnsi="Calibri" w:cs="Calibri"/>
          <w:b/>
        </w:rPr>
      </w:pPr>
      <w:r w:rsidRPr="009B3DB5">
        <w:rPr>
          <w:rFonts w:ascii="Calibri" w:hAnsi="Calibri" w:cs="Calibri"/>
          <w:b/>
        </w:rPr>
        <w:t xml:space="preserve">Dosavadní znění čl. </w:t>
      </w:r>
      <w:r w:rsidR="00350DEC" w:rsidRPr="009B3DB5">
        <w:rPr>
          <w:rFonts w:ascii="Calibri" w:hAnsi="Calibri" w:cs="Calibri"/>
          <w:b/>
        </w:rPr>
        <w:t xml:space="preserve">II. odst. 3. a 4. </w:t>
      </w:r>
      <w:r w:rsidRPr="002326F5">
        <w:rPr>
          <w:rFonts w:ascii="Calibri" w:hAnsi="Calibri" w:cs="Calibri"/>
          <w:b/>
        </w:rPr>
        <w:t xml:space="preserve">se </w:t>
      </w:r>
      <w:r w:rsidR="00350DEC" w:rsidRPr="009B3DB5">
        <w:rPr>
          <w:rFonts w:ascii="Calibri" w:hAnsi="Calibri" w:cs="Calibri"/>
          <w:b/>
        </w:rPr>
        <w:t>nahrazuj</w:t>
      </w:r>
      <w:r w:rsidRPr="002326F5">
        <w:rPr>
          <w:rFonts w:ascii="Calibri" w:hAnsi="Calibri" w:cs="Calibri"/>
          <w:b/>
        </w:rPr>
        <w:t>e</w:t>
      </w:r>
      <w:r w:rsidR="009B3DB5">
        <w:rPr>
          <w:rFonts w:ascii="Calibri" w:hAnsi="Calibri" w:cs="Calibri"/>
          <w:b/>
        </w:rPr>
        <w:t xml:space="preserve"> </w:t>
      </w:r>
      <w:r w:rsidR="00350DEC" w:rsidRPr="009B3DB5">
        <w:rPr>
          <w:rFonts w:ascii="Calibri" w:hAnsi="Calibri" w:cs="Calibri"/>
          <w:b/>
        </w:rPr>
        <w:t>novým zněním:</w:t>
      </w:r>
    </w:p>
    <w:p w14:paraId="46AD8CBC" w14:textId="47D5ABF6" w:rsidR="00350DEC" w:rsidRDefault="004F3CB1" w:rsidP="004F3CB1">
      <w:pPr>
        <w:spacing w:line="240" w:lineRule="auto"/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="00350DEC" w:rsidRPr="00E14156">
        <w:rPr>
          <w:rFonts w:ascii="Calibri" w:hAnsi="Calibri" w:cs="Calibri"/>
        </w:rPr>
        <w:t xml:space="preserve">Vztahy mezi Příjemcem a jeho Partnery se řídí principy partnerství, které jsou vymezeny v Pravidlech pro žadatele a příjemce – obecná část a Pravidlech pro žadatele a příjemce – specifická část výzvy </w:t>
      </w:r>
      <w:r w:rsidR="00350DEC" w:rsidRPr="00E14156">
        <w:rPr>
          <w:rFonts w:ascii="Calibri" w:hAnsi="Calibri" w:cs="Calibri"/>
          <w:spacing w:val="-4"/>
        </w:rPr>
        <w:t>Operačního programu Výzkum, vývoj a vzdělávání (dále jen „Pravidla pro žadatele a příjemce“), jejichž</w:t>
      </w:r>
      <w:r w:rsidR="00350DEC" w:rsidRPr="00E14156">
        <w:rPr>
          <w:rFonts w:ascii="Calibri" w:hAnsi="Calibri" w:cs="Calibri"/>
        </w:rPr>
        <w:t xml:space="preserve"> závazná verze je uvedena v právním aktu o poskytnutí podpory, případně v</w:t>
      </w:r>
      <w:r w:rsidR="00AD6440" w:rsidRPr="00E14156">
        <w:rPr>
          <w:rFonts w:ascii="Calibri" w:hAnsi="Calibri" w:cs="Calibri"/>
        </w:rPr>
        <w:t> </w:t>
      </w:r>
      <w:r w:rsidR="00350DEC" w:rsidRPr="00E14156">
        <w:rPr>
          <w:rFonts w:ascii="Calibri" w:hAnsi="Calibri" w:cs="Calibri"/>
        </w:rPr>
        <w:t>Rozhodnutí</w:t>
      </w:r>
      <w:r w:rsidR="00AD6440" w:rsidRPr="00E14156">
        <w:rPr>
          <w:rFonts w:ascii="Calibri" w:hAnsi="Calibri" w:cs="Calibri"/>
        </w:rPr>
        <w:t xml:space="preserve"> </w:t>
      </w:r>
      <w:r w:rsidR="00350DEC" w:rsidRPr="00E14156">
        <w:rPr>
          <w:rFonts w:ascii="Calibri" w:hAnsi="Calibri" w:cs="Calibri"/>
        </w:rPr>
        <w:t xml:space="preserve">o změně právního aktu o poskytnutí podpory, nebo ve výzvě. </w:t>
      </w:r>
      <w:r w:rsidR="00350DEC" w:rsidRPr="009B3DB5">
        <w:rPr>
          <w:rFonts w:ascii="Calibri" w:hAnsi="Calibri" w:cs="Calibri"/>
        </w:rPr>
        <w:t>Tyto vzájemné vztahy jsou dále podrobněji upraveny v interní Metodice projektu</w:t>
      </w:r>
      <w:r w:rsidR="002E438F">
        <w:rPr>
          <w:rFonts w:ascii="Calibri" w:hAnsi="Calibri" w:cs="Calibri"/>
        </w:rPr>
        <w:t>.</w:t>
      </w:r>
      <w:r w:rsidR="00350DEC" w:rsidRPr="009B3DB5">
        <w:rPr>
          <w:rFonts w:ascii="Calibri" w:hAnsi="Calibri" w:cs="Calibri"/>
        </w:rPr>
        <w:t xml:space="preserve"> </w:t>
      </w:r>
    </w:p>
    <w:p w14:paraId="5DDDE6D4" w14:textId="77777777" w:rsidR="004F3CB1" w:rsidRPr="002326F5" w:rsidRDefault="004F3CB1" w:rsidP="004F3CB1">
      <w:pPr>
        <w:spacing w:line="240" w:lineRule="auto"/>
        <w:ind w:left="851" w:hanging="491"/>
        <w:rPr>
          <w:rFonts w:ascii="Calibri" w:hAnsi="Calibri" w:cs="Calibri"/>
        </w:rPr>
      </w:pPr>
    </w:p>
    <w:p w14:paraId="292EBE4E" w14:textId="719AE206" w:rsidR="00350DEC" w:rsidRPr="002326F5" w:rsidRDefault="004F3CB1" w:rsidP="004F3CB1">
      <w:pPr>
        <w:spacing w:line="240" w:lineRule="auto"/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="00350DEC" w:rsidRPr="00E14156">
        <w:rPr>
          <w:rFonts w:ascii="Calibri" w:hAnsi="Calibri" w:cs="Calibri"/>
        </w:rPr>
        <w:t>Příjemce a jeho Partneři jsou povinni při realizaci Projektu postupovat dle Pravidel pro žadatele a příjemce uvedených v právním aktu o poskytnutí podpory, případně jiných metodických pokynech vydávaných Řídicím orgánem (Ministerstvem školství, mládeže a tělovýchovy</w:t>
      </w:r>
      <w:r w:rsidR="00067177">
        <w:rPr>
          <w:rFonts w:ascii="Calibri" w:hAnsi="Calibri" w:cs="Calibri"/>
        </w:rPr>
        <w:t>).</w:t>
      </w:r>
    </w:p>
    <w:p w14:paraId="0147786D" w14:textId="77777777" w:rsidR="006B6925" w:rsidRPr="00E14156" w:rsidRDefault="006B6925"/>
    <w:p w14:paraId="2DE3A904" w14:textId="77777777" w:rsidR="00AD6440" w:rsidRPr="009B3DB5" w:rsidRDefault="00AD6440" w:rsidP="009B3DB5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9B3DB5">
        <w:rPr>
          <w:rFonts w:asciiTheme="minorHAnsi" w:hAnsiTheme="minorHAnsi"/>
          <w:b/>
        </w:rPr>
        <w:t>Dosavadní znění čl. IV. odst. 2</w:t>
      </w:r>
      <w:r w:rsidR="00D31F9D" w:rsidRPr="00E14156">
        <w:rPr>
          <w:rFonts w:asciiTheme="minorHAnsi" w:hAnsiTheme="minorHAnsi"/>
          <w:b/>
        </w:rPr>
        <w:t>.</w:t>
      </w:r>
      <w:r w:rsidRPr="009B3DB5">
        <w:rPr>
          <w:rFonts w:asciiTheme="minorHAnsi" w:hAnsiTheme="minorHAnsi"/>
          <w:b/>
        </w:rPr>
        <w:t xml:space="preserve"> se nahrazuje novým zněním:</w:t>
      </w:r>
    </w:p>
    <w:p w14:paraId="7EAB1F89" w14:textId="24ED4D86" w:rsidR="00350DEC" w:rsidRPr="00E14156" w:rsidRDefault="004F3CB1" w:rsidP="002326F5">
      <w:pPr>
        <w:spacing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="00350DEC" w:rsidRPr="00E14156">
        <w:rPr>
          <w:rFonts w:ascii="Calibri" w:hAnsi="Calibri" w:cs="Calibri"/>
        </w:rPr>
        <w:t>Celkový finanční podíl (vč. spolufinancování) Příjemce a jednotlivých Partnerů na projektu činí:</w:t>
      </w:r>
    </w:p>
    <w:p w14:paraId="26CBAF3B" w14:textId="77777777" w:rsidR="004F3CB1" w:rsidRDefault="00350DEC" w:rsidP="004F3CB1">
      <w:pPr>
        <w:spacing w:before="120" w:line="240" w:lineRule="auto"/>
        <w:ind w:left="1135" w:hanging="284"/>
        <w:jc w:val="left"/>
        <w:rPr>
          <w:rFonts w:ascii="Calibri" w:hAnsi="Calibri" w:cs="Calibri"/>
          <w:b/>
        </w:rPr>
      </w:pPr>
      <w:r w:rsidRPr="00E14156">
        <w:rPr>
          <w:rFonts w:ascii="Calibri" w:hAnsi="Calibri" w:cs="Calibri"/>
        </w:rPr>
        <w:t>a)</w:t>
      </w:r>
      <w:r w:rsidRPr="00E14156">
        <w:rPr>
          <w:rFonts w:ascii="Calibri" w:hAnsi="Calibri" w:cs="Calibri"/>
        </w:rPr>
        <w:tab/>
        <w:t>Příjemce Výzkumný ústav veterinárního lékařství, v. v. i.:</w:t>
      </w:r>
      <w:r w:rsidRPr="00E14156">
        <w:rPr>
          <w:rFonts w:ascii="Calibri" w:hAnsi="Calibri" w:cs="Calibri"/>
        </w:rPr>
        <w:tab/>
        <w:t xml:space="preserve">          </w:t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  <w:b/>
        </w:rPr>
        <w:t>56 642 523, 20</w:t>
      </w:r>
      <w:r w:rsidR="007C5716" w:rsidRPr="00E14156">
        <w:rPr>
          <w:rFonts w:ascii="Calibri" w:hAnsi="Calibri" w:cs="Calibri"/>
          <w:b/>
        </w:rPr>
        <w:t xml:space="preserve"> Kč</w:t>
      </w:r>
      <w:r w:rsidRPr="00E14156">
        <w:rPr>
          <w:rFonts w:ascii="Calibri" w:hAnsi="Calibri" w:cs="Calibri"/>
          <w:b/>
        </w:rPr>
        <w:t xml:space="preserve"> </w:t>
      </w:r>
    </w:p>
    <w:p w14:paraId="05E5D2CE" w14:textId="1E32D83C" w:rsidR="00350DEC" w:rsidRPr="002326F5" w:rsidRDefault="00350DEC" w:rsidP="004F3CB1">
      <w:pPr>
        <w:spacing w:before="120" w:line="240" w:lineRule="auto"/>
        <w:ind w:left="1135" w:hanging="284"/>
        <w:jc w:val="left"/>
        <w:rPr>
          <w:rFonts w:ascii="Calibri" w:hAnsi="Calibri" w:cs="Calibri"/>
        </w:rPr>
      </w:pP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="004F3CB1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>z toho vlastní zdroje: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2 832 126, 16 Kč</w:t>
      </w:r>
    </w:p>
    <w:p w14:paraId="5CD4E6A6" w14:textId="77777777" w:rsidR="00350DEC" w:rsidRPr="002326F5" w:rsidRDefault="00350DEC" w:rsidP="00350DEC">
      <w:pPr>
        <w:spacing w:line="240" w:lineRule="auto"/>
        <w:ind w:left="900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z toho investice: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921 650 Kč</w:t>
      </w:r>
    </w:p>
    <w:p w14:paraId="6EA168E3" w14:textId="77777777" w:rsidR="00350DEC" w:rsidRPr="002326F5" w:rsidRDefault="00350DEC" w:rsidP="00350DEC">
      <w:pPr>
        <w:spacing w:line="240" w:lineRule="auto"/>
        <w:ind w:left="900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 xml:space="preserve">z toho </w:t>
      </w:r>
      <w:proofErr w:type="spellStart"/>
      <w:r w:rsidRPr="002326F5">
        <w:rPr>
          <w:rFonts w:ascii="Calibri" w:hAnsi="Calibri" w:cs="Calibri"/>
        </w:rPr>
        <w:t>neinvestice</w:t>
      </w:r>
      <w:proofErr w:type="spellEnd"/>
      <w:r w:rsidRPr="002326F5">
        <w:rPr>
          <w:rFonts w:ascii="Calibri" w:hAnsi="Calibri" w:cs="Calibri"/>
        </w:rPr>
        <w:t>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1 910 476, 16 Kč</w:t>
      </w:r>
    </w:p>
    <w:p w14:paraId="4141AC99" w14:textId="7C7BCC26" w:rsidR="00350DEC" w:rsidRPr="00E14156" w:rsidRDefault="00350DEC" w:rsidP="004F3CB1">
      <w:pPr>
        <w:spacing w:line="240" w:lineRule="auto"/>
        <w:ind w:left="902"/>
        <w:rPr>
          <w:rFonts w:ascii="Calibri" w:hAnsi="Calibri" w:cs="Calibri"/>
          <w:b/>
        </w:rPr>
      </w:pPr>
      <w:r w:rsidRPr="00E14156">
        <w:rPr>
          <w:rFonts w:ascii="Calibri" w:hAnsi="Calibri" w:cs="Calibri"/>
        </w:rPr>
        <w:t>b)</w:t>
      </w:r>
      <w:r w:rsidRPr="00E14156">
        <w:rPr>
          <w:rFonts w:ascii="Calibri" w:hAnsi="Calibri" w:cs="Calibri"/>
        </w:rPr>
        <w:tab/>
        <w:t>Partner M</w:t>
      </w:r>
      <w:r w:rsidR="004F3CB1">
        <w:rPr>
          <w:rFonts w:ascii="Calibri" w:hAnsi="Calibri" w:cs="Calibri"/>
        </w:rPr>
        <w:t>endelova univerzita v Brně:</w:t>
      </w:r>
      <w:r w:rsidR="004F3CB1">
        <w:rPr>
          <w:rFonts w:ascii="Calibri" w:hAnsi="Calibri" w:cs="Calibri"/>
        </w:rPr>
        <w:tab/>
      </w:r>
      <w:r w:rsidR="004F3CB1">
        <w:rPr>
          <w:rFonts w:ascii="Calibri" w:hAnsi="Calibri" w:cs="Calibri"/>
        </w:rPr>
        <w:tab/>
      </w:r>
      <w:r w:rsidR="004F3CB1">
        <w:rPr>
          <w:rFonts w:ascii="Calibri" w:hAnsi="Calibri" w:cs="Calibri"/>
        </w:rPr>
        <w:tab/>
      </w:r>
      <w:r w:rsidR="004F3CB1">
        <w:rPr>
          <w:rFonts w:ascii="Calibri" w:hAnsi="Calibri" w:cs="Calibri"/>
        </w:rPr>
        <w:tab/>
      </w:r>
      <w:r w:rsidRPr="00E14156">
        <w:rPr>
          <w:rFonts w:ascii="Calibri" w:hAnsi="Calibri" w:cs="Calibri"/>
          <w:b/>
        </w:rPr>
        <w:t>38 795 227 Kč</w:t>
      </w:r>
    </w:p>
    <w:p w14:paraId="0F874539" w14:textId="77777777" w:rsidR="00350DEC" w:rsidRPr="002326F5" w:rsidRDefault="00350DEC" w:rsidP="00350DEC">
      <w:pPr>
        <w:spacing w:line="240" w:lineRule="auto"/>
        <w:ind w:left="3732" w:firstLine="516"/>
        <w:rPr>
          <w:rFonts w:ascii="Calibri" w:hAnsi="Calibri" w:cs="Calibri"/>
        </w:rPr>
      </w:pPr>
      <w:r w:rsidRPr="002326F5">
        <w:rPr>
          <w:rFonts w:ascii="Calibri" w:hAnsi="Calibri" w:cs="Calibri"/>
        </w:rPr>
        <w:t>z toho vlastní zdroje: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1 939 761, 35 Kč</w:t>
      </w:r>
    </w:p>
    <w:p w14:paraId="537754CD" w14:textId="77777777" w:rsidR="00350DEC" w:rsidRPr="002326F5" w:rsidRDefault="00350DEC" w:rsidP="00350DEC">
      <w:pPr>
        <w:spacing w:line="240" w:lineRule="auto"/>
        <w:ind w:left="3732" w:firstLine="516"/>
        <w:rPr>
          <w:rFonts w:ascii="Calibri" w:hAnsi="Calibri" w:cs="Calibri"/>
        </w:rPr>
      </w:pPr>
      <w:r w:rsidRPr="002326F5">
        <w:rPr>
          <w:rFonts w:ascii="Calibri" w:hAnsi="Calibri" w:cs="Calibri"/>
        </w:rPr>
        <w:t>z toho investice: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230 000 Kč</w:t>
      </w:r>
    </w:p>
    <w:p w14:paraId="23FD260C" w14:textId="77777777" w:rsidR="00350DEC" w:rsidRPr="00E14156" w:rsidRDefault="00350DEC" w:rsidP="00350DEC">
      <w:pPr>
        <w:spacing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 xml:space="preserve">z toho </w:t>
      </w:r>
      <w:proofErr w:type="spellStart"/>
      <w:r w:rsidRPr="002326F5">
        <w:rPr>
          <w:rFonts w:ascii="Calibri" w:hAnsi="Calibri" w:cs="Calibri"/>
        </w:rPr>
        <w:t>neinvestice</w:t>
      </w:r>
      <w:proofErr w:type="spellEnd"/>
      <w:r w:rsidRPr="002326F5">
        <w:rPr>
          <w:rFonts w:ascii="Calibri" w:hAnsi="Calibri" w:cs="Calibri"/>
        </w:rPr>
        <w:t>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1 709 761, 35 Kč</w:t>
      </w:r>
    </w:p>
    <w:p w14:paraId="41A97193" w14:textId="0DD0D760" w:rsidR="00350DEC" w:rsidRPr="00E14156" w:rsidRDefault="00350DEC" w:rsidP="004F3CB1">
      <w:pPr>
        <w:spacing w:line="240" w:lineRule="auto"/>
        <w:ind w:left="900"/>
        <w:rPr>
          <w:rFonts w:ascii="Calibri" w:hAnsi="Calibri" w:cs="Calibri"/>
          <w:b/>
        </w:rPr>
      </w:pPr>
      <w:r w:rsidRPr="00E14156">
        <w:rPr>
          <w:rFonts w:ascii="Calibri" w:hAnsi="Calibri" w:cs="Calibri"/>
        </w:rPr>
        <w:t>c)</w:t>
      </w:r>
      <w:r w:rsidRPr="00E14156">
        <w:rPr>
          <w:rFonts w:ascii="Calibri" w:hAnsi="Calibri" w:cs="Calibri"/>
        </w:rPr>
        <w:tab/>
        <w:t>Partner Jihočeská unive</w:t>
      </w:r>
      <w:r w:rsidR="004F3CB1">
        <w:rPr>
          <w:rFonts w:ascii="Calibri" w:hAnsi="Calibri" w:cs="Calibri"/>
        </w:rPr>
        <w:t>rzita v Českých Budějovicích:</w:t>
      </w:r>
      <w:r w:rsidR="004F3CB1">
        <w:rPr>
          <w:rFonts w:ascii="Calibri" w:hAnsi="Calibri" w:cs="Calibri"/>
        </w:rPr>
        <w:tab/>
      </w:r>
      <w:r w:rsidR="004F3CB1">
        <w:rPr>
          <w:rFonts w:ascii="Calibri" w:hAnsi="Calibri" w:cs="Calibri"/>
        </w:rPr>
        <w:tab/>
      </w:r>
      <w:r w:rsidRPr="00E14156">
        <w:rPr>
          <w:rFonts w:ascii="Calibri" w:hAnsi="Calibri" w:cs="Calibri"/>
          <w:b/>
        </w:rPr>
        <w:t>21 351 060 Kč</w:t>
      </w:r>
    </w:p>
    <w:p w14:paraId="1C76FEBA" w14:textId="77777777" w:rsidR="00350DEC" w:rsidRPr="002326F5" w:rsidRDefault="00350DEC" w:rsidP="00350DEC">
      <w:pPr>
        <w:spacing w:line="240" w:lineRule="auto"/>
        <w:ind w:left="900" w:hanging="426"/>
        <w:rPr>
          <w:rFonts w:ascii="Calibri" w:hAnsi="Calibri" w:cs="Calibri"/>
        </w:rPr>
      </w:pPr>
      <w:r w:rsidRPr="00E14156">
        <w:rPr>
          <w:rFonts w:ascii="Calibri" w:hAnsi="Calibri" w:cs="Calibri"/>
          <w:b/>
        </w:rPr>
        <w:tab/>
      </w:r>
      <w:r w:rsidRPr="00E14156">
        <w:rPr>
          <w:rFonts w:ascii="Calibri" w:hAnsi="Calibri" w:cs="Calibri"/>
          <w:b/>
        </w:rPr>
        <w:tab/>
      </w:r>
      <w:r w:rsidRPr="00E14156">
        <w:rPr>
          <w:rFonts w:ascii="Calibri" w:hAnsi="Calibri" w:cs="Calibri"/>
          <w:b/>
        </w:rPr>
        <w:tab/>
      </w:r>
      <w:r w:rsidRPr="00E14156">
        <w:rPr>
          <w:rFonts w:ascii="Calibri" w:hAnsi="Calibri" w:cs="Calibri"/>
          <w:b/>
        </w:rPr>
        <w:tab/>
      </w:r>
      <w:r w:rsidRPr="00E14156">
        <w:rPr>
          <w:rFonts w:ascii="Calibri" w:hAnsi="Calibri" w:cs="Calibri"/>
          <w:b/>
        </w:rPr>
        <w:tab/>
      </w:r>
      <w:r w:rsidRPr="00E14156">
        <w:rPr>
          <w:rFonts w:ascii="Calibri" w:hAnsi="Calibri" w:cs="Calibri"/>
          <w:b/>
        </w:rPr>
        <w:tab/>
      </w:r>
      <w:r w:rsidRPr="002326F5">
        <w:rPr>
          <w:rFonts w:ascii="Calibri" w:hAnsi="Calibri" w:cs="Calibri"/>
        </w:rPr>
        <w:t>z toho vlastní zdroje: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1 067 553 Kč</w:t>
      </w:r>
    </w:p>
    <w:p w14:paraId="1C16F5BF" w14:textId="77777777" w:rsidR="00350DEC" w:rsidRPr="002326F5" w:rsidRDefault="00350DEC" w:rsidP="00350DEC">
      <w:pPr>
        <w:spacing w:line="240" w:lineRule="auto"/>
        <w:ind w:left="3732" w:firstLine="516"/>
        <w:rPr>
          <w:rFonts w:ascii="Calibri" w:hAnsi="Calibri" w:cs="Calibri"/>
        </w:rPr>
      </w:pPr>
      <w:r w:rsidRPr="002326F5">
        <w:rPr>
          <w:rFonts w:ascii="Calibri" w:hAnsi="Calibri" w:cs="Calibri"/>
        </w:rPr>
        <w:t>z toho investice: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239 050 Kč</w:t>
      </w:r>
    </w:p>
    <w:p w14:paraId="1F9E289A" w14:textId="11885545" w:rsidR="004F3CB1" w:rsidRPr="002326F5" w:rsidRDefault="00350DEC" w:rsidP="004F3CB1">
      <w:pPr>
        <w:spacing w:line="240" w:lineRule="auto"/>
        <w:ind w:left="900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 xml:space="preserve">z toho </w:t>
      </w:r>
      <w:proofErr w:type="spellStart"/>
      <w:r w:rsidRPr="002326F5">
        <w:rPr>
          <w:rFonts w:ascii="Calibri" w:hAnsi="Calibri" w:cs="Calibri"/>
        </w:rPr>
        <w:t>neinvestice</w:t>
      </w:r>
      <w:proofErr w:type="spellEnd"/>
      <w:r w:rsidRPr="002326F5">
        <w:rPr>
          <w:rFonts w:ascii="Calibri" w:hAnsi="Calibri" w:cs="Calibri"/>
        </w:rPr>
        <w:t>: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828 503 Kč</w:t>
      </w:r>
    </w:p>
    <w:p w14:paraId="694F3F6B" w14:textId="77777777" w:rsidR="00350DEC" w:rsidRPr="00E14156" w:rsidRDefault="00350DEC"/>
    <w:p w14:paraId="2040D67F" w14:textId="0455B7CD" w:rsidR="00350DEC" w:rsidRPr="009B3DB5" w:rsidRDefault="00D31F9D" w:rsidP="009B3DB5">
      <w:pPr>
        <w:pStyle w:val="Odstavecseseznamem"/>
        <w:numPr>
          <w:ilvl w:val="0"/>
          <w:numId w:val="3"/>
        </w:numPr>
        <w:spacing w:line="240" w:lineRule="auto"/>
        <w:ind w:left="426" w:hanging="426"/>
        <w:rPr>
          <w:rFonts w:ascii="Calibri" w:hAnsi="Calibri" w:cs="Calibri"/>
          <w:b/>
        </w:rPr>
      </w:pPr>
      <w:r w:rsidRPr="009B3DB5">
        <w:rPr>
          <w:rFonts w:ascii="Calibri" w:hAnsi="Calibri" w:cs="Calibri"/>
          <w:b/>
        </w:rPr>
        <w:t xml:space="preserve">Dosavadní znění čl. </w:t>
      </w:r>
      <w:r w:rsidR="00350DEC" w:rsidRPr="009B3DB5">
        <w:rPr>
          <w:rFonts w:ascii="Calibri" w:hAnsi="Calibri" w:cs="Calibri"/>
          <w:b/>
        </w:rPr>
        <w:t xml:space="preserve">IV. odst. 5. </w:t>
      </w:r>
      <w:r w:rsidRPr="002326F5">
        <w:rPr>
          <w:rFonts w:ascii="Calibri" w:hAnsi="Calibri" w:cs="Calibri"/>
          <w:b/>
        </w:rPr>
        <w:t>se nahrazuje novým zněním</w:t>
      </w:r>
      <w:r w:rsidR="00350DEC" w:rsidRPr="009B3DB5">
        <w:rPr>
          <w:rFonts w:ascii="Calibri" w:hAnsi="Calibri" w:cs="Calibri"/>
          <w:b/>
        </w:rPr>
        <w:t>:</w:t>
      </w:r>
    </w:p>
    <w:p w14:paraId="72718BD1" w14:textId="363BE9D2" w:rsidR="00350DEC" w:rsidRPr="00E14156" w:rsidRDefault="004F3CB1" w:rsidP="009B3DB5">
      <w:pPr>
        <w:pStyle w:val="NORMcislo"/>
        <w:numPr>
          <w:ilvl w:val="0"/>
          <w:numId w:val="0"/>
        </w:numPr>
        <w:spacing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="00350DEC" w:rsidRPr="00E14156">
        <w:rPr>
          <w:rFonts w:ascii="Calibri" w:hAnsi="Calibri" w:cs="Calibri"/>
        </w:rPr>
        <w:t xml:space="preserve">Způsobilé výdaje vzniklé při realizaci projektu budou hrazeny Partnerům takto:  </w:t>
      </w:r>
    </w:p>
    <w:p w14:paraId="090DCE49" w14:textId="62E65408" w:rsidR="00350DEC" w:rsidRPr="00E14156" w:rsidRDefault="00350DEC" w:rsidP="009B3DB5">
      <w:pPr>
        <w:spacing w:line="240" w:lineRule="auto"/>
        <w:ind w:left="851"/>
        <w:rPr>
          <w:rFonts w:ascii="Calibri" w:hAnsi="Calibri" w:cs="Calibri"/>
        </w:rPr>
      </w:pPr>
      <w:r w:rsidRPr="00E14156">
        <w:rPr>
          <w:rFonts w:ascii="Calibri" w:hAnsi="Calibri" w:cs="Calibri"/>
        </w:rPr>
        <w:t>Příjemce poskytne Partnerovi záloh</w:t>
      </w:r>
      <w:r w:rsidR="00D31F9D" w:rsidRPr="00E14156">
        <w:rPr>
          <w:rFonts w:ascii="Calibri" w:hAnsi="Calibri" w:cs="Calibri"/>
        </w:rPr>
        <w:t>y</w:t>
      </w:r>
      <w:r w:rsidRPr="00E14156">
        <w:rPr>
          <w:rFonts w:ascii="Calibri" w:hAnsi="Calibri" w:cs="Calibri"/>
        </w:rPr>
        <w:t>:</w:t>
      </w:r>
    </w:p>
    <w:p w14:paraId="734144CF" w14:textId="77777777" w:rsidR="00350DEC" w:rsidRPr="009B3DB5" w:rsidRDefault="00350DEC" w:rsidP="009B3DB5">
      <w:pPr>
        <w:spacing w:line="240" w:lineRule="auto"/>
        <w:ind w:left="851"/>
        <w:rPr>
          <w:rStyle w:val="dn"/>
          <w:rFonts w:ascii="Calibri" w:eastAsia="Calibri" w:hAnsi="Calibri" w:cs="Calibri"/>
        </w:rPr>
      </w:pPr>
      <w:r w:rsidRPr="00E14156">
        <w:rPr>
          <w:rStyle w:val="dn"/>
          <w:rFonts w:ascii="Calibri" w:eastAsia="Calibri" w:hAnsi="Calibri" w:cs="Calibri"/>
        </w:rPr>
        <w:lastRenderedPageBreak/>
        <w:t>- Příjemce poskytne první zálohu Partnerovi na základě schváleného finančního plánu a dle první obdržené zálohové platby od poskytovatele dotace</w:t>
      </w:r>
      <w:r w:rsidR="00897EE6" w:rsidRPr="00E14156">
        <w:rPr>
          <w:rStyle w:val="dn"/>
          <w:rFonts w:ascii="Calibri" w:eastAsia="Calibri" w:hAnsi="Calibri" w:cs="Calibri"/>
        </w:rPr>
        <w:t>, a to</w:t>
      </w:r>
      <w:r w:rsidRPr="00E14156">
        <w:rPr>
          <w:rStyle w:val="dn"/>
          <w:rFonts w:ascii="Calibri" w:eastAsia="Calibri" w:hAnsi="Calibri" w:cs="Calibri"/>
        </w:rPr>
        <w:t xml:space="preserve"> </w:t>
      </w:r>
      <w:r w:rsidRPr="009B3DB5">
        <w:rPr>
          <w:rStyle w:val="dn"/>
          <w:rFonts w:ascii="Calibri" w:eastAsia="Calibri" w:hAnsi="Calibri" w:cs="Calibri"/>
        </w:rPr>
        <w:t>ve výši stanovené v příloze č. 5 této Smlouvy a na bankovní účet Partnera uvedený v příloze č. 5 této Smlouvy.</w:t>
      </w:r>
    </w:p>
    <w:p w14:paraId="29F99B6F" w14:textId="77777777" w:rsidR="00350DEC" w:rsidRPr="00E14156" w:rsidRDefault="00350DEC" w:rsidP="009B3DB5">
      <w:pPr>
        <w:spacing w:line="240" w:lineRule="auto"/>
        <w:ind w:left="851"/>
        <w:rPr>
          <w:rStyle w:val="dn"/>
          <w:rFonts w:ascii="Calibri" w:eastAsia="Calibri" w:hAnsi="Calibri" w:cs="Calibri"/>
        </w:rPr>
      </w:pPr>
      <w:r w:rsidRPr="00E14156">
        <w:rPr>
          <w:rStyle w:val="dn"/>
          <w:rFonts w:ascii="Calibri" w:eastAsia="Calibri" w:hAnsi="Calibri" w:cs="Calibri"/>
        </w:rPr>
        <w:t xml:space="preserve">- Partner je povinen tuto i každou další zálohu příjemci řádně vyúčtovat a výdaje prokázat účetními doklady. </w:t>
      </w:r>
    </w:p>
    <w:p w14:paraId="67CCA9E5" w14:textId="77777777" w:rsidR="00350DEC" w:rsidRPr="00E14156" w:rsidRDefault="00350DEC" w:rsidP="009B3DB5">
      <w:pPr>
        <w:spacing w:line="240" w:lineRule="auto"/>
        <w:ind w:left="851"/>
        <w:rPr>
          <w:rStyle w:val="dn"/>
          <w:rFonts w:ascii="Calibri" w:eastAsia="Calibri" w:hAnsi="Calibri" w:cs="Calibri"/>
        </w:rPr>
      </w:pPr>
      <w:r w:rsidRPr="00E14156">
        <w:rPr>
          <w:rStyle w:val="dn"/>
          <w:rFonts w:ascii="Calibri" w:eastAsia="Calibri" w:hAnsi="Calibri" w:cs="Calibri"/>
        </w:rPr>
        <w:t xml:space="preserve">- Další zálohu Příjemce Partnerovi poskytne ve výši vyúčtování výdajů Partnera schválených ve zprávě o realizaci/žádosti o platbu. V odůvodněných případech může Příjemce Partnerovi poskytnout mimořádnou zálohu na základě žádosti Partnera. </w:t>
      </w:r>
    </w:p>
    <w:p w14:paraId="319E955A" w14:textId="4861B558" w:rsidR="00350DEC" w:rsidRPr="00E14156" w:rsidRDefault="00350DEC" w:rsidP="009B3DB5">
      <w:pPr>
        <w:spacing w:line="240" w:lineRule="auto"/>
        <w:ind w:left="851"/>
        <w:rPr>
          <w:rStyle w:val="dn"/>
          <w:rFonts w:ascii="Calibri" w:eastAsia="Calibri" w:hAnsi="Calibri" w:cs="Calibri"/>
        </w:rPr>
      </w:pPr>
      <w:r w:rsidRPr="00E14156">
        <w:rPr>
          <w:rStyle w:val="dn"/>
          <w:rFonts w:ascii="Calibri" w:eastAsia="Calibri" w:hAnsi="Calibri" w:cs="Calibri"/>
        </w:rPr>
        <w:t>- Zálohu (</w:t>
      </w:r>
      <w:r w:rsidR="00897EE6" w:rsidRPr="00E14156">
        <w:rPr>
          <w:rStyle w:val="dn"/>
          <w:rFonts w:ascii="Calibri" w:eastAsia="Calibri" w:hAnsi="Calibri" w:cs="Calibri"/>
        </w:rPr>
        <w:t>první i</w:t>
      </w:r>
      <w:r w:rsidRPr="00E14156">
        <w:rPr>
          <w:rStyle w:val="dn"/>
          <w:rFonts w:ascii="Calibri" w:eastAsia="Calibri" w:hAnsi="Calibri" w:cs="Calibri"/>
        </w:rPr>
        <w:t xml:space="preserve"> každou další) je Příjemce povinen poskytnout Partnerovi nejpozději do 30 dnů od připsání platby v rámci finanční podpory na účet Příjemce, případně po připsání prostředků finanční podpory odpovídající schválen</w:t>
      </w:r>
      <w:r w:rsidRPr="00E14156">
        <w:rPr>
          <w:rStyle w:val="dn"/>
          <w:rFonts w:ascii="Calibri" w:eastAsia="Calibri" w:hAnsi="Calibri" w:cs="Calibri"/>
          <w:lang w:val="fr-FR"/>
        </w:rPr>
        <w:t xml:space="preserve">é </w:t>
      </w:r>
      <w:r w:rsidRPr="00E14156">
        <w:rPr>
          <w:rStyle w:val="dn"/>
          <w:rFonts w:ascii="Calibri" w:eastAsia="Calibri" w:hAnsi="Calibri" w:cs="Calibri"/>
        </w:rPr>
        <w:t xml:space="preserve">zprávě o realizaci / žádosti o platbu, jejíž součástí bylo vyúčtování Partnera. </w:t>
      </w:r>
    </w:p>
    <w:p w14:paraId="2BD46B66" w14:textId="54FB5110" w:rsidR="00350DEC" w:rsidRPr="00E14156" w:rsidRDefault="00350DEC" w:rsidP="009B3DB5">
      <w:pPr>
        <w:spacing w:line="240" w:lineRule="auto"/>
        <w:ind w:left="851"/>
        <w:rPr>
          <w:rStyle w:val="dn"/>
          <w:rFonts w:ascii="Calibri" w:eastAsia="Calibri" w:hAnsi="Calibri" w:cs="Calibri"/>
        </w:rPr>
      </w:pPr>
      <w:r w:rsidRPr="00E14156">
        <w:rPr>
          <w:rStyle w:val="dn"/>
          <w:rFonts w:ascii="Calibri" w:eastAsia="Calibri" w:hAnsi="Calibri" w:cs="Calibri"/>
        </w:rPr>
        <w:t>- Příjemce poskytne Partnerovi finanční prostředky maximálně ve výši stanovené v čl. IV., odst. 2 této Smlouvy.</w:t>
      </w:r>
    </w:p>
    <w:p w14:paraId="0F28E965" w14:textId="77777777" w:rsidR="00350DEC" w:rsidRPr="00E14156" w:rsidRDefault="00350DEC"/>
    <w:p w14:paraId="40B9BAC5" w14:textId="5AC6201B" w:rsidR="00350DEC" w:rsidRPr="009B3DB5" w:rsidRDefault="0096604E" w:rsidP="009B3DB5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9B3DB5">
        <w:rPr>
          <w:rFonts w:asciiTheme="minorHAnsi" w:hAnsiTheme="minorHAnsi" w:cs="Calibri"/>
          <w:b/>
        </w:rPr>
        <w:t xml:space="preserve">Dosavadní znění čl. </w:t>
      </w:r>
      <w:r w:rsidR="00350DEC" w:rsidRPr="009B3DB5">
        <w:rPr>
          <w:rFonts w:asciiTheme="minorHAnsi" w:hAnsiTheme="minorHAnsi"/>
          <w:b/>
        </w:rPr>
        <w:t>V</w:t>
      </w:r>
      <w:r w:rsidR="003E482A" w:rsidRPr="009B3DB5">
        <w:rPr>
          <w:rFonts w:asciiTheme="minorHAnsi" w:hAnsiTheme="minorHAnsi"/>
          <w:b/>
        </w:rPr>
        <w:t>II</w:t>
      </w:r>
      <w:r w:rsidR="00350DEC" w:rsidRPr="009B3DB5">
        <w:rPr>
          <w:rFonts w:asciiTheme="minorHAnsi" w:hAnsiTheme="minorHAnsi"/>
          <w:b/>
        </w:rPr>
        <w:t xml:space="preserve">. odst. 1. </w:t>
      </w:r>
      <w:r w:rsidRPr="002326F5">
        <w:rPr>
          <w:rFonts w:asciiTheme="minorHAnsi" w:hAnsiTheme="minorHAnsi"/>
          <w:b/>
        </w:rPr>
        <w:t xml:space="preserve">se </w:t>
      </w:r>
      <w:r w:rsidR="00350DEC" w:rsidRPr="009B3DB5">
        <w:rPr>
          <w:rFonts w:asciiTheme="minorHAnsi" w:hAnsiTheme="minorHAnsi"/>
          <w:b/>
        </w:rPr>
        <w:t>nahrazuje novým zněním:</w:t>
      </w:r>
    </w:p>
    <w:p w14:paraId="303EE3FF" w14:textId="3385E825" w:rsidR="003E482A" w:rsidRPr="00E14156" w:rsidRDefault="004F3CB1" w:rsidP="009B3DB5">
      <w:pPr>
        <w:pStyle w:val="NORMcislo"/>
        <w:numPr>
          <w:ilvl w:val="0"/>
          <w:numId w:val="0"/>
        </w:numPr>
        <w:spacing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r w:rsidR="003E482A" w:rsidRPr="00E14156">
        <w:rPr>
          <w:rFonts w:ascii="Calibri" w:hAnsi="Calibri" w:cs="Calibri"/>
        </w:rPr>
        <w:t xml:space="preserve">Smlouva se uzavírá </w:t>
      </w:r>
      <w:r w:rsidR="003E482A" w:rsidRPr="009B3DB5">
        <w:rPr>
          <w:rFonts w:ascii="Calibri" w:hAnsi="Calibri" w:cs="Calibri"/>
        </w:rPr>
        <w:t>na dobu určitou do 31. 12. 2028 (doba realizace a doba udržitelnosti projektu).</w:t>
      </w:r>
    </w:p>
    <w:p w14:paraId="7E5D1E7C" w14:textId="1B74D134" w:rsidR="003E482A" w:rsidRPr="00E14156" w:rsidRDefault="003E482A" w:rsidP="009B3DB5">
      <w:pPr>
        <w:spacing w:line="240" w:lineRule="auto"/>
        <w:rPr>
          <w:rFonts w:ascii="Calibri" w:hAnsi="Calibri" w:cs="Calibri"/>
          <w:b/>
        </w:rPr>
      </w:pPr>
    </w:p>
    <w:p w14:paraId="0571AC60" w14:textId="3BFFD132" w:rsidR="003E482A" w:rsidRPr="002326F5" w:rsidRDefault="00E14156" w:rsidP="009B3DB5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  <w:b/>
        </w:rPr>
      </w:pPr>
      <w:r w:rsidRPr="002326F5">
        <w:rPr>
          <w:rFonts w:asciiTheme="minorHAnsi" w:hAnsiTheme="minorHAnsi" w:cs="Calibri"/>
          <w:b/>
        </w:rPr>
        <w:t xml:space="preserve">Dosavadní znění </w:t>
      </w:r>
      <w:r w:rsidR="003E482A" w:rsidRPr="002326F5">
        <w:rPr>
          <w:rFonts w:asciiTheme="minorHAnsi" w:hAnsiTheme="minorHAnsi"/>
          <w:b/>
        </w:rPr>
        <w:t xml:space="preserve">čl. VIII. odst. 9. </w:t>
      </w:r>
      <w:r w:rsidRPr="002326F5">
        <w:rPr>
          <w:rFonts w:asciiTheme="minorHAnsi" w:hAnsiTheme="minorHAnsi"/>
          <w:b/>
        </w:rPr>
        <w:t>se</w:t>
      </w:r>
      <w:r w:rsidR="003E482A" w:rsidRPr="002326F5">
        <w:rPr>
          <w:rFonts w:asciiTheme="minorHAnsi" w:hAnsiTheme="minorHAnsi"/>
          <w:b/>
        </w:rPr>
        <w:t xml:space="preserve"> nahrazuje se novým zněním:</w:t>
      </w:r>
    </w:p>
    <w:p w14:paraId="74EE8EFA" w14:textId="33279887" w:rsidR="003E482A" w:rsidRPr="00E14156" w:rsidRDefault="004F3CB1" w:rsidP="002326F5">
      <w:pPr>
        <w:pStyle w:val="NORMcislo"/>
        <w:numPr>
          <w:ilvl w:val="0"/>
          <w:numId w:val="0"/>
        </w:numPr>
        <w:spacing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ab/>
      </w:r>
      <w:r w:rsidR="003E482A" w:rsidRPr="00E14156">
        <w:rPr>
          <w:rFonts w:ascii="Calibri" w:hAnsi="Calibri" w:cs="Calibri"/>
        </w:rPr>
        <w:t>Nedílnou součástí této Smlouvy jsou přílohy:</w:t>
      </w:r>
    </w:p>
    <w:p w14:paraId="7EEFFE2F" w14:textId="77777777" w:rsidR="003E482A" w:rsidRPr="00E14156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E14156">
        <w:rPr>
          <w:rFonts w:ascii="Calibri" w:hAnsi="Calibri" w:cs="Calibri"/>
          <w:i/>
        </w:rPr>
        <w:t>Příloha č. 1 – Monitorovací indikátory projektu a rozpad na jednotlivé instituce</w:t>
      </w:r>
    </w:p>
    <w:p w14:paraId="57F74A88" w14:textId="77777777" w:rsidR="003E482A" w:rsidRPr="00E14156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E14156">
        <w:rPr>
          <w:rFonts w:ascii="Calibri" w:hAnsi="Calibri" w:cs="Calibri"/>
          <w:i/>
        </w:rPr>
        <w:t>Příloha č. 2 – Rozpočet projektu celkem a rozpad na jednotlivé instituce</w:t>
      </w:r>
      <w:r w:rsidR="00FE4393" w:rsidRPr="00E14156">
        <w:rPr>
          <w:rFonts w:ascii="Calibri" w:hAnsi="Calibri" w:cs="Calibri"/>
          <w:i/>
        </w:rPr>
        <w:t xml:space="preserve"> </w:t>
      </w:r>
      <w:r w:rsidR="00FE4393" w:rsidRPr="002326F5">
        <w:rPr>
          <w:rFonts w:ascii="Calibri" w:hAnsi="Calibri" w:cs="Calibri"/>
          <w:i/>
        </w:rPr>
        <w:t>- aktualizovaný</w:t>
      </w:r>
    </w:p>
    <w:p w14:paraId="44F32E2E" w14:textId="77777777" w:rsidR="003E482A" w:rsidRPr="00E14156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E14156">
        <w:rPr>
          <w:rFonts w:ascii="Calibri" w:hAnsi="Calibri" w:cs="Calibri"/>
          <w:i/>
        </w:rPr>
        <w:t>Příloha č. 3 – Přehled výzkumných záměrů a rozpad na jednotlivé instituce</w:t>
      </w:r>
    </w:p>
    <w:p w14:paraId="403F6E55" w14:textId="77777777" w:rsidR="003E482A" w:rsidRPr="002326F5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2326F5">
        <w:rPr>
          <w:rFonts w:ascii="Calibri" w:hAnsi="Calibri" w:cs="Calibri"/>
          <w:i/>
        </w:rPr>
        <w:t>Příloha č. 4 – Projektová dokumentace ze systému ISKP14+</w:t>
      </w:r>
    </w:p>
    <w:p w14:paraId="5C7881A1" w14:textId="77777777" w:rsidR="003E482A" w:rsidRPr="002326F5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2326F5">
        <w:rPr>
          <w:rFonts w:ascii="Calibri" w:hAnsi="Calibri" w:cs="Calibri"/>
          <w:i/>
        </w:rPr>
        <w:t>Příloha č. 5 – Orientační rozpis záloh v návaznosti na finanční plán projektu</w:t>
      </w:r>
    </w:p>
    <w:p w14:paraId="1611D3A9" w14:textId="6157CC6F" w:rsidR="003E482A" w:rsidRPr="002326F5" w:rsidRDefault="003E482A" w:rsidP="002326F5">
      <w:pPr>
        <w:pStyle w:val="NORMcislo"/>
        <w:numPr>
          <w:ilvl w:val="0"/>
          <w:numId w:val="0"/>
        </w:numPr>
        <w:spacing w:line="240" w:lineRule="auto"/>
        <w:ind w:left="851"/>
        <w:rPr>
          <w:rFonts w:ascii="Calibri" w:hAnsi="Calibri" w:cs="Calibri"/>
          <w:i/>
        </w:rPr>
      </w:pPr>
      <w:r w:rsidRPr="002326F5">
        <w:rPr>
          <w:rFonts w:ascii="Calibri" w:hAnsi="Calibri" w:cs="Calibri"/>
          <w:i/>
        </w:rPr>
        <w:t>Příloha č. 6 – Rozhodnutí o poskytnutí dotace</w:t>
      </w:r>
    </w:p>
    <w:p w14:paraId="44F1A986" w14:textId="77777777" w:rsidR="003E482A" w:rsidRPr="002326F5" w:rsidRDefault="003E482A" w:rsidP="003E482A">
      <w:pPr>
        <w:pStyle w:val="NORMcislo"/>
        <w:numPr>
          <w:ilvl w:val="0"/>
          <w:numId w:val="0"/>
        </w:numPr>
        <w:spacing w:line="240" w:lineRule="auto"/>
        <w:rPr>
          <w:rFonts w:ascii="Calibri" w:hAnsi="Calibri" w:cs="Calibri"/>
        </w:rPr>
      </w:pPr>
    </w:p>
    <w:p w14:paraId="06015D30" w14:textId="77777777" w:rsidR="00E14156" w:rsidRPr="002326F5" w:rsidRDefault="00E14156" w:rsidP="002326F5">
      <w:pPr>
        <w:pStyle w:val="NORMcislo"/>
        <w:numPr>
          <w:ilvl w:val="0"/>
          <w:numId w:val="0"/>
        </w:numPr>
        <w:spacing w:line="240" w:lineRule="auto"/>
        <w:jc w:val="center"/>
        <w:rPr>
          <w:rFonts w:ascii="Calibri" w:hAnsi="Calibri" w:cs="Calibri"/>
          <w:b/>
        </w:rPr>
      </w:pPr>
      <w:r w:rsidRPr="002326F5">
        <w:rPr>
          <w:rFonts w:ascii="Calibri" w:hAnsi="Calibri" w:cs="Calibri"/>
          <w:b/>
        </w:rPr>
        <w:t>Článek III</w:t>
      </w:r>
    </w:p>
    <w:p w14:paraId="7D60B64D" w14:textId="4E801785" w:rsidR="00E14156" w:rsidRPr="002326F5" w:rsidRDefault="00F10006" w:rsidP="00F10006">
      <w:pPr>
        <w:pStyle w:val="NORMcislo"/>
        <w:numPr>
          <w:ilvl w:val="0"/>
          <w:numId w:val="0"/>
        </w:num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ZÁVĚREČNÁ UJEDNÁNÍ</w:t>
      </w:r>
    </w:p>
    <w:p w14:paraId="67E61FE1" w14:textId="77777777" w:rsidR="004F3CB1" w:rsidRDefault="003E482A" w:rsidP="004F3CB1">
      <w:pPr>
        <w:pStyle w:val="NORMcislo"/>
        <w:numPr>
          <w:ilvl w:val="0"/>
          <w:numId w:val="5"/>
        </w:numPr>
        <w:spacing w:line="240" w:lineRule="auto"/>
        <w:ind w:left="426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>Ostatní ustanovení smlouvy zůstávají tímto dodatkem nedotčena.</w:t>
      </w:r>
    </w:p>
    <w:p w14:paraId="476694D9" w14:textId="31D67495" w:rsidR="003E482A" w:rsidRPr="004F3CB1" w:rsidRDefault="003E482A" w:rsidP="004F3CB1">
      <w:pPr>
        <w:pStyle w:val="NORMcislo"/>
        <w:numPr>
          <w:ilvl w:val="0"/>
          <w:numId w:val="5"/>
        </w:numPr>
        <w:spacing w:line="240" w:lineRule="auto"/>
        <w:ind w:left="426" w:hanging="426"/>
        <w:rPr>
          <w:rFonts w:ascii="Calibri" w:hAnsi="Calibri" w:cs="Calibri"/>
        </w:rPr>
      </w:pPr>
      <w:r w:rsidRPr="004F3CB1">
        <w:rPr>
          <w:rFonts w:ascii="Calibri" w:hAnsi="Calibri" w:cs="Calibri"/>
        </w:rPr>
        <w:t xml:space="preserve">Tento dodatek nabývá platnosti dnem podpisu </w:t>
      </w:r>
      <w:r w:rsidR="002326F5" w:rsidRPr="004F3CB1">
        <w:rPr>
          <w:rFonts w:ascii="Calibri" w:hAnsi="Calibri" w:cs="Calibri"/>
        </w:rPr>
        <w:t>všemi smluvními stranami a účinnosti dnem uveřejnění v registru smluv dle zák. č. 340/2015 Sb., o registru smluv, ve znění pozdějších změn a doplnění. Smluvní strany berou na vědomí, že dodatek bude uveřejněn v registru smluv dle zák. č. 340/2015 Sb., o registru smluv, ve znění pozdějších změn a doplnění. Uveřejnění do</w:t>
      </w:r>
      <w:r w:rsidR="00F10006">
        <w:rPr>
          <w:rFonts w:ascii="Calibri" w:hAnsi="Calibri" w:cs="Calibri"/>
        </w:rPr>
        <w:t>datku v registru smluv zajistí P</w:t>
      </w:r>
      <w:r w:rsidR="002326F5" w:rsidRPr="004F3CB1">
        <w:rPr>
          <w:rFonts w:ascii="Calibri" w:hAnsi="Calibri" w:cs="Calibri"/>
        </w:rPr>
        <w:t>říjemce.</w:t>
      </w:r>
    </w:p>
    <w:p w14:paraId="45692CDC" w14:textId="5588F9E3" w:rsidR="002314E6" w:rsidRPr="002326F5" w:rsidRDefault="003E482A" w:rsidP="002326F5">
      <w:pPr>
        <w:pStyle w:val="NORMcislo"/>
        <w:numPr>
          <w:ilvl w:val="0"/>
          <w:numId w:val="5"/>
        </w:numPr>
        <w:spacing w:line="240" w:lineRule="auto"/>
        <w:ind w:left="426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 xml:space="preserve">Dodatek </w:t>
      </w:r>
      <w:r w:rsidR="002314E6" w:rsidRPr="002326F5">
        <w:rPr>
          <w:rFonts w:ascii="Calibri" w:hAnsi="Calibri" w:cs="Calibri"/>
        </w:rPr>
        <w:t xml:space="preserve">je vyhotoven v elektronické </w:t>
      </w:r>
      <w:r w:rsidR="00E14156">
        <w:rPr>
          <w:rFonts w:ascii="Calibri" w:hAnsi="Calibri" w:cs="Calibri"/>
        </w:rPr>
        <w:t>podobě</w:t>
      </w:r>
      <w:r w:rsidR="002314E6" w:rsidRPr="002326F5">
        <w:rPr>
          <w:rFonts w:ascii="Calibri" w:hAnsi="Calibri" w:cs="Calibri"/>
        </w:rPr>
        <w:t xml:space="preserve"> a opatřen </w:t>
      </w:r>
      <w:r w:rsidR="002326F5">
        <w:rPr>
          <w:rFonts w:ascii="Calibri" w:hAnsi="Calibri" w:cs="Calibri"/>
        </w:rPr>
        <w:t xml:space="preserve">kvalifikovanými </w:t>
      </w:r>
      <w:r w:rsidR="002314E6" w:rsidRPr="002326F5">
        <w:rPr>
          <w:rFonts w:ascii="Calibri" w:hAnsi="Calibri" w:cs="Calibri"/>
        </w:rPr>
        <w:t>elektronickými podpisy s platností originálu</w:t>
      </w:r>
      <w:r w:rsidR="00E14156">
        <w:rPr>
          <w:rFonts w:ascii="Calibri" w:hAnsi="Calibri" w:cs="Calibri"/>
        </w:rPr>
        <w:t>. Každá smluvní strana obdrží podepsanou verzi dodatku</w:t>
      </w:r>
      <w:r w:rsidR="002314E6" w:rsidRPr="002326F5">
        <w:rPr>
          <w:rFonts w:ascii="Calibri" w:hAnsi="Calibri" w:cs="Calibri"/>
        </w:rPr>
        <w:t>.</w:t>
      </w:r>
    </w:p>
    <w:p w14:paraId="43B6030D" w14:textId="77777777" w:rsidR="003E482A" w:rsidRPr="002326F5" w:rsidRDefault="002314E6" w:rsidP="002326F5">
      <w:pPr>
        <w:pStyle w:val="NORMcislo"/>
        <w:numPr>
          <w:ilvl w:val="0"/>
          <w:numId w:val="5"/>
        </w:numPr>
        <w:spacing w:line="240" w:lineRule="auto"/>
        <w:ind w:left="426" w:hanging="426"/>
        <w:rPr>
          <w:rFonts w:ascii="Calibri" w:hAnsi="Calibri" w:cs="Calibri"/>
        </w:rPr>
      </w:pPr>
      <w:r w:rsidRPr="002326F5">
        <w:rPr>
          <w:rFonts w:ascii="Calibri" w:hAnsi="Calibri" w:cs="Calibri"/>
        </w:rPr>
        <w:t>Smluvní strany si dodatek přečetly, s jeho obsahem souhlasí, což</w:t>
      </w:r>
      <w:r w:rsidR="003E482A" w:rsidRPr="002326F5">
        <w:rPr>
          <w:rFonts w:ascii="Calibri" w:hAnsi="Calibri" w:cs="Calibri"/>
        </w:rPr>
        <w:t xml:space="preserve"> stvrzuj</w:t>
      </w:r>
      <w:r w:rsidRPr="002326F5">
        <w:rPr>
          <w:rFonts w:ascii="Calibri" w:hAnsi="Calibri" w:cs="Calibri"/>
        </w:rPr>
        <w:t>í svými podpisy</w:t>
      </w:r>
      <w:r w:rsidR="003E482A" w:rsidRPr="002326F5">
        <w:rPr>
          <w:rFonts w:ascii="Calibri" w:hAnsi="Calibri" w:cs="Calibri"/>
        </w:rPr>
        <w:t>.</w:t>
      </w:r>
    </w:p>
    <w:p w14:paraId="389FE49D" w14:textId="77777777" w:rsidR="002314E6" w:rsidRPr="002326F5" w:rsidRDefault="002314E6" w:rsidP="003E482A">
      <w:pPr>
        <w:pStyle w:val="NORMcislo"/>
        <w:numPr>
          <w:ilvl w:val="0"/>
          <w:numId w:val="0"/>
        </w:numPr>
        <w:spacing w:line="240" w:lineRule="auto"/>
        <w:rPr>
          <w:rFonts w:ascii="Calibri" w:hAnsi="Calibri" w:cs="Calibri"/>
        </w:rPr>
      </w:pPr>
    </w:p>
    <w:p w14:paraId="69121B2C" w14:textId="77777777" w:rsidR="00874D33" w:rsidRPr="00E14156" w:rsidRDefault="00874D33" w:rsidP="002314E6">
      <w:pPr>
        <w:spacing w:before="240" w:line="240" w:lineRule="auto"/>
        <w:rPr>
          <w:rFonts w:ascii="Calibri" w:hAnsi="Calibri" w:cs="Calibri"/>
        </w:rPr>
      </w:pPr>
    </w:p>
    <w:p w14:paraId="4637CE93" w14:textId="77777777" w:rsidR="002314E6" w:rsidRPr="00E14156" w:rsidRDefault="002314E6" w:rsidP="002314E6">
      <w:pPr>
        <w:spacing w:before="24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V Brně dne</w:t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  <w:t>V Brně dne</w:t>
      </w:r>
    </w:p>
    <w:p w14:paraId="65FCC9BF" w14:textId="77777777" w:rsidR="002314E6" w:rsidRPr="00E14156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2DD49741" w14:textId="77777777" w:rsidR="002314E6" w:rsidRPr="00E14156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4FBB5D8C" w14:textId="77777777" w:rsidR="002314E6" w:rsidRPr="00E14156" w:rsidRDefault="002314E6" w:rsidP="002314E6">
      <w:pPr>
        <w:spacing w:before="240" w:line="240" w:lineRule="auto"/>
        <w:rPr>
          <w:rFonts w:ascii="Calibri" w:hAnsi="Calibri" w:cs="Calibri"/>
        </w:rPr>
      </w:pPr>
      <w:r w:rsidRPr="00E14156">
        <w:rPr>
          <w:rFonts w:ascii="Calibri" w:hAnsi="Calibri" w:cs="Calibri"/>
        </w:rPr>
        <w:t>..................................................</w:t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</w:r>
      <w:r w:rsidRPr="00E14156">
        <w:rPr>
          <w:rFonts w:ascii="Calibri" w:hAnsi="Calibri" w:cs="Calibri"/>
        </w:rPr>
        <w:tab/>
        <w:t>..................................................</w:t>
      </w:r>
    </w:p>
    <w:p w14:paraId="6200A1E5" w14:textId="77777777" w:rsidR="002314E6" w:rsidRPr="002326F5" w:rsidRDefault="002314E6" w:rsidP="002314E6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Mgr. Jiří Kohoutek, Ph.D.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prof. Ing. Danuše Nerudová, Ph.D.</w:t>
      </w:r>
    </w:p>
    <w:p w14:paraId="4D4FA675" w14:textId="77777777" w:rsidR="002314E6" w:rsidRPr="002326F5" w:rsidRDefault="002314E6" w:rsidP="002314E6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pověřený řízením VÚVeL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rektorka MENDELU</w:t>
      </w:r>
    </w:p>
    <w:p w14:paraId="03B1AF4C" w14:textId="77777777" w:rsidR="002314E6" w:rsidRPr="002326F5" w:rsidRDefault="002314E6" w:rsidP="002314E6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za Příjemce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  <w:t>za Partnera</w:t>
      </w:r>
    </w:p>
    <w:p w14:paraId="7188E030" w14:textId="6D580C52" w:rsidR="002326F5" w:rsidRPr="002326F5" w:rsidRDefault="002326F5" w:rsidP="002314E6">
      <w:p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Výzkumný ústav veterinárního lékařství, v. v. i.                Mendelova univerzita v Brně</w:t>
      </w:r>
    </w:p>
    <w:p w14:paraId="529EB373" w14:textId="77777777" w:rsidR="002314E6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56BFAC33" w14:textId="77777777" w:rsidR="004F3CB1" w:rsidRPr="002326F5" w:rsidRDefault="004F3CB1" w:rsidP="002314E6">
      <w:pPr>
        <w:spacing w:before="240" w:line="240" w:lineRule="auto"/>
        <w:rPr>
          <w:rFonts w:ascii="Calibri" w:hAnsi="Calibri" w:cs="Calibri"/>
        </w:rPr>
      </w:pPr>
    </w:p>
    <w:p w14:paraId="2D572F80" w14:textId="77777777" w:rsidR="002314E6" w:rsidRPr="002326F5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04C60A7C" w14:textId="77777777" w:rsidR="002314E6" w:rsidRPr="002326F5" w:rsidRDefault="002314E6" w:rsidP="002314E6">
      <w:pPr>
        <w:spacing w:before="24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V Českých Budějovicích dne</w:t>
      </w:r>
    </w:p>
    <w:p w14:paraId="3C8CE760" w14:textId="77777777" w:rsidR="002314E6" w:rsidRPr="002326F5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04952DCA" w14:textId="77777777" w:rsidR="002314E6" w:rsidRPr="002326F5" w:rsidRDefault="002314E6" w:rsidP="002314E6">
      <w:pPr>
        <w:spacing w:before="240" w:line="240" w:lineRule="auto"/>
        <w:rPr>
          <w:rFonts w:ascii="Calibri" w:hAnsi="Calibri" w:cs="Calibri"/>
        </w:rPr>
      </w:pPr>
    </w:p>
    <w:p w14:paraId="6A0A3EAD" w14:textId="77777777" w:rsidR="002314E6" w:rsidRPr="002326F5" w:rsidRDefault="002314E6" w:rsidP="002314E6">
      <w:pPr>
        <w:spacing w:before="24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..................................................</w:t>
      </w:r>
      <w:r w:rsidRPr="002326F5">
        <w:rPr>
          <w:rFonts w:ascii="Calibri" w:hAnsi="Calibri" w:cs="Calibri"/>
        </w:rPr>
        <w:tab/>
      </w:r>
      <w:r w:rsidRPr="002326F5">
        <w:rPr>
          <w:rFonts w:ascii="Calibri" w:hAnsi="Calibri" w:cs="Calibri"/>
        </w:rPr>
        <w:tab/>
      </w:r>
    </w:p>
    <w:p w14:paraId="261357B4" w14:textId="77777777" w:rsidR="002314E6" w:rsidRPr="002326F5" w:rsidRDefault="002314E6" w:rsidP="002314E6">
      <w:pPr>
        <w:pStyle w:val="NORMcislo"/>
        <w:numPr>
          <w:ilvl w:val="0"/>
          <w:numId w:val="0"/>
        </w:num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 xml:space="preserve">doc. Tomáš </w:t>
      </w:r>
      <w:proofErr w:type="spellStart"/>
      <w:r w:rsidRPr="002326F5">
        <w:rPr>
          <w:rFonts w:ascii="Calibri" w:hAnsi="Calibri" w:cs="Calibri"/>
        </w:rPr>
        <w:t>Machula</w:t>
      </w:r>
      <w:proofErr w:type="spellEnd"/>
      <w:r w:rsidRPr="002326F5">
        <w:rPr>
          <w:rFonts w:ascii="Calibri" w:hAnsi="Calibri" w:cs="Calibri"/>
        </w:rPr>
        <w:t xml:space="preserve">, Ph.D., </w:t>
      </w:r>
      <w:proofErr w:type="spellStart"/>
      <w:r w:rsidRPr="002326F5">
        <w:rPr>
          <w:rFonts w:ascii="Calibri" w:hAnsi="Calibri" w:cs="Calibri"/>
        </w:rPr>
        <w:t>Th.D</w:t>
      </w:r>
      <w:proofErr w:type="spellEnd"/>
      <w:r w:rsidRPr="002326F5">
        <w:rPr>
          <w:rFonts w:ascii="Calibri" w:hAnsi="Calibri" w:cs="Calibri"/>
        </w:rPr>
        <w:t>.</w:t>
      </w:r>
    </w:p>
    <w:p w14:paraId="4F185A99" w14:textId="77777777" w:rsidR="002314E6" w:rsidRPr="002326F5" w:rsidRDefault="002314E6" w:rsidP="002314E6">
      <w:pPr>
        <w:pStyle w:val="NORMcislo"/>
        <w:numPr>
          <w:ilvl w:val="0"/>
          <w:numId w:val="0"/>
        </w:num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rektor JCU</w:t>
      </w:r>
    </w:p>
    <w:p w14:paraId="745880FC" w14:textId="77777777" w:rsidR="002314E6" w:rsidRPr="002326F5" w:rsidRDefault="002314E6" w:rsidP="002314E6">
      <w:pPr>
        <w:pStyle w:val="NORMcislo"/>
        <w:numPr>
          <w:ilvl w:val="0"/>
          <w:numId w:val="0"/>
        </w:numPr>
        <w:spacing w:after="0" w:line="240" w:lineRule="auto"/>
        <w:rPr>
          <w:rFonts w:ascii="Calibri" w:hAnsi="Calibri" w:cs="Calibri"/>
        </w:rPr>
      </w:pPr>
      <w:r w:rsidRPr="002326F5">
        <w:rPr>
          <w:rFonts w:ascii="Calibri" w:hAnsi="Calibri" w:cs="Calibri"/>
        </w:rPr>
        <w:t>za Partnera</w:t>
      </w:r>
    </w:p>
    <w:p w14:paraId="025948D9" w14:textId="30B99391" w:rsidR="003E482A" w:rsidRDefault="002326F5" w:rsidP="00601109">
      <w:pPr>
        <w:spacing w:after="0" w:line="240" w:lineRule="auto"/>
      </w:pPr>
      <w:r w:rsidRPr="002326F5">
        <w:rPr>
          <w:rFonts w:ascii="Calibri" w:hAnsi="Calibri" w:cs="Calibri"/>
        </w:rPr>
        <w:t>Jihočeská univerzita v Českých Budějovicích</w:t>
      </w:r>
    </w:p>
    <w:sectPr w:rsidR="003E482A" w:rsidSect="00D07A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67F10" w16cid:durableId="205EDC84"/>
  <w16cid:commentId w16cid:paraId="44A55D08" w16cid:durableId="205EDC85"/>
  <w16cid:commentId w16cid:paraId="16EEDC0B" w16cid:durableId="205EDC86"/>
  <w16cid:commentId w16cid:paraId="647C4731" w16cid:durableId="205ED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E1C2" w14:textId="77777777" w:rsidR="002720EA" w:rsidRDefault="002720EA" w:rsidP="00FD593D">
      <w:pPr>
        <w:spacing w:after="0" w:line="240" w:lineRule="auto"/>
      </w:pPr>
      <w:r>
        <w:separator/>
      </w:r>
    </w:p>
  </w:endnote>
  <w:endnote w:type="continuationSeparator" w:id="0">
    <w:p w14:paraId="6CE9CB18" w14:textId="77777777" w:rsidR="002720EA" w:rsidRDefault="002720EA" w:rsidP="00FD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17AE" w14:textId="77777777" w:rsidR="00FD593D" w:rsidRDefault="00FD593D">
    <w:pPr>
      <w:pStyle w:val="Zpat"/>
    </w:pPr>
    <w:r w:rsidRPr="00B95909">
      <w:rPr>
        <w:rFonts w:asciiTheme="minorHAnsi" w:eastAsia="Calibri" w:hAnsiTheme="minorHAnsi" w:cstheme="minorHAnsi"/>
        <w:noProof/>
        <w:lang w:eastAsia="cs-CZ"/>
      </w:rPr>
      <w:drawing>
        <wp:anchor distT="0" distB="0" distL="114300" distR="114300" simplePos="0" relativeHeight="251661312" behindDoc="1" locked="0" layoutInCell="1" allowOverlap="1" wp14:anchorId="3F486E7C" wp14:editId="40D5D86E">
          <wp:simplePos x="0" y="0"/>
          <wp:positionH relativeFrom="column">
            <wp:posOffset>690245</wp:posOffset>
          </wp:positionH>
          <wp:positionV relativeFrom="paragraph">
            <wp:posOffset>-305435</wp:posOffset>
          </wp:positionV>
          <wp:extent cx="4200525" cy="93726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2818" w14:textId="77777777" w:rsidR="002720EA" w:rsidRDefault="002720EA" w:rsidP="00FD593D">
      <w:pPr>
        <w:spacing w:after="0" w:line="240" w:lineRule="auto"/>
      </w:pPr>
      <w:r>
        <w:separator/>
      </w:r>
    </w:p>
  </w:footnote>
  <w:footnote w:type="continuationSeparator" w:id="0">
    <w:p w14:paraId="6C00B896" w14:textId="77777777" w:rsidR="002720EA" w:rsidRDefault="002720EA" w:rsidP="00FD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A3AE" w14:textId="77777777" w:rsidR="00FD593D" w:rsidRDefault="00FD593D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53B5D0BE" wp14:editId="3864F3E6">
          <wp:simplePos x="0" y="0"/>
          <wp:positionH relativeFrom="page">
            <wp:posOffset>-244475</wp:posOffset>
          </wp:positionH>
          <wp:positionV relativeFrom="page">
            <wp:posOffset>216535</wp:posOffset>
          </wp:positionV>
          <wp:extent cx="10320655" cy="503555"/>
          <wp:effectExtent l="0" t="0" r="444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06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583"/>
    <w:multiLevelType w:val="hybridMultilevel"/>
    <w:tmpl w:val="E86C1C1C"/>
    <w:lvl w:ilvl="0" w:tplc="896696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14E"/>
    <w:multiLevelType w:val="hybridMultilevel"/>
    <w:tmpl w:val="21505E74"/>
    <w:lvl w:ilvl="0" w:tplc="896696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6AA"/>
    <w:multiLevelType w:val="multilevel"/>
    <w:tmpl w:val="74D6CAB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172608"/>
    <w:multiLevelType w:val="hybridMultilevel"/>
    <w:tmpl w:val="62B64B64"/>
    <w:lvl w:ilvl="0" w:tplc="896696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3D"/>
    <w:rsid w:val="00067177"/>
    <w:rsid w:val="001708D5"/>
    <w:rsid w:val="00194385"/>
    <w:rsid w:val="002314E6"/>
    <w:rsid w:val="002326F5"/>
    <w:rsid w:val="002608C7"/>
    <w:rsid w:val="002720EA"/>
    <w:rsid w:val="002D00FB"/>
    <w:rsid w:val="002E438F"/>
    <w:rsid w:val="00350DEC"/>
    <w:rsid w:val="003E482A"/>
    <w:rsid w:val="00486434"/>
    <w:rsid w:val="004F3CB1"/>
    <w:rsid w:val="0050630C"/>
    <w:rsid w:val="005D5BF5"/>
    <w:rsid w:val="00601109"/>
    <w:rsid w:val="00645EEE"/>
    <w:rsid w:val="006B6925"/>
    <w:rsid w:val="006C0D23"/>
    <w:rsid w:val="007C5716"/>
    <w:rsid w:val="00874D33"/>
    <w:rsid w:val="00897EE6"/>
    <w:rsid w:val="008C172D"/>
    <w:rsid w:val="008D0683"/>
    <w:rsid w:val="0090558A"/>
    <w:rsid w:val="00912A9A"/>
    <w:rsid w:val="00942A8D"/>
    <w:rsid w:val="0096604E"/>
    <w:rsid w:val="009B3DB5"/>
    <w:rsid w:val="00A2276F"/>
    <w:rsid w:val="00A92744"/>
    <w:rsid w:val="00AD6047"/>
    <w:rsid w:val="00AD6440"/>
    <w:rsid w:val="00BA24B4"/>
    <w:rsid w:val="00BE3043"/>
    <w:rsid w:val="00D07A9A"/>
    <w:rsid w:val="00D31F9D"/>
    <w:rsid w:val="00D42AD8"/>
    <w:rsid w:val="00DB2B3E"/>
    <w:rsid w:val="00E14156"/>
    <w:rsid w:val="00E250F5"/>
    <w:rsid w:val="00E40F63"/>
    <w:rsid w:val="00E551E1"/>
    <w:rsid w:val="00EA5240"/>
    <w:rsid w:val="00EE26B6"/>
    <w:rsid w:val="00F10006"/>
    <w:rsid w:val="00FD1BD4"/>
    <w:rsid w:val="00FD593D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3CA6B"/>
  <w15:docId w15:val="{9363C605-0A5B-4A95-81C3-E011BF01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925"/>
    <w:pPr>
      <w:spacing w:after="120" w:line="276" w:lineRule="auto"/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93D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D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93D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qFormat/>
    <w:rsid w:val="00350DEC"/>
    <w:pPr>
      <w:ind w:left="720"/>
      <w:contextualSpacing/>
    </w:pPr>
  </w:style>
  <w:style w:type="paragraph" w:customStyle="1" w:styleId="NORMcislo">
    <w:name w:val="NORM_cislo"/>
    <w:basedOn w:val="Odstavecseseznamem"/>
    <w:link w:val="NORMcisloChar"/>
    <w:qFormat/>
    <w:rsid w:val="00350DEC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rsid w:val="00350DEC"/>
    <w:rPr>
      <w:rFonts w:ascii="Arial" w:hAnsi="Arial"/>
      <w:sz w:val="22"/>
    </w:rPr>
  </w:style>
  <w:style w:type="character" w:customStyle="1" w:styleId="NORMcisloChar">
    <w:name w:val="NORM_cislo Char"/>
    <w:basedOn w:val="OdstavecseseznamemChar"/>
    <w:link w:val="NORMcislo"/>
    <w:rsid w:val="00350DEC"/>
    <w:rPr>
      <w:rFonts w:ascii="Arial" w:hAnsi="Arial" w:cs="Arial"/>
      <w:iCs/>
      <w:sz w:val="22"/>
    </w:rPr>
  </w:style>
  <w:style w:type="character" w:customStyle="1" w:styleId="dn">
    <w:name w:val="Žádný"/>
    <w:rsid w:val="00350DEC"/>
  </w:style>
  <w:style w:type="character" w:styleId="Odkaznakoment">
    <w:name w:val="annotation reference"/>
    <w:basedOn w:val="Standardnpsmoodstavce"/>
    <w:uiPriority w:val="99"/>
    <w:semiHidden/>
    <w:unhideWhenUsed/>
    <w:rsid w:val="002608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8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8C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8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8C7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29EE-F642-4932-884F-7199C333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5336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Osinová</dc:creator>
  <cp:lastModifiedBy>Pavla Dvořáková</cp:lastModifiedBy>
  <cp:revision>2</cp:revision>
  <dcterms:created xsi:type="dcterms:W3CDTF">2019-05-22T07:03:00Z</dcterms:created>
  <dcterms:modified xsi:type="dcterms:W3CDTF">2019-05-22T07:03:00Z</dcterms:modified>
</cp:coreProperties>
</file>