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6C1BBC">
        <w:rPr>
          <w:rFonts w:asciiTheme="minorHAnsi" w:hAnsiTheme="minorHAnsi" w:cstheme="minorHAnsi"/>
          <w:sz w:val="20"/>
          <w:szCs w:val="20"/>
        </w:rPr>
        <w:t>19_OBJ/003</w:t>
      </w:r>
      <w:r w:rsidR="00623D0C">
        <w:rPr>
          <w:rFonts w:asciiTheme="minorHAnsi" w:hAnsiTheme="minorHAnsi" w:cstheme="minorHAnsi"/>
          <w:sz w:val="20"/>
          <w:szCs w:val="20"/>
        </w:rPr>
        <w:t>86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72200B" w:rsidRPr="00234E3C" w:rsidTr="006F20B4">
        <w:tc>
          <w:tcPr>
            <w:tcW w:w="3059" w:type="dxa"/>
            <w:shd w:val="clear" w:color="auto" w:fill="auto"/>
            <w:vAlign w:val="center"/>
          </w:tcPr>
          <w:p w:rsidR="0072200B" w:rsidRPr="001C39A4" w:rsidRDefault="0072200B" w:rsidP="007220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72200B" w:rsidRDefault="0072200B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Festival v ulicích 2019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72200B" w:rsidRDefault="0072200B" w:rsidP="00623D0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Objednávka a úhrada propagace ČPZP v rámci Festivalu v ulicích v termínu 28.-29.6.2019.</w:t>
            </w:r>
          </w:p>
          <w:p w:rsidR="00C82E0D" w:rsidRDefault="0072200B" w:rsidP="00623D0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Poskytovatel</w:t>
            </w:r>
            <w:r w:rsid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zabezpečí reklamu a propagaci ČPZP následnou formou:</w:t>
            </w:r>
          </w:p>
          <w:p w:rsidR="00C82E0D" w:rsidRP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>1.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V areálu Festivalu – Černá louka poskytne plochu pro umístění prezentační zóny ČPZP, včetně umožnění realizace propagačního působení v rámci zóny. </w:t>
            </w:r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>Poskytovatel označí</w:t>
            </w:r>
            <w:r w:rsidR="00EC50D4" w:rsidRPr="00EC50D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C50D4" w:rsidRPr="00EC50D4">
              <w:rPr>
                <w:rFonts w:ascii="Calibri" w:hAnsi="Calibri" w:cs="Calibri"/>
                <w:sz w:val="20"/>
                <w:szCs w:val="20"/>
                <w:lang w:eastAsia="en-US"/>
              </w:rPr>
              <w:t>stage</w:t>
            </w:r>
            <w:proofErr w:type="spellEnd"/>
            <w:r w:rsidR="00EC50D4" w:rsidRPr="00EC50D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na Černé louce jako „ČPZP </w:t>
            </w:r>
            <w:proofErr w:type="spellStart"/>
            <w:r w:rsidR="00EC50D4" w:rsidRPr="00EC50D4">
              <w:rPr>
                <w:rFonts w:ascii="Calibri" w:hAnsi="Calibri" w:cs="Calibri"/>
                <w:sz w:val="20"/>
                <w:szCs w:val="20"/>
                <w:lang w:eastAsia="en-US"/>
              </w:rPr>
              <w:t>stage</w:t>
            </w:r>
            <w:proofErr w:type="spellEnd"/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>“</w:t>
            </w:r>
          </w:p>
          <w:p w:rsidR="00C82E0D" w:rsidRP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EC50D4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>2.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Poskytovatel zajistí prezentaci </w:t>
            </w:r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>ČPZP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 rámci propagační kampaně spojené s pořádáním Festivalu</w:t>
            </w:r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  <w:r w:rsid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ED1F30" w:rsidRP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Poskytovatel umístí logo </w:t>
            </w:r>
            <w:r w:rsid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ČPZP </w:t>
            </w:r>
            <w:r w:rsidR="00ED1F30" w:rsidRP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na </w:t>
            </w:r>
            <w:proofErr w:type="spellStart"/>
            <w:r w:rsidR="00ED1F30" w:rsidRPr="00ED1F30">
              <w:rPr>
                <w:rFonts w:ascii="Calibri" w:hAnsi="Calibri" w:cs="Calibri"/>
                <w:sz w:val="20"/>
                <w:szCs w:val="20"/>
                <w:lang w:eastAsia="en-US"/>
              </w:rPr>
              <w:t>Citylighty</w:t>
            </w:r>
            <w:proofErr w:type="spellEnd"/>
            <w:r w:rsid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 na plakát Festivalu</w:t>
            </w:r>
            <w:r w:rsidR="00ED1F30" w:rsidRP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 pozici Hlavní partner</w:t>
            </w:r>
            <w:r w:rsid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. </w:t>
            </w:r>
            <w:r w:rsidR="00ED1F30" w:rsidRP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Poskytovatel umístí logo </w:t>
            </w:r>
            <w:r w:rsidR="00ED1F30">
              <w:rPr>
                <w:rFonts w:ascii="Calibri" w:hAnsi="Calibri" w:cs="Calibri"/>
                <w:sz w:val="20"/>
                <w:szCs w:val="20"/>
                <w:lang w:eastAsia="en-US"/>
              </w:rPr>
              <w:t>ČPZP</w:t>
            </w:r>
            <w:r w:rsidR="00ED1F30" w:rsidRPr="00ED1F3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 návštěvnickém průvodci (bulletin).</w:t>
            </w:r>
          </w:p>
          <w:p w:rsidR="00ED1F30" w:rsidRPr="00C82E0D" w:rsidRDefault="00ED1F30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82E0D" w:rsidRP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>3.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Poskytovatel zajistí další propagaci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ČPZP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 rámci areálu Festivalu a při konání Festivalu a všech jeho doprovodných programů. </w:t>
            </w:r>
          </w:p>
          <w:p w:rsidR="00C82E0D" w:rsidRP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>4.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V rámci projekce na hlavní scéně Festivalu zajistí prezentaci reklamního spotu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ČPZP.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C82E0D" w:rsidRP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72200B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>5.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Poskytovatel umístí logo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ČPZP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na webových stránkách festivalu v sekci Partneři s </w:t>
            </w:r>
            <w:proofErr w:type="spellStart"/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>prolinkem</w:t>
            </w:r>
            <w:proofErr w:type="spellEnd"/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na webovou prezentaci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ČPZP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 po</w:t>
            </w:r>
            <w:r w:rsidR="0065553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vzájemné </w:t>
            </w:r>
            <w:r w:rsidR="0065553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dohodě 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poskytne prostor pro informování o aktivitách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ČZPZ</w:t>
            </w:r>
            <w:r w:rsidRPr="00C82E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 rámci svých profilů na sociálních sítích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  <w:p w:rsidR="002A795A" w:rsidRDefault="002A795A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2A795A" w:rsidRDefault="002A795A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Fakturace: </w:t>
            </w:r>
          </w:p>
          <w:p w:rsidR="00C82E0D" w:rsidRDefault="00C82E0D" w:rsidP="00C82E0D">
            <w:pPr>
              <w:pStyle w:val="Default1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splátka 500</w:t>
            </w:r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> 000 Kč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do 14. 6. 2019</w:t>
            </w:r>
          </w:p>
          <w:p w:rsidR="00C82E0D" w:rsidRDefault="00C82E0D" w:rsidP="00C82E0D">
            <w:pPr>
              <w:pStyle w:val="Default1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2. splátka 100 </w:t>
            </w:r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>000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Kč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– </w:t>
            </w:r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spolu s </w:t>
            </w:r>
            <w:proofErr w:type="spellStart"/>
            <w:r w:rsidR="00EC50D4">
              <w:rPr>
                <w:rFonts w:ascii="Calibri" w:hAnsi="Calibri" w:cs="Calibri"/>
                <w:sz w:val="20"/>
                <w:szCs w:val="20"/>
                <w:lang w:eastAsia="en-US"/>
              </w:rPr>
              <w:t>dokladací</w:t>
            </w:r>
            <w:proofErr w:type="spellEnd"/>
          </w:p>
          <w:p w:rsidR="00C82E0D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2A795A" w:rsidRDefault="00C82E0D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: </w:t>
            </w:r>
          </w:p>
          <w:p w:rsidR="00C82E0D" w:rsidRPr="00623D0C" w:rsidRDefault="00EC50D4" w:rsidP="00C82E0D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fotografie, printscreeny prokazující plnění bodů</w:t>
            </w:r>
            <w:r w:rsidR="002A795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č.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1</w:t>
            </w:r>
            <w:r w:rsidR="002A795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r w:rsidR="0065553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2, </w:t>
            </w:r>
            <w:r w:rsidR="002A795A">
              <w:rPr>
                <w:rFonts w:ascii="Calibri" w:hAnsi="Calibri" w:cs="Calibri"/>
                <w:sz w:val="20"/>
                <w:szCs w:val="20"/>
                <w:lang w:eastAsia="en-US"/>
              </w:rPr>
              <w:t>3, 4, 5, sken bulletinu viz bod č. 2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Fakturační adresa: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  <w:proofErr w:type="spellEnd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>Production</w:t>
            </w:r>
            <w:proofErr w:type="spellEnd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>, spol. s r.o.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Lomená 349  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>747 66 Dolní Lhota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Doručovací adresa:  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proofErr w:type="spellStart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>Bunčáku</w:t>
            </w:r>
            <w:proofErr w:type="spellEnd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 1087/11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710 </w:t>
            </w:r>
            <w:proofErr w:type="gramStart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>00  Ostrava</w:t>
            </w:r>
            <w:proofErr w:type="gramEnd"/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 - Slezská Ostrava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IČO: 258 30 210    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>DIČ: CZ25830210</w:t>
            </w:r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proofErr w:type="spellEnd"/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proofErr w:type="spellEnd"/>
          </w:p>
          <w:p w:rsidR="002A795A" w:rsidRPr="002A795A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proofErr w:type="spellEnd"/>
          </w:p>
          <w:p w:rsidR="0072200B" w:rsidRPr="00623D0C" w:rsidRDefault="002A795A" w:rsidP="002A79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95A">
              <w:rPr>
                <w:rFonts w:asciiTheme="minorHAnsi" w:hAnsiTheme="minorHAnsi" w:cstheme="minorHAnsi"/>
                <w:sz w:val="20"/>
                <w:szCs w:val="20"/>
              </w:rPr>
              <w:t xml:space="preserve">E: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2171" w:type="dxa"/>
            <w:shd w:val="clear" w:color="auto" w:fill="auto"/>
            <w:vAlign w:val="center"/>
          </w:tcPr>
          <w:p w:rsidR="0072200B" w:rsidRDefault="0072200B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600 000</w:t>
            </w:r>
          </w:p>
        </w:tc>
      </w:tr>
      <w:tr w:rsidR="00A838EC" w:rsidRPr="00234E3C" w:rsidTr="006F20B4">
        <w:tc>
          <w:tcPr>
            <w:tcW w:w="3059" w:type="dxa"/>
            <w:shd w:val="clear" w:color="auto" w:fill="auto"/>
            <w:vAlign w:val="center"/>
          </w:tcPr>
          <w:p w:rsidR="001C39A4" w:rsidRPr="001C39A4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623D0C" w:rsidRPr="00623D0C" w:rsidRDefault="00623D0C" w:rsidP="00623D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Magazín MATKA A DÍTĚ</w:t>
            </w:r>
          </w:p>
          <w:p w:rsidR="00FC7CAE" w:rsidRPr="00A838EC" w:rsidRDefault="00623D0C" w:rsidP="00623D0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 7/2019/6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623D0C" w:rsidRPr="00623D0C" w:rsidRDefault="00623D0C" w:rsidP="00623D0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Objednávka a úhrada umístění inzerce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ČPZP</w:t>
            </w: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:</w:t>
            </w:r>
          </w:p>
          <w:p w:rsidR="00623D0C" w:rsidRPr="00623D0C" w:rsidRDefault="00623D0C" w:rsidP="00623D0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Magazín Matka a dítě - 1/1 strana 148 x 210 mm (+</w:t>
            </w:r>
            <w:proofErr w:type="gramStart"/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5mm</w:t>
            </w:r>
            <w:proofErr w:type="gramEnd"/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spadávka</w:t>
            </w:r>
            <w:proofErr w:type="spellEnd"/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) - vyjde 24.6.2019</w:t>
            </w:r>
          </w:p>
          <w:p w:rsidR="00623D0C" w:rsidRPr="00623D0C" w:rsidRDefault="00623D0C" w:rsidP="00623D0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:</w:t>
            </w:r>
          </w:p>
          <w:p w:rsidR="00623D0C" w:rsidRPr="00623D0C" w:rsidRDefault="00623D0C" w:rsidP="00623D0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•</w:t>
            </w: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Magazín Matka a dítě v elektronické podobě</w:t>
            </w:r>
          </w:p>
          <w:p w:rsidR="00623D0C" w:rsidRPr="00623D0C" w:rsidRDefault="00623D0C" w:rsidP="00623D0C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Fakturace:</w:t>
            </w:r>
          </w:p>
          <w:p w:rsidR="00D82BDC" w:rsidRPr="00A838EC" w:rsidRDefault="00623D0C" w:rsidP="00623D0C">
            <w:pPr>
              <w:pStyle w:val="default0"/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•</w:t>
            </w:r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Fakturace je možná spolu s doloženou </w:t>
            </w:r>
            <w:proofErr w:type="spellStart"/>
            <w:r w:rsidRPr="00623D0C">
              <w:rPr>
                <w:rFonts w:ascii="Calibri" w:hAnsi="Calibri" w:cs="Calibri"/>
                <w:sz w:val="20"/>
                <w:szCs w:val="20"/>
                <w:lang w:eastAsia="en-US"/>
              </w:rPr>
              <w:t>dokladací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23D0C" w:rsidRPr="00623D0C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 xml:space="preserve">A 11 s.r.o. </w:t>
            </w:r>
          </w:p>
          <w:p w:rsidR="00623D0C" w:rsidRPr="00623D0C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>Bělehradská 92</w:t>
            </w:r>
          </w:p>
          <w:p w:rsidR="00623D0C" w:rsidRPr="00623D0C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>120 00 Praha 2</w:t>
            </w:r>
          </w:p>
          <w:p w:rsidR="00623D0C" w:rsidRPr="00623D0C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>IČO: 271 20 805</w:t>
            </w:r>
          </w:p>
          <w:p w:rsidR="00623D0C" w:rsidRPr="00623D0C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>DIČ: CZ27120805</w:t>
            </w:r>
          </w:p>
          <w:p w:rsidR="00623D0C" w:rsidRPr="00623D0C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proofErr w:type="spellEnd"/>
          </w:p>
          <w:p w:rsidR="007877CB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proofErr w:type="spellEnd"/>
            <w:r w:rsidR="007877CB" w:rsidRPr="00623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23D0C" w:rsidRPr="00623D0C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bookmarkStart w:id="0" w:name="_GoBack"/>
            <w:bookmarkEnd w:id="0"/>
            <w:proofErr w:type="spellEnd"/>
          </w:p>
          <w:p w:rsidR="00B77E3B" w:rsidRPr="00741B49" w:rsidRDefault="00623D0C" w:rsidP="00623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3D0C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proofErr w:type="spellStart"/>
            <w:r w:rsidR="007877CB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2171" w:type="dxa"/>
            <w:shd w:val="clear" w:color="auto" w:fill="auto"/>
            <w:vAlign w:val="center"/>
          </w:tcPr>
          <w:p w:rsidR="00A838EC" w:rsidRPr="00A838EC" w:rsidRDefault="004B1A89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23D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2A795A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612 000</w:t>
            </w:r>
          </w:p>
        </w:tc>
      </w:tr>
    </w:tbl>
    <w:p w:rsidR="007827B3" w:rsidRDefault="007827B3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623D0C" w:rsidRDefault="00623D0C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2A795A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612 000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2A795A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2A795A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622 000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8F" w:rsidRDefault="0089758F" w:rsidP="003B1752">
      <w:pPr>
        <w:spacing w:after="0"/>
      </w:pPr>
      <w:r>
        <w:separator/>
      </w:r>
    </w:p>
  </w:endnote>
  <w:endnote w:type="continuationSeparator" w:id="0">
    <w:p w:rsidR="0089758F" w:rsidRDefault="0089758F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8F" w:rsidRDefault="0089758F" w:rsidP="003B1752">
      <w:pPr>
        <w:spacing w:after="0"/>
      </w:pPr>
      <w:r>
        <w:separator/>
      </w:r>
    </w:p>
  </w:footnote>
  <w:footnote w:type="continuationSeparator" w:id="0">
    <w:p w:rsidR="0089758F" w:rsidRDefault="0089758F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225C4"/>
    <w:rsid w:val="0002288C"/>
    <w:rsid w:val="00027337"/>
    <w:rsid w:val="00071056"/>
    <w:rsid w:val="000A7135"/>
    <w:rsid w:val="00105330"/>
    <w:rsid w:val="00154F75"/>
    <w:rsid w:val="00173857"/>
    <w:rsid w:val="00173936"/>
    <w:rsid w:val="001C39A4"/>
    <w:rsid w:val="00214CBE"/>
    <w:rsid w:val="00253DD1"/>
    <w:rsid w:val="00262933"/>
    <w:rsid w:val="00283E8A"/>
    <w:rsid w:val="002A08CB"/>
    <w:rsid w:val="002A795A"/>
    <w:rsid w:val="002C7E5E"/>
    <w:rsid w:val="002E13AA"/>
    <w:rsid w:val="003506D4"/>
    <w:rsid w:val="003907CC"/>
    <w:rsid w:val="003B1752"/>
    <w:rsid w:val="003C4823"/>
    <w:rsid w:val="003C7DA9"/>
    <w:rsid w:val="003E1B3D"/>
    <w:rsid w:val="003E72F9"/>
    <w:rsid w:val="003F2798"/>
    <w:rsid w:val="00457401"/>
    <w:rsid w:val="004B1A89"/>
    <w:rsid w:val="004F2584"/>
    <w:rsid w:val="00523207"/>
    <w:rsid w:val="00550C95"/>
    <w:rsid w:val="00581E89"/>
    <w:rsid w:val="005C21DE"/>
    <w:rsid w:val="00623D0C"/>
    <w:rsid w:val="0065553C"/>
    <w:rsid w:val="00663F56"/>
    <w:rsid w:val="00680CF6"/>
    <w:rsid w:val="00690810"/>
    <w:rsid w:val="006959DB"/>
    <w:rsid w:val="006B4508"/>
    <w:rsid w:val="006C1BBC"/>
    <w:rsid w:val="006F20B4"/>
    <w:rsid w:val="00701BED"/>
    <w:rsid w:val="0072200B"/>
    <w:rsid w:val="00741B49"/>
    <w:rsid w:val="00750C1F"/>
    <w:rsid w:val="0076049B"/>
    <w:rsid w:val="007827B3"/>
    <w:rsid w:val="007877CB"/>
    <w:rsid w:val="00797811"/>
    <w:rsid w:val="00805DD4"/>
    <w:rsid w:val="0081642B"/>
    <w:rsid w:val="008668D7"/>
    <w:rsid w:val="00891D44"/>
    <w:rsid w:val="00894F2B"/>
    <w:rsid w:val="0089758F"/>
    <w:rsid w:val="008A1F12"/>
    <w:rsid w:val="008B06FD"/>
    <w:rsid w:val="008F18D2"/>
    <w:rsid w:val="00952B66"/>
    <w:rsid w:val="009D4236"/>
    <w:rsid w:val="00A0216B"/>
    <w:rsid w:val="00A03046"/>
    <w:rsid w:val="00A11AD7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53B18"/>
    <w:rsid w:val="00B77E3B"/>
    <w:rsid w:val="00BD5AB9"/>
    <w:rsid w:val="00BD79B9"/>
    <w:rsid w:val="00C248D8"/>
    <w:rsid w:val="00C370A1"/>
    <w:rsid w:val="00C451C2"/>
    <w:rsid w:val="00C60846"/>
    <w:rsid w:val="00C7578A"/>
    <w:rsid w:val="00C82E0D"/>
    <w:rsid w:val="00CE0113"/>
    <w:rsid w:val="00D00B13"/>
    <w:rsid w:val="00D21286"/>
    <w:rsid w:val="00D82BDC"/>
    <w:rsid w:val="00D87D2C"/>
    <w:rsid w:val="00DA0694"/>
    <w:rsid w:val="00DA3609"/>
    <w:rsid w:val="00DE0981"/>
    <w:rsid w:val="00E22F83"/>
    <w:rsid w:val="00E43D8D"/>
    <w:rsid w:val="00E51815"/>
    <w:rsid w:val="00E905A8"/>
    <w:rsid w:val="00EA19A7"/>
    <w:rsid w:val="00EC50D4"/>
    <w:rsid w:val="00ED1F30"/>
    <w:rsid w:val="00EE4D8C"/>
    <w:rsid w:val="00F00D1E"/>
    <w:rsid w:val="00F45FFD"/>
    <w:rsid w:val="00F602A0"/>
    <w:rsid w:val="00F62732"/>
    <w:rsid w:val="00F756BC"/>
    <w:rsid w:val="00FC7CAE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A32A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uiPriority w:val="99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2019-03-29T10:39:00Z</cp:lastPrinted>
  <dcterms:created xsi:type="dcterms:W3CDTF">2019-05-21T11:11:00Z</dcterms:created>
  <dcterms:modified xsi:type="dcterms:W3CDTF">2019-05-21T11:11:00Z</dcterms:modified>
</cp:coreProperties>
</file>