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7F16" w:rsidRDefault="00397F16" w:rsidP="000A2DE3">
      <w:pPr>
        <w:spacing w:after="120"/>
        <w:jc w:val="center"/>
        <w:rPr>
          <w:rFonts w:ascii="Calibri" w:hAnsi="Calibri"/>
          <w:b/>
          <w:sz w:val="40"/>
          <w:szCs w:val="40"/>
        </w:rPr>
      </w:pPr>
    </w:p>
    <w:p w:rsidR="000A2DE3" w:rsidRPr="00DA1101" w:rsidRDefault="000A2DE3" w:rsidP="000A2DE3">
      <w:pPr>
        <w:spacing w:after="120"/>
        <w:jc w:val="center"/>
        <w:rPr>
          <w:rFonts w:ascii="Calibri" w:hAnsi="Calibri"/>
          <w:b/>
          <w:sz w:val="40"/>
          <w:szCs w:val="40"/>
        </w:rPr>
      </w:pPr>
      <w:r>
        <w:rPr>
          <w:rFonts w:ascii="Calibri" w:hAnsi="Calibri"/>
          <w:b/>
          <w:noProof/>
          <w:sz w:val="40"/>
          <w:szCs w:val="40"/>
        </w:rPr>
        <w:drawing>
          <wp:anchor distT="0" distB="0" distL="114300" distR="114300" simplePos="0" relativeHeight="251658240" behindDoc="0" locked="0" layoutInCell="1" allowOverlap="1" wp14:anchorId="6F1D25EC" wp14:editId="4C44C45F">
            <wp:simplePos x="0" y="0"/>
            <wp:positionH relativeFrom="margin">
              <wp:align>left</wp:align>
            </wp:positionH>
            <wp:positionV relativeFrom="paragraph">
              <wp:posOffset>-511810</wp:posOffset>
            </wp:positionV>
            <wp:extent cx="1349375" cy="507365"/>
            <wp:effectExtent l="0" t="0" r="3175" b="6985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xt logo grafika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9375" cy="5073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A1101">
        <w:rPr>
          <w:rFonts w:ascii="Calibri" w:hAnsi="Calibri"/>
          <w:b/>
          <w:sz w:val="40"/>
          <w:szCs w:val="40"/>
        </w:rPr>
        <w:t>Smlouva o výpůjčce</w:t>
      </w:r>
    </w:p>
    <w:p w:rsidR="000A2DE3" w:rsidRPr="00DA1101" w:rsidRDefault="000A2DE3" w:rsidP="000A2DE3">
      <w:pPr>
        <w:spacing w:after="120"/>
        <w:jc w:val="center"/>
        <w:rPr>
          <w:rFonts w:ascii="Calibri" w:hAnsi="Calibri"/>
          <w:sz w:val="24"/>
          <w:szCs w:val="24"/>
        </w:rPr>
      </w:pPr>
      <w:r w:rsidRPr="00DA1101">
        <w:rPr>
          <w:rFonts w:ascii="Calibri" w:hAnsi="Calibri"/>
          <w:sz w:val="24"/>
          <w:szCs w:val="24"/>
        </w:rPr>
        <w:t>uzavřená dle § 2193 až § 2200 občanského zákoníku č. 89/2012 Sb., v platném znění</w:t>
      </w:r>
      <w:bookmarkStart w:id="0" w:name="_GoBack"/>
      <w:bookmarkEnd w:id="0"/>
    </w:p>
    <w:p w:rsidR="000A2DE3" w:rsidRPr="00DA1101" w:rsidRDefault="000A2DE3" w:rsidP="000A2DE3">
      <w:pPr>
        <w:spacing w:after="120"/>
        <w:jc w:val="both"/>
        <w:rPr>
          <w:rFonts w:ascii="Calibri" w:hAnsi="Calibri"/>
          <w:sz w:val="24"/>
          <w:szCs w:val="24"/>
        </w:rPr>
      </w:pPr>
    </w:p>
    <w:p w:rsidR="000A2DE3" w:rsidRPr="00DA1101" w:rsidRDefault="000A2DE3" w:rsidP="000A2DE3">
      <w:pPr>
        <w:spacing w:after="120"/>
        <w:jc w:val="center"/>
        <w:rPr>
          <w:rFonts w:ascii="Calibri" w:hAnsi="Calibri"/>
          <w:b/>
          <w:sz w:val="24"/>
          <w:szCs w:val="24"/>
        </w:rPr>
      </w:pPr>
      <w:r w:rsidRPr="00DA1101">
        <w:rPr>
          <w:rFonts w:ascii="Calibri" w:hAnsi="Calibri"/>
          <w:b/>
          <w:sz w:val="24"/>
          <w:szCs w:val="24"/>
        </w:rPr>
        <w:t>Smluvní strany</w:t>
      </w:r>
    </w:p>
    <w:p w:rsidR="000A2DE3" w:rsidRPr="00DA1101" w:rsidRDefault="000A2DE3" w:rsidP="000A2DE3">
      <w:pPr>
        <w:spacing w:after="12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Organizace: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  <w:t xml:space="preserve">Dům dětí a mládeže </w:t>
      </w:r>
      <w:r w:rsidR="00397F16">
        <w:rPr>
          <w:rFonts w:ascii="Calibri" w:hAnsi="Calibri"/>
          <w:sz w:val="24"/>
          <w:szCs w:val="24"/>
        </w:rPr>
        <w:t>Modřany</w:t>
      </w:r>
    </w:p>
    <w:p w:rsidR="000A2DE3" w:rsidRPr="00DA1101" w:rsidRDefault="000A2DE3" w:rsidP="000A2DE3">
      <w:pPr>
        <w:spacing w:after="12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Se sídlem</w:t>
      </w:r>
      <w:r w:rsidRPr="00DA1101">
        <w:rPr>
          <w:rFonts w:ascii="Calibri" w:hAnsi="Calibri"/>
          <w:sz w:val="24"/>
          <w:szCs w:val="24"/>
        </w:rPr>
        <w:t xml:space="preserve">: 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  <w:t>Herrmannova 2016/24, Praha 4 – Modřany, 143 00</w:t>
      </w:r>
    </w:p>
    <w:p w:rsidR="000A2DE3" w:rsidRPr="00DA1101" w:rsidRDefault="000A2DE3" w:rsidP="000A2DE3">
      <w:pPr>
        <w:spacing w:after="120"/>
        <w:jc w:val="both"/>
        <w:rPr>
          <w:rFonts w:ascii="Calibri" w:hAnsi="Calibri"/>
          <w:sz w:val="24"/>
          <w:szCs w:val="24"/>
        </w:rPr>
      </w:pPr>
      <w:r w:rsidRPr="00DA1101">
        <w:rPr>
          <w:rFonts w:ascii="Calibri" w:hAnsi="Calibri"/>
          <w:sz w:val="24"/>
          <w:szCs w:val="24"/>
        </w:rPr>
        <w:t>IČO: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  <w:t>452 41 295</w:t>
      </w:r>
    </w:p>
    <w:p w:rsidR="000A2DE3" w:rsidRPr="00DA1101" w:rsidRDefault="000A2DE3" w:rsidP="000A2DE3">
      <w:pPr>
        <w:spacing w:after="120"/>
        <w:jc w:val="both"/>
        <w:rPr>
          <w:rFonts w:ascii="Calibri" w:hAnsi="Calibri"/>
          <w:sz w:val="24"/>
          <w:szCs w:val="24"/>
        </w:rPr>
      </w:pPr>
      <w:r w:rsidRPr="00DA1101">
        <w:rPr>
          <w:rFonts w:ascii="Calibri" w:hAnsi="Calibri"/>
          <w:sz w:val="24"/>
          <w:szCs w:val="24"/>
        </w:rPr>
        <w:t xml:space="preserve">za niž jedná: 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 w:rsidR="00376317">
        <w:rPr>
          <w:rFonts w:ascii="Calibri" w:hAnsi="Calibri"/>
          <w:sz w:val="24"/>
          <w:szCs w:val="24"/>
        </w:rPr>
        <w:t>XXX</w:t>
      </w:r>
    </w:p>
    <w:p w:rsidR="000A2DE3" w:rsidRPr="00DA1101" w:rsidRDefault="000A2DE3" w:rsidP="000A2DE3">
      <w:pPr>
        <w:spacing w:after="120"/>
        <w:jc w:val="both"/>
        <w:rPr>
          <w:rFonts w:ascii="Calibri" w:hAnsi="Calibri"/>
          <w:sz w:val="24"/>
          <w:szCs w:val="24"/>
        </w:rPr>
      </w:pPr>
      <w:r w:rsidRPr="00DA1101">
        <w:rPr>
          <w:rFonts w:ascii="Calibri" w:hAnsi="Calibri"/>
          <w:sz w:val="24"/>
          <w:szCs w:val="24"/>
        </w:rPr>
        <w:t>(dále jen „</w:t>
      </w:r>
      <w:r w:rsidRPr="00DA1101">
        <w:rPr>
          <w:rFonts w:ascii="Calibri" w:hAnsi="Calibri"/>
          <w:b/>
          <w:sz w:val="24"/>
          <w:szCs w:val="24"/>
        </w:rPr>
        <w:t>Půjčitel</w:t>
      </w:r>
      <w:r w:rsidRPr="00DA1101">
        <w:rPr>
          <w:rFonts w:ascii="Calibri" w:hAnsi="Calibri"/>
          <w:sz w:val="24"/>
          <w:szCs w:val="24"/>
        </w:rPr>
        <w:t>“)</w:t>
      </w:r>
    </w:p>
    <w:p w:rsidR="000A2DE3" w:rsidRPr="00DA1101" w:rsidRDefault="000A2DE3" w:rsidP="000A2DE3">
      <w:pPr>
        <w:spacing w:after="120"/>
        <w:jc w:val="both"/>
        <w:rPr>
          <w:rFonts w:ascii="Calibri" w:hAnsi="Calibri"/>
          <w:sz w:val="24"/>
          <w:szCs w:val="24"/>
        </w:rPr>
      </w:pPr>
      <w:r w:rsidRPr="00DA1101">
        <w:rPr>
          <w:rFonts w:ascii="Calibri" w:hAnsi="Calibri"/>
          <w:sz w:val="24"/>
          <w:szCs w:val="24"/>
        </w:rPr>
        <w:t xml:space="preserve">        a </w:t>
      </w:r>
    </w:p>
    <w:p w:rsidR="00155C15" w:rsidRDefault="000A2DE3" w:rsidP="000A2DE3">
      <w:pPr>
        <w:spacing w:after="12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Organizace: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 w:rsidR="00397F16">
        <w:rPr>
          <w:rFonts w:ascii="Calibri" w:hAnsi="Calibri"/>
          <w:sz w:val="24"/>
          <w:szCs w:val="24"/>
        </w:rPr>
        <w:tab/>
      </w:r>
      <w:r w:rsidR="00397F16"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>Základní škola a mateřská škola K Dolům v Praze 12</w:t>
      </w:r>
    </w:p>
    <w:p w:rsidR="000A2DE3" w:rsidRPr="00DA1101" w:rsidRDefault="000A2DE3" w:rsidP="000A2DE3">
      <w:pPr>
        <w:spacing w:after="12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Se sídlem</w:t>
      </w:r>
      <w:r w:rsidRPr="00DA1101">
        <w:rPr>
          <w:rFonts w:ascii="Calibri" w:hAnsi="Calibri"/>
          <w:sz w:val="24"/>
          <w:szCs w:val="24"/>
        </w:rPr>
        <w:t xml:space="preserve">: </w:t>
      </w:r>
      <w:r>
        <w:rPr>
          <w:rFonts w:ascii="Calibri" w:hAnsi="Calibri"/>
          <w:sz w:val="24"/>
          <w:szCs w:val="24"/>
        </w:rPr>
        <w:tab/>
      </w:r>
      <w:r w:rsidR="00397F16">
        <w:rPr>
          <w:rFonts w:ascii="Calibri" w:hAnsi="Calibri"/>
          <w:sz w:val="24"/>
          <w:szCs w:val="24"/>
        </w:rPr>
        <w:tab/>
      </w:r>
      <w:r w:rsidR="00397F16"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  <w:t>U Domu služeb 29/2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</w:p>
    <w:p w:rsidR="000A2DE3" w:rsidRPr="00DA1101" w:rsidRDefault="000A2DE3" w:rsidP="000A2DE3">
      <w:pPr>
        <w:spacing w:after="120"/>
        <w:jc w:val="both"/>
        <w:rPr>
          <w:rFonts w:ascii="Calibri" w:hAnsi="Calibri"/>
          <w:sz w:val="24"/>
          <w:szCs w:val="24"/>
        </w:rPr>
      </w:pPr>
      <w:r w:rsidRPr="00DA1101">
        <w:rPr>
          <w:rFonts w:ascii="Calibri" w:hAnsi="Calibri"/>
          <w:sz w:val="24"/>
          <w:szCs w:val="24"/>
        </w:rPr>
        <w:t>IČO: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 w:rsidR="00397F16">
        <w:rPr>
          <w:rFonts w:ascii="Calibri" w:hAnsi="Calibri"/>
          <w:sz w:val="24"/>
          <w:szCs w:val="24"/>
        </w:rPr>
        <w:tab/>
      </w:r>
      <w:r w:rsidR="00397F16"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>60437073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</w:p>
    <w:p w:rsidR="000A2DE3" w:rsidRPr="00DA1101" w:rsidRDefault="000A2DE3" w:rsidP="000A2DE3">
      <w:pPr>
        <w:spacing w:after="120"/>
        <w:jc w:val="both"/>
        <w:rPr>
          <w:rFonts w:ascii="Calibri" w:hAnsi="Calibri"/>
          <w:sz w:val="24"/>
          <w:szCs w:val="24"/>
        </w:rPr>
      </w:pPr>
      <w:r w:rsidRPr="00DA1101">
        <w:rPr>
          <w:rFonts w:ascii="Calibri" w:hAnsi="Calibri"/>
          <w:sz w:val="24"/>
          <w:szCs w:val="24"/>
        </w:rPr>
        <w:t xml:space="preserve">za niž jedná: </w:t>
      </w:r>
      <w:r>
        <w:rPr>
          <w:rFonts w:ascii="Calibri" w:hAnsi="Calibri"/>
          <w:sz w:val="24"/>
          <w:szCs w:val="24"/>
        </w:rPr>
        <w:tab/>
        <w:t xml:space="preserve">             </w:t>
      </w:r>
      <w:r w:rsidR="00397F16">
        <w:rPr>
          <w:rFonts w:ascii="Calibri" w:hAnsi="Calibri"/>
          <w:sz w:val="24"/>
          <w:szCs w:val="24"/>
        </w:rPr>
        <w:tab/>
      </w:r>
      <w:r w:rsidR="00397F16">
        <w:rPr>
          <w:rFonts w:ascii="Calibri" w:hAnsi="Calibri"/>
          <w:sz w:val="24"/>
          <w:szCs w:val="24"/>
        </w:rPr>
        <w:tab/>
      </w:r>
      <w:r w:rsidR="00397F16">
        <w:rPr>
          <w:rFonts w:ascii="Calibri" w:hAnsi="Calibri"/>
          <w:sz w:val="24"/>
          <w:szCs w:val="24"/>
        </w:rPr>
        <w:tab/>
      </w:r>
      <w:r w:rsidR="00376317">
        <w:rPr>
          <w:rFonts w:ascii="Calibri" w:hAnsi="Calibri"/>
          <w:sz w:val="24"/>
          <w:szCs w:val="24"/>
        </w:rPr>
        <w:t>XXX</w:t>
      </w:r>
    </w:p>
    <w:p w:rsidR="000A2DE3" w:rsidRPr="00DA1101" w:rsidRDefault="000A2DE3" w:rsidP="000A2DE3">
      <w:pPr>
        <w:spacing w:after="120"/>
        <w:jc w:val="both"/>
        <w:rPr>
          <w:rFonts w:ascii="Calibri" w:hAnsi="Calibri"/>
          <w:sz w:val="24"/>
          <w:szCs w:val="24"/>
        </w:rPr>
      </w:pPr>
      <w:r w:rsidRPr="00DA1101">
        <w:rPr>
          <w:rFonts w:ascii="Calibri" w:hAnsi="Calibri"/>
          <w:sz w:val="24"/>
          <w:szCs w:val="24"/>
        </w:rPr>
        <w:t>(dále jen „</w:t>
      </w:r>
      <w:r w:rsidRPr="00DA1101">
        <w:rPr>
          <w:rFonts w:ascii="Calibri" w:hAnsi="Calibri"/>
          <w:b/>
          <w:sz w:val="24"/>
          <w:szCs w:val="24"/>
          <w:u w:val="single"/>
        </w:rPr>
        <w:t>Vypůjčitel</w:t>
      </w:r>
      <w:r w:rsidRPr="00DA1101">
        <w:rPr>
          <w:rFonts w:ascii="Calibri" w:hAnsi="Calibri"/>
          <w:sz w:val="24"/>
          <w:szCs w:val="24"/>
          <w:u w:val="single"/>
        </w:rPr>
        <w:t xml:space="preserve">“) </w:t>
      </w:r>
    </w:p>
    <w:p w:rsidR="00155C15" w:rsidRDefault="00155C15" w:rsidP="000A2DE3">
      <w:pPr>
        <w:spacing w:after="120"/>
        <w:ind w:left="720"/>
        <w:jc w:val="center"/>
        <w:rPr>
          <w:rFonts w:ascii="Calibri" w:hAnsi="Calibri"/>
          <w:sz w:val="24"/>
          <w:szCs w:val="24"/>
        </w:rPr>
      </w:pPr>
    </w:p>
    <w:p w:rsidR="000A2DE3" w:rsidRPr="00DA1101" w:rsidRDefault="000A2DE3" w:rsidP="000A2DE3">
      <w:pPr>
        <w:spacing w:after="120"/>
        <w:ind w:left="720"/>
        <w:jc w:val="center"/>
        <w:rPr>
          <w:rFonts w:ascii="Calibri" w:hAnsi="Calibri"/>
          <w:sz w:val="24"/>
          <w:szCs w:val="24"/>
        </w:rPr>
      </w:pPr>
      <w:r w:rsidRPr="00DA1101">
        <w:rPr>
          <w:rFonts w:ascii="Calibri" w:hAnsi="Calibri"/>
          <w:sz w:val="24"/>
          <w:szCs w:val="24"/>
        </w:rPr>
        <w:t>ujednávají níže uvedeného dne, měsíce a roku smlouvu o výpůjčce</w:t>
      </w:r>
      <w:r w:rsidRPr="00DA1101">
        <w:rPr>
          <w:rFonts w:ascii="Calibri" w:hAnsi="Calibri"/>
          <w:sz w:val="24"/>
          <w:szCs w:val="24"/>
        </w:rPr>
        <w:br/>
        <w:t xml:space="preserve"> podle §2193 až § 2200 občanského zákoníku č. 89/2012 Sb. v následujícím znění</w:t>
      </w:r>
    </w:p>
    <w:p w:rsidR="000A2DE3" w:rsidRPr="00DA1101" w:rsidRDefault="000A2DE3" w:rsidP="000A2DE3">
      <w:pPr>
        <w:spacing w:after="120"/>
        <w:jc w:val="center"/>
        <w:rPr>
          <w:rFonts w:ascii="Calibri" w:hAnsi="Calibri"/>
          <w:b/>
          <w:sz w:val="24"/>
          <w:szCs w:val="24"/>
        </w:rPr>
      </w:pPr>
      <w:r w:rsidRPr="00DA1101">
        <w:rPr>
          <w:rFonts w:ascii="Calibri" w:hAnsi="Calibri"/>
          <w:b/>
          <w:sz w:val="24"/>
          <w:szCs w:val="24"/>
        </w:rPr>
        <w:t>čl. I</w:t>
      </w:r>
    </w:p>
    <w:p w:rsidR="000A2DE3" w:rsidRPr="00DA1101" w:rsidRDefault="000A2DE3" w:rsidP="000A2DE3">
      <w:pPr>
        <w:spacing w:after="120"/>
        <w:jc w:val="center"/>
        <w:rPr>
          <w:rFonts w:ascii="Calibri" w:hAnsi="Calibri"/>
          <w:b/>
          <w:sz w:val="24"/>
          <w:szCs w:val="24"/>
        </w:rPr>
      </w:pPr>
      <w:r w:rsidRPr="00DA1101">
        <w:rPr>
          <w:rFonts w:ascii="Calibri" w:hAnsi="Calibri"/>
          <w:b/>
          <w:sz w:val="24"/>
          <w:szCs w:val="24"/>
        </w:rPr>
        <w:t>Předmět smlouvy</w:t>
      </w:r>
    </w:p>
    <w:p w:rsidR="000A2DE3" w:rsidRPr="00DA1101" w:rsidRDefault="000A2DE3" w:rsidP="000A2DE3">
      <w:pPr>
        <w:spacing w:after="120"/>
        <w:jc w:val="both"/>
        <w:rPr>
          <w:rFonts w:ascii="Calibri" w:hAnsi="Calibri"/>
          <w:sz w:val="24"/>
          <w:szCs w:val="24"/>
        </w:rPr>
      </w:pPr>
      <w:r w:rsidRPr="00DA1101">
        <w:rPr>
          <w:rFonts w:ascii="Calibri" w:hAnsi="Calibri"/>
          <w:sz w:val="24"/>
          <w:szCs w:val="24"/>
        </w:rPr>
        <w:t xml:space="preserve">1) Půjčitel tímto prohlašuje, že má ve svém výlučném vlastnictví </w:t>
      </w:r>
      <w:r>
        <w:rPr>
          <w:rFonts w:ascii="Calibri" w:hAnsi="Calibri"/>
          <w:sz w:val="24"/>
          <w:szCs w:val="24"/>
        </w:rPr>
        <w:t xml:space="preserve">seznam sportovního vybavení uvedený v příloze této smlouvy </w:t>
      </w:r>
      <w:r w:rsidRPr="00DA1101">
        <w:rPr>
          <w:rFonts w:ascii="Calibri" w:hAnsi="Calibri"/>
          <w:sz w:val="24"/>
          <w:szCs w:val="24"/>
        </w:rPr>
        <w:t>(dále jen „</w:t>
      </w:r>
      <w:r w:rsidRPr="00DA1101">
        <w:rPr>
          <w:rFonts w:ascii="Calibri" w:hAnsi="Calibri"/>
          <w:b/>
          <w:sz w:val="24"/>
          <w:szCs w:val="24"/>
        </w:rPr>
        <w:t>Předmět výpůjčky</w:t>
      </w:r>
      <w:r w:rsidRPr="00DA1101">
        <w:rPr>
          <w:rFonts w:ascii="Calibri" w:hAnsi="Calibri"/>
          <w:sz w:val="24"/>
          <w:szCs w:val="24"/>
        </w:rPr>
        <w:t>“).</w:t>
      </w:r>
    </w:p>
    <w:p w:rsidR="000A2DE3" w:rsidRPr="00DA1101" w:rsidRDefault="000A2DE3" w:rsidP="000A2DE3">
      <w:pPr>
        <w:spacing w:after="120"/>
        <w:jc w:val="both"/>
        <w:rPr>
          <w:rFonts w:ascii="Calibri" w:hAnsi="Calibri"/>
          <w:sz w:val="24"/>
          <w:szCs w:val="24"/>
        </w:rPr>
      </w:pPr>
    </w:p>
    <w:p w:rsidR="000A2DE3" w:rsidRDefault="000A2DE3" w:rsidP="000A2DE3">
      <w:pPr>
        <w:spacing w:after="120"/>
        <w:jc w:val="both"/>
        <w:rPr>
          <w:rFonts w:ascii="Calibri" w:hAnsi="Calibri"/>
          <w:sz w:val="24"/>
          <w:szCs w:val="24"/>
        </w:rPr>
      </w:pPr>
      <w:r w:rsidRPr="00DA1101">
        <w:rPr>
          <w:rFonts w:ascii="Calibri" w:hAnsi="Calibri"/>
          <w:sz w:val="24"/>
          <w:szCs w:val="24"/>
        </w:rPr>
        <w:t xml:space="preserve">2) Půjčitel přenechává k bezplatnému užívání předmět výpůjčky </w:t>
      </w:r>
      <w:r>
        <w:rPr>
          <w:rFonts w:ascii="Calibri" w:hAnsi="Calibri"/>
          <w:sz w:val="24"/>
          <w:szCs w:val="24"/>
        </w:rPr>
        <w:t xml:space="preserve">vypůjčiteli na dobu </w:t>
      </w:r>
      <w:r w:rsidRPr="00DA1101">
        <w:rPr>
          <w:rFonts w:ascii="Calibri" w:hAnsi="Calibri"/>
          <w:sz w:val="24"/>
          <w:szCs w:val="24"/>
        </w:rPr>
        <w:t>od</w:t>
      </w:r>
      <w:r w:rsidR="00397F16">
        <w:rPr>
          <w:rFonts w:ascii="Calibri" w:hAnsi="Calibri"/>
          <w:sz w:val="24"/>
          <w:szCs w:val="24"/>
        </w:rPr>
        <w:t xml:space="preserve"> 23. 4. 2019</w:t>
      </w:r>
      <w:r>
        <w:rPr>
          <w:rFonts w:ascii="Calibri" w:hAnsi="Calibri"/>
          <w:sz w:val="24"/>
          <w:szCs w:val="24"/>
        </w:rPr>
        <w:t xml:space="preserve"> do </w:t>
      </w:r>
      <w:r w:rsidR="00397F16" w:rsidRPr="00397F16">
        <w:rPr>
          <w:rFonts w:ascii="Calibri" w:hAnsi="Calibri"/>
          <w:b/>
          <w:sz w:val="24"/>
          <w:szCs w:val="24"/>
        </w:rPr>
        <w:t>doby</w:t>
      </w:r>
      <w:r w:rsidR="00F85798">
        <w:rPr>
          <w:rFonts w:ascii="Calibri" w:hAnsi="Calibri"/>
          <w:b/>
          <w:sz w:val="24"/>
          <w:szCs w:val="24"/>
        </w:rPr>
        <w:t>,</w:t>
      </w:r>
      <w:r w:rsidR="00397F16" w:rsidRPr="00397F16">
        <w:rPr>
          <w:rFonts w:ascii="Calibri" w:hAnsi="Calibri"/>
          <w:b/>
          <w:sz w:val="24"/>
          <w:szCs w:val="24"/>
        </w:rPr>
        <w:t xml:space="preserve"> kdy bude na ZŠ K Dolům probíhat projekt Sportuj po škole za školou</w:t>
      </w:r>
      <w:r w:rsidR="00376317">
        <w:rPr>
          <w:rFonts w:ascii="Calibri" w:hAnsi="Calibri"/>
          <w:b/>
          <w:sz w:val="24"/>
          <w:szCs w:val="24"/>
        </w:rPr>
        <w:t>.</w:t>
      </w:r>
    </w:p>
    <w:p w:rsidR="000A2DE3" w:rsidRPr="00DA1101" w:rsidRDefault="000A2DE3" w:rsidP="000A2DE3">
      <w:pPr>
        <w:spacing w:after="120"/>
        <w:jc w:val="both"/>
        <w:rPr>
          <w:rFonts w:ascii="Calibri" w:hAnsi="Calibri"/>
          <w:sz w:val="24"/>
          <w:szCs w:val="24"/>
        </w:rPr>
      </w:pPr>
    </w:p>
    <w:p w:rsidR="000A2DE3" w:rsidRPr="00DA1101" w:rsidRDefault="000A2DE3" w:rsidP="000A2DE3">
      <w:pPr>
        <w:spacing w:after="120"/>
        <w:jc w:val="both"/>
        <w:rPr>
          <w:rFonts w:ascii="Calibri" w:hAnsi="Calibri"/>
          <w:sz w:val="24"/>
          <w:szCs w:val="24"/>
        </w:rPr>
      </w:pPr>
      <w:r w:rsidRPr="00DA1101">
        <w:rPr>
          <w:rFonts w:ascii="Calibri" w:hAnsi="Calibri"/>
          <w:sz w:val="24"/>
          <w:szCs w:val="24"/>
        </w:rPr>
        <w:t>3) Vypůjčitel předmět výpůjčky dle čl. I odst. 1) tohoto článku přebírá od půjčitele při uzavření této smlouvy, což obě smluvní strany stvrzují svým vlastnoručním podpisem.</w:t>
      </w:r>
    </w:p>
    <w:p w:rsidR="000A2DE3" w:rsidRPr="00DA1101" w:rsidRDefault="000A2DE3" w:rsidP="000A2DE3">
      <w:pPr>
        <w:spacing w:after="120"/>
        <w:jc w:val="both"/>
        <w:rPr>
          <w:rFonts w:ascii="Calibri" w:hAnsi="Calibri"/>
          <w:sz w:val="24"/>
          <w:szCs w:val="24"/>
        </w:rPr>
      </w:pPr>
    </w:p>
    <w:p w:rsidR="000A2DE3" w:rsidRPr="00DA1101" w:rsidRDefault="000A2DE3" w:rsidP="000A2DE3">
      <w:pPr>
        <w:spacing w:after="120"/>
        <w:jc w:val="both"/>
        <w:rPr>
          <w:rFonts w:ascii="Calibri" w:hAnsi="Calibri"/>
          <w:sz w:val="24"/>
          <w:szCs w:val="24"/>
        </w:rPr>
      </w:pPr>
      <w:r w:rsidRPr="00DA1101">
        <w:rPr>
          <w:rFonts w:ascii="Calibri" w:hAnsi="Calibri"/>
          <w:sz w:val="24"/>
          <w:szCs w:val="24"/>
        </w:rPr>
        <w:t>4) Obě smluvní strany potvrzují, že si předmět výpůjčky před jeho předáním vypůjčiteli k užívání pečlivě prohlédly a konstatují, že na něm nejsou žádné nedostatky, které by bránily jeho řádnému užívání, vyjma následujících vad:</w:t>
      </w:r>
    </w:p>
    <w:p w:rsidR="000A2DE3" w:rsidRPr="00DA1101" w:rsidRDefault="000A2DE3" w:rsidP="000A2DE3">
      <w:pPr>
        <w:numPr>
          <w:ilvl w:val="0"/>
          <w:numId w:val="1"/>
        </w:numPr>
        <w:spacing w:after="120"/>
        <w:jc w:val="both"/>
        <w:rPr>
          <w:rFonts w:ascii="Calibri" w:hAnsi="Calibri"/>
          <w:sz w:val="24"/>
          <w:szCs w:val="24"/>
        </w:rPr>
      </w:pPr>
      <w:r w:rsidRPr="00DA1101">
        <w:rPr>
          <w:rFonts w:ascii="Calibri" w:hAnsi="Calibri"/>
          <w:sz w:val="24"/>
          <w:szCs w:val="24"/>
        </w:rPr>
        <w:t xml:space="preserve">_ _ _ _ _ _ _ _ _ _ _ _ _ _ _ _ _ _ _ _ _ _ _ _ _ _ _ _ _ _ _ _ _ </w:t>
      </w:r>
    </w:p>
    <w:p w:rsidR="000A2DE3" w:rsidRPr="00DA1101" w:rsidRDefault="000A2DE3" w:rsidP="000A2DE3">
      <w:pPr>
        <w:numPr>
          <w:ilvl w:val="0"/>
          <w:numId w:val="1"/>
        </w:numPr>
        <w:spacing w:after="120"/>
        <w:jc w:val="both"/>
        <w:rPr>
          <w:rFonts w:ascii="Calibri" w:hAnsi="Calibri"/>
          <w:sz w:val="24"/>
          <w:szCs w:val="24"/>
        </w:rPr>
      </w:pPr>
      <w:r w:rsidRPr="00DA1101">
        <w:rPr>
          <w:rFonts w:ascii="Calibri" w:hAnsi="Calibri"/>
          <w:sz w:val="24"/>
          <w:szCs w:val="24"/>
        </w:rPr>
        <w:t>_ _ _ _ _ _ _ _ _ _ _ _ _ _ _ _ _ _ _ _ _ _ _ _ _ _ _ _ _ _ _ _ _</w:t>
      </w:r>
    </w:p>
    <w:p w:rsidR="000A2DE3" w:rsidRPr="00DA1101" w:rsidRDefault="000A2DE3" w:rsidP="000A2DE3">
      <w:pPr>
        <w:spacing w:after="120"/>
        <w:jc w:val="both"/>
        <w:rPr>
          <w:rFonts w:ascii="Calibri" w:hAnsi="Calibri"/>
          <w:sz w:val="24"/>
          <w:szCs w:val="24"/>
        </w:rPr>
      </w:pPr>
      <w:r w:rsidRPr="00DA1101">
        <w:rPr>
          <w:rFonts w:ascii="Calibri" w:hAnsi="Calibri"/>
          <w:sz w:val="24"/>
          <w:szCs w:val="24"/>
        </w:rPr>
        <w:tab/>
      </w:r>
    </w:p>
    <w:p w:rsidR="000A2DE3" w:rsidRPr="00DA1101" w:rsidRDefault="000A2DE3" w:rsidP="000A2DE3">
      <w:pPr>
        <w:spacing w:after="120"/>
        <w:jc w:val="center"/>
        <w:rPr>
          <w:rFonts w:ascii="Calibri" w:hAnsi="Calibri"/>
          <w:b/>
          <w:sz w:val="24"/>
          <w:szCs w:val="24"/>
        </w:rPr>
      </w:pPr>
      <w:r w:rsidRPr="00DA1101">
        <w:rPr>
          <w:rFonts w:ascii="Calibri" w:hAnsi="Calibri"/>
          <w:b/>
          <w:sz w:val="24"/>
          <w:szCs w:val="24"/>
        </w:rPr>
        <w:lastRenderedPageBreak/>
        <w:t>čl. II</w:t>
      </w:r>
    </w:p>
    <w:p w:rsidR="000A2DE3" w:rsidRPr="00DA1101" w:rsidRDefault="000A2DE3" w:rsidP="000A2DE3">
      <w:pPr>
        <w:spacing w:after="120"/>
        <w:jc w:val="center"/>
        <w:rPr>
          <w:rFonts w:ascii="Calibri" w:hAnsi="Calibri"/>
          <w:b/>
          <w:sz w:val="24"/>
          <w:szCs w:val="24"/>
        </w:rPr>
      </w:pPr>
      <w:r w:rsidRPr="00DA1101">
        <w:rPr>
          <w:rFonts w:ascii="Calibri" w:hAnsi="Calibri"/>
          <w:b/>
          <w:sz w:val="24"/>
          <w:szCs w:val="24"/>
        </w:rPr>
        <w:t>Práva a povinnosti vypůjčitele</w:t>
      </w:r>
    </w:p>
    <w:p w:rsidR="000A2DE3" w:rsidRPr="00DA1101" w:rsidRDefault="000A2DE3" w:rsidP="000A2DE3">
      <w:pPr>
        <w:spacing w:after="120"/>
        <w:jc w:val="both"/>
        <w:rPr>
          <w:rFonts w:ascii="Calibri" w:hAnsi="Calibri"/>
          <w:sz w:val="24"/>
          <w:szCs w:val="24"/>
        </w:rPr>
      </w:pPr>
      <w:r w:rsidRPr="00DA1101">
        <w:rPr>
          <w:rFonts w:ascii="Calibri" w:hAnsi="Calibri"/>
          <w:sz w:val="24"/>
          <w:szCs w:val="24"/>
        </w:rPr>
        <w:t>1) Vypůjčitel je povinen užívat předmět výpůjčky výlučně sám</w:t>
      </w:r>
      <w:r>
        <w:rPr>
          <w:rFonts w:ascii="Calibri" w:hAnsi="Calibri"/>
          <w:sz w:val="24"/>
          <w:szCs w:val="24"/>
        </w:rPr>
        <w:t xml:space="preserve"> (předmět výpůjčky vypůjčitel využívat k jeho dalšímu vypůjčování žákům školy v rámci vyučování či činnosti školního klubu)</w:t>
      </w:r>
      <w:r w:rsidRPr="00DA1101">
        <w:rPr>
          <w:rFonts w:ascii="Calibri" w:hAnsi="Calibri"/>
          <w:sz w:val="24"/>
          <w:szCs w:val="24"/>
        </w:rPr>
        <w:t>, a to v souladu s jeho účelem</w:t>
      </w:r>
      <w:r>
        <w:rPr>
          <w:rFonts w:ascii="Calibri" w:hAnsi="Calibri"/>
          <w:sz w:val="24"/>
          <w:szCs w:val="24"/>
        </w:rPr>
        <w:t>, kterému obvykle slouží, obzvláště důsledně dbát na používání helmy a chrániče/ů.</w:t>
      </w:r>
      <w:r w:rsidRPr="00DA1101">
        <w:rPr>
          <w:rFonts w:ascii="Calibri" w:hAnsi="Calibri"/>
          <w:sz w:val="24"/>
          <w:szCs w:val="24"/>
        </w:rPr>
        <w:t xml:space="preserve"> Je povinen předmět výpůjčky chránit před poškozením, ztrátou či zničením. V případě, že </w:t>
      </w:r>
      <w:r>
        <w:rPr>
          <w:rFonts w:ascii="Calibri" w:hAnsi="Calibri"/>
          <w:sz w:val="24"/>
          <w:szCs w:val="24"/>
        </w:rPr>
        <w:t xml:space="preserve">nastane nemožnost dalšího užití </w:t>
      </w:r>
      <w:r w:rsidRPr="00DA1101">
        <w:rPr>
          <w:rFonts w:ascii="Calibri" w:hAnsi="Calibri"/>
          <w:sz w:val="24"/>
          <w:szCs w:val="24"/>
        </w:rPr>
        <w:t>předmět</w:t>
      </w:r>
      <w:r>
        <w:rPr>
          <w:rFonts w:ascii="Calibri" w:hAnsi="Calibri"/>
          <w:sz w:val="24"/>
          <w:szCs w:val="24"/>
        </w:rPr>
        <w:t>u</w:t>
      </w:r>
      <w:r w:rsidRPr="00DA1101">
        <w:rPr>
          <w:rFonts w:ascii="Calibri" w:hAnsi="Calibri"/>
          <w:sz w:val="24"/>
          <w:szCs w:val="24"/>
        </w:rPr>
        <w:t xml:space="preserve"> výpůjčky k jeho obvyklému určení, je vypůjčitel povinen tuto skutečnost bez zbytečného odkladu půjčiteli oznámit. </w:t>
      </w:r>
    </w:p>
    <w:p w:rsidR="000A2DE3" w:rsidRPr="00DA1101" w:rsidRDefault="000A2DE3" w:rsidP="000A2DE3">
      <w:pPr>
        <w:spacing w:after="120"/>
        <w:jc w:val="both"/>
        <w:rPr>
          <w:rFonts w:ascii="Calibri" w:hAnsi="Calibri"/>
          <w:strike/>
          <w:sz w:val="24"/>
          <w:szCs w:val="24"/>
        </w:rPr>
      </w:pPr>
    </w:p>
    <w:p w:rsidR="000A2DE3" w:rsidRPr="00DA1101" w:rsidRDefault="000A2DE3" w:rsidP="000A2DE3">
      <w:pPr>
        <w:spacing w:after="120"/>
        <w:jc w:val="both"/>
        <w:rPr>
          <w:rFonts w:ascii="Calibri" w:hAnsi="Calibri"/>
          <w:sz w:val="24"/>
          <w:szCs w:val="24"/>
        </w:rPr>
      </w:pPr>
      <w:r w:rsidRPr="00DA1101">
        <w:rPr>
          <w:rFonts w:ascii="Calibri" w:hAnsi="Calibri"/>
          <w:sz w:val="24"/>
          <w:szCs w:val="24"/>
        </w:rPr>
        <w:t>2) Půjčitel je oprávněn požadovat vrácení předmětu výpůjčky i před dobou sjednanou v čl. I odst. 2) smlouvy, pokud zjistí, že vypůjč</w:t>
      </w:r>
      <w:r>
        <w:rPr>
          <w:rFonts w:ascii="Calibri" w:hAnsi="Calibri"/>
          <w:sz w:val="24"/>
          <w:szCs w:val="24"/>
        </w:rPr>
        <w:t>itel a</w:t>
      </w:r>
      <w:r w:rsidRPr="00DA1101">
        <w:rPr>
          <w:rFonts w:ascii="Calibri" w:hAnsi="Calibri"/>
          <w:sz w:val="24"/>
          <w:szCs w:val="24"/>
        </w:rPr>
        <w:t xml:space="preserve"> neužívá řádně, v rozporu s účelem, kterému obvykle slouží, nebo v rozporu se smlouvou.</w:t>
      </w:r>
    </w:p>
    <w:p w:rsidR="000A2DE3" w:rsidRPr="00DA1101" w:rsidRDefault="000A2DE3" w:rsidP="000A2DE3">
      <w:pPr>
        <w:spacing w:after="120"/>
        <w:ind w:firstLine="720"/>
        <w:jc w:val="both"/>
        <w:rPr>
          <w:rFonts w:ascii="Calibri" w:hAnsi="Calibri"/>
          <w:sz w:val="24"/>
          <w:szCs w:val="24"/>
        </w:rPr>
      </w:pPr>
    </w:p>
    <w:p w:rsidR="000A2DE3" w:rsidRPr="00DA1101" w:rsidRDefault="000A2DE3" w:rsidP="000A2DE3">
      <w:pPr>
        <w:spacing w:after="120"/>
        <w:jc w:val="both"/>
        <w:rPr>
          <w:rFonts w:ascii="Calibri" w:hAnsi="Calibri"/>
          <w:sz w:val="24"/>
          <w:szCs w:val="24"/>
        </w:rPr>
      </w:pPr>
      <w:r w:rsidRPr="00DA1101">
        <w:rPr>
          <w:rFonts w:ascii="Calibri" w:hAnsi="Calibri"/>
          <w:sz w:val="24"/>
          <w:szCs w:val="24"/>
        </w:rPr>
        <w:t>3) Vypůjčitel má právo vrátit předmět výpůjčky předčasně; kdyby však z toho vznikly půjčiteli obtíže, nemůže věc vrátit bez jeho souhlasu.</w:t>
      </w:r>
    </w:p>
    <w:p w:rsidR="000A2DE3" w:rsidRPr="00DA1101" w:rsidRDefault="000A2DE3" w:rsidP="000A2DE3">
      <w:pPr>
        <w:spacing w:after="120"/>
        <w:jc w:val="both"/>
        <w:rPr>
          <w:rFonts w:ascii="Calibri" w:hAnsi="Calibri"/>
          <w:sz w:val="24"/>
          <w:szCs w:val="24"/>
        </w:rPr>
      </w:pPr>
    </w:p>
    <w:p w:rsidR="000A2DE3" w:rsidRPr="00DA1101" w:rsidRDefault="000A2DE3" w:rsidP="000A2DE3">
      <w:pPr>
        <w:spacing w:after="120"/>
        <w:jc w:val="both"/>
        <w:rPr>
          <w:rFonts w:ascii="Calibri" w:hAnsi="Calibri"/>
          <w:sz w:val="24"/>
          <w:szCs w:val="24"/>
        </w:rPr>
      </w:pPr>
      <w:r w:rsidRPr="00DA1101">
        <w:rPr>
          <w:rFonts w:ascii="Calibri" w:hAnsi="Calibri"/>
          <w:sz w:val="24"/>
          <w:szCs w:val="24"/>
        </w:rPr>
        <w:t xml:space="preserve">4) Za škody, které </w:t>
      </w:r>
      <w:r>
        <w:rPr>
          <w:rFonts w:ascii="Calibri" w:hAnsi="Calibri"/>
          <w:sz w:val="24"/>
          <w:szCs w:val="24"/>
        </w:rPr>
        <w:t xml:space="preserve">budou způsobeny provozem </w:t>
      </w:r>
      <w:r w:rsidRPr="00DA1101">
        <w:rPr>
          <w:rFonts w:ascii="Calibri" w:hAnsi="Calibri"/>
          <w:sz w:val="24"/>
          <w:szCs w:val="24"/>
        </w:rPr>
        <w:t>předmět</w:t>
      </w:r>
      <w:r>
        <w:rPr>
          <w:rFonts w:ascii="Calibri" w:hAnsi="Calibri"/>
          <w:sz w:val="24"/>
          <w:szCs w:val="24"/>
        </w:rPr>
        <w:t>u</w:t>
      </w:r>
      <w:r w:rsidRPr="00DA1101">
        <w:rPr>
          <w:rFonts w:ascii="Calibri" w:hAnsi="Calibri"/>
          <w:sz w:val="24"/>
          <w:szCs w:val="24"/>
        </w:rPr>
        <w:t xml:space="preserve"> výpůjčky po dobu výpůjčky vůči třetím osobám, odpovídá vypůjčitel. Stejně tak vypůjčitel nese odpovědnost za škody, které budou způsobeny na předmětu výpůjčky po dobu jejího trvání jednáním třetích osob.</w:t>
      </w:r>
    </w:p>
    <w:p w:rsidR="000A2DE3" w:rsidRPr="00DA1101" w:rsidRDefault="000A2DE3" w:rsidP="000A2DE3">
      <w:pPr>
        <w:spacing w:after="120"/>
        <w:jc w:val="both"/>
        <w:rPr>
          <w:rFonts w:ascii="Calibri" w:hAnsi="Calibri"/>
          <w:sz w:val="24"/>
          <w:szCs w:val="24"/>
        </w:rPr>
      </w:pPr>
    </w:p>
    <w:p w:rsidR="000A2DE3" w:rsidRPr="00DA1101" w:rsidRDefault="000A2DE3" w:rsidP="000A2DE3">
      <w:pPr>
        <w:spacing w:after="120"/>
        <w:jc w:val="center"/>
        <w:rPr>
          <w:rFonts w:ascii="Calibri" w:hAnsi="Calibri"/>
          <w:b/>
          <w:sz w:val="24"/>
          <w:szCs w:val="24"/>
        </w:rPr>
      </w:pPr>
      <w:r w:rsidRPr="00DA1101">
        <w:rPr>
          <w:rFonts w:ascii="Calibri" w:hAnsi="Calibri"/>
          <w:b/>
          <w:sz w:val="24"/>
          <w:szCs w:val="24"/>
        </w:rPr>
        <w:t>čl. III</w:t>
      </w:r>
    </w:p>
    <w:p w:rsidR="000A2DE3" w:rsidRPr="00DA1101" w:rsidRDefault="000A2DE3" w:rsidP="000A2DE3">
      <w:pPr>
        <w:spacing w:after="120"/>
        <w:jc w:val="center"/>
        <w:rPr>
          <w:rFonts w:ascii="Calibri" w:hAnsi="Calibri"/>
          <w:b/>
          <w:sz w:val="24"/>
          <w:szCs w:val="24"/>
        </w:rPr>
      </w:pPr>
      <w:r w:rsidRPr="00DA1101">
        <w:rPr>
          <w:rFonts w:ascii="Calibri" w:hAnsi="Calibri"/>
          <w:b/>
          <w:sz w:val="24"/>
          <w:szCs w:val="24"/>
        </w:rPr>
        <w:t>Zánik závazku</w:t>
      </w:r>
    </w:p>
    <w:p w:rsidR="000A2DE3" w:rsidRPr="00DA1101" w:rsidRDefault="000A2DE3" w:rsidP="000A2DE3">
      <w:pPr>
        <w:spacing w:after="120"/>
        <w:jc w:val="both"/>
        <w:rPr>
          <w:rFonts w:ascii="Calibri" w:hAnsi="Calibri"/>
          <w:sz w:val="24"/>
          <w:szCs w:val="24"/>
        </w:rPr>
      </w:pPr>
      <w:r w:rsidRPr="00DA1101">
        <w:rPr>
          <w:rFonts w:ascii="Calibri" w:hAnsi="Calibri"/>
          <w:sz w:val="24"/>
          <w:szCs w:val="24"/>
        </w:rPr>
        <w:t xml:space="preserve">1) Nastanou-li okolnosti, které nemohl půjčitel při vzniku smlouvy rozumně předpokládat, může požadovat vrácení předmětu v přiměřené lhůtě. Půjčitel uhradí škodu, která vypůjčiteli z důvodu předčasného vrácení přímo vznikla do tří měsíců od okamžiku, kdy byl půjčitel vypůjčitelem k náhradě škody vyzván.  </w:t>
      </w:r>
    </w:p>
    <w:p w:rsidR="000A2DE3" w:rsidRPr="00DA1101" w:rsidRDefault="000A2DE3" w:rsidP="000A2DE3">
      <w:pPr>
        <w:spacing w:after="120"/>
        <w:jc w:val="both"/>
        <w:rPr>
          <w:rFonts w:ascii="Calibri" w:hAnsi="Calibri"/>
          <w:sz w:val="24"/>
          <w:szCs w:val="24"/>
        </w:rPr>
      </w:pPr>
    </w:p>
    <w:p w:rsidR="000A2DE3" w:rsidRPr="00DA1101" w:rsidRDefault="000A2DE3" w:rsidP="000A2DE3">
      <w:pPr>
        <w:spacing w:after="120"/>
        <w:jc w:val="both"/>
        <w:rPr>
          <w:rFonts w:ascii="Calibri" w:hAnsi="Calibri"/>
          <w:sz w:val="24"/>
          <w:szCs w:val="24"/>
        </w:rPr>
      </w:pPr>
      <w:r w:rsidRPr="00DA1101">
        <w:rPr>
          <w:rFonts w:ascii="Calibri" w:hAnsi="Calibri"/>
          <w:sz w:val="24"/>
          <w:szCs w:val="24"/>
        </w:rPr>
        <w:t>2) V případě předčasného ukončení smluvního vztahu, v případě uplynutí sjednané doby výpůjčky nebo odstoupení některé ze stran od smlouvy je vypůjčitel povinen předat předmět výpůjčky společně s příslušenstvím zpět půjčiteli. O vrácení předmětu výpůjčky sepíší obě strany písemný protokol, v němž zaznamenají stav předmětu výpůjčky, včetně případných nedostatků. Písemný protokol musí být podepsaný oběma smluvními stranami na jedné listině.</w:t>
      </w:r>
    </w:p>
    <w:p w:rsidR="000A2DE3" w:rsidRPr="00DA1101" w:rsidRDefault="000A2DE3" w:rsidP="000A2DE3">
      <w:pPr>
        <w:spacing w:after="120"/>
        <w:jc w:val="center"/>
        <w:rPr>
          <w:rFonts w:ascii="Calibri" w:hAnsi="Calibri"/>
          <w:b/>
          <w:sz w:val="24"/>
          <w:szCs w:val="24"/>
        </w:rPr>
      </w:pPr>
      <w:r w:rsidRPr="00DA1101">
        <w:rPr>
          <w:rFonts w:ascii="Calibri" w:hAnsi="Calibri"/>
          <w:b/>
          <w:sz w:val="24"/>
          <w:szCs w:val="24"/>
        </w:rPr>
        <w:t>čl. IV</w:t>
      </w:r>
    </w:p>
    <w:p w:rsidR="000A2DE3" w:rsidRPr="00DA1101" w:rsidRDefault="000A2DE3" w:rsidP="000A2DE3">
      <w:pPr>
        <w:spacing w:after="120"/>
        <w:jc w:val="center"/>
        <w:rPr>
          <w:rFonts w:ascii="Calibri" w:hAnsi="Calibri"/>
          <w:b/>
          <w:sz w:val="24"/>
          <w:szCs w:val="24"/>
        </w:rPr>
      </w:pPr>
      <w:r w:rsidRPr="00DA1101">
        <w:rPr>
          <w:rFonts w:ascii="Calibri" w:hAnsi="Calibri"/>
          <w:b/>
          <w:sz w:val="24"/>
          <w:szCs w:val="24"/>
        </w:rPr>
        <w:t>Závěrečná ustanovení</w:t>
      </w:r>
    </w:p>
    <w:p w:rsidR="000A2DE3" w:rsidRPr="00DA1101" w:rsidRDefault="000A2DE3" w:rsidP="000A2DE3">
      <w:pPr>
        <w:spacing w:after="120"/>
        <w:jc w:val="both"/>
        <w:rPr>
          <w:rFonts w:ascii="Calibri" w:hAnsi="Calibri"/>
          <w:sz w:val="24"/>
          <w:szCs w:val="24"/>
        </w:rPr>
      </w:pPr>
      <w:r w:rsidRPr="00DA1101">
        <w:rPr>
          <w:rFonts w:ascii="Calibri" w:hAnsi="Calibri"/>
          <w:sz w:val="24"/>
          <w:szCs w:val="24"/>
        </w:rPr>
        <w:t xml:space="preserve"> </w:t>
      </w:r>
    </w:p>
    <w:p w:rsidR="000A2DE3" w:rsidRPr="00DA1101" w:rsidRDefault="000A2DE3" w:rsidP="000A2DE3">
      <w:pPr>
        <w:spacing w:after="120"/>
        <w:jc w:val="both"/>
        <w:rPr>
          <w:rFonts w:ascii="Calibri" w:hAnsi="Calibri"/>
          <w:sz w:val="24"/>
          <w:szCs w:val="24"/>
        </w:rPr>
      </w:pPr>
      <w:r w:rsidRPr="00DA1101">
        <w:rPr>
          <w:rFonts w:ascii="Calibri" w:hAnsi="Calibri"/>
          <w:sz w:val="24"/>
          <w:szCs w:val="24"/>
        </w:rPr>
        <w:t>1) Obě smluvní strany shodně prohlašují, že si tuto smlouvu před jejím podpisem přečetly, že byla uzavřena po vzájemném projednání podle jejich pravé a svobodné vůle, určitě, vážně a srozumitelně, nikoliv v tísni a za nápadně nevýhodných podmínek.</w:t>
      </w:r>
    </w:p>
    <w:p w:rsidR="000A2DE3" w:rsidRPr="00DA1101" w:rsidRDefault="000A2DE3" w:rsidP="000A2DE3">
      <w:pPr>
        <w:spacing w:after="120"/>
        <w:jc w:val="both"/>
        <w:rPr>
          <w:rFonts w:ascii="Calibri" w:hAnsi="Calibri"/>
          <w:sz w:val="24"/>
          <w:szCs w:val="24"/>
        </w:rPr>
      </w:pPr>
    </w:p>
    <w:p w:rsidR="000A2DE3" w:rsidRPr="00DA1101" w:rsidRDefault="000A2DE3" w:rsidP="000A2DE3">
      <w:pPr>
        <w:spacing w:after="120"/>
        <w:jc w:val="both"/>
        <w:rPr>
          <w:rFonts w:ascii="Calibri" w:hAnsi="Calibri"/>
          <w:sz w:val="24"/>
          <w:szCs w:val="24"/>
        </w:rPr>
      </w:pPr>
      <w:r w:rsidRPr="00DA1101">
        <w:rPr>
          <w:rFonts w:ascii="Calibri" w:hAnsi="Calibri"/>
          <w:sz w:val="24"/>
          <w:szCs w:val="24"/>
        </w:rPr>
        <w:lastRenderedPageBreak/>
        <w:t>2) Změny a doplňky této smlouvy lze činit pouze písemně, číslovanými dodatky, podepsanými oběma smluvními stranami na jedné listině.</w:t>
      </w:r>
    </w:p>
    <w:p w:rsidR="000A2DE3" w:rsidRPr="00DA1101" w:rsidRDefault="000A2DE3" w:rsidP="000A2DE3">
      <w:pPr>
        <w:spacing w:after="120"/>
        <w:jc w:val="both"/>
        <w:rPr>
          <w:rFonts w:ascii="Calibri" w:hAnsi="Calibri"/>
          <w:sz w:val="24"/>
          <w:szCs w:val="24"/>
        </w:rPr>
      </w:pPr>
    </w:p>
    <w:p w:rsidR="000A2DE3" w:rsidRPr="00DA1101" w:rsidRDefault="000A2DE3" w:rsidP="000A2DE3">
      <w:pPr>
        <w:spacing w:after="120"/>
        <w:jc w:val="both"/>
        <w:rPr>
          <w:rFonts w:ascii="Calibri" w:hAnsi="Calibri"/>
          <w:sz w:val="24"/>
          <w:szCs w:val="24"/>
        </w:rPr>
      </w:pPr>
      <w:r w:rsidRPr="00DA1101">
        <w:rPr>
          <w:rFonts w:ascii="Calibri" w:hAnsi="Calibri"/>
          <w:sz w:val="24"/>
          <w:szCs w:val="24"/>
        </w:rPr>
        <w:t>3) Smlouva je sepsána ve dvou vyhotoveních, z nichž po jednom obdrží každá smluvní strana.</w:t>
      </w:r>
    </w:p>
    <w:p w:rsidR="000A2DE3" w:rsidRPr="00DA1101" w:rsidRDefault="000A2DE3" w:rsidP="000A2DE3">
      <w:pPr>
        <w:spacing w:after="120"/>
        <w:jc w:val="both"/>
        <w:rPr>
          <w:rFonts w:ascii="Calibri" w:hAnsi="Calibri"/>
          <w:sz w:val="24"/>
          <w:szCs w:val="24"/>
        </w:rPr>
      </w:pPr>
    </w:p>
    <w:p w:rsidR="000A2DE3" w:rsidRPr="00DA1101" w:rsidRDefault="000A2DE3" w:rsidP="000A2DE3">
      <w:pPr>
        <w:spacing w:after="120"/>
        <w:jc w:val="both"/>
        <w:rPr>
          <w:rFonts w:ascii="Calibri" w:hAnsi="Calibri"/>
          <w:sz w:val="24"/>
          <w:szCs w:val="24"/>
        </w:rPr>
      </w:pPr>
      <w:r w:rsidRPr="00DA1101">
        <w:rPr>
          <w:rFonts w:ascii="Calibri" w:hAnsi="Calibri"/>
          <w:sz w:val="24"/>
          <w:szCs w:val="24"/>
        </w:rPr>
        <w:t>4) Podpisem této smlouvy vypůjčitel prohlašuje, že byl půjčitelem řádně poučen o tom, jak má věc užívat.</w:t>
      </w:r>
    </w:p>
    <w:p w:rsidR="000A2DE3" w:rsidRPr="00DA1101" w:rsidRDefault="000A2DE3" w:rsidP="000A2DE3">
      <w:pPr>
        <w:spacing w:after="120"/>
        <w:jc w:val="both"/>
        <w:rPr>
          <w:rFonts w:ascii="Calibri" w:hAnsi="Calibri"/>
          <w:sz w:val="24"/>
          <w:szCs w:val="24"/>
        </w:rPr>
      </w:pPr>
    </w:p>
    <w:p w:rsidR="000A2DE3" w:rsidRDefault="000A2DE3" w:rsidP="000A2DE3">
      <w:pPr>
        <w:spacing w:after="12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Přílohou této smlouvy je předávací protokol sportovního vybavení v rámci projektu Sportuj po škole za školou, kde je definováno předané sportovní vybavení.</w:t>
      </w:r>
    </w:p>
    <w:p w:rsidR="000A2DE3" w:rsidRDefault="000A2DE3" w:rsidP="000A2DE3">
      <w:pPr>
        <w:spacing w:after="120"/>
        <w:jc w:val="both"/>
        <w:rPr>
          <w:rFonts w:ascii="Calibri" w:hAnsi="Calibri"/>
          <w:sz w:val="24"/>
          <w:szCs w:val="24"/>
        </w:rPr>
      </w:pPr>
    </w:p>
    <w:p w:rsidR="000A2DE3" w:rsidRPr="00DA1101" w:rsidRDefault="000A2DE3" w:rsidP="000A2DE3">
      <w:pPr>
        <w:spacing w:after="120"/>
        <w:jc w:val="both"/>
        <w:rPr>
          <w:rFonts w:ascii="Calibri" w:hAnsi="Calibri"/>
          <w:sz w:val="24"/>
          <w:szCs w:val="24"/>
        </w:rPr>
      </w:pPr>
    </w:p>
    <w:p w:rsidR="000A2DE3" w:rsidRPr="00DA1101" w:rsidRDefault="000A2DE3" w:rsidP="000A2DE3">
      <w:pPr>
        <w:spacing w:after="120"/>
        <w:jc w:val="both"/>
        <w:rPr>
          <w:rFonts w:ascii="Calibri" w:hAnsi="Calibri"/>
          <w:sz w:val="24"/>
          <w:szCs w:val="24"/>
        </w:rPr>
      </w:pPr>
      <w:r w:rsidRPr="00DA1101">
        <w:rPr>
          <w:rFonts w:ascii="Calibri" w:hAnsi="Calibri"/>
          <w:sz w:val="24"/>
          <w:szCs w:val="24"/>
        </w:rPr>
        <w:t xml:space="preserve">    </w:t>
      </w:r>
    </w:p>
    <w:p w:rsidR="000A2DE3" w:rsidRPr="00DA1101" w:rsidRDefault="000A2DE3" w:rsidP="000A2DE3">
      <w:pPr>
        <w:spacing w:after="120"/>
        <w:jc w:val="both"/>
        <w:rPr>
          <w:rFonts w:ascii="Calibri" w:hAnsi="Calibri"/>
          <w:sz w:val="24"/>
          <w:szCs w:val="24"/>
        </w:rPr>
      </w:pPr>
      <w:r w:rsidRPr="00DA1101">
        <w:rPr>
          <w:rFonts w:ascii="Calibri" w:hAnsi="Calibri"/>
          <w:sz w:val="24"/>
          <w:szCs w:val="24"/>
        </w:rPr>
        <w:t xml:space="preserve">        Za   půjčitele:                           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 w:rsidRPr="00DA1101">
        <w:rPr>
          <w:rFonts w:ascii="Calibri" w:hAnsi="Calibri"/>
          <w:sz w:val="24"/>
          <w:szCs w:val="24"/>
        </w:rPr>
        <w:t xml:space="preserve">    </w:t>
      </w:r>
      <w:r>
        <w:rPr>
          <w:rFonts w:ascii="Calibri" w:hAnsi="Calibri"/>
          <w:sz w:val="24"/>
          <w:szCs w:val="24"/>
        </w:rPr>
        <w:t xml:space="preserve">         </w:t>
      </w:r>
      <w:r w:rsidRPr="00DA1101">
        <w:rPr>
          <w:rFonts w:ascii="Calibri" w:hAnsi="Calibri"/>
          <w:sz w:val="24"/>
          <w:szCs w:val="24"/>
        </w:rPr>
        <w:t>Za   vypůjčitele:</w:t>
      </w:r>
    </w:p>
    <w:p w:rsidR="000A2DE3" w:rsidRPr="00DA1101" w:rsidRDefault="000A2DE3" w:rsidP="000A2DE3">
      <w:pPr>
        <w:spacing w:after="120"/>
        <w:jc w:val="both"/>
        <w:rPr>
          <w:rFonts w:ascii="Calibri" w:hAnsi="Calibri"/>
          <w:sz w:val="24"/>
          <w:szCs w:val="24"/>
        </w:rPr>
      </w:pPr>
    </w:p>
    <w:p w:rsidR="000A2DE3" w:rsidRPr="00DA1101" w:rsidRDefault="000A2DE3" w:rsidP="000A2DE3">
      <w:pPr>
        <w:spacing w:after="120"/>
        <w:jc w:val="both"/>
        <w:rPr>
          <w:rFonts w:ascii="Calibri" w:hAnsi="Calibri"/>
          <w:sz w:val="24"/>
          <w:szCs w:val="24"/>
        </w:rPr>
      </w:pPr>
      <w:r w:rsidRPr="00DA1101">
        <w:rPr>
          <w:rFonts w:ascii="Calibri" w:hAnsi="Calibri"/>
          <w:sz w:val="24"/>
          <w:szCs w:val="24"/>
        </w:rPr>
        <w:t xml:space="preserve">  </w:t>
      </w:r>
      <w:r>
        <w:rPr>
          <w:rFonts w:ascii="Calibri" w:hAnsi="Calibri"/>
          <w:sz w:val="24"/>
          <w:szCs w:val="24"/>
        </w:rPr>
        <w:t xml:space="preserve">      V Praze</w:t>
      </w:r>
      <w:r w:rsidR="00397F16">
        <w:rPr>
          <w:rFonts w:ascii="Calibri" w:hAnsi="Calibri"/>
          <w:sz w:val="24"/>
          <w:szCs w:val="24"/>
        </w:rPr>
        <w:t xml:space="preserve"> dne 23. 4. 2019</w:t>
      </w:r>
      <w:r w:rsidRPr="00DA1101">
        <w:rPr>
          <w:rFonts w:ascii="Calibri" w:hAnsi="Calibri"/>
          <w:sz w:val="24"/>
          <w:szCs w:val="24"/>
        </w:rPr>
        <w:t xml:space="preserve">         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 w:rsidRPr="00DA1101"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>V Praze</w:t>
      </w:r>
      <w:r w:rsidR="00397F16">
        <w:rPr>
          <w:rFonts w:ascii="Calibri" w:hAnsi="Calibri"/>
          <w:sz w:val="24"/>
          <w:szCs w:val="24"/>
        </w:rPr>
        <w:t xml:space="preserve"> dne 23. 4. 2019</w:t>
      </w:r>
    </w:p>
    <w:p w:rsidR="000A2DE3" w:rsidRDefault="000A2DE3" w:rsidP="000A2DE3">
      <w:pPr>
        <w:spacing w:after="120"/>
        <w:jc w:val="both"/>
        <w:rPr>
          <w:rFonts w:ascii="Calibri" w:hAnsi="Calibri"/>
          <w:sz w:val="24"/>
          <w:szCs w:val="24"/>
        </w:rPr>
      </w:pPr>
    </w:p>
    <w:p w:rsidR="000A2DE3" w:rsidRPr="00DA1101" w:rsidRDefault="000A2DE3" w:rsidP="000A2DE3">
      <w:pPr>
        <w:spacing w:after="120"/>
        <w:jc w:val="both"/>
        <w:rPr>
          <w:rFonts w:ascii="Calibri" w:hAnsi="Calibri"/>
          <w:sz w:val="24"/>
          <w:szCs w:val="24"/>
        </w:rPr>
      </w:pPr>
    </w:p>
    <w:p w:rsidR="000A2DE3" w:rsidRPr="00DA1101" w:rsidRDefault="000A2DE3" w:rsidP="000A2DE3">
      <w:pPr>
        <w:spacing w:after="120"/>
        <w:jc w:val="both"/>
        <w:rPr>
          <w:rFonts w:ascii="Calibri" w:hAnsi="Calibri"/>
          <w:sz w:val="24"/>
          <w:szCs w:val="24"/>
        </w:rPr>
      </w:pPr>
      <w:r w:rsidRPr="00DA1101">
        <w:rPr>
          <w:rFonts w:ascii="Calibri" w:hAnsi="Calibri"/>
          <w:sz w:val="24"/>
          <w:szCs w:val="24"/>
        </w:rPr>
        <w:t xml:space="preserve">        ___________________          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 w:rsidRPr="00DA1101">
        <w:rPr>
          <w:rFonts w:ascii="Calibri" w:hAnsi="Calibri"/>
          <w:sz w:val="24"/>
          <w:szCs w:val="24"/>
        </w:rPr>
        <w:t xml:space="preserve">    ___________________</w:t>
      </w:r>
    </w:p>
    <w:p w:rsidR="009D6ACF" w:rsidRDefault="009D6ACF"/>
    <w:sectPr w:rsidR="009D6ACF" w:rsidSect="00397F16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5D206C"/>
    <w:multiLevelType w:val="hybridMultilevel"/>
    <w:tmpl w:val="FC90C2FA"/>
    <w:lvl w:ilvl="0" w:tplc="75F6CCB6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ocumentProtection w:edit="readOnly" w:enforcement="1" w:cryptProviderType="rsaAES" w:cryptAlgorithmClass="hash" w:cryptAlgorithmType="typeAny" w:cryptAlgorithmSid="14" w:cryptSpinCount="100000" w:hash="trEvCwwfaJdL7158s/ak/hE0cOp/3j53XqXC6hG+WqCb924IZWQpnL+JJvd6MEl/+KCSBzHG/wMZd0WCrLm6KA==" w:salt="NAtjjTzO/amC8kBBmPyr5w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DE3"/>
    <w:rsid w:val="000635F2"/>
    <w:rsid w:val="000A2DE3"/>
    <w:rsid w:val="00155C15"/>
    <w:rsid w:val="00376317"/>
    <w:rsid w:val="00397F16"/>
    <w:rsid w:val="004734C2"/>
    <w:rsid w:val="00574A97"/>
    <w:rsid w:val="009D6ACF"/>
    <w:rsid w:val="00F85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6ED0EC-582A-44B8-8160-3F74D42C9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A2D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FC815D-3171-4182-B07B-DBE491AE9D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650</Words>
  <Characters>3839</Characters>
  <Application>Microsoft Office Word</Application>
  <DocSecurity>8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Dastych</dc:creator>
  <cp:keywords/>
  <dc:description/>
  <cp:lastModifiedBy>Uživatel systému Windows</cp:lastModifiedBy>
  <cp:revision>2</cp:revision>
  <dcterms:created xsi:type="dcterms:W3CDTF">2019-05-21T10:34:00Z</dcterms:created>
  <dcterms:modified xsi:type="dcterms:W3CDTF">2019-05-21T10:34:00Z</dcterms:modified>
</cp:coreProperties>
</file>